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5441A4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01D4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D7045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01D4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66E937C" w:rsidR="00001C04" w:rsidRPr="008426D1" w:rsidRDefault="000B630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712B6">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2E0640">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630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BB5BE20" w:rsidR="00001C04" w:rsidRPr="008426D1" w:rsidRDefault="000B6308" w:rsidP="001C471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C471B" w:rsidRPr="001C471B">
                      <w:rPr>
                        <w:rFonts w:asciiTheme="majorHAnsi" w:hAnsiTheme="majorHAnsi"/>
                        <w:sz w:val="20"/>
                        <w:szCs w:val="20"/>
                      </w:rPr>
                      <w:t>Abhijit Bhattacharyya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08T00:00:00Z">
                  <w:dateFormat w:val="M/d/yyyy"/>
                  <w:lid w:val="en-US"/>
                  <w:storeMappedDataAs w:val="dateTime"/>
                  <w:calendar w:val="gregorian"/>
                </w:date>
              </w:sdtPr>
              <w:sdtEndPr/>
              <w:sdtContent>
                <w:r w:rsidR="002E0640">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B630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4BCC4E2" w:rsidR="004C4ADF" w:rsidRDefault="000B630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123B5">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8T00:00:00Z">
                  <w:dateFormat w:val="M/d/yyyy"/>
                  <w:lid w:val="en-US"/>
                  <w:storeMappedDataAs w:val="dateTime"/>
                  <w:calendar w:val="gregorian"/>
                </w:date>
              </w:sdtPr>
              <w:sdtEndPr/>
              <w:sdtContent>
                <w:r w:rsidR="002E0640">
                  <w:rPr>
                    <w:rFonts w:asciiTheme="majorHAnsi" w:hAnsiTheme="majorHAnsi"/>
                    <w:smallCaps/>
                    <w:sz w:val="20"/>
                    <w:szCs w:val="20"/>
                  </w:rPr>
                  <w:t>10/8/2020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B630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F9AAB48" w:rsidR="00D66C39" w:rsidRPr="008426D1" w:rsidRDefault="000B630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0614E">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2E0640">
                  <w:rPr>
                    <w:rFonts w:asciiTheme="majorHAnsi" w:hAnsiTheme="majorHAnsi"/>
                    <w:smallCaps/>
                    <w:sz w:val="20"/>
                    <w:szCs w:val="20"/>
                  </w:rPr>
                  <w:t>9/25/2020</w:t>
                </w:r>
              </w:sdtContent>
            </w:sdt>
            <w:r w:rsidR="00D66C39" w:rsidRPr="008426D1">
              <w:rPr>
                <w:rFonts w:asciiTheme="majorHAnsi" w:hAnsiTheme="majorHAnsi"/>
                <w:sz w:val="20"/>
                <w:szCs w:val="20"/>
              </w:rPr>
              <w:br/>
            </w:r>
            <w:r w:rsidR="00E0614E">
              <w:rPr>
                <w:rFonts w:asciiTheme="majorHAnsi" w:hAnsiTheme="majorHAnsi"/>
                <w:b/>
                <w:bCs/>
                <w:sz w:val="20"/>
                <w:szCs w:val="20"/>
              </w:rPr>
              <w:t>Office of Assessment</w:t>
            </w:r>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0B630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7F701F1" w:rsidR="00D66C39" w:rsidRPr="008426D1" w:rsidRDefault="000B6308" w:rsidP="001C471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C471B">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08T00:00:00Z">
                  <w:dateFormat w:val="M/d/yyyy"/>
                  <w:lid w:val="en-US"/>
                  <w:storeMappedDataAs w:val="dateTime"/>
                  <w:calendar w:val="gregorian"/>
                </w:date>
              </w:sdtPr>
              <w:sdtEndPr/>
              <w:sdtContent>
                <w:r w:rsidR="002E0640">
                  <w:rPr>
                    <w:rFonts w:asciiTheme="majorHAnsi" w:hAnsiTheme="majorHAnsi"/>
                    <w:smallCaps/>
                    <w:sz w:val="20"/>
                    <w:szCs w:val="20"/>
                  </w:rPr>
                  <w:t>10/8/2020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B630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B630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63B590F" w:rsidR="007D371A" w:rsidRPr="008426D1" w:rsidRDefault="00F2793B" w:rsidP="007D371A">
          <w:pPr>
            <w:tabs>
              <w:tab w:val="left" w:pos="360"/>
              <w:tab w:val="left" w:pos="720"/>
            </w:tabs>
            <w:spacing w:after="0" w:line="240" w:lineRule="auto"/>
            <w:rPr>
              <w:rFonts w:asciiTheme="majorHAnsi" w:hAnsiTheme="majorHAnsi" w:cs="Arial"/>
              <w:sz w:val="20"/>
              <w:szCs w:val="20"/>
            </w:rPr>
          </w:pPr>
          <w:r w:rsidRPr="00F2793B">
            <w:rPr>
              <w:rFonts w:asciiTheme="majorHAnsi" w:hAnsiTheme="majorHAnsi" w:cs="Arial"/>
              <w:sz w:val="20"/>
              <w:szCs w:val="20"/>
            </w:rPr>
            <w:t>Jason Causey    jcausey@astate.edu  ,   (870) 972-3978 ext. 8182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575E9D6" w:rsidR="003F2F3D" w:rsidRPr="000202C6" w:rsidRDefault="0015621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Starting Term:  </w:t>
          </w:r>
          <w:r w:rsidR="00801D44" w:rsidRPr="000202C6">
            <w:rPr>
              <w:rFonts w:asciiTheme="majorHAnsi" w:hAnsiTheme="majorHAnsi" w:cs="Arial"/>
              <w:sz w:val="20"/>
              <w:szCs w:val="20"/>
            </w:rPr>
            <w:t>Fall 2021</w:t>
          </w:r>
          <w:r w:rsidRPr="000202C6">
            <w:rPr>
              <w:rFonts w:asciiTheme="majorHAnsi" w:hAnsiTheme="majorHAnsi" w:cs="Arial"/>
              <w:sz w:val="20"/>
              <w:szCs w:val="20"/>
            </w:rPr>
            <w:t>.  Bulletin Year: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C6C1AC4"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22450E" w:rsidRDefault="00A865C3" w:rsidP="00CB4B5A">
            <w:pPr>
              <w:tabs>
                <w:tab w:val="left" w:pos="360"/>
                <w:tab w:val="left" w:pos="720"/>
              </w:tabs>
              <w:rPr>
                <w:rFonts w:asciiTheme="majorHAnsi" w:hAnsiTheme="majorHAnsi" w:cs="Arial"/>
                <w:bCs/>
                <w:sz w:val="20"/>
                <w:szCs w:val="20"/>
              </w:rPr>
            </w:pPr>
          </w:p>
          <w:p w14:paraId="16605CA7" w14:textId="7515A973" w:rsidR="00A865C3" w:rsidRPr="0022450E" w:rsidRDefault="0022450E" w:rsidP="00CB4B5A">
            <w:pPr>
              <w:tabs>
                <w:tab w:val="left" w:pos="360"/>
                <w:tab w:val="left" w:pos="720"/>
              </w:tabs>
              <w:rPr>
                <w:rFonts w:asciiTheme="majorHAnsi" w:hAnsiTheme="majorHAnsi" w:cs="Arial"/>
                <w:bCs/>
                <w:sz w:val="20"/>
                <w:szCs w:val="20"/>
              </w:rPr>
            </w:pPr>
            <w:r w:rsidRPr="0022450E">
              <w:rPr>
                <w:rFonts w:asciiTheme="majorHAnsi" w:hAnsiTheme="majorHAnsi" w:cs="Arial"/>
                <w:bCs/>
                <w:sz w:val="20"/>
                <w:szCs w:val="20"/>
              </w:rPr>
              <w:t>DATA</w:t>
            </w:r>
          </w:p>
          <w:p w14:paraId="2B6B2A47" w14:textId="77777777" w:rsidR="00A865C3" w:rsidRPr="0022450E" w:rsidRDefault="00A865C3" w:rsidP="00CB4B5A">
            <w:pPr>
              <w:tabs>
                <w:tab w:val="left" w:pos="360"/>
                <w:tab w:val="left" w:pos="720"/>
              </w:tabs>
              <w:rPr>
                <w:rFonts w:asciiTheme="majorHAnsi" w:hAnsiTheme="majorHAnsi" w:cs="Arial"/>
                <w:bCs/>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61A215A"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3F829D5" w:rsidR="00A865C3" w:rsidRPr="0022450E" w:rsidRDefault="00F75AA2"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3023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4D2ADBD"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5077877" w:rsidR="00A865C3" w:rsidRPr="0022450E" w:rsidRDefault="0022450E" w:rsidP="00CB4B5A">
            <w:pPr>
              <w:tabs>
                <w:tab w:val="left" w:pos="360"/>
                <w:tab w:val="left" w:pos="720"/>
              </w:tabs>
              <w:rPr>
                <w:rFonts w:asciiTheme="majorHAnsi" w:hAnsiTheme="majorHAnsi" w:cs="Arial"/>
                <w:bCs/>
                <w:sz w:val="20"/>
                <w:szCs w:val="20"/>
              </w:rPr>
            </w:pPr>
            <w:r w:rsidRPr="0022450E">
              <w:rPr>
                <w:rFonts w:asciiTheme="majorHAnsi" w:hAnsiTheme="majorHAnsi" w:cs="Arial"/>
                <w:bCs/>
                <w:sz w:val="20"/>
                <w:szCs w:val="20"/>
              </w:rPr>
              <w:t>Data Visualization and Data Communication</w:t>
            </w:r>
            <w:r w:rsidR="00AA7F90">
              <w:rPr>
                <w:rFonts w:asciiTheme="majorHAnsi" w:hAnsiTheme="majorHAnsi" w:cs="Arial"/>
                <w:bCs/>
                <w:sz w:val="20"/>
                <w:szCs w:val="20"/>
              </w:rPr>
              <w:br/>
              <w:t>(</w:t>
            </w:r>
            <w:r w:rsidR="00AA7F90" w:rsidRPr="00AA7F90">
              <w:rPr>
                <w:rFonts w:asciiTheme="majorHAnsi" w:hAnsiTheme="majorHAnsi" w:cs="Arial"/>
                <w:bCs/>
                <w:sz w:val="20"/>
                <w:szCs w:val="20"/>
              </w:rPr>
              <w:t>Data Vis. &amp; Data Communication</w:t>
            </w:r>
            <w:r w:rsidR="00AA7F90">
              <w:rPr>
                <w:rFonts w:asciiTheme="majorHAnsi" w:hAnsiTheme="majorHAnsi" w:cs="Arial"/>
                <w:bCs/>
                <w:sz w:val="20"/>
                <w:szCs w:val="20"/>
              </w:rPr>
              <w: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D589818"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F46FD4D" w:rsidR="00A865C3" w:rsidRPr="0022450E" w:rsidRDefault="00E13D79"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M</w:t>
            </w:r>
            <w:r w:rsidR="0022450E" w:rsidRPr="0022450E">
              <w:rPr>
                <w:rFonts w:asciiTheme="majorHAnsi" w:hAnsiTheme="majorHAnsi" w:cs="Arial"/>
                <w:bCs/>
                <w:sz w:val="20"/>
                <w:szCs w:val="20"/>
              </w:rPr>
              <w:t>ethods and techniques that allow for the visual communication of complex and statistical relationships</w:t>
            </w:r>
            <w:r w:rsidR="00AC0B6D">
              <w:rPr>
                <w:rFonts w:asciiTheme="majorHAnsi" w:hAnsiTheme="majorHAnsi" w:cs="Arial"/>
                <w:bCs/>
                <w:sz w:val="20"/>
                <w:szCs w:val="20"/>
              </w:rPr>
              <w:t>,</w:t>
            </w:r>
            <w:r w:rsidR="0022450E" w:rsidRPr="0022450E">
              <w:rPr>
                <w:rFonts w:asciiTheme="majorHAnsi" w:hAnsiTheme="majorHAnsi" w:cs="Arial"/>
                <w:bCs/>
                <w:sz w:val="20"/>
                <w:szCs w:val="20"/>
              </w:rPr>
              <w:t xml:space="preserve"> including underlying theory and application of current technologies for effective data visualization and data communication for a mass audience.</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F241600" w:rsidR="00391206" w:rsidRPr="008426D1" w:rsidRDefault="000B630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0E010B">
            <w:rPr>
              <w:rStyle w:val="PlaceholderText"/>
              <w:b/>
              <w:color w:val="auto"/>
            </w:rPr>
            <w:t>Yes</w:t>
          </w:r>
        </w:sdtContent>
      </w:sdt>
      <w:r w:rsidR="00251C3C">
        <w:rPr>
          <w:rFonts w:asciiTheme="majorHAnsi" w:hAnsiTheme="majorHAnsi" w:cs="Arial"/>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0711A3" w:rsidR="00A966C5" w:rsidRPr="008426D1" w:rsidRDefault="000B6308" w:rsidP="00B04708">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13ADB">
            <w:rPr>
              <w:rFonts w:asciiTheme="majorHAnsi" w:hAnsiTheme="majorHAnsi" w:cs="Arial"/>
              <w:sz w:val="20"/>
              <w:szCs w:val="20"/>
            </w:rPr>
            <w:t>CS 1114</w:t>
          </w:r>
          <w:r w:rsidR="00962FAD">
            <w:rPr>
              <w:rFonts w:asciiTheme="majorHAnsi" w:hAnsiTheme="majorHAnsi" w:cs="Arial"/>
              <w:sz w:val="20"/>
              <w:szCs w:val="20"/>
            </w:rPr>
            <w:t xml:space="preserve"> </w:t>
          </w:r>
          <w:r w:rsidR="00E94133">
            <w:rPr>
              <w:rFonts w:asciiTheme="majorHAnsi" w:hAnsiTheme="majorHAnsi" w:cs="Arial"/>
              <w:sz w:val="20"/>
              <w:szCs w:val="20"/>
            </w:rPr>
            <w:t>or CS 2114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CA7871" w:rsidR="00C002F9" w:rsidRPr="008426D1" w:rsidRDefault="000B630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24E6">
            <w:rPr>
              <w:rFonts w:asciiTheme="majorHAnsi" w:hAnsiTheme="majorHAnsi" w:cs="Arial"/>
              <w:sz w:val="20"/>
              <w:szCs w:val="20"/>
            </w:rPr>
            <w:t>Students n</w:t>
          </w:r>
          <w:r w:rsidR="00235F6A">
            <w:rPr>
              <w:rFonts w:asciiTheme="majorHAnsi" w:hAnsiTheme="majorHAnsi" w:cs="Arial"/>
              <w:sz w:val="20"/>
              <w:szCs w:val="20"/>
            </w:rPr>
            <w:t xml:space="preserve">eed to </w:t>
          </w:r>
          <w:r w:rsidR="00D111AD">
            <w:rPr>
              <w:rFonts w:asciiTheme="majorHAnsi" w:hAnsiTheme="majorHAnsi" w:cs="Arial"/>
              <w:sz w:val="20"/>
              <w:szCs w:val="20"/>
            </w:rPr>
            <w:t>understand</w:t>
          </w:r>
          <w:r w:rsidR="00235F6A">
            <w:rPr>
              <w:rFonts w:asciiTheme="majorHAnsi" w:hAnsiTheme="majorHAnsi" w:cs="Arial"/>
              <w:sz w:val="20"/>
              <w:szCs w:val="20"/>
            </w:rPr>
            <w:t xml:space="preserve"> programming fundamentals</w:t>
          </w:r>
          <w:r w:rsidR="006768AB">
            <w:rPr>
              <w:rFonts w:asciiTheme="majorHAnsi" w:hAnsiTheme="majorHAnsi" w:cs="Arial"/>
              <w:sz w:val="20"/>
              <w:szCs w:val="20"/>
            </w:rPr>
            <w:t xml:space="preserve"> to succeed in this course</w:t>
          </w:r>
          <w:r w:rsidR="00235F6A">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38C2E8" w:rsidR="00391206" w:rsidRPr="008426D1" w:rsidRDefault="000B6308" w:rsidP="00251C3C">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B3BAD">
            <w:rPr>
              <w:rStyle w:val="PlaceholderText"/>
              <w:b/>
              <w:color w:val="auto"/>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42D6A0B" w:rsidR="00C002F9" w:rsidRPr="008426D1" w:rsidRDefault="00D57C6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6D2776A4" w:rsidR="00AF68E8" w:rsidRPr="008426D1" w:rsidRDefault="0097741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4796C0A" w:rsidR="001E288B" w:rsidRDefault="00235F6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CFA9D2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4198C" w:rsidRPr="0014198C">
            <w:rPr>
              <w:rStyle w:val="PlaceholderText"/>
              <w:b/>
              <w:color w:val="auto"/>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B61F20">
        <w:rPr>
          <w:rFonts w:asciiTheme="majorHAnsi" w:hAnsiTheme="majorHAnsi" w:cs="Arial"/>
          <w:sz w:val="20"/>
          <w:szCs w:val="20"/>
        </w:rPr>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11C59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85B59" w:rsidRPr="00D85B59">
            <w:rPr>
              <w:rStyle w:val="PlaceholderText"/>
              <w:b/>
              <w:color w:val="auto"/>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B61F20">
        <w:rPr>
          <w:rFonts w:asciiTheme="majorHAnsi" w:hAnsiTheme="majorHAnsi" w:cs="Arial"/>
          <w:sz w:val="20"/>
          <w:szCs w:val="20"/>
        </w:rPr>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777C3B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AA6A35" w:rsidRPr="00AA6A35">
            <w:rPr>
              <w:rStyle w:val="PlaceholderText"/>
              <w:b/>
              <w:color w:val="auto"/>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3C486C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27BC9">
            <w:rPr>
              <w:rFonts w:asciiTheme="majorHAnsi" w:hAnsiTheme="majorHAnsi" w:cs="Arial"/>
              <w:sz w:val="20"/>
              <w:szCs w:val="20"/>
            </w:rPr>
            <w:t>Data Science and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7D86F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4E7EB5" w:rsidRPr="004E7EB5">
            <w:rPr>
              <w:rStyle w:val="PlaceholderText"/>
              <w:b/>
              <w:color w:val="auto"/>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BDBB06E" w:rsidR="00ED5E7F" w:rsidRPr="008426D1" w:rsidRDefault="00C1153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b/>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702C41A" w14:textId="2B4D5D0D"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1: Introduction to data visualization and data communication.</w:t>
          </w:r>
          <w:r w:rsidR="003636CF">
            <w:rPr>
              <w:rFonts w:asciiTheme="majorHAnsi" w:hAnsiTheme="majorHAnsi" w:cs="Arial"/>
              <w:sz w:val="20"/>
              <w:szCs w:val="20"/>
            </w:rPr>
            <w:t xml:space="preserve">  </w:t>
          </w:r>
          <w:r w:rsidRPr="00D00713">
            <w:rPr>
              <w:rFonts w:asciiTheme="majorHAnsi" w:hAnsiTheme="majorHAnsi" w:cs="Arial"/>
              <w:sz w:val="20"/>
              <w:szCs w:val="20"/>
            </w:rPr>
            <w:t>Information visualization</w:t>
          </w:r>
          <w:r w:rsidR="003636CF">
            <w:rPr>
              <w:rFonts w:asciiTheme="majorHAnsi" w:hAnsiTheme="majorHAnsi" w:cs="Arial"/>
              <w:sz w:val="20"/>
              <w:szCs w:val="20"/>
            </w:rPr>
            <w:t xml:space="preserve">. </w:t>
          </w:r>
          <w:r w:rsidRPr="00D00713">
            <w:rPr>
              <w:rFonts w:asciiTheme="majorHAnsi" w:hAnsiTheme="majorHAnsi" w:cs="Arial"/>
              <w:sz w:val="20"/>
              <w:szCs w:val="20"/>
            </w:rPr>
            <w:t>Types of data and the visualization pipeline.</w:t>
          </w:r>
        </w:p>
        <w:p w14:paraId="61C0A7B6" w14:textId="63279557"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2: Data and image models</w:t>
          </w:r>
          <w:r w:rsidR="003636CF">
            <w:rPr>
              <w:rFonts w:asciiTheme="majorHAnsi" w:hAnsiTheme="majorHAnsi" w:cs="Arial"/>
              <w:sz w:val="20"/>
              <w:szCs w:val="20"/>
            </w:rPr>
            <w:t xml:space="preserve">.  </w:t>
          </w:r>
          <w:r w:rsidRPr="00D00713">
            <w:rPr>
              <w:rFonts w:asciiTheme="majorHAnsi" w:hAnsiTheme="majorHAnsi" w:cs="Arial"/>
              <w:sz w:val="20"/>
              <w:szCs w:val="20"/>
            </w:rPr>
            <w:t>The history and techniques for visual display of quantitative information</w:t>
          </w:r>
        </w:p>
        <w:p w14:paraId="36EED7FF" w14:textId="3ACEED4B"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3: Visualization design for data communication</w:t>
          </w:r>
          <w:r w:rsidR="003636CF">
            <w:rPr>
              <w:rFonts w:asciiTheme="majorHAnsi" w:hAnsiTheme="majorHAnsi" w:cs="Arial"/>
              <w:sz w:val="20"/>
              <w:szCs w:val="20"/>
            </w:rPr>
            <w:t>.</w:t>
          </w:r>
        </w:p>
        <w:p w14:paraId="6EF7A861" w14:textId="3CCDFF33"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4: Exploratory data analysis</w:t>
          </w:r>
          <w:r w:rsidR="003636CF">
            <w:rPr>
              <w:rFonts w:asciiTheme="majorHAnsi" w:hAnsiTheme="majorHAnsi" w:cs="Arial"/>
              <w:sz w:val="20"/>
              <w:szCs w:val="20"/>
            </w:rPr>
            <w:t xml:space="preserve">.  </w:t>
          </w:r>
          <w:r w:rsidRPr="00D00713">
            <w:rPr>
              <w:rFonts w:asciiTheme="majorHAnsi" w:hAnsiTheme="majorHAnsi" w:cs="Arial"/>
              <w:sz w:val="20"/>
              <w:szCs w:val="20"/>
            </w:rPr>
            <w:t>How not to lie with statistics</w:t>
          </w:r>
          <w:r w:rsidR="003636CF">
            <w:rPr>
              <w:rFonts w:asciiTheme="majorHAnsi" w:hAnsiTheme="majorHAnsi" w:cs="Arial"/>
              <w:sz w:val="20"/>
              <w:szCs w:val="20"/>
            </w:rPr>
            <w:t>?</w:t>
          </w:r>
        </w:p>
        <w:p w14:paraId="589F1D01" w14:textId="62097F96"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5: Analysis and visualization of multi-dimensional relational databases</w:t>
          </w:r>
          <w:r w:rsidR="003636CF">
            <w:rPr>
              <w:rFonts w:asciiTheme="majorHAnsi" w:hAnsiTheme="majorHAnsi" w:cs="Arial"/>
              <w:sz w:val="20"/>
              <w:szCs w:val="20"/>
            </w:rPr>
            <w:t xml:space="preserve">.  </w:t>
          </w:r>
          <w:r w:rsidRPr="00D00713">
            <w:rPr>
              <w:rFonts w:asciiTheme="majorHAnsi" w:hAnsiTheme="majorHAnsi" w:cs="Arial"/>
              <w:sz w:val="20"/>
              <w:szCs w:val="20"/>
            </w:rPr>
            <w:t>Visualization of big data and relational databases (e</w:t>
          </w:r>
          <w:r w:rsidR="0097741F" w:rsidRPr="00D00713">
            <w:rPr>
              <w:rFonts w:asciiTheme="majorHAnsi" w:hAnsiTheme="majorHAnsi" w:cs="Arial"/>
              <w:sz w:val="20"/>
              <w:szCs w:val="20"/>
            </w:rPr>
            <w:t>.</w:t>
          </w:r>
          <w:r w:rsidRPr="00D00713">
            <w:rPr>
              <w:rFonts w:asciiTheme="majorHAnsi" w:hAnsiTheme="majorHAnsi" w:cs="Arial"/>
              <w:sz w:val="20"/>
              <w:szCs w:val="20"/>
            </w:rPr>
            <w:t>g</w:t>
          </w:r>
          <w:r w:rsidR="0097741F" w:rsidRPr="00D00713">
            <w:rPr>
              <w:rFonts w:asciiTheme="majorHAnsi" w:hAnsiTheme="majorHAnsi" w:cs="Arial"/>
              <w:sz w:val="20"/>
              <w:szCs w:val="20"/>
            </w:rPr>
            <w:t>.</w:t>
          </w:r>
          <w:r w:rsidRPr="00D00713">
            <w:rPr>
              <w:rFonts w:asciiTheme="majorHAnsi" w:hAnsiTheme="majorHAnsi" w:cs="Arial"/>
              <w:sz w:val="20"/>
              <w:szCs w:val="20"/>
            </w:rPr>
            <w:t>, Hadoop, SQL, MySQL)</w:t>
          </w:r>
          <w:r w:rsidR="003636CF">
            <w:rPr>
              <w:rFonts w:asciiTheme="majorHAnsi" w:hAnsiTheme="majorHAnsi" w:cs="Arial"/>
              <w:sz w:val="20"/>
              <w:szCs w:val="20"/>
            </w:rPr>
            <w:t>.</w:t>
          </w:r>
        </w:p>
        <w:p w14:paraId="0CAE86DE" w14:textId="030AD83F"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6: Graphical perception</w:t>
          </w:r>
          <w:r w:rsidR="000E19B9">
            <w:rPr>
              <w:rFonts w:asciiTheme="majorHAnsi" w:hAnsiTheme="majorHAnsi" w:cs="Arial"/>
              <w:sz w:val="20"/>
              <w:szCs w:val="20"/>
            </w:rPr>
            <w:t xml:space="preserve">. </w:t>
          </w:r>
          <w:r w:rsidRPr="00D00713">
            <w:rPr>
              <w:rFonts w:asciiTheme="majorHAnsi" w:hAnsiTheme="majorHAnsi" w:cs="Arial"/>
              <w:sz w:val="20"/>
              <w:szCs w:val="20"/>
            </w:rPr>
            <w:t>Grammar of Graphics and its layer-based applications (e.g. gg</w:t>
          </w:r>
          <w:r w:rsidR="0097741F" w:rsidRPr="00D00713">
            <w:rPr>
              <w:rFonts w:asciiTheme="majorHAnsi" w:hAnsiTheme="majorHAnsi" w:cs="Arial"/>
              <w:sz w:val="20"/>
              <w:szCs w:val="20"/>
            </w:rPr>
            <w:t>pl</w:t>
          </w:r>
          <w:r w:rsidRPr="00D00713">
            <w:rPr>
              <w:rFonts w:asciiTheme="majorHAnsi" w:hAnsiTheme="majorHAnsi" w:cs="Arial"/>
              <w:sz w:val="20"/>
              <w:szCs w:val="20"/>
            </w:rPr>
            <w:t>ot2 for R, ggplot for Python)</w:t>
          </w:r>
          <w:r w:rsidR="00FD72AC">
            <w:rPr>
              <w:rFonts w:asciiTheme="majorHAnsi" w:hAnsiTheme="majorHAnsi" w:cs="Arial"/>
              <w:sz w:val="20"/>
              <w:szCs w:val="20"/>
            </w:rPr>
            <w:t>.</w:t>
          </w:r>
        </w:p>
        <w:p w14:paraId="17CE912D" w14:textId="2D788173"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7: Visualization software</w:t>
          </w:r>
          <w:r w:rsidR="00FD72AC">
            <w:rPr>
              <w:rFonts w:asciiTheme="majorHAnsi" w:hAnsiTheme="majorHAnsi" w:cs="Arial"/>
              <w:sz w:val="20"/>
              <w:szCs w:val="20"/>
            </w:rPr>
            <w:t xml:space="preserve">.  </w:t>
          </w:r>
          <w:r w:rsidRPr="00D00713">
            <w:rPr>
              <w:rFonts w:asciiTheme="majorHAnsi" w:hAnsiTheme="majorHAnsi" w:cs="Arial"/>
              <w:sz w:val="20"/>
              <w:szCs w:val="20"/>
            </w:rPr>
            <w:t>Interactive graphics (e.g.</w:t>
          </w:r>
          <w:r w:rsidR="0097741F" w:rsidRPr="00D00713">
            <w:rPr>
              <w:rFonts w:asciiTheme="majorHAnsi" w:hAnsiTheme="majorHAnsi" w:cs="Arial"/>
              <w:sz w:val="20"/>
              <w:szCs w:val="20"/>
            </w:rPr>
            <w:t>,</w:t>
          </w:r>
          <w:r w:rsidRPr="00D00713">
            <w:rPr>
              <w:rFonts w:asciiTheme="majorHAnsi" w:hAnsiTheme="majorHAnsi" w:cs="Arial"/>
              <w:sz w:val="20"/>
              <w:szCs w:val="20"/>
            </w:rPr>
            <w:t xml:space="preserve"> D3.js, Plot.ly, R Shiny, Tableau)</w:t>
          </w:r>
          <w:r w:rsidR="00FD72AC">
            <w:rPr>
              <w:rFonts w:asciiTheme="majorHAnsi" w:hAnsiTheme="majorHAnsi" w:cs="Arial"/>
              <w:sz w:val="20"/>
              <w:szCs w:val="20"/>
            </w:rPr>
            <w:t>.</w:t>
          </w:r>
        </w:p>
        <w:p w14:paraId="73F1545C" w14:textId="338A4F76" w:rsidR="0097741F"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 xml:space="preserve">Week 8: Creating </w:t>
          </w:r>
          <w:r w:rsidR="0097741F" w:rsidRPr="00D00713">
            <w:rPr>
              <w:rFonts w:asciiTheme="majorHAnsi" w:hAnsiTheme="majorHAnsi" w:cs="Arial"/>
              <w:sz w:val="20"/>
              <w:szCs w:val="20"/>
            </w:rPr>
            <w:t xml:space="preserve">and automating </w:t>
          </w:r>
          <w:r w:rsidRPr="00D00713">
            <w:rPr>
              <w:rFonts w:asciiTheme="majorHAnsi" w:hAnsiTheme="majorHAnsi" w:cs="Arial"/>
              <w:sz w:val="20"/>
              <w:szCs w:val="20"/>
            </w:rPr>
            <w:t>dynamic documents (e.g.</w:t>
          </w:r>
          <w:r w:rsidR="0097741F" w:rsidRPr="00D00713">
            <w:rPr>
              <w:rFonts w:asciiTheme="majorHAnsi" w:hAnsiTheme="majorHAnsi" w:cs="Arial"/>
              <w:sz w:val="20"/>
              <w:szCs w:val="20"/>
            </w:rPr>
            <w:t>,</w:t>
          </w:r>
          <w:r w:rsidRPr="00D00713">
            <w:rPr>
              <w:rFonts w:asciiTheme="majorHAnsi" w:hAnsiTheme="majorHAnsi" w:cs="Arial"/>
              <w:sz w:val="20"/>
              <w:szCs w:val="20"/>
            </w:rPr>
            <w:t xml:space="preserve"> knitr, Latex, Markdown)</w:t>
          </w:r>
          <w:r w:rsidR="007A6C59">
            <w:rPr>
              <w:rFonts w:asciiTheme="majorHAnsi" w:hAnsiTheme="majorHAnsi" w:cs="Arial"/>
              <w:sz w:val="20"/>
              <w:szCs w:val="20"/>
            </w:rPr>
            <w:t xml:space="preserve">.  </w:t>
          </w:r>
          <w:r w:rsidR="0097741F" w:rsidRPr="00D00713">
            <w:rPr>
              <w:rFonts w:asciiTheme="majorHAnsi" w:hAnsiTheme="majorHAnsi" w:cs="Arial"/>
              <w:sz w:val="20"/>
              <w:szCs w:val="20"/>
            </w:rPr>
            <w:t>Report automation</w:t>
          </w:r>
          <w:r w:rsidR="007A6C59">
            <w:rPr>
              <w:rFonts w:asciiTheme="majorHAnsi" w:hAnsiTheme="majorHAnsi" w:cs="Arial"/>
              <w:sz w:val="20"/>
              <w:szCs w:val="20"/>
            </w:rPr>
            <w:t>.</w:t>
          </w:r>
          <w:r w:rsidR="00CD2418">
            <w:rPr>
              <w:rFonts w:asciiTheme="majorHAnsi" w:hAnsiTheme="majorHAnsi" w:cs="Arial"/>
              <w:sz w:val="20"/>
              <w:szCs w:val="20"/>
            </w:rPr>
            <w:t xml:space="preserve">  </w:t>
          </w:r>
          <w:r w:rsidR="0097741F" w:rsidRPr="00D00713">
            <w:rPr>
              <w:rFonts w:asciiTheme="majorHAnsi" w:hAnsiTheme="majorHAnsi" w:cs="Arial"/>
              <w:sz w:val="20"/>
              <w:szCs w:val="20"/>
            </w:rPr>
            <w:t>Table population and automation</w:t>
          </w:r>
          <w:r w:rsidR="00CD2418">
            <w:rPr>
              <w:rFonts w:asciiTheme="majorHAnsi" w:hAnsiTheme="majorHAnsi" w:cs="Arial"/>
              <w:sz w:val="20"/>
              <w:szCs w:val="20"/>
            </w:rPr>
            <w:t>.</w:t>
          </w:r>
        </w:p>
        <w:p w14:paraId="1A94BF5D" w14:textId="48CB48EA"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9: Color and information</w:t>
          </w:r>
          <w:r w:rsidR="00CD2418">
            <w:rPr>
              <w:rFonts w:asciiTheme="majorHAnsi" w:hAnsiTheme="majorHAnsi" w:cs="Arial"/>
              <w:sz w:val="20"/>
              <w:szCs w:val="20"/>
            </w:rPr>
            <w:t xml:space="preserve">.  </w:t>
          </w:r>
          <w:r w:rsidRPr="00D00713">
            <w:rPr>
              <w:rFonts w:asciiTheme="majorHAnsi" w:hAnsiTheme="majorHAnsi" w:cs="Arial"/>
              <w:sz w:val="20"/>
              <w:szCs w:val="20"/>
            </w:rPr>
            <w:t>Colors and Color Codes</w:t>
          </w:r>
          <w:r w:rsidR="00CD2418">
            <w:rPr>
              <w:rFonts w:asciiTheme="majorHAnsi" w:hAnsiTheme="majorHAnsi" w:cs="Arial"/>
              <w:sz w:val="20"/>
              <w:szCs w:val="20"/>
            </w:rPr>
            <w:t>.</w:t>
          </w:r>
        </w:p>
        <w:p w14:paraId="7F78207F" w14:textId="429D12E3"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10: Output formats and tradeoffs</w:t>
          </w:r>
          <w:r w:rsidR="00762B6D">
            <w:rPr>
              <w:rFonts w:asciiTheme="majorHAnsi" w:hAnsiTheme="majorHAnsi" w:cs="Arial"/>
              <w:sz w:val="20"/>
              <w:szCs w:val="20"/>
            </w:rPr>
            <w:t xml:space="preserve">.  </w:t>
          </w:r>
          <w:r w:rsidRPr="00D00713">
            <w:rPr>
              <w:rFonts w:asciiTheme="majorHAnsi" w:hAnsiTheme="majorHAnsi" w:cs="Arial"/>
              <w:sz w:val="20"/>
              <w:szCs w:val="20"/>
            </w:rPr>
            <w:t>Value-by-Area Mapping (e.g.</w:t>
          </w:r>
          <w:r w:rsidR="0097741F" w:rsidRPr="00D00713">
            <w:rPr>
              <w:rFonts w:asciiTheme="majorHAnsi" w:hAnsiTheme="majorHAnsi" w:cs="Arial"/>
              <w:sz w:val="20"/>
              <w:szCs w:val="20"/>
            </w:rPr>
            <w:t>,</w:t>
          </w:r>
          <w:r w:rsidRPr="00D00713">
            <w:rPr>
              <w:rFonts w:asciiTheme="majorHAnsi" w:hAnsiTheme="majorHAnsi" w:cs="Arial"/>
              <w:sz w:val="20"/>
              <w:szCs w:val="20"/>
            </w:rPr>
            <w:t xml:space="preserve"> Cartography)</w:t>
          </w:r>
          <w:r w:rsidR="00762B6D">
            <w:rPr>
              <w:rFonts w:asciiTheme="majorHAnsi" w:hAnsiTheme="majorHAnsi" w:cs="Arial"/>
              <w:sz w:val="20"/>
              <w:szCs w:val="20"/>
            </w:rPr>
            <w:t>.</w:t>
          </w:r>
          <w:r w:rsidR="003672D7">
            <w:rPr>
              <w:rFonts w:asciiTheme="majorHAnsi" w:hAnsiTheme="majorHAnsi" w:cs="Arial"/>
              <w:sz w:val="20"/>
              <w:szCs w:val="20"/>
            </w:rPr>
            <w:t xml:space="preserve">  </w:t>
          </w:r>
          <w:r w:rsidRPr="00D00713">
            <w:rPr>
              <w:rFonts w:asciiTheme="majorHAnsi" w:hAnsiTheme="majorHAnsi" w:cs="Arial"/>
              <w:sz w:val="20"/>
              <w:szCs w:val="20"/>
            </w:rPr>
            <w:t>Output formats and tradeoffs (e.g.</w:t>
          </w:r>
          <w:r w:rsidR="0097741F" w:rsidRPr="00D00713">
            <w:rPr>
              <w:rFonts w:asciiTheme="majorHAnsi" w:hAnsiTheme="majorHAnsi" w:cs="Arial"/>
              <w:sz w:val="20"/>
              <w:szCs w:val="20"/>
            </w:rPr>
            <w:t>,</w:t>
          </w:r>
          <w:r w:rsidRPr="00D00713">
            <w:rPr>
              <w:rFonts w:asciiTheme="majorHAnsi" w:hAnsiTheme="majorHAnsi" w:cs="Arial"/>
              <w:sz w:val="20"/>
              <w:szCs w:val="20"/>
            </w:rPr>
            <w:t xml:space="preserve"> SVG, PS, PDF, PMG, HTML, etc.)</w:t>
          </w:r>
          <w:r w:rsidR="003672D7">
            <w:rPr>
              <w:rFonts w:asciiTheme="majorHAnsi" w:hAnsiTheme="majorHAnsi" w:cs="Arial"/>
              <w:sz w:val="20"/>
              <w:szCs w:val="20"/>
            </w:rPr>
            <w:t>.</w:t>
          </w:r>
        </w:p>
        <w:p w14:paraId="71152607" w14:textId="388E50ED" w:rsidR="0097741F"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 xml:space="preserve">Week 11: </w:t>
          </w:r>
          <w:r w:rsidR="0097741F" w:rsidRPr="00D00713">
            <w:rPr>
              <w:rFonts w:asciiTheme="majorHAnsi" w:hAnsiTheme="majorHAnsi" w:cs="Arial"/>
              <w:sz w:val="20"/>
              <w:szCs w:val="20"/>
            </w:rPr>
            <w:t>Data structures for different output formats (e.g., wide-to-long data, tidy data, time-series data, spatial data)</w:t>
          </w:r>
          <w:r w:rsidR="00A81210">
            <w:rPr>
              <w:rFonts w:asciiTheme="majorHAnsi" w:hAnsiTheme="majorHAnsi" w:cs="Arial"/>
              <w:sz w:val="20"/>
              <w:szCs w:val="20"/>
            </w:rPr>
            <w:t>.</w:t>
          </w:r>
          <w:r w:rsidR="005E6D97">
            <w:rPr>
              <w:rFonts w:asciiTheme="majorHAnsi" w:hAnsiTheme="majorHAnsi" w:cs="Arial"/>
              <w:sz w:val="20"/>
              <w:szCs w:val="20"/>
            </w:rPr>
            <w:t xml:space="preserve">  </w:t>
          </w:r>
          <w:r w:rsidR="0097741F" w:rsidRPr="00D00713">
            <w:rPr>
              <w:rFonts w:asciiTheme="majorHAnsi" w:hAnsiTheme="majorHAnsi" w:cs="Arial"/>
              <w:sz w:val="20"/>
              <w:szCs w:val="20"/>
            </w:rPr>
            <w:t>Information visualization for text analysis</w:t>
          </w:r>
          <w:r w:rsidR="005E6D97">
            <w:rPr>
              <w:rFonts w:asciiTheme="majorHAnsi" w:hAnsiTheme="majorHAnsi" w:cs="Arial"/>
              <w:sz w:val="20"/>
              <w:szCs w:val="20"/>
            </w:rPr>
            <w:t>.</w:t>
          </w:r>
        </w:p>
        <w:p w14:paraId="420FA39F" w14:textId="4758941A" w:rsidR="0097741F"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lastRenderedPageBreak/>
            <w:t>Week 12:</w:t>
          </w:r>
          <w:r w:rsidR="0097741F" w:rsidRPr="00D00713">
            <w:rPr>
              <w:rFonts w:asciiTheme="majorHAnsi" w:hAnsiTheme="majorHAnsi" w:cs="Arial"/>
              <w:sz w:val="20"/>
              <w:szCs w:val="20"/>
            </w:rPr>
            <w:t xml:space="preserve"> Communicating Data to a Mass Audience</w:t>
          </w:r>
          <w:r w:rsidR="00CD1B14">
            <w:rPr>
              <w:rFonts w:asciiTheme="majorHAnsi" w:hAnsiTheme="majorHAnsi" w:cs="Arial"/>
              <w:sz w:val="20"/>
              <w:szCs w:val="20"/>
            </w:rPr>
            <w:t xml:space="preserve">.  </w:t>
          </w:r>
          <w:r w:rsidR="0097741F" w:rsidRPr="00D00713">
            <w:rPr>
              <w:rFonts w:asciiTheme="majorHAnsi" w:hAnsiTheme="majorHAnsi" w:cs="Arial"/>
              <w:sz w:val="20"/>
              <w:szCs w:val="20"/>
            </w:rPr>
            <w:t>Best practices for presentations</w:t>
          </w:r>
          <w:r w:rsidR="00CD1B14">
            <w:rPr>
              <w:rFonts w:asciiTheme="majorHAnsi" w:hAnsiTheme="majorHAnsi" w:cs="Arial"/>
              <w:sz w:val="20"/>
              <w:szCs w:val="20"/>
            </w:rPr>
            <w:t xml:space="preserve">.  </w:t>
          </w:r>
          <w:r w:rsidR="0097741F" w:rsidRPr="00D00713">
            <w:rPr>
              <w:rFonts w:asciiTheme="majorHAnsi" w:hAnsiTheme="majorHAnsi" w:cs="Arial"/>
              <w:sz w:val="20"/>
              <w:szCs w:val="20"/>
            </w:rPr>
            <w:t>Fonts</w:t>
          </w:r>
          <w:r w:rsidR="00CD1B14">
            <w:rPr>
              <w:rFonts w:asciiTheme="majorHAnsi" w:hAnsiTheme="majorHAnsi" w:cs="Arial"/>
              <w:sz w:val="20"/>
              <w:szCs w:val="20"/>
            </w:rPr>
            <w:t xml:space="preserve">.  </w:t>
          </w:r>
          <w:r w:rsidR="0097741F" w:rsidRPr="00D00713">
            <w:rPr>
              <w:rFonts w:asciiTheme="majorHAnsi" w:hAnsiTheme="majorHAnsi" w:cs="Arial"/>
              <w:sz w:val="20"/>
              <w:szCs w:val="20"/>
            </w:rPr>
            <w:t>Document processing</w:t>
          </w:r>
          <w:r w:rsidR="00CD1B14">
            <w:rPr>
              <w:rFonts w:asciiTheme="majorHAnsi" w:hAnsiTheme="majorHAnsi" w:cs="Arial"/>
              <w:sz w:val="20"/>
              <w:szCs w:val="20"/>
            </w:rPr>
            <w:t xml:space="preserve">.  </w:t>
          </w:r>
          <w:r w:rsidR="0097741F" w:rsidRPr="00D00713">
            <w:rPr>
              <w:rFonts w:asciiTheme="majorHAnsi" w:hAnsiTheme="majorHAnsi" w:cs="Arial"/>
              <w:sz w:val="20"/>
              <w:szCs w:val="20"/>
            </w:rPr>
            <w:t>Technical translation for a non-technical audience</w:t>
          </w:r>
          <w:r w:rsidR="00CD1B14">
            <w:rPr>
              <w:rFonts w:asciiTheme="majorHAnsi" w:hAnsiTheme="majorHAnsi" w:cs="Arial"/>
              <w:sz w:val="20"/>
              <w:szCs w:val="20"/>
            </w:rPr>
            <w:t>.</w:t>
          </w:r>
        </w:p>
        <w:p w14:paraId="483849F4" w14:textId="3C458006" w:rsidR="00613CC6" w:rsidRPr="00D00713" w:rsidRDefault="00613CC6" w:rsidP="00D0071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13</w:t>
          </w:r>
          <w:r w:rsidR="00173AC5">
            <w:rPr>
              <w:rFonts w:asciiTheme="majorHAnsi" w:hAnsiTheme="majorHAnsi" w:cs="Arial"/>
              <w:sz w:val="20"/>
              <w:szCs w:val="20"/>
            </w:rPr>
            <w:t>, 14</w:t>
          </w:r>
          <w:r w:rsidRPr="00D00713">
            <w:rPr>
              <w:rFonts w:asciiTheme="majorHAnsi" w:hAnsiTheme="majorHAnsi" w:cs="Arial"/>
              <w:sz w:val="20"/>
              <w:szCs w:val="20"/>
            </w:rPr>
            <w:t>: Project and Presentation Preparation</w:t>
          </w:r>
        </w:p>
        <w:p w14:paraId="4C36B818" w14:textId="32A4D590" w:rsidR="00A966C5" w:rsidRPr="008426D1" w:rsidRDefault="00613CC6" w:rsidP="000C5BA3">
          <w:pPr>
            <w:tabs>
              <w:tab w:val="left" w:pos="360"/>
              <w:tab w:val="left" w:pos="720"/>
            </w:tabs>
            <w:spacing w:after="0"/>
            <w:rPr>
              <w:rFonts w:asciiTheme="majorHAnsi" w:hAnsiTheme="majorHAnsi" w:cs="Arial"/>
              <w:sz w:val="20"/>
              <w:szCs w:val="20"/>
            </w:rPr>
          </w:pPr>
          <w:r w:rsidRPr="00D00713">
            <w:rPr>
              <w:rFonts w:asciiTheme="majorHAnsi" w:hAnsiTheme="majorHAnsi" w:cs="Arial"/>
              <w:sz w:val="20"/>
              <w:szCs w:val="20"/>
            </w:rPr>
            <w:t>Week 1</w:t>
          </w:r>
          <w:r w:rsidR="0053116F">
            <w:rPr>
              <w:rFonts w:asciiTheme="majorHAnsi" w:hAnsiTheme="majorHAnsi" w:cs="Arial"/>
              <w:sz w:val="20"/>
              <w:szCs w:val="20"/>
            </w:rPr>
            <w:t>5</w:t>
          </w:r>
          <w:r w:rsidRPr="00D00713">
            <w:rPr>
              <w:rFonts w:asciiTheme="majorHAnsi" w:hAnsiTheme="majorHAnsi" w:cs="Arial"/>
              <w:sz w:val="20"/>
              <w:szCs w:val="20"/>
            </w:rPr>
            <w:t>: Project Presentations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6F502DF" w14:textId="77777777" w:rsidR="00613CC6" w:rsidRDefault="00613CC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Use of computer software in lab or virtually.</w:t>
          </w:r>
        </w:p>
        <w:p w14:paraId="0A9CC22B" w14:textId="0374571D" w:rsidR="00A966C5" w:rsidRPr="008426D1" w:rsidRDefault="00613CC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Presentations</w:t>
          </w:r>
          <w:r w:rsidR="00D525DB">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23D5D39" w:rsidR="00A966C5" w:rsidRPr="008426D1" w:rsidRDefault="008E798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Computer lab</w:t>
          </w:r>
          <w:r w:rsidR="002C2C2A">
            <w:rPr>
              <w:rFonts w:asciiTheme="majorHAnsi" w:hAnsiTheme="majorHAnsi" w:cs="Arial"/>
              <w:sz w:val="20"/>
              <w:szCs w:val="20"/>
            </w:rPr>
            <w:t xml:space="preserve"> for interacting with visualization software.</w:t>
          </w:r>
        </w:p>
      </w:sdtContent>
    </w:sdt>
    <w:p w14:paraId="7BA1CB73" w14:textId="4A72D2EF" w:rsidR="00A966C5" w:rsidRPr="00DE32C9" w:rsidRDefault="00A966C5" w:rsidP="00DE32C9">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92766C">
        <w:rPr>
          <w:rFonts w:asciiTheme="majorHAnsi" w:hAnsiTheme="majorHAnsi" w:cs="Arial"/>
          <w:sz w:val="20"/>
          <w:szCs w:val="20"/>
        </w:rPr>
        <w:t xml:space="preserve"> </w:t>
      </w:r>
      <w:r w:rsidR="00166AAB">
        <w:rPr>
          <w:rFonts w:asciiTheme="majorHAnsi" w:hAnsiTheme="majorHAnsi" w:cs="Arial"/>
          <w:sz w:val="20"/>
          <w:szCs w:val="20"/>
        </w:rPr>
        <w:br/>
      </w:r>
      <w:r w:rsidR="0092766C" w:rsidRPr="00166AAB">
        <w:rPr>
          <w:rFonts w:asciiTheme="majorHAnsi" w:hAnsiTheme="majorHAnsi" w:cs="Arial"/>
          <w:b/>
          <w:bCs/>
          <w:sz w:val="20"/>
          <w:szCs w:val="20"/>
        </w:rPr>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97C518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82E8A" w:rsidRPr="00282E8A">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282E8A">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CE6F193" w:rsidR="00D4202C" w:rsidRPr="00D4202C" w:rsidRDefault="000B630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B3F88">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A18CB3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2080B">
            <w:rPr>
              <w:rFonts w:asciiTheme="majorHAnsi" w:hAnsiTheme="majorHAnsi" w:cs="Arial"/>
              <w:sz w:val="20"/>
              <w:szCs w:val="20"/>
            </w:rPr>
            <w:t>Students will gain s</w:t>
          </w:r>
          <w:r w:rsidR="00A9445F">
            <w:rPr>
              <w:rFonts w:asciiTheme="majorHAnsi" w:hAnsiTheme="majorHAnsi" w:cs="Arial"/>
              <w:sz w:val="20"/>
              <w:szCs w:val="20"/>
            </w:rPr>
            <w:t>kills in data visualization</w:t>
          </w:r>
          <w:r w:rsidR="00294B14">
            <w:rPr>
              <w:rFonts w:asciiTheme="majorHAnsi" w:hAnsiTheme="majorHAnsi" w:cs="Arial"/>
              <w:sz w:val="20"/>
              <w:szCs w:val="20"/>
            </w:rPr>
            <w:t>,</w:t>
          </w:r>
          <w:r w:rsidR="00D2080B">
            <w:rPr>
              <w:rFonts w:asciiTheme="majorHAnsi" w:hAnsiTheme="majorHAnsi" w:cs="Arial"/>
              <w:sz w:val="20"/>
              <w:szCs w:val="20"/>
            </w:rPr>
            <w:t xml:space="preserve"> and learn to communicate data related findings to audiences of varying technical understanding.</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6E3BEE8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4EFCAF6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9445F">
            <w:rPr>
              <w:rFonts w:asciiTheme="majorHAnsi" w:hAnsiTheme="majorHAnsi" w:cs="Arial"/>
              <w:sz w:val="20"/>
              <w:szCs w:val="20"/>
            </w:rPr>
            <w:t>Offered by cross-disciplinary program of Data Science/Data Analytics</w:t>
          </w:r>
          <w:r w:rsidR="00776BC7">
            <w:rPr>
              <w:rFonts w:asciiTheme="majorHAnsi" w:hAnsiTheme="majorHAnsi" w:cs="Arial"/>
              <w:sz w:val="20"/>
              <w:szCs w:val="20"/>
            </w:rPr>
            <w:t>, this course will reinforce the communication skills necessary to contribute to the intellectual and economic development of our region and the wider global society.</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26754807" w14:textId="77777777" w:rsidR="00D7051D" w:rsidRPr="008426D1" w:rsidRDefault="00D7051D" w:rsidP="00D7051D">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students majoring in Data Science and Data Analytics.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77BF7C0A" w:rsidR="00276F55" w:rsidRDefault="000B6308" w:rsidP="005D75D7">
      <w:pPr>
        <w:tabs>
          <w:tab w:val="left" w:pos="360"/>
          <w:tab w:val="left" w:pos="720"/>
        </w:tabs>
        <w:spacing w:after="0" w:line="240" w:lineRule="auto"/>
        <w:ind w:left="360" w:firstLine="360"/>
        <w:rPr>
          <w:rFonts w:asciiTheme="majorHAnsi" w:hAnsiTheme="majorHAnsi" w:cs="Arial"/>
          <w:b/>
          <w:sz w:val="28"/>
          <w:szCs w:val="20"/>
        </w:rPr>
      </w:pPr>
      <w:sdt>
        <w:sdtPr>
          <w:rPr>
            <w:rFonts w:asciiTheme="majorHAnsi" w:hAnsiTheme="majorHAnsi" w:cs="Arial"/>
            <w:sz w:val="20"/>
            <w:szCs w:val="20"/>
          </w:rPr>
          <w:id w:val="-494496540"/>
        </w:sdtPr>
        <w:sdtEndPr/>
        <w:sdtContent>
          <w:r w:rsidR="005D75D7" w:rsidRPr="005D75D7">
            <w:rPr>
              <w:rFonts w:asciiTheme="majorHAnsi" w:hAnsiTheme="majorHAnsi" w:cs="Arial"/>
              <w:sz w:val="20"/>
              <w:szCs w:val="20"/>
            </w:rPr>
            <w:t>This course is upper-level so that students have learned basic programming skills before registering.</w:t>
          </w:r>
        </w:sdtContent>
      </w:sdt>
      <w:r w:rsidR="00CA269E"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DCFE0B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F41CC" w:rsidRPr="00FF41CC">
            <w:rPr>
              <w:b/>
              <w:bCs/>
            </w:rPr>
            <w:t>Yes/</w:t>
          </w:r>
          <w:r w:rsidR="007D21D6" w:rsidRPr="007D21D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2FA1318" w14:textId="0306703C" w:rsidR="00C7270B" w:rsidRDefault="006677A8" w:rsidP="00667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Arial"/>
              <w:sz w:val="20"/>
              <w:szCs w:val="20"/>
            </w:rPr>
          </w:pPr>
          <w:r>
            <w:rPr>
              <w:rFonts w:asciiTheme="majorHAnsi" w:hAnsiTheme="majorHAnsi" w:cs="Arial"/>
              <w:sz w:val="20"/>
              <w:szCs w:val="20"/>
            </w:rPr>
            <w:t>3</w:t>
          </w:r>
          <w:r w:rsidR="00CA4F91">
            <w:rPr>
              <w:rFonts w:asciiTheme="majorHAnsi" w:hAnsiTheme="majorHAnsi" w:cs="Arial"/>
              <w:sz w:val="20"/>
              <w:szCs w:val="20"/>
            </w:rPr>
            <w:t>)</w:t>
          </w:r>
          <w:r w:rsidR="006D45DB" w:rsidRPr="006D45DB">
            <w:rPr>
              <w:rFonts w:ascii="Times" w:hAnsi="Times" w:cs="Times"/>
              <w:color w:val="000000"/>
            </w:rPr>
            <w:t xml:space="preserve"> </w:t>
          </w:r>
          <w:r w:rsidR="00E1725C">
            <w:rPr>
              <w:rFonts w:asciiTheme="majorHAnsi" w:hAnsiTheme="majorHAnsi" w:cs="Arial"/>
              <w:sz w:val="20"/>
              <w:szCs w:val="20"/>
            </w:rPr>
            <w:t>D</w:t>
          </w:r>
          <w:r w:rsidRPr="0060527B">
            <w:rPr>
              <w:rFonts w:asciiTheme="majorHAnsi" w:hAnsiTheme="majorHAnsi" w:cs="Arial"/>
              <w:sz w:val="20"/>
              <w:szCs w:val="20"/>
            </w:rPr>
            <w:t>esign and implement a solution to a problem in the realm of data science/data analytics through problem identification, problem solving, decision making, visualization, data analysis and reporting.</w:t>
          </w:r>
        </w:p>
        <w:p w14:paraId="422B8E5B" w14:textId="77777777" w:rsidR="00C7270B" w:rsidRDefault="00C7270B" w:rsidP="00667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Arial"/>
              <w:sz w:val="20"/>
              <w:szCs w:val="20"/>
            </w:rPr>
          </w:pPr>
        </w:p>
        <w:p w14:paraId="5C04F19B" w14:textId="0EBB4AA6" w:rsidR="00473252" w:rsidRPr="008426D1" w:rsidRDefault="000B6308" w:rsidP="00667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Arial"/>
              <w:sz w:val="20"/>
              <w:szCs w:val="20"/>
            </w:rPr>
          </w:pPr>
        </w:p>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2071488A"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4F89646" w14:textId="52E99C48" w:rsidR="00320F4F" w:rsidRDefault="00320F4F" w:rsidP="00283525">
      <w:pPr>
        <w:spacing w:after="240" w:line="240" w:lineRule="auto"/>
        <w:rPr>
          <w:rFonts w:asciiTheme="majorHAnsi" w:hAnsiTheme="majorHAnsi"/>
          <w:i/>
          <w:sz w:val="20"/>
          <w:szCs w:val="20"/>
        </w:rPr>
      </w:pPr>
    </w:p>
    <w:tbl>
      <w:tblPr>
        <w:tblStyle w:val="TableGrid1"/>
        <w:tblW w:w="0" w:type="auto"/>
        <w:tblLook w:val="04A0" w:firstRow="1" w:lastRow="0" w:firstColumn="1" w:lastColumn="0" w:noHBand="0" w:noVBand="1"/>
      </w:tblPr>
      <w:tblGrid>
        <w:gridCol w:w="2148"/>
        <w:gridCol w:w="7428"/>
      </w:tblGrid>
      <w:tr w:rsidR="0091143E" w:rsidRPr="00FD6530" w14:paraId="25C1AAA0" w14:textId="77777777" w:rsidTr="00EC7AB7">
        <w:tc>
          <w:tcPr>
            <w:tcW w:w="2148" w:type="dxa"/>
          </w:tcPr>
          <w:p w14:paraId="6E80CE0B" w14:textId="77777777" w:rsidR="0091143E" w:rsidRPr="00FD6530" w:rsidRDefault="0091143E"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5E6D64D2"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91143E" w:rsidRPr="00FD6530" w14:paraId="1BD50E6A" w14:textId="77777777" w:rsidTr="00EC7AB7">
        <w:tc>
          <w:tcPr>
            <w:tcW w:w="2148" w:type="dxa"/>
          </w:tcPr>
          <w:p w14:paraId="11BB89E7"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62A62B39" w14:textId="280A9147" w:rsidR="0091143E" w:rsidRPr="00FD6530" w:rsidRDefault="000B6308"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2E0640">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91143E" w:rsidRPr="00FD6530" w14:paraId="26438480" w14:textId="77777777" w:rsidTr="00EC7AB7">
        <w:tc>
          <w:tcPr>
            <w:tcW w:w="2148" w:type="dxa"/>
          </w:tcPr>
          <w:p w14:paraId="5796B0C7"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4B08ABF1"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26B91ABD"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91143E" w:rsidRPr="00FD6530" w14:paraId="14629DBE" w14:textId="77777777" w:rsidTr="00EC7AB7">
        <w:tc>
          <w:tcPr>
            <w:tcW w:w="2148" w:type="dxa"/>
          </w:tcPr>
          <w:p w14:paraId="073EF30D"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Who is responsible for assessing and reporting on the results?</w:t>
            </w:r>
          </w:p>
        </w:tc>
        <w:tc>
          <w:tcPr>
            <w:tcW w:w="7428" w:type="dxa"/>
          </w:tcPr>
          <w:p w14:paraId="14FEF751" w14:textId="77777777" w:rsidR="0091143E" w:rsidRPr="00FD6530" w:rsidRDefault="0091143E"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3781AA19"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04675C93" w14:textId="46D168F8" w:rsidR="00910E8D" w:rsidRDefault="00910E8D" w:rsidP="00910E8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0E8D" w:rsidRPr="002B453A" w14:paraId="5A4229EB" w14:textId="77777777" w:rsidTr="00CF1902">
        <w:tc>
          <w:tcPr>
            <w:tcW w:w="2148" w:type="dxa"/>
          </w:tcPr>
          <w:p w14:paraId="2ACF41FE" w14:textId="77777777" w:rsidR="00910E8D" w:rsidRPr="002B453A" w:rsidRDefault="00910E8D" w:rsidP="00CF1902">
            <w:pPr>
              <w:jc w:val="center"/>
              <w:rPr>
                <w:rFonts w:asciiTheme="majorHAnsi" w:hAnsiTheme="majorHAnsi"/>
                <w:b/>
                <w:sz w:val="20"/>
                <w:szCs w:val="20"/>
              </w:rPr>
            </w:pPr>
            <w:r w:rsidRPr="002B453A">
              <w:rPr>
                <w:rFonts w:asciiTheme="majorHAnsi" w:hAnsiTheme="majorHAnsi"/>
                <w:b/>
                <w:sz w:val="20"/>
                <w:szCs w:val="20"/>
              </w:rPr>
              <w:t>Outcome 1</w:t>
            </w:r>
          </w:p>
          <w:p w14:paraId="6C238011" w14:textId="77777777" w:rsidR="00910E8D" w:rsidRPr="002B453A" w:rsidRDefault="00910E8D" w:rsidP="00CF1902">
            <w:pPr>
              <w:rPr>
                <w:rFonts w:asciiTheme="majorHAnsi" w:hAnsiTheme="majorHAnsi"/>
                <w:sz w:val="20"/>
                <w:szCs w:val="20"/>
              </w:rPr>
            </w:pPr>
          </w:p>
        </w:tc>
        <w:sdt>
          <w:sdtPr>
            <w:rPr>
              <w:rFonts w:asciiTheme="majorHAnsi" w:hAnsiTheme="majorHAnsi"/>
              <w:sz w:val="20"/>
              <w:szCs w:val="20"/>
            </w:rPr>
            <w:id w:val="1494757758"/>
          </w:sdtPr>
          <w:sdtEndPr/>
          <w:sdtContent>
            <w:tc>
              <w:tcPr>
                <w:tcW w:w="7428" w:type="dxa"/>
              </w:tcPr>
              <w:p w14:paraId="28F5015E" w14:textId="77777777" w:rsidR="00910E8D" w:rsidRPr="002B453A" w:rsidRDefault="00910E8D" w:rsidP="00CF1902">
                <w:pPr>
                  <w:rPr>
                    <w:rFonts w:asciiTheme="majorHAnsi" w:hAnsiTheme="majorHAnsi"/>
                    <w:sz w:val="20"/>
                    <w:szCs w:val="20"/>
                  </w:rPr>
                </w:pPr>
                <w:r>
                  <w:rPr>
                    <w:rFonts w:asciiTheme="majorHAnsi" w:hAnsiTheme="majorHAnsi"/>
                    <w:sz w:val="20"/>
                    <w:szCs w:val="20"/>
                  </w:rPr>
                  <w:t>Student will design and create an effective data visualization project that is relevant for their domain emphasis.</w:t>
                </w:r>
              </w:p>
            </w:tc>
          </w:sdtContent>
        </w:sdt>
      </w:tr>
      <w:tr w:rsidR="00910E8D" w:rsidRPr="002B453A" w14:paraId="2EA2C5A6" w14:textId="77777777" w:rsidTr="00CF1902">
        <w:tc>
          <w:tcPr>
            <w:tcW w:w="2148" w:type="dxa"/>
          </w:tcPr>
          <w:p w14:paraId="374F141B" w14:textId="77777777" w:rsidR="00910E8D" w:rsidRPr="002B453A" w:rsidRDefault="00910E8D" w:rsidP="00CF19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224262298"/>
          </w:sdtPr>
          <w:sdtEndPr/>
          <w:sdtContent>
            <w:tc>
              <w:tcPr>
                <w:tcW w:w="7428" w:type="dxa"/>
              </w:tcPr>
              <w:p w14:paraId="6FC333AF" w14:textId="77777777" w:rsidR="00910E8D" w:rsidRPr="00EB6ED1" w:rsidRDefault="00910E8D" w:rsidP="00CF1902">
                <w:pPr>
                  <w:rPr>
                    <w:rFonts w:asciiTheme="majorHAnsi" w:hAnsiTheme="majorHAnsi"/>
                    <w:sz w:val="20"/>
                    <w:szCs w:val="20"/>
                  </w:rPr>
                </w:pPr>
                <w:r w:rsidRPr="005A4F18">
                  <w:rPr>
                    <w:rFonts w:asciiTheme="majorHAnsi" w:hAnsiTheme="majorHAnsi"/>
                    <w:sz w:val="20"/>
                    <w:szCs w:val="20"/>
                  </w:rPr>
                  <w:t>Students will learn software, statistical, design, and communication skills that will build upon one another such that they become competent enough to complete the final course paper.</w:t>
                </w:r>
              </w:p>
            </w:tc>
          </w:sdtContent>
        </w:sdt>
      </w:tr>
      <w:tr w:rsidR="00910E8D" w:rsidRPr="002B453A" w14:paraId="745BD4AA" w14:textId="77777777" w:rsidTr="00CF1902">
        <w:tc>
          <w:tcPr>
            <w:tcW w:w="2148" w:type="dxa"/>
          </w:tcPr>
          <w:p w14:paraId="35853B8F" w14:textId="77777777" w:rsidR="00910E8D" w:rsidRPr="002B453A" w:rsidRDefault="00910E8D" w:rsidP="00CF19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4AB703" w14:textId="5BD4239B" w:rsidR="00910E8D" w:rsidRPr="002B453A" w:rsidRDefault="000B6308" w:rsidP="00CF1902">
            <w:pPr>
              <w:rPr>
                <w:rFonts w:asciiTheme="majorHAnsi" w:hAnsiTheme="majorHAnsi"/>
                <w:sz w:val="20"/>
                <w:szCs w:val="20"/>
              </w:rPr>
            </w:pPr>
            <w:sdt>
              <w:sdtPr>
                <w:rPr>
                  <w:rFonts w:asciiTheme="majorHAnsi" w:hAnsiTheme="majorHAnsi"/>
                  <w:sz w:val="20"/>
                  <w:szCs w:val="20"/>
                </w:rPr>
                <w:id w:val="-1602793626"/>
                <w:text/>
              </w:sdtPr>
              <w:sdtEndPr/>
              <w:sdtContent>
                <w:r w:rsidR="002E0640">
                  <w:rPr>
                    <w:rFonts w:asciiTheme="majorHAnsi" w:hAnsiTheme="majorHAnsi"/>
                    <w:sz w:val="20"/>
                    <w:szCs w:val="20"/>
                  </w:rPr>
                  <w:t xml:space="preserve">A review of final course papers that demonstrate competency in data visualization and communication graded by faculty members in rubric format. </w:t>
                </w:r>
              </w:sdtContent>
            </w:sdt>
          </w:p>
        </w:tc>
      </w:tr>
    </w:tbl>
    <w:p w14:paraId="6AB4C27D" w14:textId="483A21E0" w:rsidR="00910E8D" w:rsidRDefault="00910E8D" w:rsidP="00910E8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10E8D" w:rsidRPr="002B453A" w14:paraId="79553BCE" w14:textId="77777777" w:rsidTr="00CF1902">
        <w:tc>
          <w:tcPr>
            <w:tcW w:w="2148" w:type="dxa"/>
          </w:tcPr>
          <w:p w14:paraId="1ED78C04" w14:textId="77777777" w:rsidR="00910E8D" w:rsidRPr="002B453A" w:rsidRDefault="00910E8D" w:rsidP="00CF1902">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E233537" w14:textId="77777777" w:rsidR="00910E8D" w:rsidRPr="002B453A" w:rsidRDefault="00910E8D" w:rsidP="00CF1902">
            <w:pPr>
              <w:rPr>
                <w:rFonts w:asciiTheme="majorHAnsi" w:hAnsiTheme="majorHAnsi"/>
                <w:sz w:val="20"/>
                <w:szCs w:val="20"/>
              </w:rPr>
            </w:pPr>
          </w:p>
        </w:tc>
        <w:sdt>
          <w:sdtPr>
            <w:rPr>
              <w:rFonts w:asciiTheme="majorHAnsi" w:hAnsiTheme="majorHAnsi"/>
              <w:sz w:val="20"/>
              <w:szCs w:val="20"/>
            </w:rPr>
            <w:id w:val="104392316"/>
          </w:sdtPr>
          <w:sdtEndPr/>
          <w:sdtContent>
            <w:tc>
              <w:tcPr>
                <w:tcW w:w="7428" w:type="dxa"/>
              </w:tcPr>
              <w:p w14:paraId="37BD6EED" w14:textId="77777777" w:rsidR="00910E8D" w:rsidRPr="002B453A" w:rsidRDefault="00910E8D" w:rsidP="00CF1902">
                <w:pPr>
                  <w:rPr>
                    <w:rFonts w:asciiTheme="majorHAnsi" w:hAnsiTheme="majorHAnsi"/>
                    <w:sz w:val="20"/>
                    <w:szCs w:val="20"/>
                  </w:rPr>
                </w:pPr>
                <w:r>
                  <w:rPr>
                    <w:rFonts w:asciiTheme="majorHAnsi" w:hAnsiTheme="majorHAnsi"/>
                    <w:sz w:val="20"/>
                    <w:szCs w:val="20"/>
                  </w:rPr>
                  <w:t xml:space="preserve">Student will identify and appropriate visualization techniques given the requirements of the data and/or technique being applied. </w:t>
                </w:r>
              </w:p>
            </w:tc>
          </w:sdtContent>
        </w:sdt>
      </w:tr>
      <w:tr w:rsidR="00910E8D" w:rsidRPr="002B453A" w14:paraId="273E7E00" w14:textId="77777777" w:rsidTr="00CF1902">
        <w:tc>
          <w:tcPr>
            <w:tcW w:w="2148" w:type="dxa"/>
          </w:tcPr>
          <w:p w14:paraId="55E45980" w14:textId="77777777" w:rsidR="00910E8D" w:rsidRPr="002B453A" w:rsidRDefault="00910E8D" w:rsidP="00CF19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25169400"/>
          </w:sdtPr>
          <w:sdtEndPr/>
          <w:sdtContent>
            <w:tc>
              <w:tcPr>
                <w:tcW w:w="7428" w:type="dxa"/>
              </w:tcPr>
              <w:p w14:paraId="344A7385" w14:textId="03ED0248" w:rsidR="00910E8D" w:rsidRPr="00EB6ED1" w:rsidRDefault="00910E8D" w:rsidP="00CF1902">
                <w:pPr>
                  <w:rPr>
                    <w:rFonts w:asciiTheme="majorHAnsi" w:hAnsiTheme="majorHAnsi"/>
                    <w:sz w:val="20"/>
                    <w:szCs w:val="20"/>
                  </w:rPr>
                </w:pPr>
                <w:r w:rsidRPr="005A4F18">
                  <w:rPr>
                    <w:rFonts w:asciiTheme="majorHAnsi" w:hAnsiTheme="majorHAnsi"/>
                    <w:sz w:val="20"/>
                    <w:szCs w:val="20"/>
                  </w:rPr>
                  <w:t xml:space="preserve">Students will learn software, statistical, design, and communication skills that will build upon one another such that they become competent enough to </w:t>
                </w:r>
                <w:r w:rsidR="00CF15DC" w:rsidRPr="005A4F18">
                  <w:rPr>
                    <w:rFonts w:asciiTheme="majorHAnsi" w:hAnsiTheme="majorHAnsi"/>
                    <w:sz w:val="20"/>
                    <w:szCs w:val="20"/>
                  </w:rPr>
                  <w:t>achieve</w:t>
                </w:r>
                <w:r w:rsidRPr="005A4F18">
                  <w:rPr>
                    <w:rFonts w:asciiTheme="majorHAnsi" w:hAnsiTheme="majorHAnsi"/>
                    <w:sz w:val="20"/>
                    <w:szCs w:val="20"/>
                  </w:rPr>
                  <w:t xml:space="preserve"> this outcome.</w:t>
                </w:r>
              </w:p>
            </w:tc>
          </w:sdtContent>
        </w:sdt>
      </w:tr>
      <w:tr w:rsidR="00910E8D" w:rsidRPr="002B453A" w14:paraId="64F188F2" w14:textId="77777777" w:rsidTr="00CF1902">
        <w:tc>
          <w:tcPr>
            <w:tcW w:w="2148" w:type="dxa"/>
          </w:tcPr>
          <w:p w14:paraId="237480D2" w14:textId="77777777" w:rsidR="00910E8D" w:rsidRPr="002B453A" w:rsidRDefault="00910E8D" w:rsidP="00CF19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7EC251" w14:textId="6D95D677" w:rsidR="00910E8D" w:rsidRPr="002B453A" w:rsidRDefault="000B6308" w:rsidP="00CF1902">
            <w:pPr>
              <w:rPr>
                <w:rFonts w:asciiTheme="majorHAnsi" w:hAnsiTheme="majorHAnsi"/>
                <w:sz w:val="20"/>
                <w:szCs w:val="20"/>
              </w:rPr>
            </w:pPr>
            <w:sdt>
              <w:sdtPr>
                <w:rPr>
                  <w:rFonts w:asciiTheme="majorHAnsi" w:hAnsiTheme="majorHAnsi"/>
                  <w:sz w:val="20"/>
                  <w:szCs w:val="20"/>
                </w:rPr>
                <w:id w:val="1455745123"/>
                <w:text/>
              </w:sdtPr>
              <w:sdtEndPr/>
              <w:sdtContent>
                <w:r w:rsidR="002E0640">
                  <w:rPr>
                    <w:rFonts w:asciiTheme="majorHAnsi" w:hAnsiTheme="majorHAnsi"/>
                    <w:sz w:val="20"/>
                    <w:szCs w:val="20"/>
                  </w:rPr>
                  <w:t xml:space="preserve">A review of final course papers that demonstrate competency in data visualization and communication graded by faculty members in rubric format. </w:t>
                </w:r>
              </w:sdtContent>
            </w:sdt>
          </w:p>
        </w:tc>
      </w:tr>
    </w:tbl>
    <w:p w14:paraId="79326EF4" w14:textId="77777777" w:rsidR="00910E8D" w:rsidRPr="00910E8D" w:rsidRDefault="00910E8D" w:rsidP="00910E8D">
      <w:pPr>
        <w:tabs>
          <w:tab w:val="left" w:pos="360"/>
          <w:tab w:val="left" w:pos="810"/>
        </w:tabs>
        <w:spacing w:after="0"/>
        <w:rPr>
          <w:rFonts w:asciiTheme="majorHAnsi" w:hAnsiTheme="majorHAnsi" w:cs="Arial"/>
          <w:sz w:val="20"/>
          <w:szCs w:val="20"/>
        </w:rPr>
      </w:pP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22598A9" w14:textId="77777777" w:rsidR="00132303" w:rsidRPr="000B2BF3" w:rsidRDefault="00132303" w:rsidP="00132303">
      <w:pPr>
        <w:rPr>
          <w:rFonts w:asciiTheme="majorHAnsi" w:hAnsiTheme="majorHAnsi" w:cs="Arial"/>
          <w:sz w:val="21"/>
          <w:szCs w:val="21"/>
        </w:rPr>
      </w:pPr>
      <w:r w:rsidRPr="000B2BF3">
        <w:rPr>
          <w:rFonts w:asciiTheme="majorHAnsi" w:hAnsiTheme="majorHAnsi" w:cs="Arial"/>
          <w:sz w:val="21"/>
          <w:szCs w:val="21"/>
        </w:rPr>
        <w:t>From 2020-2021 Undergraduate Bulletin,</w:t>
      </w:r>
      <w:r w:rsidRPr="000B2BF3">
        <w:rPr>
          <w:rFonts w:asciiTheme="majorHAnsi" w:hAnsiTheme="majorHAnsi" w:cs="Arial"/>
          <w:sz w:val="21"/>
          <w:szCs w:val="21"/>
        </w:rPr>
        <w:br/>
        <w:t>Page 463, before the heading “Digital Design (DIGI)”</w:t>
      </w:r>
    </w:p>
    <w:p w14:paraId="275E74E5" w14:textId="77777777" w:rsidR="00132303" w:rsidRPr="000B2BF3" w:rsidRDefault="00132303" w:rsidP="00132303">
      <w:pPr>
        <w:rPr>
          <w:rFonts w:asciiTheme="majorHAnsi" w:hAnsiTheme="majorHAnsi" w:cs="Arial"/>
          <w:sz w:val="21"/>
          <w:szCs w:val="21"/>
        </w:rPr>
      </w:pPr>
      <w:r w:rsidRPr="000B2BF3">
        <w:rPr>
          <w:rFonts w:asciiTheme="majorHAnsi" w:hAnsiTheme="majorHAnsi" w:cs="Arial"/>
          <w:sz w:val="21"/>
          <w:szCs w:val="21"/>
        </w:rPr>
        <w:t>Before:</w:t>
      </w:r>
    </w:p>
    <w:sdt>
      <w:sdtPr>
        <w:rPr>
          <w:rFonts w:cstheme="minorHAnsi"/>
          <w:b/>
          <w:i/>
          <w:color w:val="0070C0"/>
          <w:sz w:val="24"/>
          <w:szCs w:val="24"/>
        </w:rPr>
        <w:id w:val="26918578"/>
      </w:sdtPr>
      <w:sdtEndPr/>
      <w:sdtContent>
        <w:p w14:paraId="6DB74570" w14:textId="77777777" w:rsidR="00132303" w:rsidRPr="00513984" w:rsidRDefault="00132303" w:rsidP="00132303">
          <w:pPr>
            <w:rPr>
              <w:rFonts w:cstheme="minorHAnsi"/>
              <w:iCs/>
              <w:sz w:val="24"/>
              <w:szCs w:val="24"/>
              <w:highlight w:val="yellow"/>
            </w:rPr>
          </w:pPr>
          <w:r w:rsidRPr="000B2BF3">
            <w:rPr>
              <w:rFonts w:cstheme="minorHAnsi"/>
              <w:b/>
              <w:bCs/>
              <w:iCs/>
              <w:sz w:val="24"/>
              <w:szCs w:val="24"/>
            </w:rPr>
            <w:t>CS 483V. Internship</w:t>
          </w:r>
          <w:r w:rsidRPr="000B2BF3">
            <w:rPr>
              <w:rFonts w:cstheme="minorHAnsi"/>
              <w:iCs/>
              <w:sz w:val="24"/>
              <w:szCs w:val="24"/>
            </w:rPr>
            <w:t xml:space="preserve"> Supervised work experience participating in application system development in a business and manufacturing environment. Grade earned will be pass or fail. Prerequisites. Permission of the Computer Science faculty and CS 3113. </w:t>
          </w:r>
          <w:r w:rsidRPr="00513984">
            <w:rPr>
              <w:rFonts w:cstheme="minorHAnsi"/>
              <w:iCs/>
              <w:sz w:val="24"/>
              <w:szCs w:val="24"/>
              <w:highlight w:val="yellow"/>
            </w:rPr>
            <w:t>Irregular.</w:t>
          </w:r>
        </w:p>
        <w:p w14:paraId="2AEFC822" w14:textId="77777777" w:rsidR="00132303" w:rsidRPr="000B2BF3" w:rsidRDefault="00132303" w:rsidP="00132303">
          <w:pPr>
            <w:rPr>
              <w:rFonts w:cstheme="minorHAnsi"/>
              <w:b/>
              <w:bCs/>
              <w:iCs/>
              <w:sz w:val="32"/>
              <w:szCs w:val="32"/>
            </w:rPr>
          </w:pPr>
          <w:r w:rsidRPr="00513984">
            <w:rPr>
              <w:rFonts w:cstheme="minorHAnsi"/>
              <w:b/>
              <w:bCs/>
              <w:iCs/>
              <w:sz w:val="32"/>
              <w:szCs w:val="32"/>
              <w:highlight w:val="yellow"/>
            </w:rPr>
            <w:t>Digital Design (DIGI)</w:t>
          </w:r>
        </w:p>
        <w:p w14:paraId="0DF5AC8C" w14:textId="73FBA470" w:rsidR="00132303" w:rsidRPr="005E2A2E" w:rsidRDefault="00132303" w:rsidP="00132303">
          <w:pPr>
            <w:rPr>
              <w:rFonts w:cstheme="minorHAnsi"/>
              <w:b/>
              <w:iCs/>
              <w:color w:val="0070C0"/>
              <w:sz w:val="24"/>
              <w:szCs w:val="24"/>
            </w:rPr>
          </w:pPr>
          <w:r w:rsidRPr="000B2BF3">
            <w:rPr>
              <w:rFonts w:cstheme="minorHAnsi"/>
              <w:b/>
              <w:bCs/>
              <w:iCs/>
              <w:sz w:val="24"/>
              <w:szCs w:val="24"/>
            </w:rPr>
            <w:t>DIGI 2003. Introduction to Coding with Swift</w:t>
          </w:r>
          <w:r w:rsidRPr="000B2BF3">
            <w:rPr>
              <w:rFonts w:cstheme="minorHAnsi"/>
              <w:iCs/>
              <w:sz w:val="24"/>
              <w:szCs w:val="24"/>
            </w:rPr>
            <w:t xml:space="preserve"> Foundations in coding using Swift language. Practical application of the tools, techniques, and concepts needed to build a basic iOS app. Fall, Spring.</w:t>
          </w:r>
        </w:p>
      </w:sdtContent>
    </w:sdt>
    <w:p w14:paraId="24E930C8" w14:textId="77777777" w:rsidR="00132303" w:rsidRPr="000B2BF3" w:rsidRDefault="00132303" w:rsidP="00132303">
      <w:pPr>
        <w:rPr>
          <w:rFonts w:asciiTheme="majorHAnsi" w:hAnsiTheme="majorHAnsi" w:cs="Arial"/>
          <w:sz w:val="21"/>
          <w:szCs w:val="21"/>
        </w:rPr>
      </w:pPr>
      <w:r w:rsidRPr="000B2BF3">
        <w:rPr>
          <w:rFonts w:asciiTheme="majorHAnsi" w:hAnsiTheme="majorHAnsi" w:cs="Arial"/>
          <w:sz w:val="21"/>
          <w:szCs w:val="21"/>
        </w:rPr>
        <w:t>After:</w:t>
      </w:r>
    </w:p>
    <w:sdt>
      <w:sdtPr>
        <w:rPr>
          <w:rFonts w:ascii="Calibri" w:eastAsia="Calibri" w:hAnsi="Calibri" w:cs="Calibri"/>
          <w:b/>
          <w:i/>
          <w:color w:val="0070C0"/>
          <w:sz w:val="24"/>
          <w:szCs w:val="24"/>
        </w:rPr>
        <w:id w:val="-1811699608"/>
      </w:sdtPr>
      <w:sdtEndPr/>
      <w:sdtContent>
        <w:p w14:paraId="029A6955" w14:textId="77777777" w:rsidR="007F5998" w:rsidRPr="007F5998" w:rsidRDefault="007F5998" w:rsidP="007F5998">
          <w:pPr>
            <w:rPr>
              <w:rFonts w:ascii="Calibri" w:eastAsia="Calibri" w:hAnsi="Calibri" w:cs="Calibri"/>
              <w:iCs/>
              <w:sz w:val="24"/>
              <w:szCs w:val="24"/>
            </w:rPr>
          </w:pPr>
          <w:r w:rsidRPr="007F5998">
            <w:rPr>
              <w:rFonts w:ascii="Calibri" w:eastAsia="Calibri" w:hAnsi="Calibri" w:cs="Calibri"/>
              <w:b/>
              <w:bCs/>
              <w:iCs/>
              <w:sz w:val="24"/>
              <w:szCs w:val="24"/>
            </w:rPr>
            <w:t>CS 483V. Internship</w:t>
          </w:r>
          <w:r w:rsidRPr="007F5998">
            <w:rPr>
              <w:rFonts w:ascii="Calibri" w:eastAsia="Calibri" w:hAnsi="Calibri" w:cs="Calibri"/>
              <w:iCs/>
              <w:sz w:val="24"/>
              <w:szCs w:val="24"/>
            </w:rPr>
            <w:t xml:space="preserve"> Supervised work experience participating in application system development in a business and manufacturing environment. Grade earned will be pass or fail. Prerequisites. Permission of the Computer Science faculty and CS 3113. Irregular.</w:t>
          </w:r>
        </w:p>
        <w:p w14:paraId="78C78EE8"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b/>
              <w:iCs/>
              <w:sz w:val="32"/>
              <w:szCs w:val="32"/>
              <w:highlight w:val="lightGray"/>
            </w:rPr>
          </w:pPr>
          <w:r w:rsidRPr="007F5998">
            <w:rPr>
              <w:rFonts w:ascii="Calibri" w:eastAsia="Calibri" w:hAnsi="Calibri" w:cs="Calibri"/>
              <w:b/>
              <w:iCs/>
              <w:sz w:val="32"/>
              <w:szCs w:val="32"/>
              <w:highlight w:val="lightGray"/>
            </w:rPr>
            <w:t>Data Science and Data Analytics (DATA)</w:t>
          </w:r>
        </w:p>
        <w:p w14:paraId="1AC260DB"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b/>
              <w:iCs/>
              <w:sz w:val="24"/>
              <w:szCs w:val="24"/>
              <w:highlight w:val="lightGray"/>
            </w:rPr>
          </w:pPr>
        </w:p>
        <w:p w14:paraId="2E0A84CE"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bCs/>
              <w:iCs/>
              <w:sz w:val="24"/>
              <w:szCs w:val="24"/>
              <w:highlight w:val="lightGray"/>
            </w:rPr>
          </w:pPr>
          <w:r w:rsidRPr="007F5998">
            <w:rPr>
              <w:rFonts w:ascii="Calibri" w:eastAsia="Calibri" w:hAnsi="Calibri" w:cs="Calibri"/>
              <w:b/>
              <w:iCs/>
              <w:sz w:val="24"/>
              <w:szCs w:val="24"/>
              <w:highlight w:val="lightGray"/>
            </w:rPr>
            <w:t>DATA 2004. Programming for Data Analysis</w:t>
          </w:r>
          <w:r w:rsidRPr="007F5998">
            <w:rPr>
              <w:rFonts w:ascii="Calibri" w:eastAsia="Calibri" w:hAnsi="Calibri" w:cs="Calibri"/>
              <w:bCs/>
              <w:iCs/>
              <w:sz w:val="24"/>
              <w:szCs w:val="24"/>
              <w:highlight w:val="lightGray"/>
            </w:rPr>
            <w:t>.     Programming techniques and tools with application in scientific and data science/data analytics disciplines.     Prerequisite, “C” or better in CS 1114 or CS 2114.  Fall, Spring.</w:t>
          </w:r>
        </w:p>
        <w:p w14:paraId="6495A51B"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bCs/>
              <w:iCs/>
              <w:sz w:val="24"/>
              <w:szCs w:val="24"/>
              <w:highlight w:val="lightGray"/>
            </w:rPr>
          </w:pPr>
        </w:p>
        <w:p w14:paraId="5BEBE794"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i/>
              <w:sz w:val="24"/>
              <w:szCs w:val="24"/>
              <w:highlight w:val="lightGray"/>
            </w:rPr>
          </w:pPr>
          <w:r w:rsidRPr="007F5998">
            <w:rPr>
              <w:rFonts w:ascii="Calibri" w:eastAsia="Calibri" w:hAnsi="Calibri" w:cs="Calibri"/>
              <w:b/>
              <w:bCs/>
              <w:iCs/>
              <w:sz w:val="24"/>
              <w:szCs w:val="24"/>
              <w:highlight w:val="lightGray"/>
            </w:rPr>
            <w:t>DATA 3003.  Applied Database and Data Mining.</w:t>
          </w:r>
          <w:r w:rsidRPr="007F5998">
            <w:rPr>
              <w:rFonts w:ascii="Calibri" w:eastAsia="Calibri" w:hAnsi="Calibri" w:cs="Calibri"/>
              <w:bCs/>
              <w:iCs/>
              <w:sz w:val="24"/>
              <w:szCs w:val="24"/>
              <w:highlight w:val="lightGray"/>
            </w:rPr>
            <w:t xml:space="preserve">  Current database query methods, technologies and techniques used in data mining, including topics such as classification, association analysis and cluster analysis.  Prerequisites, STAT 3233 and “C” or better in CS 1114.  Fall.</w:t>
          </w:r>
        </w:p>
        <w:p w14:paraId="042012C1"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iCs/>
              <w:color w:val="0070C0"/>
              <w:sz w:val="24"/>
              <w:szCs w:val="24"/>
              <w:highlight w:val="lightGray"/>
            </w:rPr>
          </w:pPr>
        </w:p>
        <w:p w14:paraId="5D7C1E80" w14:textId="7BB781DB" w:rsidR="007F5998" w:rsidRPr="007F5998" w:rsidRDefault="005B22F2" w:rsidP="007F5998">
          <w:pPr>
            <w:tabs>
              <w:tab w:val="left" w:pos="360"/>
              <w:tab w:val="left" w:pos="720"/>
            </w:tabs>
            <w:spacing w:after="0" w:line="240" w:lineRule="auto"/>
            <w:ind w:right="90"/>
            <w:jc w:val="both"/>
            <w:rPr>
              <w:rFonts w:ascii="Calibri" w:eastAsia="Calibri" w:hAnsi="Calibri" w:cs="Calibri"/>
              <w:sz w:val="24"/>
              <w:szCs w:val="24"/>
              <w:highlight w:val="lightGray"/>
            </w:rPr>
          </w:pPr>
          <w:r w:rsidRPr="004C6AE3">
            <w:rPr>
              <w:rFonts w:ascii="Calibri" w:eastAsia="Calibri" w:hAnsi="Calibri" w:cs="Calibri"/>
              <w:b/>
              <w:bCs/>
              <w:sz w:val="24"/>
              <w:szCs w:val="24"/>
              <w:highlight w:val="lightGray"/>
            </w:rPr>
            <w:lastRenderedPageBreak/>
            <w:t>DATA 3011.  Data Science and Analytics Seminar.</w:t>
          </w:r>
          <w:r w:rsidRPr="004C6AE3">
            <w:rPr>
              <w:rFonts w:ascii="Calibri" w:eastAsia="Calibri" w:hAnsi="Calibri" w:cs="Calibri"/>
              <w:sz w:val="24"/>
              <w:szCs w:val="24"/>
              <w:highlight w:val="lightGray"/>
            </w:rPr>
            <w:t xml:space="preserve">  Introduction to data science and analytics as an academic major with a focus on topics such as emergent and current data science research, the relevant tools and skills, and identifying potential career paths across a variety of fields.  Restricted to Data Science and Data Analytics majors.  Fall.</w:t>
          </w:r>
        </w:p>
        <w:p w14:paraId="7DAAEAAA"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sz w:val="24"/>
              <w:szCs w:val="24"/>
              <w:highlight w:val="lightGray"/>
            </w:rPr>
          </w:pPr>
        </w:p>
        <w:p w14:paraId="20F9779E" w14:textId="54D3C6B8" w:rsidR="007F5998" w:rsidRPr="007F5998" w:rsidRDefault="007F5998" w:rsidP="007F5998">
          <w:pPr>
            <w:tabs>
              <w:tab w:val="left" w:pos="360"/>
              <w:tab w:val="left" w:pos="720"/>
            </w:tabs>
            <w:spacing w:after="0" w:line="240" w:lineRule="auto"/>
            <w:ind w:right="90"/>
            <w:jc w:val="both"/>
            <w:rPr>
              <w:rFonts w:ascii="Calibri" w:eastAsia="Calibri" w:hAnsi="Calibri" w:cs="Calibri"/>
              <w:bCs/>
              <w:sz w:val="24"/>
              <w:szCs w:val="24"/>
            </w:rPr>
          </w:pPr>
          <w:r w:rsidRPr="007F5998">
            <w:rPr>
              <w:rFonts w:ascii="Calibri" w:eastAsia="Calibri" w:hAnsi="Calibri" w:cs="Calibri"/>
              <w:b/>
              <w:sz w:val="24"/>
              <w:szCs w:val="24"/>
              <w:highlight w:val="yellow"/>
            </w:rPr>
            <w:t>DATA 3023.  Data Visualization and Data Communication.</w:t>
          </w:r>
          <w:r w:rsidRPr="007F5998">
            <w:rPr>
              <w:rFonts w:ascii="Calibri" w:eastAsia="Calibri" w:hAnsi="Calibri" w:cs="Calibri"/>
              <w:bCs/>
              <w:sz w:val="24"/>
              <w:szCs w:val="24"/>
              <w:highlight w:val="yellow"/>
            </w:rPr>
            <w:t xml:space="preserve">  Methods and techniques that allow for the visual communication of complex and statistical relationships</w:t>
          </w:r>
          <w:r w:rsidR="000771AC">
            <w:rPr>
              <w:rFonts w:ascii="Calibri" w:eastAsia="Calibri" w:hAnsi="Calibri" w:cs="Calibri"/>
              <w:bCs/>
              <w:sz w:val="24"/>
              <w:szCs w:val="24"/>
              <w:highlight w:val="yellow"/>
            </w:rPr>
            <w:t>,</w:t>
          </w:r>
          <w:r w:rsidRPr="007F5998">
            <w:rPr>
              <w:rFonts w:ascii="Calibri" w:eastAsia="Calibri" w:hAnsi="Calibri" w:cs="Calibri"/>
              <w:bCs/>
              <w:sz w:val="24"/>
              <w:szCs w:val="24"/>
              <w:highlight w:val="yellow"/>
            </w:rPr>
            <w:t xml:space="preserve"> including underlying theory and application of current technologies for effective data visualization and data communication for a mass audience.  Prerequisite, CS 1114 or CS 2114.  Fall.</w:t>
          </w:r>
        </w:p>
        <w:p w14:paraId="1D6EA59E"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bCs/>
              <w:sz w:val="24"/>
              <w:szCs w:val="24"/>
            </w:rPr>
          </w:pPr>
        </w:p>
        <w:p w14:paraId="38D4613C" w14:textId="08B8D2D7" w:rsidR="007F5998" w:rsidRPr="007F5998" w:rsidRDefault="00C85425" w:rsidP="007F5998">
          <w:pPr>
            <w:tabs>
              <w:tab w:val="left" w:pos="360"/>
              <w:tab w:val="left" w:pos="720"/>
            </w:tabs>
            <w:spacing w:after="0" w:line="240" w:lineRule="auto"/>
            <w:ind w:right="90"/>
            <w:jc w:val="both"/>
            <w:rPr>
              <w:rFonts w:ascii="Calibri" w:eastAsia="Calibri" w:hAnsi="Calibri" w:cs="Calibri"/>
              <w:iCs/>
              <w:sz w:val="24"/>
              <w:szCs w:val="24"/>
            </w:rPr>
          </w:pPr>
          <w:r w:rsidRPr="007242EB">
            <w:rPr>
              <w:rFonts w:ascii="Calibri" w:eastAsia="Calibri" w:hAnsi="Calibri" w:cs="Calibri"/>
              <w:b/>
              <w:bCs/>
              <w:iCs/>
              <w:sz w:val="24"/>
              <w:szCs w:val="24"/>
              <w:highlight w:val="lightGray"/>
            </w:rPr>
            <w:t>DATA 303</w:t>
          </w:r>
          <w:r w:rsidR="00A579D7">
            <w:rPr>
              <w:rFonts w:ascii="Calibri" w:eastAsia="Calibri" w:hAnsi="Calibri" w:cs="Calibri"/>
              <w:b/>
              <w:bCs/>
              <w:iCs/>
              <w:sz w:val="24"/>
              <w:szCs w:val="24"/>
              <w:highlight w:val="lightGray"/>
            </w:rPr>
            <w:t>V</w:t>
          </w:r>
          <w:r w:rsidRPr="007242EB">
            <w:rPr>
              <w:rFonts w:ascii="Calibri" w:eastAsia="Calibri" w:hAnsi="Calibri" w:cs="Calibri"/>
              <w:b/>
              <w:bCs/>
              <w:iCs/>
              <w:sz w:val="24"/>
              <w:szCs w:val="24"/>
              <w:highlight w:val="lightGray"/>
            </w:rPr>
            <w:t>.  Internship for Data Science and Data Analytics.</w:t>
          </w:r>
          <w:r w:rsidRPr="007242EB">
            <w:rPr>
              <w:rFonts w:ascii="Calibri" w:eastAsia="Calibri" w:hAnsi="Calibri" w:cs="Calibri"/>
              <w:iCs/>
              <w:sz w:val="24"/>
              <w:szCs w:val="24"/>
              <w:highlight w:val="lightGray"/>
            </w:rPr>
            <w:t xml:space="preserve">  Practical experience in Data Science and Data Analytics working in a government organization, private company or in certain instances, within the university.  Prerequisites, CS 1114 or CS 2114, AGST 3503, STAT 3233.  Fall, Spring, Summer.</w:t>
          </w:r>
        </w:p>
        <w:p w14:paraId="46A31589"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iCs/>
              <w:sz w:val="24"/>
              <w:szCs w:val="24"/>
            </w:rPr>
          </w:pPr>
        </w:p>
        <w:p w14:paraId="797E0155"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r w:rsidRPr="007F5998">
            <w:rPr>
              <w:rFonts w:ascii="Calibri" w:eastAsia="Calibri" w:hAnsi="Calibri" w:cs="Calibri"/>
              <w:b/>
              <w:bCs/>
              <w:sz w:val="24"/>
              <w:szCs w:val="24"/>
              <w:highlight w:val="lightGray"/>
            </w:rPr>
            <w:t xml:space="preserve">DATA </w:t>
          </w:r>
          <w:r w:rsidRPr="007F5998">
            <w:rPr>
              <w:rFonts w:ascii="Calibri" w:eastAsia="Calibri" w:hAnsi="Calibri" w:cs="Calibri"/>
              <w:b/>
              <w:bCs/>
              <w:spacing w:val="8"/>
              <w:sz w:val="24"/>
              <w:szCs w:val="24"/>
              <w:highlight w:val="lightGray"/>
              <w:shd w:val="clear" w:color="auto" w:fill="FFFFFF"/>
            </w:rPr>
            <w:t>4003.  Fundamental Concepts in Design of Experiments.</w:t>
          </w:r>
          <w:r w:rsidRPr="007F5998">
            <w:rPr>
              <w:rFonts w:ascii="Calibri" w:eastAsia="Calibri" w:hAnsi="Calibri" w:cs="Calibri"/>
              <w:spacing w:val="8"/>
              <w:sz w:val="24"/>
              <w:szCs w:val="24"/>
              <w:highlight w:val="lightGray"/>
              <w:shd w:val="clear" w:color="auto" w:fill="FFFFFF"/>
            </w:rPr>
            <w:t xml:space="preserve">  Fundamental concepts in planning and conducting experiments and analyzing the resulting data using a major statistical package.  Prerequisite, STAT 3243.  Fall.</w:t>
          </w:r>
        </w:p>
        <w:p w14:paraId="72060E8A" w14:textId="77777777" w:rsidR="007F5998" w:rsidRPr="007F5998" w:rsidRDefault="007F5998" w:rsidP="007F5998">
          <w:pPr>
            <w:tabs>
              <w:tab w:val="left" w:pos="360"/>
              <w:tab w:val="left" w:pos="720"/>
            </w:tabs>
            <w:spacing w:after="0" w:line="240" w:lineRule="auto"/>
            <w:ind w:right="90"/>
            <w:jc w:val="both"/>
            <w:rPr>
              <w:rFonts w:ascii="Calibri" w:eastAsia="Calibri" w:hAnsi="Calibri" w:cs="Calibri"/>
              <w:spacing w:val="8"/>
              <w:sz w:val="24"/>
              <w:szCs w:val="24"/>
              <w:highlight w:val="lightGray"/>
              <w:shd w:val="clear" w:color="auto" w:fill="FFFFFF"/>
            </w:rPr>
          </w:pPr>
        </w:p>
        <w:p w14:paraId="6D68BD4A" w14:textId="71A7AF92" w:rsidR="007F5998" w:rsidRPr="007F5998" w:rsidRDefault="007F5998" w:rsidP="007F5998">
          <w:pPr>
            <w:tabs>
              <w:tab w:val="left" w:pos="360"/>
              <w:tab w:val="left" w:pos="720"/>
            </w:tabs>
            <w:spacing w:after="0" w:line="240" w:lineRule="auto"/>
            <w:ind w:right="90"/>
            <w:jc w:val="both"/>
            <w:rPr>
              <w:rFonts w:ascii="Calibri" w:eastAsia="Calibri" w:hAnsi="Calibri" w:cs="Calibri"/>
              <w:iCs/>
              <w:color w:val="0070C0"/>
              <w:sz w:val="24"/>
              <w:szCs w:val="24"/>
            </w:rPr>
          </w:pPr>
          <w:r w:rsidRPr="007F5998">
            <w:rPr>
              <w:rFonts w:ascii="Calibri" w:eastAsia="Calibri" w:hAnsi="Calibri" w:cs="Calibri"/>
              <w:b/>
              <w:bCs/>
              <w:iCs/>
              <w:sz w:val="24"/>
              <w:szCs w:val="24"/>
              <w:highlight w:val="lightGray"/>
            </w:rPr>
            <w:t xml:space="preserve">DATA 4013.  Data Science and </w:t>
          </w:r>
          <w:r w:rsidR="00A579D7">
            <w:rPr>
              <w:rFonts w:ascii="Calibri" w:eastAsia="Calibri" w:hAnsi="Calibri" w:cs="Calibri"/>
              <w:b/>
              <w:bCs/>
              <w:iCs/>
              <w:sz w:val="24"/>
              <w:szCs w:val="24"/>
              <w:highlight w:val="lightGray"/>
            </w:rPr>
            <w:t xml:space="preserve">Data </w:t>
          </w:r>
          <w:r w:rsidRPr="007F5998">
            <w:rPr>
              <w:rFonts w:ascii="Calibri" w:eastAsia="Calibri" w:hAnsi="Calibri" w:cs="Calibri"/>
              <w:b/>
              <w:bCs/>
              <w:iCs/>
              <w:sz w:val="24"/>
              <w:szCs w:val="24"/>
              <w:highlight w:val="lightGray"/>
            </w:rPr>
            <w:t>Analytics Capstone.</w:t>
          </w:r>
          <w:r w:rsidRPr="007F5998">
            <w:rPr>
              <w:rFonts w:ascii="Calibri" w:eastAsia="Calibri" w:hAnsi="Calibri" w:cs="Calibri"/>
              <w:iCs/>
              <w:sz w:val="24"/>
              <w:szCs w:val="24"/>
              <w:highlight w:val="lightGray"/>
            </w:rPr>
            <w:t xml:space="preserve">  Application of the knowledge and skills gained in the Data Science and Data Analytics program. Students will create a project to solve a real-world challenge or provide insights into a scientific research area coordinated with academic, industry, or government partners.  Prerequisites, Senior standing and consent of instructor.  Fall, Spring.</w:t>
          </w:r>
        </w:p>
        <w:p w14:paraId="6632B525" w14:textId="77777777" w:rsidR="007F5998" w:rsidRPr="007F5998" w:rsidRDefault="007F5998" w:rsidP="007F5998">
          <w:pPr>
            <w:rPr>
              <w:rFonts w:ascii="Calibri" w:eastAsia="Calibri" w:hAnsi="Calibri" w:cs="Calibri"/>
              <w:b/>
              <w:bCs/>
              <w:iCs/>
            </w:rPr>
          </w:pPr>
        </w:p>
        <w:p w14:paraId="425C309F" w14:textId="77777777" w:rsidR="007F5998" w:rsidRPr="007F5998" w:rsidRDefault="007F5998" w:rsidP="007F5998">
          <w:pPr>
            <w:rPr>
              <w:rFonts w:ascii="Calibri" w:eastAsia="Calibri" w:hAnsi="Calibri" w:cs="Calibri"/>
              <w:b/>
              <w:bCs/>
              <w:iCs/>
              <w:sz w:val="32"/>
              <w:szCs w:val="32"/>
            </w:rPr>
          </w:pPr>
          <w:r w:rsidRPr="007F5998">
            <w:rPr>
              <w:rFonts w:ascii="Calibri" w:eastAsia="Calibri" w:hAnsi="Calibri" w:cs="Calibri"/>
              <w:b/>
              <w:bCs/>
              <w:iCs/>
              <w:sz w:val="32"/>
              <w:szCs w:val="32"/>
            </w:rPr>
            <w:t>Digital Design (DIGI)</w:t>
          </w:r>
        </w:p>
        <w:p w14:paraId="65C217FB" w14:textId="77777777" w:rsidR="007F5998" w:rsidRPr="007F5998" w:rsidRDefault="007F5998" w:rsidP="007F5998">
          <w:pPr>
            <w:spacing w:after="0" w:line="240" w:lineRule="auto"/>
            <w:rPr>
              <w:rFonts w:ascii="Calibri" w:eastAsia="Calibri" w:hAnsi="Calibri" w:cs="Calibri"/>
              <w:b/>
              <w:i/>
              <w:color w:val="0070C0"/>
              <w:sz w:val="24"/>
              <w:szCs w:val="24"/>
            </w:rPr>
          </w:pPr>
          <w:r w:rsidRPr="007F5998">
            <w:rPr>
              <w:rFonts w:ascii="Calibri" w:eastAsia="Calibri" w:hAnsi="Calibri" w:cs="Calibri"/>
              <w:b/>
              <w:bCs/>
              <w:iCs/>
              <w:sz w:val="24"/>
              <w:szCs w:val="24"/>
            </w:rPr>
            <w:t>DIGI 2003. Introduction to Coding with Swift</w:t>
          </w:r>
          <w:r w:rsidRPr="007F5998">
            <w:rPr>
              <w:rFonts w:ascii="Calibri" w:eastAsia="Calibri" w:hAnsi="Calibri" w:cs="Calibri"/>
              <w:iCs/>
              <w:sz w:val="24"/>
              <w:szCs w:val="24"/>
            </w:rPr>
            <w:t xml:space="preserve"> Foundations in coding using Swift language. Practical application of the tools, techniques, and concepts needed to build a basic iOS app. Fall, Spring.</w:t>
          </w:r>
        </w:p>
      </w:sdtContent>
    </w:sdt>
    <w:p w14:paraId="652E2EF4" w14:textId="16D9DF68" w:rsidR="00132303" w:rsidRDefault="00132303" w:rsidP="00B35C74">
      <w:pPr>
        <w:rPr>
          <w:rFonts w:cstheme="minorHAnsi"/>
          <w:b/>
          <w:i/>
          <w:color w:val="0070C0"/>
          <w:sz w:val="24"/>
          <w:szCs w:val="24"/>
        </w:rPr>
      </w:pPr>
    </w:p>
    <w:p w14:paraId="1D823A36" w14:textId="3823021F" w:rsidR="00D3680D" w:rsidRDefault="00D3680D" w:rsidP="00D3680D">
      <w:pPr>
        <w:rPr>
          <w:rFonts w:asciiTheme="majorHAnsi" w:hAnsiTheme="majorHAnsi" w:cs="Arial"/>
          <w:sz w:val="18"/>
          <w:szCs w:val="18"/>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696BA" w14:textId="77777777" w:rsidR="000B6308" w:rsidRDefault="000B6308" w:rsidP="00AF3758">
      <w:pPr>
        <w:spacing w:after="0" w:line="240" w:lineRule="auto"/>
      </w:pPr>
      <w:r>
        <w:separator/>
      </w:r>
    </w:p>
  </w:endnote>
  <w:endnote w:type="continuationSeparator" w:id="0">
    <w:p w14:paraId="6666CC1F" w14:textId="77777777" w:rsidR="000B6308" w:rsidRDefault="000B630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C870E6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23B5">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7D73" w14:textId="77777777" w:rsidR="000B6308" w:rsidRDefault="000B6308" w:rsidP="00AF3758">
      <w:pPr>
        <w:spacing w:after="0" w:line="240" w:lineRule="auto"/>
      </w:pPr>
      <w:r>
        <w:separator/>
      </w:r>
    </w:p>
  </w:footnote>
  <w:footnote w:type="continuationSeparator" w:id="0">
    <w:p w14:paraId="4D2C6B8A" w14:textId="77777777" w:rsidR="000B6308" w:rsidRDefault="000B630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06"/>
    <w:rsid w:val="00013540"/>
    <w:rsid w:val="00016FE7"/>
    <w:rsid w:val="00017178"/>
    <w:rsid w:val="000201EB"/>
    <w:rsid w:val="000202C6"/>
    <w:rsid w:val="00024BA5"/>
    <w:rsid w:val="0002589A"/>
    <w:rsid w:val="00026976"/>
    <w:rsid w:val="00041E75"/>
    <w:rsid w:val="000433EC"/>
    <w:rsid w:val="0005467E"/>
    <w:rsid w:val="00054918"/>
    <w:rsid w:val="000556EA"/>
    <w:rsid w:val="00055ED1"/>
    <w:rsid w:val="0006489D"/>
    <w:rsid w:val="00066BF1"/>
    <w:rsid w:val="000712B6"/>
    <w:rsid w:val="0007135F"/>
    <w:rsid w:val="00075BE4"/>
    <w:rsid w:val="00076F60"/>
    <w:rsid w:val="000771AC"/>
    <w:rsid w:val="0008410E"/>
    <w:rsid w:val="000A4B4F"/>
    <w:rsid w:val="000A654B"/>
    <w:rsid w:val="000B2442"/>
    <w:rsid w:val="000B6308"/>
    <w:rsid w:val="000C4081"/>
    <w:rsid w:val="000C5BA3"/>
    <w:rsid w:val="000D06F1"/>
    <w:rsid w:val="000D5A81"/>
    <w:rsid w:val="000E010B"/>
    <w:rsid w:val="000E0BB8"/>
    <w:rsid w:val="000E19B9"/>
    <w:rsid w:val="000F0FE3"/>
    <w:rsid w:val="000F5476"/>
    <w:rsid w:val="000F7EE0"/>
    <w:rsid w:val="00101FF4"/>
    <w:rsid w:val="00103070"/>
    <w:rsid w:val="00103616"/>
    <w:rsid w:val="001047CC"/>
    <w:rsid w:val="00132303"/>
    <w:rsid w:val="0014198C"/>
    <w:rsid w:val="001448C9"/>
    <w:rsid w:val="00150E96"/>
    <w:rsid w:val="00151451"/>
    <w:rsid w:val="0015192B"/>
    <w:rsid w:val="00151FD3"/>
    <w:rsid w:val="001547F5"/>
    <w:rsid w:val="0015536A"/>
    <w:rsid w:val="0015621E"/>
    <w:rsid w:val="00156679"/>
    <w:rsid w:val="00156BAE"/>
    <w:rsid w:val="00160522"/>
    <w:rsid w:val="001611E3"/>
    <w:rsid w:val="00166AAB"/>
    <w:rsid w:val="00173AC5"/>
    <w:rsid w:val="00176751"/>
    <w:rsid w:val="001843BD"/>
    <w:rsid w:val="00185D67"/>
    <w:rsid w:val="0019007D"/>
    <w:rsid w:val="001A5DD5"/>
    <w:rsid w:val="001B6B63"/>
    <w:rsid w:val="001C471B"/>
    <w:rsid w:val="001C6BFA"/>
    <w:rsid w:val="001D0924"/>
    <w:rsid w:val="001D2890"/>
    <w:rsid w:val="001D6244"/>
    <w:rsid w:val="001D79A5"/>
    <w:rsid w:val="001E0129"/>
    <w:rsid w:val="001E0853"/>
    <w:rsid w:val="001E1288"/>
    <w:rsid w:val="001E288B"/>
    <w:rsid w:val="001E597A"/>
    <w:rsid w:val="001E5F44"/>
    <w:rsid w:val="001F28FD"/>
    <w:rsid w:val="001F5DA4"/>
    <w:rsid w:val="00201405"/>
    <w:rsid w:val="002036A0"/>
    <w:rsid w:val="00205BB5"/>
    <w:rsid w:val="00210588"/>
    <w:rsid w:val="0021263E"/>
    <w:rsid w:val="0021282B"/>
    <w:rsid w:val="00212A76"/>
    <w:rsid w:val="00212A84"/>
    <w:rsid w:val="002147F4"/>
    <w:rsid w:val="00216A6D"/>
    <w:rsid w:val="002172AB"/>
    <w:rsid w:val="00220AA4"/>
    <w:rsid w:val="0022450E"/>
    <w:rsid w:val="002277EA"/>
    <w:rsid w:val="002315B0"/>
    <w:rsid w:val="00233EC8"/>
    <w:rsid w:val="002341AC"/>
    <w:rsid w:val="00234F41"/>
    <w:rsid w:val="00235F6A"/>
    <w:rsid w:val="002403C4"/>
    <w:rsid w:val="00245D52"/>
    <w:rsid w:val="00251C3C"/>
    <w:rsid w:val="00254447"/>
    <w:rsid w:val="00260D0C"/>
    <w:rsid w:val="00261ACE"/>
    <w:rsid w:val="00265C17"/>
    <w:rsid w:val="00276F55"/>
    <w:rsid w:val="00282E8A"/>
    <w:rsid w:val="0028351D"/>
    <w:rsid w:val="00283525"/>
    <w:rsid w:val="00294B14"/>
    <w:rsid w:val="00296129"/>
    <w:rsid w:val="002A7E22"/>
    <w:rsid w:val="002B2119"/>
    <w:rsid w:val="002C02B4"/>
    <w:rsid w:val="002C2C2A"/>
    <w:rsid w:val="002C3514"/>
    <w:rsid w:val="002C498C"/>
    <w:rsid w:val="002E0640"/>
    <w:rsid w:val="002E0CD3"/>
    <w:rsid w:val="002E3BD5"/>
    <w:rsid w:val="002E544F"/>
    <w:rsid w:val="002F338B"/>
    <w:rsid w:val="0030740C"/>
    <w:rsid w:val="0031339E"/>
    <w:rsid w:val="0032032C"/>
    <w:rsid w:val="00320F4F"/>
    <w:rsid w:val="00326991"/>
    <w:rsid w:val="00332CDD"/>
    <w:rsid w:val="00333BA5"/>
    <w:rsid w:val="00336348"/>
    <w:rsid w:val="00336EDB"/>
    <w:rsid w:val="0035434A"/>
    <w:rsid w:val="00360064"/>
    <w:rsid w:val="00361C56"/>
    <w:rsid w:val="00362414"/>
    <w:rsid w:val="003636CF"/>
    <w:rsid w:val="003672D7"/>
    <w:rsid w:val="0036794A"/>
    <w:rsid w:val="00370451"/>
    <w:rsid w:val="00374D72"/>
    <w:rsid w:val="003810FD"/>
    <w:rsid w:val="00384538"/>
    <w:rsid w:val="00390A66"/>
    <w:rsid w:val="00391206"/>
    <w:rsid w:val="00393E47"/>
    <w:rsid w:val="0039559D"/>
    <w:rsid w:val="00395BB2"/>
    <w:rsid w:val="00396386"/>
    <w:rsid w:val="00396C14"/>
    <w:rsid w:val="003B3F88"/>
    <w:rsid w:val="003C1DAA"/>
    <w:rsid w:val="003C334C"/>
    <w:rsid w:val="003C6A64"/>
    <w:rsid w:val="003D2DDC"/>
    <w:rsid w:val="003D5ADD"/>
    <w:rsid w:val="003D6A97"/>
    <w:rsid w:val="003D72FB"/>
    <w:rsid w:val="003F2F3D"/>
    <w:rsid w:val="003F64B7"/>
    <w:rsid w:val="004072F1"/>
    <w:rsid w:val="00407597"/>
    <w:rsid w:val="00407FBA"/>
    <w:rsid w:val="004167AB"/>
    <w:rsid w:val="004228EA"/>
    <w:rsid w:val="00424133"/>
    <w:rsid w:val="00426FD6"/>
    <w:rsid w:val="004340A2"/>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E7EB5"/>
    <w:rsid w:val="004F3C87"/>
    <w:rsid w:val="004F6B5D"/>
    <w:rsid w:val="00502E2E"/>
    <w:rsid w:val="00504ECD"/>
    <w:rsid w:val="00513984"/>
    <w:rsid w:val="00526B81"/>
    <w:rsid w:val="0053116F"/>
    <w:rsid w:val="0054568E"/>
    <w:rsid w:val="00547433"/>
    <w:rsid w:val="00547D2A"/>
    <w:rsid w:val="00556E69"/>
    <w:rsid w:val="005642FB"/>
    <w:rsid w:val="005677EC"/>
    <w:rsid w:val="0056782C"/>
    <w:rsid w:val="00573D98"/>
    <w:rsid w:val="00573DC2"/>
    <w:rsid w:val="00575870"/>
    <w:rsid w:val="00584C22"/>
    <w:rsid w:val="00592A95"/>
    <w:rsid w:val="005934F2"/>
    <w:rsid w:val="005978FA"/>
    <w:rsid w:val="005A4F18"/>
    <w:rsid w:val="005B22F2"/>
    <w:rsid w:val="005B6EB6"/>
    <w:rsid w:val="005C149A"/>
    <w:rsid w:val="005C26C9"/>
    <w:rsid w:val="005C471D"/>
    <w:rsid w:val="005C7F00"/>
    <w:rsid w:val="005D6652"/>
    <w:rsid w:val="005D75D7"/>
    <w:rsid w:val="005E2A2E"/>
    <w:rsid w:val="005E6D97"/>
    <w:rsid w:val="005F41DD"/>
    <w:rsid w:val="0060479F"/>
    <w:rsid w:val="00604E55"/>
    <w:rsid w:val="00606EE4"/>
    <w:rsid w:val="00607DED"/>
    <w:rsid w:val="00610022"/>
    <w:rsid w:val="006123B5"/>
    <w:rsid w:val="00613CC6"/>
    <w:rsid w:val="006179CB"/>
    <w:rsid w:val="00623E7A"/>
    <w:rsid w:val="00627260"/>
    <w:rsid w:val="0063084C"/>
    <w:rsid w:val="00630A6B"/>
    <w:rsid w:val="006311FB"/>
    <w:rsid w:val="006326A6"/>
    <w:rsid w:val="00633EFE"/>
    <w:rsid w:val="00635F14"/>
    <w:rsid w:val="00636DB3"/>
    <w:rsid w:val="00641E0F"/>
    <w:rsid w:val="00647038"/>
    <w:rsid w:val="00650EC9"/>
    <w:rsid w:val="006572D5"/>
    <w:rsid w:val="00661D25"/>
    <w:rsid w:val="0066260B"/>
    <w:rsid w:val="006657FB"/>
    <w:rsid w:val="006677A8"/>
    <w:rsid w:val="0066789C"/>
    <w:rsid w:val="00671EAA"/>
    <w:rsid w:val="006768AB"/>
    <w:rsid w:val="0067749B"/>
    <w:rsid w:val="00677A48"/>
    <w:rsid w:val="006865D7"/>
    <w:rsid w:val="00687879"/>
    <w:rsid w:val="00691664"/>
    <w:rsid w:val="006A7113"/>
    <w:rsid w:val="006B0864"/>
    <w:rsid w:val="006B1441"/>
    <w:rsid w:val="006B52C0"/>
    <w:rsid w:val="006C0168"/>
    <w:rsid w:val="006D0246"/>
    <w:rsid w:val="006D258C"/>
    <w:rsid w:val="006D3578"/>
    <w:rsid w:val="006D45DB"/>
    <w:rsid w:val="006E3D42"/>
    <w:rsid w:val="006E6117"/>
    <w:rsid w:val="006F134D"/>
    <w:rsid w:val="00707894"/>
    <w:rsid w:val="00712045"/>
    <w:rsid w:val="007227F4"/>
    <w:rsid w:val="007260A9"/>
    <w:rsid w:val="0073025F"/>
    <w:rsid w:val="0073125A"/>
    <w:rsid w:val="00750AF6"/>
    <w:rsid w:val="00762B6D"/>
    <w:rsid w:val="007637B2"/>
    <w:rsid w:val="00770217"/>
    <w:rsid w:val="00771987"/>
    <w:rsid w:val="007735A0"/>
    <w:rsid w:val="00776BC7"/>
    <w:rsid w:val="0078170D"/>
    <w:rsid w:val="00784867"/>
    <w:rsid w:val="00784AA6"/>
    <w:rsid w:val="007876A3"/>
    <w:rsid w:val="00787FB0"/>
    <w:rsid w:val="007946A4"/>
    <w:rsid w:val="007A06B9"/>
    <w:rsid w:val="007A099B"/>
    <w:rsid w:val="007A0B12"/>
    <w:rsid w:val="007A219E"/>
    <w:rsid w:val="007A6C59"/>
    <w:rsid w:val="007B4144"/>
    <w:rsid w:val="007C7F4C"/>
    <w:rsid w:val="007D21D6"/>
    <w:rsid w:val="007D371A"/>
    <w:rsid w:val="007D3A96"/>
    <w:rsid w:val="007E3CEE"/>
    <w:rsid w:val="007F159A"/>
    <w:rsid w:val="007F2D67"/>
    <w:rsid w:val="007F5998"/>
    <w:rsid w:val="00801D44"/>
    <w:rsid w:val="00802638"/>
    <w:rsid w:val="00814A9E"/>
    <w:rsid w:val="00820CD9"/>
    <w:rsid w:val="00822A0F"/>
    <w:rsid w:val="00826029"/>
    <w:rsid w:val="0083170D"/>
    <w:rsid w:val="0083516A"/>
    <w:rsid w:val="008426D1"/>
    <w:rsid w:val="0085076F"/>
    <w:rsid w:val="00862E36"/>
    <w:rsid w:val="008663CA"/>
    <w:rsid w:val="00870CA3"/>
    <w:rsid w:val="00895557"/>
    <w:rsid w:val="008A0A49"/>
    <w:rsid w:val="008B063D"/>
    <w:rsid w:val="008B2BCB"/>
    <w:rsid w:val="008B74B6"/>
    <w:rsid w:val="008C6881"/>
    <w:rsid w:val="008C703B"/>
    <w:rsid w:val="008C786D"/>
    <w:rsid w:val="008D4735"/>
    <w:rsid w:val="008E6C1C"/>
    <w:rsid w:val="008E7982"/>
    <w:rsid w:val="008F4D26"/>
    <w:rsid w:val="008F6B45"/>
    <w:rsid w:val="00900E46"/>
    <w:rsid w:val="00903AB9"/>
    <w:rsid w:val="009053D1"/>
    <w:rsid w:val="009055C4"/>
    <w:rsid w:val="00906D0E"/>
    <w:rsid w:val="00910555"/>
    <w:rsid w:val="00910E8D"/>
    <w:rsid w:val="0091143E"/>
    <w:rsid w:val="00912B7A"/>
    <w:rsid w:val="00916FCA"/>
    <w:rsid w:val="0092766C"/>
    <w:rsid w:val="00953C1B"/>
    <w:rsid w:val="0096200C"/>
    <w:rsid w:val="00962018"/>
    <w:rsid w:val="00962FAD"/>
    <w:rsid w:val="00976B5B"/>
    <w:rsid w:val="0097741F"/>
    <w:rsid w:val="00977F13"/>
    <w:rsid w:val="00983ADC"/>
    <w:rsid w:val="00984490"/>
    <w:rsid w:val="00987195"/>
    <w:rsid w:val="00987EE3"/>
    <w:rsid w:val="009901D7"/>
    <w:rsid w:val="00997390"/>
    <w:rsid w:val="009A529F"/>
    <w:rsid w:val="009B22B2"/>
    <w:rsid w:val="009B2E40"/>
    <w:rsid w:val="009D1CDB"/>
    <w:rsid w:val="009E1002"/>
    <w:rsid w:val="009E129C"/>
    <w:rsid w:val="009F04BB"/>
    <w:rsid w:val="009F4389"/>
    <w:rsid w:val="009F6F89"/>
    <w:rsid w:val="00A01035"/>
    <w:rsid w:val="00A0329C"/>
    <w:rsid w:val="00A16BB1"/>
    <w:rsid w:val="00A40562"/>
    <w:rsid w:val="00A41E08"/>
    <w:rsid w:val="00A5089E"/>
    <w:rsid w:val="00A54CD6"/>
    <w:rsid w:val="00A553E1"/>
    <w:rsid w:val="00A559A8"/>
    <w:rsid w:val="00A56D36"/>
    <w:rsid w:val="00A579D7"/>
    <w:rsid w:val="00A606BB"/>
    <w:rsid w:val="00A621A8"/>
    <w:rsid w:val="00A66C99"/>
    <w:rsid w:val="00A75AB0"/>
    <w:rsid w:val="00A80F2F"/>
    <w:rsid w:val="00A81210"/>
    <w:rsid w:val="00A865C3"/>
    <w:rsid w:val="00A90B9E"/>
    <w:rsid w:val="00A9445F"/>
    <w:rsid w:val="00A96331"/>
    <w:rsid w:val="00A966C5"/>
    <w:rsid w:val="00AA370A"/>
    <w:rsid w:val="00AA6A35"/>
    <w:rsid w:val="00AA702B"/>
    <w:rsid w:val="00AA7312"/>
    <w:rsid w:val="00AA7F90"/>
    <w:rsid w:val="00AB4E23"/>
    <w:rsid w:val="00AB5523"/>
    <w:rsid w:val="00AB7574"/>
    <w:rsid w:val="00AC0B6D"/>
    <w:rsid w:val="00AC19CA"/>
    <w:rsid w:val="00AD2B4A"/>
    <w:rsid w:val="00AD6F6B"/>
    <w:rsid w:val="00AD7F82"/>
    <w:rsid w:val="00AE1595"/>
    <w:rsid w:val="00AE4022"/>
    <w:rsid w:val="00AE5338"/>
    <w:rsid w:val="00AF0981"/>
    <w:rsid w:val="00AF3758"/>
    <w:rsid w:val="00AF3C6A"/>
    <w:rsid w:val="00AF68E8"/>
    <w:rsid w:val="00B04708"/>
    <w:rsid w:val="00B054E5"/>
    <w:rsid w:val="00B11E96"/>
    <w:rsid w:val="00B134C2"/>
    <w:rsid w:val="00B1628A"/>
    <w:rsid w:val="00B35368"/>
    <w:rsid w:val="00B35C74"/>
    <w:rsid w:val="00B46334"/>
    <w:rsid w:val="00B51325"/>
    <w:rsid w:val="00B5613F"/>
    <w:rsid w:val="00B61F20"/>
    <w:rsid w:val="00B6203D"/>
    <w:rsid w:val="00B6337D"/>
    <w:rsid w:val="00B71755"/>
    <w:rsid w:val="00B74127"/>
    <w:rsid w:val="00B82283"/>
    <w:rsid w:val="00B86002"/>
    <w:rsid w:val="00B97755"/>
    <w:rsid w:val="00BB2A51"/>
    <w:rsid w:val="00BB4673"/>
    <w:rsid w:val="00BB5617"/>
    <w:rsid w:val="00BB5B79"/>
    <w:rsid w:val="00BC2886"/>
    <w:rsid w:val="00BD1B2E"/>
    <w:rsid w:val="00BD623D"/>
    <w:rsid w:val="00BD64E8"/>
    <w:rsid w:val="00BD6B57"/>
    <w:rsid w:val="00BE069E"/>
    <w:rsid w:val="00BE6384"/>
    <w:rsid w:val="00BE70E2"/>
    <w:rsid w:val="00BF2FE4"/>
    <w:rsid w:val="00BF68C8"/>
    <w:rsid w:val="00BF6FF6"/>
    <w:rsid w:val="00C002F9"/>
    <w:rsid w:val="00C06304"/>
    <w:rsid w:val="00C1153C"/>
    <w:rsid w:val="00C12816"/>
    <w:rsid w:val="00C12977"/>
    <w:rsid w:val="00C13ABA"/>
    <w:rsid w:val="00C23120"/>
    <w:rsid w:val="00C23CC7"/>
    <w:rsid w:val="00C31DE7"/>
    <w:rsid w:val="00C334FF"/>
    <w:rsid w:val="00C42E21"/>
    <w:rsid w:val="00C44B9B"/>
    <w:rsid w:val="00C44C5E"/>
    <w:rsid w:val="00C52F85"/>
    <w:rsid w:val="00C55BB9"/>
    <w:rsid w:val="00C60A91"/>
    <w:rsid w:val="00C61F9E"/>
    <w:rsid w:val="00C67C20"/>
    <w:rsid w:val="00C7270B"/>
    <w:rsid w:val="00C73337"/>
    <w:rsid w:val="00C74B62"/>
    <w:rsid w:val="00C75783"/>
    <w:rsid w:val="00C80773"/>
    <w:rsid w:val="00C85425"/>
    <w:rsid w:val="00C90523"/>
    <w:rsid w:val="00C945B1"/>
    <w:rsid w:val="00C96354"/>
    <w:rsid w:val="00CA269E"/>
    <w:rsid w:val="00CA4F91"/>
    <w:rsid w:val="00CA57D6"/>
    <w:rsid w:val="00CA7772"/>
    <w:rsid w:val="00CA7C7C"/>
    <w:rsid w:val="00CB2125"/>
    <w:rsid w:val="00CB3BAD"/>
    <w:rsid w:val="00CB4B5A"/>
    <w:rsid w:val="00CC257B"/>
    <w:rsid w:val="00CC6C15"/>
    <w:rsid w:val="00CD1B14"/>
    <w:rsid w:val="00CD2418"/>
    <w:rsid w:val="00CD73B4"/>
    <w:rsid w:val="00CE6F34"/>
    <w:rsid w:val="00CF15DC"/>
    <w:rsid w:val="00CF2596"/>
    <w:rsid w:val="00CF60D8"/>
    <w:rsid w:val="00D00713"/>
    <w:rsid w:val="00D02490"/>
    <w:rsid w:val="00D06043"/>
    <w:rsid w:val="00D0686A"/>
    <w:rsid w:val="00D111AD"/>
    <w:rsid w:val="00D14CE3"/>
    <w:rsid w:val="00D2080B"/>
    <w:rsid w:val="00D20B84"/>
    <w:rsid w:val="00D215DB"/>
    <w:rsid w:val="00D24427"/>
    <w:rsid w:val="00D27892"/>
    <w:rsid w:val="00D3123E"/>
    <w:rsid w:val="00D3316C"/>
    <w:rsid w:val="00D33FCF"/>
    <w:rsid w:val="00D3680D"/>
    <w:rsid w:val="00D36E2F"/>
    <w:rsid w:val="00D4202C"/>
    <w:rsid w:val="00D4255A"/>
    <w:rsid w:val="00D51205"/>
    <w:rsid w:val="00D525DB"/>
    <w:rsid w:val="00D5596F"/>
    <w:rsid w:val="00D57716"/>
    <w:rsid w:val="00D57C66"/>
    <w:rsid w:val="00D66C39"/>
    <w:rsid w:val="00D67AC4"/>
    <w:rsid w:val="00D7051D"/>
    <w:rsid w:val="00D85B59"/>
    <w:rsid w:val="00D91DED"/>
    <w:rsid w:val="00D94ECA"/>
    <w:rsid w:val="00D95DA5"/>
    <w:rsid w:val="00D96A29"/>
    <w:rsid w:val="00D979DD"/>
    <w:rsid w:val="00DB1CDE"/>
    <w:rsid w:val="00DB3463"/>
    <w:rsid w:val="00DC1C9F"/>
    <w:rsid w:val="00DD4450"/>
    <w:rsid w:val="00DE32C9"/>
    <w:rsid w:val="00DE70AB"/>
    <w:rsid w:val="00DF4C1C"/>
    <w:rsid w:val="00E015B1"/>
    <w:rsid w:val="00E02B5E"/>
    <w:rsid w:val="00E0473D"/>
    <w:rsid w:val="00E0614E"/>
    <w:rsid w:val="00E13ADB"/>
    <w:rsid w:val="00E13D79"/>
    <w:rsid w:val="00E1725C"/>
    <w:rsid w:val="00E2250C"/>
    <w:rsid w:val="00E253C1"/>
    <w:rsid w:val="00E27BC9"/>
    <w:rsid w:val="00E27C4B"/>
    <w:rsid w:val="00E315F0"/>
    <w:rsid w:val="00E31E26"/>
    <w:rsid w:val="00E322A3"/>
    <w:rsid w:val="00E40498"/>
    <w:rsid w:val="00E41F8D"/>
    <w:rsid w:val="00E45868"/>
    <w:rsid w:val="00E55E8E"/>
    <w:rsid w:val="00E6019A"/>
    <w:rsid w:val="00E6392D"/>
    <w:rsid w:val="00E70B06"/>
    <w:rsid w:val="00E87EF0"/>
    <w:rsid w:val="00E90913"/>
    <w:rsid w:val="00E94133"/>
    <w:rsid w:val="00EA1DBA"/>
    <w:rsid w:val="00EA50C8"/>
    <w:rsid w:val="00EA757C"/>
    <w:rsid w:val="00EB28B7"/>
    <w:rsid w:val="00EC52BB"/>
    <w:rsid w:val="00EC5D93"/>
    <w:rsid w:val="00EC6970"/>
    <w:rsid w:val="00ED5E7F"/>
    <w:rsid w:val="00EE0357"/>
    <w:rsid w:val="00EE2479"/>
    <w:rsid w:val="00EF2038"/>
    <w:rsid w:val="00EF2378"/>
    <w:rsid w:val="00EF2A44"/>
    <w:rsid w:val="00EF34D9"/>
    <w:rsid w:val="00EF3F87"/>
    <w:rsid w:val="00EF50DC"/>
    <w:rsid w:val="00EF59AD"/>
    <w:rsid w:val="00F24EE6"/>
    <w:rsid w:val="00F27835"/>
    <w:rsid w:val="00F2793B"/>
    <w:rsid w:val="00F3035E"/>
    <w:rsid w:val="00F324E6"/>
    <w:rsid w:val="00F3261D"/>
    <w:rsid w:val="00F3652B"/>
    <w:rsid w:val="00F36F29"/>
    <w:rsid w:val="00F40E7C"/>
    <w:rsid w:val="00F44095"/>
    <w:rsid w:val="00F515C3"/>
    <w:rsid w:val="00F63326"/>
    <w:rsid w:val="00F645B5"/>
    <w:rsid w:val="00F7007D"/>
    <w:rsid w:val="00F7429E"/>
    <w:rsid w:val="00F75AA2"/>
    <w:rsid w:val="00F760B1"/>
    <w:rsid w:val="00F77400"/>
    <w:rsid w:val="00F80644"/>
    <w:rsid w:val="00F847A8"/>
    <w:rsid w:val="00FA016D"/>
    <w:rsid w:val="00FB00D4"/>
    <w:rsid w:val="00FB38CA"/>
    <w:rsid w:val="00FB7442"/>
    <w:rsid w:val="00FC5698"/>
    <w:rsid w:val="00FD2B44"/>
    <w:rsid w:val="00FD508C"/>
    <w:rsid w:val="00FD72AC"/>
    <w:rsid w:val="00FE22BD"/>
    <w:rsid w:val="00FF1984"/>
    <w:rsid w:val="00FF41CC"/>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91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75A8"/>
    <w:rsid w:val="00081B63"/>
    <w:rsid w:val="000B2786"/>
    <w:rsid w:val="00182EAB"/>
    <w:rsid w:val="001911DF"/>
    <w:rsid w:val="001B313E"/>
    <w:rsid w:val="001E7A06"/>
    <w:rsid w:val="00237486"/>
    <w:rsid w:val="002C4EEC"/>
    <w:rsid w:val="002D64D6"/>
    <w:rsid w:val="0032383A"/>
    <w:rsid w:val="00337484"/>
    <w:rsid w:val="0033790F"/>
    <w:rsid w:val="0038315B"/>
    <w:rsid w:val="003D4C2A"/>
    <w:rsid w:val="003D518B"/>
    <w:rsid w:val="003F0E31"/>
    <w:rsid w:val="003F69FB"/>
    <w:rsid w:val="00416F37"/>
    <w:rsid w:val="00425226"/>
    <w:rsid w:val="00436B57"/>
    <w:rsid w:val="004C0A55"/>
    <w:rsid w:val="004E04C0"/>
    <w:rsid w:val="004E1A75"/>
    <w:rsid w:val="00502B4D"/>
    <w:rsid w:val="00534B28"/>
    <w:rsid w:val="00576003"/>
    <w:rsid w:val="00587536"/>
    <w:rsid w:val="005C4D59"/>
    <w:rsid w:val="005C62F0"/>
    <w:rsid w:val="005C7FD3"/>
    <w:rsid w:val="005D59A6"/>
    <w:rsid w:val="005D5D2F"/>
    <w:rsid w:val="00623293"/>
    <w:rsid w:val="006271BF"/>
    <w:rsid w:val="00654E35"/>
    <w:rsid w:val="006C3910"/>
    <w:rsid w:val="007721D0"/>
    <w:rsid w:val="00830547"/>
    <w:rsid w:val="00840F31"/>
    <w:rsid w:val="008822A5"/>
    <w:rsid w:val="00891F77"/>
    <w:rsid w:val="00913E4B"/>
    <w:rsid w:val="00921E88"/>
    <w:rsid w:val="0096458F"/>
    <w:rsid w:val="009D439F"/>
    <w:rsid w:val="00A20583"/>
    <w:rsid w:val="00AC62E8"/>
    <w:rsid w:val="00AD4B92"/>
    <w:rsid w:val="00AD5D56"/>
    <w:rsid w:val="00AF5C20"/>
    <w:rsid w:val="00B10A66"/>
    <w:rsid w:val="00B2559E"/>
    <w:rsid w:val="00B46360"/>
    <w:rsid w:val="00B46AFF"/>
    <w:rsid w:val="00B72454"/>
    <w:rsid w:val="00B72548"/>
    <w:rsid w:val="00B81C96"/>
    <w:rsid w:val="00BA0596"/>
    <w:rsid w:val="00BA5354"/>
    <w:rsid w:val="00BC0B45"/>
    <w:rsid w:val="00BE0E7B"/>
    <w:rsid w:val="00C00525"/>
    <w:rsid w:val="00C214D5"/>
    <w:rsid w:val="00C71C27"/>
    <w:rsid w:val="00CB25D5"/>
    <w:rsid w:val="00CD4EF8"/>
    <w:rsid w:val="00CD656D"/>
    <w:rsid w:val="00CE7C19"/>
    <w:rsid w:val="00D77580"/>
    <w:rsid w:val="00D87B77"/>
    <w:rsid w:val="00D96F4E"/>
    <w:rsid w:val="00DC036A"/>
    <w:rsid w:val="00DD12EE"/>
    <w:rsid w:val="00DE6391"/>
    <w:rsid w:val="00EB3740"/>
    <w:rsid w:val="00EE518A"/>
    <w:rsid w:val="00F0343A"/>
    <w:rsid w:val="00F539C4"/>
    <w:rsid w:val="00F6324D"/>
    <w:rsid w:val="00F70181"/>
    <w:rsid w:val="00F912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11D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BC7A-51BF-664B-BC7B-EAF4B128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2</cp:revision>
  <cp:lastPrinted>2019-07-10T17:02:00Z</cp:lastPrinted>
  <dcterms:created xsi:type="dcterms:W3CDTF">2020-07-14T13:17:00Z</dcterms:created>
  <dcterms:modified xsi:type="dcterms:W3CDTF">2020-10-12T15:25:00Z</dcterms:modified>
</cp:coreProperties>
</file>