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37732" w14:textId="77777777" w:rsidR="00760443" w:rsidRDefault="00760443">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760443" w14:paraId="6F7BE4C8"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AA0A237" w14:textId="77777777" w:rsidR="00760443" w:rsidRDefault="000666C0">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760443" w14:paraId="42BC817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F04AD76" w14:textId="77777777" w:rsidR="00760443" w:rsidRDefault="000666C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17F7BC7" w14:textId="77777777" w:rsidR="00760443" w:rsidRDefault="00760443"/>
        </w:tc>
      </w:tr>
      <w:tr w:rsidR="00760443" w14:paraId="06FA64F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4C0B6E2" w14:textId="77777777" w:rsidR="00760443" w:rsidRDefault="000666C0">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34DC77" w14:textId="77777777" w:rsidR="00760443" w:rsidRDefault="00760443"/>
        </w:tc>
      </w:tr>
      <w:tr w:rsidR="00760443" w14:paraId="1EFBABB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F007096" w14:textId="77777777" w:rsidR="00760443" w:rsidRDefault="000666C0">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EEC0153" w14:textId="77777777" w:rsidR="00760443" w:rsidRDefault="00760443"/>
        </w:tc>
      </w:tr>
    </w:tbl>
    <w:p w14:paraId="37F747CC" w14:textId="77777777" w:rsidR="00760443" w:rsidRDefault="00760443"/>
    <w:p w14:paraId="248A3F6B" w14:textId="77777777" w:rsidR="00760443" w:rsidRDefault="000666C0">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6AFAB55" w14:textId="77777777" w:rsidR="00760443" w:rsidRDefault="000666C0">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C4CD64F" w14:textId="77777777" w:rsidR="00760443" w:rsidRDefault="000666C0">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760443" w14:paraId="1E2600DC"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AC68D43" w14:textId="77777777" w:rsidR="00760443" w:rsidRDefault="000666C0">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32FBB045" w14:textId="77777777" w:rsidR="00760443" w:rsidRDefault="000666C0">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7CA61151" w14:textId="77777777" w:rsidR="00760443" w:rsidRDefault="00760443">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760443" w14:paraId="06105B23" w14:textId="77777777">
        <w:trPr>
          <w:trHeight w:val="1089"/>
        </w:trPr>
        <w:tc>
          <w:tcPr>
            <w:tcW w:w="5451" w:type="dxa"/>
            <w:vAlign w:val="center"/>
          </w:tcPr>
          <w:p w14:paraId="09F350DB" w14:textId="77777777" w:rsidR="00760443" w:rsidRDefault="000666C0">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3/12/2021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5671A1EC" w14:textId="77777777" w:rsidR="00760443" w:rsidRDefault="000666C0">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605DB5B2" w14:textId="77777777" w:rsidR="00760443" w:rsidRDefault="000666C0">
            <w:pPr>
              <w:rPr>
                <w:rFonts w:ascii="Cambria" w:eastAsia="Cambria" w:hAnsi="Cambria" w:cs="Cambria"/>
                <w:sz w:val="20"/>
                <w:szCs w:val="20"/>
              </w:rPr>
            </w:pPr>
            <w:r>
              <w:rPr>
                <w:rFonts w:ascii="Cambria" w:eastAsia="Cambria" w:hAnsi="Cambria" w:cs="Cambria"/>
                <w:b/>
                <w:sz w:val="20"/>
                <w:szCs w:val="20"/>
              </w:rPr>
              <w:t>COPE Chair (if applicable)</w:t>
            </w:r>
          </w:p>
        </w:tc>
      </w:tr>
      <w:tr w:rsidR="00760443" w14:paraId="31A000B1" w14:textId="77777777">
        <w:trPr>
          <w:trHeight w:val="1089"/>
        </w:trPr>
        <w:tc>
          <w:tcPr>
            <w:tcW w:w="5451" w:type="dxa"/>
            <w:vAlign w:val="center"/>
          </w:tcPr>
          <w:p w14:paraId="3C850FA7" w14:textId="77777777" w:rsidR="00760443" w:rsidRDefault="000666C0">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3/12/2021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57B64D83" w14:textId="77777777" w:rsidR="00760443" w:rsidRDefault="000666C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7C87E40" w14:textId="77777777" w:rsidR="00760443" w:rsidRDefault="000666C0">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760443" w14:paraId="39206532" w14:textId="77777777">
        <w:trPr>
          <w:trHeight w:val="1466"/>
        </w:trPr>
        <w:tc>
          <w:tcPr>
            <w:tcW w:w="5451" w:type="dxa"/>
            <w:vAlign w:val="center"/>
          </w:tcPr>
          <w:p w14:paraId="62475CEB" w14:textId="77777777" w:rsidR="00760443" w:rsidRDefault="00760443">
            <w:pPr>
              <w:rPr>
                <w:rFonts w:ascii="Cambria" w:eastAsia="Cambria" w:hAnsi="Cambria" w:cs="Cambria"/>
                <w:sz w:val="20"/>
                <w:szCs w:val="20"/>
              </w:rPr>
            </w:pPr>
          </w:p>
          <w:p w14:paraId="66C47C4F" w14:textId="77777777" w:rsidR="00760443" w:rsidRDefault="000666C0">
            <w:pPr>
              <w:rPr>
                <w:rFonts w:ascii="Cambria" w:eastAsia="Cambria" w:hAnsi="Cambria" w:cs="Cambria"/>
                <w:sz w:val="20"/>
                <w:szCs w:val="20"/>
              </w:rPr>
            </w:pPr>
            <w:r>
              <w:rPr>
                <w:rFonts w:ascii="Cambria" w:eastAsia="Cambria" w:hAnsi="Cambria" w:cs="Cambria"/>
                <w:sz w:val="20"/>
                <w:szCs w:val="20"/>
              </w:rPr>
              <w:t xml:space="preserve">Shanon Brantley                                                    </w:t>
            </w:r>
            <w:r>
              <w:rPr>
                <w:rFonts w:ascii="Cambria" w:eastAsia="Cambria" w:hAnsi="Cambria" w:cs="Cambria"/>
                <w:smallCaps/>
                <w:sz w:val="20"/>
                <w:szCs w:val="20"/>
              </w:rPr>
              <w:t>3/29/2021</w:t>
            </w:r>
          </w:p>
          <w:p w14:paraId="1AE1D3D8" w14:textId="77777777" w:rsidR="00760443" w:rsidRDefault="000666C0">
            <w:pPr>
              <w:rPr>
                <w:rFonts w:ascii="Cambria" w:eastAsia="Cambria" w:hAnsi="Cambria" w:cs="Cambria"/>
                <w:b/>
                <w:sz w:val="20"/>
                <w:szCs w:val="20"/>
              </w:rPr>
            </w:pPr>
            <w:r>
              <w:rPr>
                <w:rFonts w:ascii="Cambria" w:eastAsia="Cambria" w:hAnsi="Cambria" w:cs="Cambria"/>
                <w:b/>
                <w:sz w:val="20"/>
                <w:szCs w:val="20"/>
              </w:rPr>
              <w:t>College Curriculum Committee Chair</w:t>
            </w:r>
          </w:p>
          <w:p w14:paraId="6488C395" w14:textId="77777777" w:rsidR="00760443" w:rsidRDefault="00760443">
            <w:pPr>
              <w:rPr>
                <w:rFonts w:ascii="Cambria" w:eastAsia="Cambria" w:hAnsi="Cambria" w:cs="Cambria"/>
                <w:b/>
                <w:sz w:val="20"/>
                <w:szCs w:val="20"/>
              </w:rPr>
            </w:pPr>
          </w:p>
        </w:tc>
        <w:tc>
          <w:tcPr>
            <w:tcW w:w="5451" w:type="dxa"/>
            <w:vAlign w:val="center"/>
          </w:tcPr>
          <w:p w14:paraId="6DC41B38" w14:textId="77777777" w:rsidR="00760443" w:rsidRDefault="000666C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755295C" w14:textId="77777777" w:rsidR="00760443" w:rsidRDefault="000666C0">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760443" w14:paraId="2E8CC9B5" w14:textId="77777777">
        <w:trPr>
          <w:trHeight w:val="1089"/>
        </w:trPr>
        <w:tc>
          <w:tcPr>
            <w:tcW w:w="5451" w:type="dxa"/>
            <w:vAlign w:val="center"/>
          </w:tcPr>
          <w:p w14:paraId="2AD7008A" w14:textId="0FE42BCD" w:rsidR="00760443" w:rsidRDefault="00DB3494">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4/2/2021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153C6BA7" w14:textId="77777777" w:rsidR="00760443" w:rsidRDefault="000666C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9FA9E04" w14:textId="77777777" w:rsidR="00760443" w:rsidRDefault="000666C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760443" w14:paraId="40EFE52D" w14:textId="77777777">
        <w:trPr>
          <w:trHeight w:val="1089"/>
        </w:trPr>
        <w:tc>
          <w:tcPr>
            <w:tcW w:w="5451" w:type="dxa"/>
            <w:vAlign w:val="center"/>
          </w:tcPr>
          <w:p w14:paraId="6A22FED1" w14:textId="77777777" w:rsidR="00760443" w:rsidRDefault="00DA7714">
            <w:pPr>
              <w:rPr>
                <w:rFonts w:ascii="Cambria" w:eastAsia="Cambria" w:hAnsi="Cambria" w:cs="Cambria"/>
                <w:sz w:val="20"/>
                <w:szCs w:val="20"/>
              </w:rPr>
            </w:pPr>
            <w:r>
              <w:rPr>
                <w:rFonts w:ascii="Cambria" w:eastAsia="Cambria" w:hAnsi="Cambria" w:cs="Cambria"/>
                <w:sz w:val="20"/>
                <w:szCs w:val="20"/>
              </w:rPr>
              <w:t>Susan Hanrahan, 3/30/21</w:t>
            </w:r>
            <w:r w:rsidR="000666C0">
              <w:rPr>
                <w:rFonts w:ascii="Cambria" w:eastAsia="Cambria" w:hAnsi="Cambria" w:cs="Cambria"/>
                <w:sz w:val="20"/>
                <w:szCs w:val="20"/>
              </w:rPr>
              <w:br/>
            </w:r>
            <w:r w:rsidR="000666C0">
              <w:rPr>
                <w:rFonts w:ascii="Cambria" w:eastAsia="Cambria" w:hAnsi="Cambria" w:cs="Cambria"/>
                <w:b/>
                <w:sz w:val="20"/>
                <w:szCs w:val="20"/>
              </w:rPr>
              <w:t>College Dean</w:t>
            </w:r>
          </w:p>
        </w:tc>
        <w:tc>
          <w:tcPr>
            <w:tcW w:w="5451" w:type="dxa"/>
            <w:vAlign w:val="center"/>
          </w:tcPr>
          <w:p w14:paraId="5B967E80" w14:textId="6497B5A1" w:rsidR="00760443" w:rsidRDefault="00F270DA">
            <w:pPr>
              <w:rPr>
                <w:rFonts w:ascii="Cambria" w:eastAsia="Cambria" w:hAnsi="Cambria" w:cs="Cambria"/>
                <w:sz w:val="20"/>
                <w:szCs w:val="20"/>
              </w:rPr>
            </w:pPr>
            <w:r>
              <w:rPr>
                <w:rFonts w:ascii="Cambria" w:eastAsia="Cambria" w:hAnsi="Cambria" w:cs="Cambria"/>
                <w:color w:val="808080"/>
                <w:sz w:val="52"/>
                <w:szCs w:val="52"/>
                <w:shd w:val="clear" w:color="auto" w:fill="D9D9D9"/>
              </w:rPr>
              <w:t>Alan Utter</w:t>
            </w:r>
            <w:r w:rsidR="000666C0">
              <w:rPr>
                <w:rFonts w:ascii="Cambria" w:eastAsia="Cambria" w:hAnsi="Cambria" w:cs="Cambria"/>
                <w:color w:val="808080"/>
                <w:sz w:val="52"/>
                <w:szCs w:val="52"/>
                <w:shd w:val="clear" w:color="auto" w:fill="D9D9D9"/>
              </w:rPr>
              <w:t>_______</w:t>
            </w:r>
            <w:r w:rsidR="000666C0">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4/28/21</w:t>
            </w:r>
          </w:p>
          <w:p w14:paraId="377FE7E4" w14:textId="77777777" w:rsidR="00760443" w:rsidRDefault="000666C0">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760443" w14:paraId="608EFEA4" w14:textId="77777777">
        <w:trPr>
          <w:trHeight w:val="1089"/>
        </w:trPr>
        <w:tc>
          <w:tcPr>
            <w:tcW w:w="5451" w:type="dxa"/>
            <w:vAlign w:val="center"/>
          </w:tcPr>
          <w:p w14:paraId="4E37D6E6" w14:textId="77777777" w:rsidR="00760443" w:rsidRDefault="000666C0">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F3C1071" w14:textId="77777777" w:rsidR="00760443" w:rsidRDefault="000666C0">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4E4FA58D" w14:textId="77777777" w:rsidR="00760443" w:rsidRDefault="00760443">
            <w:pPr>
              <w:rPr>
                <w:rFonts w:ascii="Cambria" w:eastAsia="Cambria" w:hAnsi="Cambria" w:cs="Cambria"/>
                <w:sz w:val="20"/>
                <w:szCs w:val="20"/>
              </w:rPr>
            </w:pPr>
          </w:p>
        </w:tc>
      </w:tr>
    </w:tbl>
    <w:p w14:paraId="68CBD369" w14:textId="77777777" w:rsidR="00760443" w:rsidRDefault="00760443">
      <w:pPr>
        <w:pBdr>
          <w:bottom w:val="single" w:sz="12" w:space="1" w:color="000000"/>
        </w:pBdr>
        <w:rPr>
          <w:rFonts w:ascii="Cambria" w:eastAsia="Cambria" w:hAnsi="Cambria" w:cs="Cambria"/>
          <w:sz w:val="20"/>
          <w:szCs w:val="20"/>
        </w:rPr>
      </w:pPr>
    </w:p>
    <w:p w14:paraId="6E7A4A51" w14:textId="77777777" w:rsidR="00760443" w:rsidRDefault="00760443">
      <w:pPr>
        <w:tabs>
          <w:tab w:val="left" w:pos="360"/>
          <w:tab w:val="left" w:pos="720"/>
        </w:tabs>
        <w:spacing w:after="0" w:line="240" w:lineRule="auto"/>
        <w:rPr>
          <w:rFonts w:ascii="Cambria" w:eastAsia="Cambria" w:hAnsi="Cambria" w:cs="Cambria"/>
          <w:sz w:val="20"/>
          <w:szCs w:val="20"/>
        </w:rPr>
      </w:pPr>
    </w:p>
    <w:p w14:paraId="64820A32" w14:textId="77777777" w:rsidR="00760443" w:rsidRDefault="000666C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6BCE1B45"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w:t>
      </w:r>
    </w:p>
    <w:p w14:paraId="5CF9109D" w14:textId="77777777" w:rsidR="00760443" w:rsidRDefault="0056648D">
      <w:pPr>
        <w:tabs>
          <w:tab w:val="left" w:pos="360"/>
          <w:tab w:val="left" w:pos="720"/>
        </w:tabs>
        <w:spacing w:after="0" w:line="240" w:lineRule="auto"/>
        <w:rPr>
          <w:rFonts w:ascii="Cambria" w:eastAsia="Cambria" w:hAnsi="Cambria" w:cs="Cambria"/>
          <w:sz w:val="20"/>
          <w:szCs w:val="20"/>
        </w:rPr>
      </w:pPr>
      <w:hyperlink r:id="rId7">
        <w:r w:rsidR="000666C0">
          <w:rPr>
            <w:rFonts w:ascii="Cambria" w:eastAsia="Cambria" w:hAnsi="Cambria" w:cs="Cambria"/>
            <w:color w:val="0000FF"/>
            <w:sz w:val="20"/>
            <w:szCs w:val="20"/>
            <w:u w:val="single"/>
          </w:rPr>
          <w:t>cwright@astate.edu</w:t>
        </w:r>
      </w:hyperlink>
      <w:r w:rsidR="000666C0">
        <w:rPr>
          <w:rFonts w:ascii="Cambria" w:eastAsia="Cambria" w:hAnsi="Cambria" w:cs="Cambria"/>
          <w:sz w:val="20"/>
          <w:szCs w:val="20"/>
        </w:rPr>
        <w:t xml:space="preserve">  </w:t>
      </w:r>
    </w:p>
    <w:p w14:paraId="59FF3C43"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(870) 972-2274 </w:t>
      </w:r>
    </w:p>
    <w:p w14:paraId="2FB7BF64" w14:textId="77777777" w:rsidR="00760443" w:rsidRDefault="000666C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37362C21" w14:textId="77777777" w:rsidR="00760443" w:rsidRDefault="000666C0">
      <w:pPr>
        <w:tabs>
          <w:tab w:val="left" w:pos="360"/>
          <w:tab w:val="left" w:pos="720"/>
        </w:tabs>
        <w:spacing w:after="0" w:line="240" w:lineRule="auto"/>
        <w:rPr>
          <w:shd w:val="clear" w:color="auto" w:fill="D9D9D9"/>
        </w:rPr>
      </w:pPr>
      <w:r>
        <w:rPr>
          <w:color w:val="000000"/>
          <w:shd w:val="clear" w:color="auto" w:fill="D9D9D9"/>
        </w:rPr>
        <w:t>Fall 2021</w:t>
      </w:r>
    </w:p>
    <w:p w14:paraId="3447CECC" w14:textId="77777777" w:rsidR="00760443" w:rsidRDefault="00760443">
      <w:pPr>
        <w:tabs>
          <w:tab w:val="left" w:pos="360"/>
          <w:tab w:val="left" w:pos="720"/>
        </w:tabs>
        <w:spacing w:after="0" w:line="240" w:lineRule="auto"/>
        <w:rPr>
          <w:rFonts w:ascii="Cambria" w:eastAsia="Cambria" w:hAnsi="Cambria" w:cs="Cambria"/>
          <w:sz w:val="20"/>
          <w:szCs w:val="20"/>
        </w:rPr>
      </w:pPr>
    </w:p>
    <w:p w14:paraId="41D535A9" w14:textId="77777777" w:rsidR="00760443" w:rsidRDefault="000666C0">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B786E29" w14:textId="77777777" w:rsidR="00760443" w:rsidRDefault="000666C0">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626E599" w14:textId="77777777" w:rsidR="00760443" w:rsidRDefault="00760443">
      <w:pPr>
        <w:tabs>
          <w:tab w:val="left" w:pos="360"/>
          <w:tab w:val="left" w:pos="720"/>
        </w:tabs>
        <w:spacing w:after="0" w:line="240" w:lineRule="auto"/>
        <w:rPr>
          <w:rFonts w:ascii="Cambria" w:eastAsia="Cambria" w:hAnsi="Cambria" w:cs="Cambria"/>
          <w:sz w:val="20"/>
          <w:szCs w:val="20"/>
        </w:rPr>
      </w:pPr>
    </w:p>
    <w:p w14:paraId="5D42FC17" w14:textId="77777777" w:rsidR="00760443" w:rsidRDefault="00760443">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760443" w14:paraId="6052E356" w14:textId="77777777">
        <w:tc>
          <w:tcPr>
            <w:tcW w:w="2351" w:type="dxa"/>
            <w:tcBorders>
              <w:top w:val="nil"/>
              <w:left w:val="nil"/>
              <w:bottom w:val="single" w:sz="4" w:space="0" w:color="000000"/>
            </w:tcBorders>
          </w:tcPr>
          <w:p w14:paraId="6DCDF291" w14:textId="77777777" w:rsidR="00760443" w:rsidRDefault="00760443">
            <w:pPr>
              <w:tabs>
                <w:tab w:val="left" w:pos="360"/>
                <w:tab w:val="left" w:pos="720"/>
              </w:tabs>
              <w:rPr>
                <w:rFonts w:ascii="Cambria" w:eastAsia="Cambria" w:hAnsi="Cambria" w:cs="Cambria"/>
                <w:b/>
                <w:sz w:val="20"/>
                <w:szCs w:val="20"/>
              </w:rPr>
            </w:pPr>
          </w:p>
        </w:tc>
        <w:tc>
          <w:tcPr>
            <w:tcW w:w="4016" w:type="dxa"/>
            <w:shd w:val="clear" w:color="auto" w:fill="D9D9D9"/>
          </w:tcPr>
          <w:p w14:paraId="10DF9A51" w14:textId="77777777" w:rsidR="00760443" w:rsidRDefault="000666C0">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6D2FCFCB" w14:textId="77777777" w:rsidR="00760443" w:rsidRDefault="000666C0">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E438BB1" w14:textId="77777777" w:rsidR="00760443" w:rsidRDefault="000666C0">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760443" w14:paraId="73761B68" w14:textId="77777777">
        <w:trPr>
          <w:trHeight w:val="703"/>
        </w:trPr>
        <w:tc>
          <w:tcPr>
            <w:tcW w:w="2351" w:type="dxa"/>
            <w:tcBorders>
              <w:top w:val="single" w:sz="4" w:space="0" w:color="000000"/>
            </w:tcBorders>
            <w:shd w:val="clear" w:color="auto" w:fill="F2F2F2"/>
          </w:tcPr>
          <w:p w14:paraId="66E83281" w14:textId="77777777" w:rsidR="00760443" w:rsidRDefault="000666C0">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74E67E04" w14:textId="77777777" w:rsidR="00760443" w:rsidRDefault="000666C0">
            <w:pPr>
              <w:tabs>
                <w:tab w:val="left" w:pos="360"/>
                <w:tab w:val="left" w:pos="720"/>
              </w:tabs>
              <w:rPr>
                <w:rFonts w:ascii="Cambria" w:eastAsia="Cambria" w:hAnsi="Cambria" w:cs="Cambria"/>
                <w:b/>
                <w:sz w:val="20"/>
                <w:szCs w:val="20"/>
              </w:rPr>
            </w:pPr>
            <w:r>
              <w:rPr>
                <w:rFonts w:ascii="Cambria" w:eastAsia="Cambria" w:hAnsi="Cambria" w:cs="Cambria"/>
                <w:b/>
                <w:sz w:val="20"/>
                <w:szCs w:val="20"/>
              </w:rPr>
              <w:t>OTD</w:t>
            </w:r>
          </w:p>
        </w:tc>
        <w:tc>
          <w:tcPr>
            <w:tcW w:w="4428" w:type="dxa"/>
          </w:tcPr>
          <w:p w14:paraId="497D42A8" w14:textId="77777777" w:rsidR="00760443" w:rsidRDefault="000666C0">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657313C0" w14:textId="77777777" w:rsidR="00760443" w:rsidRDefault="00760443">
            <w:pPr>
              <w:tabs>
                <w:tab w:val="left" w:pos="360"/>
                <w:tab w:val="left" w:pos="720"/>
              </w:tabs>
              <w:rPr>
                <w:rFonts w:ascii="Cambria" w:eastAsia="Cambria" w:hAnsi="Cambria" w:cs="Cambria"/>
                <w:b/>
                <w:sz w:val="20"/>
                <w:szCs w:val="20"/>
              </w:rPr>
            </w:pPr>
          </w:p>
          <w:p w14:paraId="0AC99C19" w14:textId="77777777" w:rsidR="00760443" w:rsidRDefault="00760443">
            <w:pPr>
              <w:tabs>
                <w:tab w:val="left" w:pos="360"/>
                <w:tab w:val="left" w:pos="720"/>
              </w:tabs>
              <w:rPr>
                <w:rFonts w:ascii="Cambria" w:eastAsia="Cambria" w:hAnsi="Cambria" w:cs="Cambria"/>
                <w:b/>
                <w:sz w:val="20"/>
                <w:szCs w:val="20"/>
              </w:rPr>
            </w:pPr>
          </w:p>
        </w:tc>
      </w:tr>
      <w:tr w:rsidR="00760443" w14:paraId="550B74F2" w14:textId="77777777">
        <w:trPr>
          <w:trHeight w:val="703"/>
        </w:trPr>
        <w:tc>
          <w:tcPr>
            <w:tcW w:w="2351" w:type="dxa"/>
            <w:shd w:val="clear" w:color="auto" w:fill="F2F2F2"/>
          </w:tcPr>
          <w:p w14:paraId="15066B0E" w14:textId="77777777" w:rsidR="00760443" w:rsidRDefault="000666C0">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3245BEBF" w14:textId="77777777" w:rsidR="00760443" w:rsidRDefault="000666C0">
            <w:pPr>
              <w:tabs>
                <w:tab w:val="left" w:pos="360"/>
                <w:tab w:val="left" w:pos="720"/>
              </w:tabs>
              <w:rPr>
                <w:rFonts w:ascii="Cambria" w:eastAsia="Cambria" w:hAnsi="Cambria" w:cs="Cambria"/>
                <w:b/>
                <w:sz w:val="20"/>
                <w:szCs w:val="20"/>
              </w:rPr>
            </w:pPr>
            <w:r>
              <w:rPr>
                <w:rFonts w:ascii="Cambria" w:eastAsia="Cambria" w:hAnsi="Cambria" w:cs="Cambria"/>
                <w:b/>
                <w:sz w:val="20"/>
                <w:szCs w:val="20"/>
              </w:rPr>
              <w:t>6182</w:t>
            </w:r>
          </w:p>
        </w:tc>
        <w:tc>
          <w:tcPr>
            <w:tcW w:w="4428" w:type="dxa"/>
          </w:tcPr>
          <w:p w14:paraId="38B363E1" w14:textId="77777777" w:rsidR="00760443" w:rsidRDefault="000666C0">
            <w:pPr>
              <w:tabs>
                <w:tab w:val="left" w:pos="360"/>
                <w:tab w:val="left" w:pos="720"/>
              </w:tabs>
              <w:rPr>
                <w:rFonts w:ascii="Cambria" w:eastAsia="Cambria" w:hAnsi="Cambria" w:cs="Cambria"/>
                <w:b/>
                <w:sz w:val="20"/>
                <w:szCs w:val="20"/>
              </w:rPr>
            </w:pPr>
            <w:r>
              <w:rPr>
                <w:rFonts w:ascii="Cambria" w:eastAsia="Cambria" w:hAnsi="Cambria" w:cs="Cambria"/>
                <w:b/>
                <w:sz w:val="20"/>
                <w:szCs w:val="20"/>
              </w:rPr>
              <w:t>6162</w:t>
            </w:r>
          </w:p>
        </w:tc>
      </w:tr>
      <w:tr w:rsidR="00760443" w14:paraId="2695F0DA" w14:textId="77777777">
        <w:trPr>
          <w:trHeight w:val="703"/>
        </w:trPr>
        <w:tc>
          <w:tcPr>
            <w:tcW w:w="2351" w:type="dxa"/>
            <w:shd w:val="clear" w:color="auto" w:fill="F2F2F2"/>
          </w:tcPr>
          <w:p w14:paraId="33924952" w14:textId="77777777" w:rsidR="00760443" w:rsidRDefault="000666C0">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E13ADBA" w14:textId="77777777" w:rsidR="00760443" w:rsidRDefault="000666C0">
            <w:pPr>
              <w:tabs>
                <w:tab w:val="left" w:pos="360"/>
                <w:tab w:val="left" w:pos="720"/>
              </w:tabs>
              <w:rPr>
                <w:rFonts w:ascii="Cambria" w:eastAsia="Cambria" w:hAnsi="Cambria" w:cs="Cambria"/>
                <w:b/>
                <w:sz w:val="20"/>
                <w:szCs w:val="20"/>
              </w:rPr>
            </w:pPr>
            <w:r>
              <w:rPr>
                <w:rFonts w:ascii="Cambria" w:eastAsia="Cambria" w:hAnsi="Cambria" w:cs="Cambria"/>
                <w:b/>
                <w:sz w:val="20"/>
                <w:szCs w:val="20"/>
              </w:rPr>
              <w:t>Research II Experimental Research</w:t>
            </w:r>
          </w:p>
        </w:tc>
        <w:tc>
          <w:tcPr>
            <w:tcW w:w="4428" w:type="dxa"/>
          </w:tcPr>
          <w:p w14:paraId="23FC715E" w14:textId="77777777" w:rsidR="00760443" w:rsidRDefault="000666C0">
            <w:pPr>
              <w:tabs>
                <w:tab w:val="left" w:pos="360"/>
                <w:tab w:val="left" w:pos="720"/>
              </w:tabs>
              <w:rPr>
                <w:rFonts w:ascii="Cambria" w:eastAsia="Cambria" w:hAnsi="Cambria" w:cs="Cambria"/>
                <w:b/>
                <w:sz w:val="20"/>
                <w:szCs w:val="20"/>
              </w:rPr>
            </w:pPr>
            <w:r>
              <w:rPr>
                <w:rFonts w:ascii="Cambria" w:eastAsia="Cambria" w:hAnsi="Cambria" w:cs="Cambria"/>
                <w:b/>
                <w:sz w:val="20"/>
                <w:szCs w:val="20"/>
              </w:rPr>
              <w:t>Scholarly Inquiry II</w:t>
            </w:r>
          </w:p>
        </w:tc>
      </w:tr>
      <w:tr w:rsidR="00760443" w14:paraId="1DE95A79" w14:textId="77777777">
        <w:trPr>
          <w:trHeight w:val="1403"/>
        </w:trPr>
        <w:tc>
          <w:tcPr>
            <w:tcW w:w="2351" w:type="dxa"/>
            <w:shd w:val="clear" w:color="auto" w:fill="F2F2F2"/>
          </w:tcPr>
          <w:p w14:paraId="61459C88" w14:textId="77777777" w:rsidR="00760443" w:rsidRDefault="000666C0">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692F63B" w14:textId="77777777" w:rsidR="00760443" w:rsidRDefault="000666C0">
            <w:pPr>
              <w:tabs>
                <w:tab w:val="left" w:pos="360"/>
                <w:tab w:val="left" w:pos="720"/>
              </w:tabs>
              <w:rPr>
                <w:rFonts w:ascii="Cambria" w:eastAsia="Cambria" w:hAnsi="Cambria" w:cs="Cambria"/>
                <w:b/>
                <w:sz w:val="20"/>
                <w:szCs w:val="20"/>
              </w:rPr>
            </w:pPr>
            <w:r>
              <w:rPr>
                <w:rFonts w:ascii="Cambria" w:eastAsia="Cambria" w:hAnsi="Cambria" w:cs="Cambria"/>
                <w:b/>
                <w:sz w:val="20"/>
                <w:szCs w:val="20"/>
              </w:rPr>
              <w:t>Provides the entry level occupational therapist with the skills necessary for research practice. The class will have both didactic and application components. A primary focus will be on experimental research.</w:t>
            </w:r>
          </w:p>
        </w:tc>
        <w:tc>
          <w:tcPr>
            <w:tcW w:w="4428" w:type="dxa"/>
          </w:tcPr>
          <w:p w14:paraId="0EFD13B2" w14:textId="77777777" w:rsidR="00760443" w:rsidRDefault="000666C0">
            <w:pPr>
              <w:tabs>
                <w:tab w:val="left" w:pos="360"/>
                <w:tab w:val="left" w:pos="720"/>
              </w:tabs>
              <w:rPr>
                <w:rFonts w:ascii="Cambria" w:eastAsia="Cambria" w:hAnsi="Cambria" w:cs="Cambria"/>
                <w:b/>
                <w:sz w:val="20"/>
                <w:szCs w:val="20"/>
              </w:rPr>
            </w:pPr>
            <w:bookmarkStart w:id="0" w:name="_gjdgxs" w:colFirst="0" w:colLast="0"/>
            <w:bookmarkEnd w:id="0"/>
            <w:r>
              <w:rPr>
                <w:rFonts w:ascii="Cambria" w:eastAsia="Cambria" w:hAnsi="Cambria" w:cs="Cambria"/>
                <w:b/>
                <w:sz w:val="20"/>
                <w:szCs w:val="20"/>
              </w:rPr>
              <w:t>Second in the scholarly inquiry series.  Course focuses on teaching students how to understand and interpret quantitative methods and statistics.  Students begin scholarly report. Prerequisite: Admission to OTD program.</w:t>
            </w:r>
          </w:p>
        </w:tc>
      </w:tr>
    </w:tbl>
    <w:p w14:paraId="1C40A063" w14:textId="77777777" w:rsidR="00760443" w:rsidRDefault="00760443">
      <w:pPr>
        <w:tabs>
          <w:tab w:val="left" w:pos="360"/>
          <w:tab w:val="left" w:pos="720"/>
        </w:tabs>
        <w:spacing w:after="0" w:line="240" w:lineRule="auto"/>
        <w:rPr>
          <w:rFonts w:ascii="Cambria" w:eastAsia="Cambria" w:hAnsi="Cambria" w:cs="Cambria"/>
          <w:sz w:val="20"/>
          <w:szCs w:val="20"/>
        </w:rPr>
      </w:pPr>
    </w:p>
    <w:p w14:paraId="7655B3ED" w14:textId="77777777" w:rsidR="00760443" w:rsidRDefault="000666C0">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50E4939E"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6BFFEC70" w14:textId="77777777" w:rsidR="00760443" w:rsidRDefault="00760443">
      <w:pPr>
        <w:tabs>
          <w:tab w:val="left" w:pos="360"/>
          <w:tab w:val="left" w:pos="720"/>
        </w:tabs>
        <w:spacing w:after="0" w:line="240" w:lineRule="auto"/>
        <w:rPr>
          <w:rFonts w:ascii="Cambria" w:eastAsia="Cambria" w:hAnsi="Cambria" w:cs="Cambria"/>
          <w:sz w:val="20"/>
          <w:szCs w:val="20"/>
        </w:rPr>
      </w:pPr>
    </w:p>
    <w:p w14:paraId="541E6EEF" w14:textId="77777777" w:rsidR="00760443" w:rsidRDefault="000666C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E92B68B"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D71C5AA" w14:textId="77777777" w:rsidR="00760443" w:rsidRDefault="000666C0">
      <w:pPr>
        <w:numPr>
          <w:ilvl w:val="0"/>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 xml:space="preserve">Are there any prerequisites?   </w:t>
      </w:r>
    </w:p>
    <w:p w14:paraId="20B8FC6D" w14:textId="77777777" w:rsidR="00760443" w:rsidRDefault="000666C0">
      <w:pPr>
        <w:numPr>
          <w:ilvl w:val="1"/>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3B8AA20" w14:textId="77777777" w:rsidR="00760443" w:rsidRDefault="000666C0">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Admission to the OTD program.</w:t>
      </w:r>
    </w:p>
    <w:p w14:paraId="0E63873D" w14:textId="77777777" w:rsidR="00760443" w:rsidRDefault="000666C0">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1B47DB25" w14:textId="77777777" w:rsidR="00760443" w:rsidRDefault="000666C0">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This course is part of the OTD curriculum.  </w:t>
      </w:r>
    </w:p>
    <w:p w14:paraId="2EAEE5D2" w14:textId="77777777" w:rsidR="00760443" w:rsidRDefault="00760443">
      <w:pPr>
        <w:tabs>
          <w:tab w:val="left" w:pos="360"/>
          <w:tab w:val="left" w:pos="720"/>
        </w:tabs>
        <w:spacing w:after="0" w:line="240" w:lineRule="auto"/>
        <w:rPr>
          <w:rFonts w:ascii="Cambria" w:eastAsia="Cambria" w:hAnsi="Cambria" w:cs="Cambria"/>
          <w:sz w:val="20"/>
          <w:szCs w:val="20"/>
        </w:rPr>
      </w:pPr>
    </w:p>
    <w:p w14:paraId="06B378CB" w14:textId="77777777" w:rsidR="00760443" w:rsidRDefault="000666C0">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 xml:space="preserve">Is this course restricted to a specific major?  </w:t>
      </w:r>
      <w:r>
        <w:rPr>
          <w:rFonts w:ascii="Cambria" w:eastAsia="Cambria" w:hAnsi="Cambria" w:cs="Cambria"/>
          <w:b/>
          <w:color w:val="000000"/>
          <w:sz w:val="20"/>
          <w:szCs w:val="20"/>
        </w:rPr>
        <w:t>Yes</w:t>
      </w:r>
    </w:p>
    <w:p w14:paraId="2E2DAC82" w14:textId="77777777" w:rsidR="00760443" w:rsidRDefault="000666C0">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If yes, which major?</w:t>
      </w:r>
      <w:r>
        <w:rPr>
          <w:rFonts w:ascii="Cambria" w:eastAsia="Cambria" w:hAnsi="Cambria" w:cs="Cambria"/>
          <w:color w:val="000000"/>
          <w:sz w:val="20"/>
          <w:szCs w:val="20"/>
        </w:rPr>
        <w:tab/>
        <w:t xml:space="preserve"> Occupational Therapy</w:t>
      </w:r>
    </w:p>
    <w:p w14:paraId="293FC9E0" w14:textId="77777777" w:rsidR="00760443" w:rsidRDefault="00760443">
      <w:pPr>
        <w:tabs>
          <w:tab w:val="left" w:pos="360"/>
          <w:tab w:val="left" w:pos="720"/>
        </w:tabs>
        <w:spacing w:after="0"/>
        <w:rPr>
          <w:rFonts w:ascii="Cambria" w:eastAsia="Cambria" w:hAnsi="Cambria" w:cs="Cambria"/>
          <w:sz w:val="20"/>
          <w:szCs w:val="20"/>
        </w:rPr>
      </w:pPr>
    </w:p>
    <w:p w14:paraId="0F305744" w14:textId="77777777" w:rsidR="00760443" w:rsidRDefault="000666C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4C908AB8" w14:textId="77777777" w:rsidR="00760443" w:rsidRDefault="000666C0">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60268577" w14:textId="77777777" w:rsidR="00760443" w:rsidRDefault="00760443">
      <w:pPr>
        <w:tabs>
          <w:tab w:val="left" w:pos="360"/>
          <w:tab w:val="left" w:pos="720"/>
        </w:tabs>
        <w:spacing w:after="0" w:line="240" w:lineRule="auto"/>
        <w:rPr>
          <w:rFonts w:ascii="Cambria" w:eastAsia="Cambria" w:hAnsi="Cambria" w:cs="Cambria"/>
          <w:color w:val="FF0000"/>
          <w:sz w:val="20"/>
          <w:szCs w:val="20"/>
        </w:rPr>
      </w:pPr>
    </w:p>
    <w:p w14:paraId="40DB1127" w14:textId="77777777" w:rsidR="00760443" w:rsidRDefault="00760443">
      <w:pPr>
        <w:tabs>
          <w:tab w:val="left" w:pos="360"/>
          <w:tab w:val="left" w:pos="720"/>
        </w:tabs>
        <w:spacing w:after="0" w:line="240" w:lineRule="auto"/>
        <w:rPr>
          <w:rFonts w:ascii="Cambria" w:eastAsia="Cambria" w:hAnsi="Cambria" w:cs="Cambria"/>
          <w:sz w:val="20"/>
          <w:szCs w:val="20"/>
        </w:rPr>
      </w:pPr>
    </w:p>
    <w:p w14:paraId="2F2DE6BA" w14:textId="77777777" w:rsidR="00760443" w:rsidRDefault="000666C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0EF93415"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94FBA30"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w:t>
      </w:r>
    </w:p>
    <w:p w14:paraId="52A66B86" w14:textId="77777777" w:rsidR="00760443" w:rsidRDefault="00760443">
      <w:pPr>
        <w:tabs>
          <w:tab w:val="left" w:pos="360"/>
          <w:tab w:val="left" w:pos="720"/>
        </w:tabs>
        <w:spacing w:after="0" w:line="240" w:lineRule="auto"/>
        <w:rPr>
          <w:rFonts w:ascii="Cambria" w:eastAsia="Cambria" w:hAnsi="Cambria" w:cs="Cambria"/>
          <w:sz w:val="20"/>
          <w:szCs w:val="20"/>
        </w:rPr>
      </w:pPr>
    </w:p>
    <w:p w14:paraId="5577D456" w14:textId="77777777" w:rsidR="00760443" w:rsidRDefault="00760443">
      <w:pPr>
        <w:tabs>
          <w:tab w:val="left" w:pos="360"/>
          <w:tab w:val="left" w:pos="720"/>
        </w:tabs>
        <w:spacing w:after="0" w:line="240" w:lineRule="auto"/>
        <w:rPr>
          <w:rFonts w:ascii="Cambria" w:eastAsia="Cambria" w:hAnsi="Cambria" w:cs="Cambria"/>
          <w:sz w:val="20"/>
          <w:szCs w:val="20"/>
        </w:rPr>
      </w:pPr>
    </w:p>
    <w:p w14:paraId="7119CD38" w14:textId="77777777" w:rsidR="00760443" w:rsidRDefault="00760443">
      <w:pPr>
        <w:tabs>
          <w:tab w:val="left" w:pos="360"/>
          <w:tab w:val="left" w:pos="720"/>
        </w:tabs>
        <w:spacing w:after="0" w:line="240" w:lineRule="auto"/>
        <w:rPr>
          <w:rFonts w:ascii="Cambria" w:eastAsia="Cambria" w:hAnsi="Cambria" w:cs="Cambria"/>
          <w:sz w:val="20"/>
          <w:szCs w:val="20"/>
        </w:rPr>
      </w:pPr>
    </w:p>
    <w:p w14:paraId="05E2BF5B" w14:textId="77777777" w:rsidR="00760443" w:rsidRDefault="000666C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66D3A9A6"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612029DB"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29F2AD9F" w14:textId="77777777" w:rsidR="00760443" w:rsidRDefault="00760443">
      <w:pPr>
        <w:tabs>
          <w:tab w:val="left" w:pos="360"/>
          <w:tab w:val="left" w:pos="720"/>
        </w:tabs>
        <w:spacing w:after="0" w:line="240" w:lineRule="auto"/>
        <w:rPr>
          <w:rFonts w:ascii="Cambria" w:eastAsia="Cambria" w:hAnsi="Cambria" w:cs="Cambria"/>
          <w:sz w:val="20"/>
          <w:szCs w:val="20"/>
        </w:rPr>
      </w:pPr>
    </w:p>
    <w:p w14:paraId="5DFB784A" w14:textId="77777777" w:rsidR="00760443" w:rsidRDefault="000666C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r>
        <w:rPr>
          <w:rFonts w:ascii="Cambria" w:eastAsia="Cambria" w:hAnsi="Cambria" w:cs="Cambria"/>
          <w:b/>
          <w:color w:val="000000"/>
          <w:sz w:val="20"/>
          <w:szCs w:val="20"/>
        </w:rPr>
        <w:t>No</w:t>
      </w:r>
    </w:p>
    <w:p w14:paraId="13428C52" w14:textId="77777777" w:rsidR="00760443" w:rsidRDefault="00760443">
      <w:pPr>
        <w:tabs>
          <w:tab w:val="left" w:pos="360"/>
        </w:tabs>
        <w:spacing w:after="0" w:line="240" w:lineRule="auto"/>
        <w:rPr>
          <w:rFonts w:ascii="Cambria" w:eastAsia="Cambria" w:hAnsi="Cambria" w:cs="Cambria"/>
          <w:sz w:val="20"/>
          <w:szCs w:val="20"/>
        </w:rPr>
      </w:pPr>
    </w:p>
    <w:p w14:paraId="7B0DECAB" w14:textId="77777777" w:rsidR="00760443" w:rsidRDefault="000666C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r>
        <w:rPr>
          <w:rFonts w:ascii="Cambria" w:eastAsia="Cambria" w:hAnsi="Cambria" w:cs="Cambria"/>
          <w:b/>
          <w:color w:val="000000"/>
          <w:sz w:val="20"/>
          <w:szCs w:val="20"/>
        </w:rPr>
        <w:t>No</w:t>
      </w:r>
    </w:p>
    <w:p w14:paraId="603D55E1" w14:textId="77777777" w:rsidR="00760443" w:rsidRDefault="000666C0">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2C147906" w14:textId="77777777" w:rsidR="00760443" w:rsidRDefault="00760443">
      <w:pPr>
        <w:tabs>
          <w:tab w:val="left" w:pos="360"/>
        </w:tabs>
        <w:spacing w:after="0" w:line="240" w:lineRule="auto"/>
        <w:rPr>
          <w:rFonts w:ascii="Cambria" w:eastAsia="Cambria" w:hAnsi="Cambria" w:cs="Cambria"/>
          <w:sz w:val="20"/>
          <w:szCs w:val="20"/>
        </w:rPr>
      </w:pPr>
    </w:p>
    <w:p w14:paraId="28739E51" w14:textId="77777777" w:rsidR="00760443" w:rsidRDefault="000666C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68D59AC" w14:textId="77777777" w:rsidR="00760443" w:rsidRDefault="000666C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27B609EE" w14:textId="77777777" w:rsidR="00760443" w:rsidRDefault="000666C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DA7BF6A" w14:textId="77777777" w:rsidR="00760443" w:rsidRDefault="000666C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7766F1B6" w14:textId="77777777" w:rsidR="00760443" w:rsidRDefault="00760443">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353D9C3" w14:textId="77777777" w:rsidR="00760443" w:rsidRDefault="000666C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r>
        <w:rPr>
          <w:rFonts w:ascii="Cambria" w:eastAsia="Cambria" w:hAnsi="Cambria" w:cs="Cambria"/>
          <w:b/>
          <w:color w:val="000000"/>
          <w:sz w:val="20"/>
          <w:szCs w:val="20"/>
        </w:rPr>
        <w:t>No</w:t>
      </w:r>
    </w:p>
    <w:p w14:paraId="02D5F76B" w14:textId="77777777" w:rsidR="00760443" w:rsidRDefault="000666C0">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658174B9"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267C789" w14:textId="77777777" w:rsidR="00760443" w:rsidRDefault="00760443">
      <w:pPr>
        <w:tabs>
          <w:tab w:val="left" w:pos="360"/>
          <w:tab w:val="left" w:pos="720"/>
        </w:tabs>
        <w:spacing w:after="0" w:line="240" w:lineRule="auto"/>
        <w:rPr>
          <w:rFonts w:ascii="Cambria" w:eastAsia="Cambria" w:hAnsi="Cambria" w:cs="Cambria"/>
          <w:sz w:val="20"/>
          <w:szCs w:val="20"/>
        </w:rPr>
      </w:pPr>
    </w:p>
    <w:p w14:paraId="525E9395" w14:textId="77777777" w:rsidR="00760443" w:rsidRDefault="000666C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b/>
          <w:color w:val="000000"/>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r>
        <w:rPr>
          <w:rFonts w:ascii="Cambria" w:eastAsia="Cambria" w:hAnsi="Cambria" w:cs="Cambria"/>
          <w:b/>
          <w:color w:val="000000"/>
          <w:sz w:val="20"/>
          <w:szCs w:val="20"/>
        </w:rPr>
        <w:t xml:space="preserve"> No</w:t>
      </w:r>
    </w:p>
    <w:p w14:paraId="1150998B" w14:textId="77777777" w:rsidR="00760443" w:rsidRDefault="000666C0">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5C1F17E0" w14:textId="77777777" w:rsidR="00760443" w:rsidRDefault="000666C0">
      <w:pPr>
        <w:tabs>
          <w:tab w:val="left" w:pos="360"/>
          <w:tab w:val="left" w:pos="720"/>
        </w:tabs>
        <w:spacing w:after="0" w:line="240" w:lineRule="auto"/>
        <w:ind w:left="720" w:firstLine="720"/>
        <w:rPr>
          <w:rFonts w:ascii="Cambria" w:eastAsia="Cambria" w:hAnsi="Cambria" w:cs="Cambria"/>
          <w:sz w:val="20"/>
          <w:szCs w:val="20"/>
        </w:rPr>
      </w:pPr>
      <w:r>
        <w:rPr>
          <w:rFonts w:ascii="Cambria" w:eastAsia="Cambria" w:hAnsi="Cambria" w:cs="Cambria"/>
          <w:sz w:val="20"/>
          <w:szCs w:val="20"/>
        </w:rPr>
        <w:t xml:space="preserve">     </w:t>
      </w:r>
    </w:p>
    <w:p w14:paraId="2FE3D6ED" w14:textId="77777777" w:rsidR="00760443" w:rsidRDefault="00760443">
      <w:pPr>
        <w:rPr>
          <w:rFonts w:ascii="Cambria" w:eastAsia="Cambria" w:hAnsi="Cambria" w:cs="Cambria"/>
          <w:b/>
          <w:sz w:val="28"/>
          <w:szCs w:val="28"/>
        </w:rPr>
      </w:pPr>
    </w:p>
    <w:p w14:paraId="52B900D0" w14:textId="77777777" w:rsidR="00760443" w:rsidRDefault="00760443">
      <w:pPr>
        <w:rPr>
          <w:rFonts w:ascii="Cambria" w:eastAsia="Cambria" w:hAnsi="Cambria" w:cs="Cambria"/>
          <w:b/>
          <w:sz w:val="28"/>
          <w:szCs w:val="28"/>
        </w:rPr>
      </w:pPr>
    </w:p>
    <w:p w14:paraId="1E6106AD" w14:textId="77777777" w:rsidR="00760443" w:rsidRDefault="00760443">
      <w:pPr>
        <w:rPr>
          <w:rFonts w:ascii="Cambria" w:eastAsia="Cambria" w:hAnsi="Cambria" w:cs="Cambria"/>
          <w:b/>
          <w:sz w:val="28"/>
          <w:szCs w:val="28"/>
        </w:rPr>
      </w:pPr>
    </w:p>
    <w:p w14:paraId="0B49EFE5" w14:textId="77777777" w:rsidR="00760443" w:rsidRDefault="00760443">
      <w:pPr>
        <w:rPr>
          <w:rFonts w:ascii="Cambria" w:eastAsia="Cambria" w:hAnsi="Cambria" w:cs="Cambria"/>
          <w:b/>
          <w:sz w:val="28"/>
          <w:szCs w:val="28"/>
        </w:rPr>
      </w:pPr>
    </w:p>
    <w:p w14:paraId="2E84DDE3" w14:textId="77777777" w:rsidR="00760443" w:rsidRDefault="00760443">
      <w:pPr>
        <w:rPr>
          <w:rFonts w:ascii="Cambria" w:eastAsia="Cambria" w:hAnsi="Cambria" w:cs="Cambria"/>
          <w:b/>
          <w:sz w:val="28"/>
          <w:szCs w:val="28"/>
        </w:rPr>
      </w:pPr>
    </w:p>
    <w:p w14:paraId="3A41220F" w14:textId="77777777" w:rsidR="00760443" w:rsidRDefault="00760443">
      <w:pPr>
        <w:rPr>
          <w:rFonts w:ascii="Cambria" w:eastAsia="Cambria" w:hAnsi="Cambria" w:cs="Cambria"/>
          <w:b/>
          <w:sz w:val="28"/>
          <w:szCs w:val="28"/>
        </w:rPr>
      </w:pPr>
    </w:p>
    <w:p w14:paraId="6FC4760F" w14:textId="77777777" w:rsidR="00760443" w:rsidRDefault="00760443">
      <w:pPr>
        <w:rPr>
          <w:rFonts w:ascii="Cambria" w:eastAsia="Cambria" w:hAnsi="Cambria" w:cs="Cambria"/>
          <w:b/>
          <w:sz w:val="28"/>
          <w:szCs w:val="28"/>
        </w:rPr>
      </w:pPr>
    </w:p>
    <w:p w14:paraId="5EF20AC5" w14:textId="77777777" w:rsidR="00760443" w:rsidRDefault="00760443">
      <w:pPr>
        <w:rPr>
          <w:rFonts w:ascii="Cambria" w:eastAsia="Cambria" w:hAnsi="Cambria" w:cs="Cambria"/>
          <w:b/>
          <w:sz w:val="28"/>
          <w:szCs w:val="28"/>
        </w:rPr>
      </w:pPr>
    </w:p>
    <w:p w14:paraId="06940202" w14:textId="77777777" w:rsidR="00760443" w:rsidRDefault="00760443">
      <w:pPr>
        <w:rPr>
          <w:rFonts w:ascii="Cambria" w:eastAsia="Cambria" w:hAnsi="Cambria" w:cs="Cambria"/>
          <w:b/>
          <w:sz w:val="28"/>
          <w:szCs w:val="28"/>
        </w:rPr>
      </w:pPr>
    </w:p>
    <w:p w14:paraId="771DC36A" w14:textId="77777777" w:rsidR="00760443" w:rsidRDefault="000666C0">
      <w:pPr>
        <w:jc w:val="center"/>
        <w:rPr>
          <w:rFonts w:ascii="Cambria" w:eastAsia="Cambria" w:hAnsi="Cambria" w:cs="Cambria"/>
          <w:b/>
          <w:sz w:val="28"/>
          <w:szCs w:val="28"/>
        </w:rPr>
      </w:pPr>
      <w:r>
        <w:rPr>
          <w:rFonts w:ascii="Cambria" w:eastAsia="Cambria" w:hAnsi="Cambria" w:cs="Cambria"/>
          <w:b/>
          <w:sz w:val="28"/>
          <w:szCs w:val="28"/>
        </w:rPr>
        <w:t>Course Details</w:t>
      </w:r>
    </w:p>
    <w:p w14:paraId="4BDEBEA8" w14:textId="77777777" w:rsidR="00760443" w:rsidRDefault="00760443">
      <w:pPr>
        <w:tabs>
          <w:tab w:val="left" w:pos="360"/>
          <w:tab w:val="left" w:pos="720"/>
        </w:tabs>
        <w:spacing w:after="0" w:line="240" w:lineRule="auto"/>
        <w:jc w:val="center"/>
        <w:rPr>
          <w:rFonts w:ascii="Cambria" w:eastAsia="Cambria" w:hAnsi="Cambria" w:cs="Cambria"/>
          <w:b/>
          <w:sz w:val="28"/>
          <w:szCs w:val="28"/>
        </w:rPr>
      </w:pPr>
    </w:p>
    <w:p w14:paraId="3B450454" w14:textId="77777777" w:rsidR="00760443" w:rsidRDefault="000666C0">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sz w:val="20"/>
          <w:szCs w:val="20"/>
        </w:rPr>
        <w:t xml:space="preserve">  </w:t>
      </w:r>
      <w:r>
        <w:rPr>
          <w:rFonts w:ascii="Cambria" w:eastAsia="Cambria" w:hAnsi="Cambria" w:cs="Cambria"/>
          <w:b/>
          <w:color w:val="000000"/>
          <w:sz w:val="20"/>
          <w:szCs w:val="20"/>
        </w:rPr>
        <w:t>Yes</w:t>
      </w:r>
    </w:p>
    <w:p w14:paraId="61C3E76D" w14:textId="77777777" w:rsidR="00760443" w:rsidRDefault="000666C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392236E" w14:textId="77777777" w:rsidR="00760443" w:rsidRDefault="00760443">
      <w:pPr>
        <w:tabs>
          <w:tab w:val="left" w:pos="360"/>
          <w:tab w:val="left" w:pos="720"/>
        </w:tabs>
        <w:spacing w:after="0" w:line="240" w:lineRule="auto"/>
        <w:rPr>
          <w:rFonts w:ascii="Cambria" w:eastAsia="Cambria" w:hAnsi="Cambria" w:cs="Cambria"/>
          <w:sz w:val="20"/>
          <w:szCs w:val="20"/>
        </w:rPr>
      </w:pPr>
    </w:p>
    <w:tbl>
      <w:tblPr>
        <w:tblStyle w:val="a3"/>
        <w:tblW w:w="9360" w:type="dxa"/>
        <w:tblBorders>
          <w:top w:val="single" w:sz="12" w:space="0" w:color="000000"/>
          <w:left w:val="single" w:sz="6" w:space="0" w:color="000000"/>
          <w:bottom w:val="single" w:sz="12" w:space="0" w:color="000000"/>
          <w:right w:val="single" w:sz="6" w:space="0" w:color="000000"/>
          <w:insideH w:val="nil"/>
          <w:insideV w:val="nil"/>
        </w:tblBorders>
        <w:tblLayout w:type="fixed"/>
        <w:tblLook w:val="0000" w:firstRow="0" w:lastRow="0" w:firstColumn="0" w:lastColumn="0" w:noHBand="0" w:noVBand="0"/>
      </w:tblPr>
      <w:tblGrid>
        <w:gridCol w:w="982"/>
        <w:gridCol w:w="1080"/>
        <w:gridCol w:w="4050"/>
        <w:gridCol w:w="3248"/>
      </w:tblGrid>
      <w:tr w:rsidR="00760443" w14:paraId="4BA1A1B1" w14:textId="77777777">
        <w:trPr>
          <w:trHeight w:val="150"/>
        </w:trPr>
        <w:tc>
          <w:tcPr>
            <w:tcW w:w="9360" w:type="dxa"/>
            <w:gridSpan w:val="4"/>
            <w:tcBorders>
              <w:top w:val="single" w:sz="12" w:space="0" w:color="000000"/>
              <w:bottom w:val="single" w:sz="12" w:space="0" w:color="000000"/>
            </w:tcBorders>
            <w:shd w:val="clear" w:color="auto" w:fill="F2F2F2"/>
          </w:tcPr>
          <w:p w14:paraId="0865FCD8" w14:textId="77777777" w:rsidR="00760443" w:rsidRDefault="000666C0">
            <w:pPr>
              <w:spacing w:before="60" w:after="60"/>
              <w:jc w:val="center"/>
              <w:rPr>
                <w:rFonts w:ascii="Cambria" w:eastAsia="Cambria" w:hAnsi="Cambria" w:cs="Cambria"/>
                <w:b/>
                <w:color w:val="000000"/>
                <w:sz w:val="20"/>
                <w:szCs w:val="20"/>
              </w:rPr>
            </w:pPr>
            <w:bookmarkStart w:id="1" w:name="_30j0zll" w:colFirst="0" w:colLast="0"/>
            <w:bookmarkEnd w:id="1"/>
            <w:r>
              <w:rPr>
                <w:rFonts w:ascii="Cambria" w:eastAsia="Cambria" w:hAnsi="Cambria" w:cs="Cambria"/>
                <w:sz w:val="20"/>
                <w:szCs w:val="20"/>
              </w:rPr>
              <w:t xml:space="preserve"> </w:t>
            </w:r>
            <w:r>
              <w:rPr>
                <w:rFonts w:ascii="Cambria" w:eastAsia="Cambria" w:hAnsi="Cambria" w:cs="Cambria"/>
                <w:b/>
                <w:sz w:val="20"/>
                <w:szCs w:val="20"/>
              </w:rPr>
              <w:t>Course Outline</w:t>
            </w:r>
          </w:p>
        </w:tc>
      </w:tr>
      <w:tr w:rsidR="00760443" w14:paraId="4FB79C9A" w14:textId="77777777">
        <w:trPr>
          <w:trHeight w:val="150"/>
        </w:trPr>
        <w:tc>
          <w:tcPr>
            <w:tcW w:w="982" w:type="dxa"/>
            <w:tcBorders>
              <w:top w:val="single" w:sz="12" w:space="0" w:color="000000"/>
              <w:bottom w:val="single" w:sz="6" w:space="0" w:color="000000"/>
              <w:right w:val="single" w:sz="6" w:space="0" w:color="000000"/>
            </w:tcBorders>
            <w:shd w:val="clear" w:color="auto" w:fill="FFFFFF"/>
          </w:tcPr>
          <w:p w14:paraId="12C4D81F" w14:textId="77777777" w:rsidR="00760443" w:rsidRDefault="000666C0">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Session</w:t>
            </w:r>
          </w:p>
        </w:tc>
        <w:tc>
          <w:tcPr>
            <w:tcW w:w="1080" w:type="dxa"/>
            <w:tcBorders>
              <w:top w:val="single" w:sz="12" w:space="0" w:color="000000"/>
              <w:bottom w:val="single" w:sz="6" w:space="0" w:color="000000"/>
              <w:right w:val="single" w:sz="6" w:space="0" w:color="000000"/>
            </w:tcBorders>
            <w:shd w:val="clear" w:color="auto" w:fill="FFFFFF"/>
          </w:tcPr>
          <w:p w14:paraId="24A3E86B" w14:textId="77777777" w:rsidR="00760443" w:rsidRDefault="000666C0">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Date</w:t>
            </w:r>
          </w:p>
          <w:p w14:paraId="3F180B77" w14:textId="77777777" w:rsidR="00760443" w:rsidRDefault="000666C0">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(TBD for Fall 2021)</w:t>
            </w:r>
          </w:p>
        </w:tc>
        <w:tc>
          <w:tcPr>
            <w:tcW w:w="4050" w:type="dxa"/>
            <w:tcBorders>
              <w:top w:val="single" w:sz="12" w:space="0" w:color="000000"/>
              <w:left w:val="single" w:sz="6" w:space="0" w:color="000000"/>
              <w:bottom w:val="single" w:sz="6" w:space="0" w:color="000000"/>
              <w:right w:val="single" w:sz="6" w:space="0" w:color="000000"/>
            </w:tcBorders>
            <w:shd w:val="clear" w:color="auto" w:fill="FFFFFF"/>
          </w:tcPr>
          <w:p w14:paraId="187CAFB8" w14:textId="77777777" w:rsidR="00760443" w:rsidRDefault="000666C0">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Topic</w:t>
            </w:r>
          </w:p>
        </w:tc>
        <w:tc>
          <w:tcPr>
            <w:tcW w:w="3248" w:type="dxa"/>
            <w:tcBorders>
              <w:top w:val="single" w:sz="12" w:space="0" w:color="000000"/>
              <w:left w:val="single" w:sz="6" w:space="0" w:color="000000"/>
              <w:bottom w:val="single" w:sz="6" w:space="0" w:color="000000"/>
            </w:tcBorders>
            <w:shd w:val="clear" w:color="auto" w:fill="FFFFFF"/>
          </w:tcPr>
          <w:p w14:paraId="026DF75F" w14:textId="77777777" w:rsidR="00760443" w:rsidRDefault="000666C0">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Reading/Homework/In-class Assignments</w:t>
            </w:r>
          </w:p>
        </w:tc>
      </w:tr>
      <w:tr w:rsidR="00760443" w14:paraId="553A4283" w14:textId="77777777">
        <w:trPr>
          <w:trHeight w:val="345"/>
        </w:trPr>
        <w:tc>
          <w:tcPr>
            <w:tcW w:w="9360" w:type="dxa"/>
            <w:gridSpan w:val="4"/>
            <w:tcBorders>
              <w:top w:val="single" w:sz="6" w:space="0" w:color="000000"/>
              <w:left w:val="single" w:sz="4" w:space="0" w:color="000000"/>
              <w:bottom w:val="single" w:sz="6" w:space="0" w:color="000000"/>
              <w:right w:val="single" w:sz="4" w:space="0" w:color="000000"/>
            </w:tcBorders>
            <w:shd w:val="clear" w:color="auto" w:fill="B7DDE8"/>
            <w:vAlign w:val="center"/>
          </w:tcPr>
          <w:p w14:paraId="51FF966A" w14:textId="77777777" w:rsidR="00760443" w:rsidRDefault="000666C0">
            <w:pPr>
              <w:pBdr>
                <w:top w:val="nil"/>
                <w:left w:val="nil"/>
                <w:bottom w:val="nil"/>
                <w:right w:val="nil"/>
                <w:between w:val="nil"/>
              </w:pBdr>
              <w:jc w:val="center"/>
              <w:rPr>
                <w:rFonts w:ascii="Cambria" w:eastAsia="Cambria" w:hAnsi="Cambria" w:cs="Cambria"/>
                <w:b/>
                <w:color w:val="000000"/>
                <w:sz w:val="20"/>
                <w:szCs w:val="20"/>
              </w:rPr>
            </w:pPr>
            <w:r>
              <w:rPr>
                <w:rFonts w:ascii="Cambria" w:eastAsia="Cambria" w:hAnsi="Cambria" w:cs="Cambria"/>
                <w:b/>
                <w:color w:val="000000"/>
                <w:sz w:val="20"/>
                <w:szCs w:val="20"/>
              </w:rPr>
              <w:t>Parametric Statistics</w:t>
            </w:r>
          </w:p>
        </w:tc>
      </w:tr>
      <w:tr w:rsidR="00760443" w14:paraId="1C28B213" w14:textId="77777777">
        <w:trPr>
          <w:trHeight w:val="575"/>
        </w:trPr>
        <w:tc>
          <w:tcPr>
            <w:tcW w:w="982" w:type="dxa"/>
            <w:tcBorders>
              <w:top w:val="single" w:sz="6" w:space="0" w:color="000000"/>
              <w:left w:val="single" w:sz="4" w:space="0" w:color="000000"/>
              <w:bottom w:val="single" w:sz="6" w:space="0" w:color="000000"/>
              <w:right w:val="single" w:sz="4" w:space="0" w:color="000000"/>
            </w:tcBorders>
            <w:shd w:val="clear" w:color="auto" w:fill="auto"/>
            <w:vAlign w:val="center"/>
          </w:tcPr>
          <w:p w14:paraId="37168BE9" w14:textId="77777777" w:rsidR="00760443" w:rsidRDefault="00760443">
            <w:pPr>
              <w:numPr>
                <w:ilvl w:val="0"/>
                <w:numId w:val="1"/>
              </w:numPr>
              <w:spacing w:before="60" w:after="60"/>
              <w:ind w:left="360"/>
              <w:jc w:val="center"/>
              <w:rPr>
                <w:rFonts w:ascii="Cambria" w:eastAsia="Cambria" w:hAnsi="Cambria" w:cs="Cambria"/>
                <w:b/>
                <w:sz w:val="20"/>
                <w:szCs w:val="20"/>
              </w:rPr>
            </w:pPr>
          </w:p>
        </w:tc>
        <w:tc>
          <w:tcPr>
            <w:tcW w:w="1080" w:type="dxa"/>
            <w:tcBorders>
              <w:top w:val="single" w:sz="6" w:space="0" w:color="000000"/>
              <w:left w:val="single" w:sz="4" w:space="0" w:color="000000"/>
              <w:bottom w:val="single" w:sz="6" w:space="0" w:color="000000"/>
              <w:right w:val="single" w:sz="4" w:space="0" w:color="000000"/>
            </w:tcBorders>
            <w:shd w:val="clear" w:color="auto" w:fill="auto"/>
            <w:vAlign w:val="center"/>
          </w:tcPr>
          <w:p w14:paraId="770227D5" w14:textId="77777777" w:rsidR="00760443" w:rsidRDefault="00760443">
            <w:pPr>
              <w:keepNext/>
              <w:jc w:val="center"/>
              <w:rPr>
                <w:rFonts w:ascii="Cambria" w:eastAsia="Cambria" w:hAnsi="Cambria" w:cs="Cambria"/>
                <w:b/>
                <w:sz w:val="20"/>
                <w:szCs w:val="20"/>
              </w:rPr>
            </w:pPr>
          </w:p>
        </w:tc>
        <w:tc>
          <w:tcPr>
            <w:tcW w:w="4050" w:type="dxa"/>
            <w:tcBorders>
              <w:top w:val="single" w:sz="6" w:space="0" w:color="000000"/>
              <w:left w:val="single" w:sz="4" w:space="0" w:color="000000"/>
              <w:bottom w:val="single" w:sz="6" w:space="0" w:color="000000"/>
              <w:right w:val="single" w:sz="4" w:space="0" w:color="000000"/>
            </w:tcBorders>
            <w:shd w:val="clear" w:color="auto" w:fill="auto"/>
          </w:tcPr>
          <w:p w14:paraId="28BF0D71" w14:textId="77777777" w:rsidR="00760443" w:rsidRDefault="000666C0">
            <w:pPr>
              <w:keepNext/>
              <w:ind w:left="144"/>
              <w:jc w:val="center"/>
              <w:rPr>
                <w:rFonts w:ascii="Cambria" w:eastAsia="Cambria" w:hAnsi="Cambria" w:cs="Cambria"/>
                <w:sz w:val="20"/>
                <w:szCs w:val="20"/>
              </w:rPr>
            </w:pPr>
            <w:r>
              <w:rPr>
                <w:rFonts w:ascii="Cambria" w:eastAsia="Cambria" w:hAnsi="Cambria" w:cs="Cambria"/>
                <w:sz w:val="20"/>
                <w:szCs w:val="20"/>
              </w:rPr>
              <w:t>The what and the why of statistics</w:t>
            </w:r>
            <w:r>
              <w:rPr>
                <w:rFonts w:ascii="Cambria" w:eastAsia="Cambria" w:hAnsi="Cambria" w:cs="Cambria"/>
                <w:sz w:val="20"/>
                <w:szCs w:val="20"/>
              </w:rPr>
              <w:br/>
              <w:t xml:space="preserve"> Measures of Central Tendency</w:t>
            </w:r>
          </w:p>
        </w:tc>
        <w:tc>
          <w:tcPr>
            <w:tcW w:w="3248" w:type="dxa"/>
            <w:tcBorders>
              <w:top w:val="single" w:sz="6" w:space="0" w:color="000000"/>
              <w:left w:val="single" w:sz="4" w:space="0" w:color="000000"/>
              <w:bottom w:val="single" w:sz="6" w:space="0" w:color="000000"/>
              <w:right w:val="single" w:sz="4" w:space="0" w:color="000000"/>
            </w:tcBorders>
            <w:shd w:val="clear" w:color="auto" w:fill="auto"/>
          </w:tcPr>
          <w:p w14:paraId="447373A7" w14:textId="77777777" w:rsidR="00760443" w:rsidRDefault="000666C0">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Frankfort-</w:t>
            </w:r>
            <w:proofErr w:type="spellStart"/>
            <w:r>
              <w:rPr>
                <w:rFonts w:ascii="Cambria" w:eastAsia="Cambria" w:hAnsi="Cambria" w:cs="Cambria"/>
                <w:color w:val="000000"/>
                <w:sz w:val="20"/>
                <w:szCs w:val="20"/>
              </w:rPr>
              <w:t>Nachmias</w:t>
            </w:r>
            <w:proofErr w:type="spellEnd"/>
            <w:r>
              <w:rPr>
                <w:rFonts w:ascii="Cambria" w:eastAsia="Cambria" w:hAnsi="Cambria" w:cs="Cambria"/>
                <w:color w:val="000000"/>
                <w:sz w:val="20"/>
                <w:szCs w:val="20"/>
              </w:rPr>
              <w:t xml:space="preserve"> Ch. 1 &amp; 3</w:t>
            </w:r>
          </w:p>
        </w:tc>
      </w:tr>
      <w:tr w:rsidR="00760443" w14:paraId="06B15A2B" w14:textId="77777777">
        <w:trPr>
          <w:trHeight w:val="285"/>
        </w:trPr>
        <w:tc>
          <w:tcPr>
            <w:tcW w:w="982"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604445A9" w14:textId="77777777" w:rsidR="00760443" w:rsidRDefault="00760443">
            <w:pPr>
              <w:numPr>
                <w:ilvl w:val="0"/>
                <w:numId w:val="1"/>
              </w:numPr>
              <w:spacing w:before="60" w:after="60"/>
              <w:ind w:left="360"/>
              <w:jc w:val="center"/>
              <w:rPr>
                <w:rFonts w:ascii="Cambria" w:eastAsia="Cambria" w:hAnsi="Cambria" w:cs="Cambria"/>
                <w:b/>
                <w:sz w:val="20"/>
                <w:szCs w:val="20"/>
              </w:rPr>
            </w:pPr>
          </w:p>
        </w:tc>
        <w:tc>
          <w:tcPr>
            <w:tcW w:w="1080"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36315E87" w14:textId="77777777" w:rsidR="00760443" w:rsidRDefault="00760443">
            <w:pPr>
              <w:keepNext/>
              <w:jc w:val="center"/>
              <w:rPr>
                <w:rFonts w:ascii="Cambria" w:eastAsia="Cambria" w:hAnsi="Cambria" w:cs="Cambria"/>
                <w:b/>
                <w:sz w:val="20"/>
                <w:szCs w:val="20"/>
              </w:rPr>
            </w:pPr>
          </w:p>
        </w:tc>
        <w:tc>
          <w:tcPr>
            <w:tcW w:w="4050" w:type="dxa"/>
            <w:tcBorders>
              <w:top w:val="single" w:sz="6" w:space="0" w:color="000000"/>
              <w:left w:val="single" w:sz="4" w:space="0" w:color="000000"/>
              <w:bottom w:val="single" w:sz="6" w:space="0" w:color="000000"/>
              <w:right w:val="single" w:sz="4" w:space="0" w:color="000000"/>
            </w:tcBorders>
            <w:shd w:val="clear" w:color="auto" w:fill="F2F2F2"/>
          </w:tcPr>
          <w:p w14:paraId="1F043DBB" w14:textId="77777777" w:rsidR="00760443" w:rsidRDefault="000666C0">
            <w:pPr>
              <w:keepNext/>
              <w:ind w:left="144"/>
              <w:jc w:val="center"/>
              <w:rPr>
                <w:rFonts w:ascii="Cambria" w:eastAsia="Cambria" w:hAnsi="Cambria" w:cs="Cambria"/>
                <w:sz w:val="20"/>
                <w:szCs w:val="20"/>
              </w:rPr>
            </w:pPr>
            <w:r>
              <w:rPr>
                <w:rFonts w:ascii="Cambria" w:eastAsia="Cambria" w:hAnsi="Cambria" w:cs="Cambria"/>
                <w:sz w:val="20"/>
                <w:szCs w:val="20"/>
              </w:rPr>
              <w:t>Measures of Variability</w:t>
            </w:r>
            <w:r>
              <w:rPr>
                <w:rFonts w:ascii="Cambria" w:eastAsia="Cambria" w:hAnsi="Cambria" w:cs="Cambria"/>
                <w:sz w:val="20"/>
                <w:szCs w:val="20"/>
              </w:rPr>
              <w:br/>
              <w:t xml:space="preserve"> The Normal Distribution</w:t>
            </w:r>
          </w:p>
        </w:tc>
        <w:tc>
          <w:tcPr>
            <w:tcW w:w="3248" w:type="dxa"/>
            <w:tcBorders>
              <w:top w:val="single" w:sz="6" w:space="0" w:color="000000"/>
              <w:left w:val="single" w:sz="4" w:space="0" w:color="000000"/>
              <w:bottom w:val="single" w:sz="6" w:space="0" w:color="000000"/>
              <w:right w:val="single" w:sz="4" w:space="0" w:color="000000"/>
            </w:tcBorders>
            <w:shd w:val="clear" w:color="auto" w:fill="F2F2F2"/>
          </w:tcPr>
          <w:p w14:paraId="00C0FCDD" w14:textId="77777777" w:rsidR="00760443" w:rsidRDefault="000666C0">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Frankfort-</w:t>
            </w:r>
            <w:proofErr w:type="spellStart"/>
            <w:r>
              <w:rPr>
                <w:rFonts w:ascii="Cambria" w:eastAsia="Cambria" w:hAnsi="Cambria" w:cs="Cambria"/>
                <w:color w:val="000000"/>
                <w:sz w:val="20"/>
                <w:szCs w:val="20"/>
              </w:rPr>
              <w:t>Nachmias</w:t>
            </w:r>
            <w:proofErr w:type="spellEnd"/>
            <w:r>
              <w:rPr>
                <w:rFonts w:ascii="Cambria" w:eastAsia="Cambria" w:hAnsi="Cambria" w:cs="Cambria"/>
                <w:color w:val="000000"/>
                <w:sz w:val="20"/>
                <w:szCs w:val="20"/>
              </w:rPr>
              <w:t xml:space="preserve"> Ch. 4 &amp; 5</w:t>
            </w:r>
          </w:p>
        </w:tc>
      </w:tr>
      <w:tr w:rsidR="00760443" w14:paraId="189D28FE" w14:textId="77777777">
        <w:tc>
          <w:tcPr>
            <w:tcW w:w="982" w:type="dxa"/>
            <w:tcBorders>
              <w:top w:val="single" w:sz="4" w:space="0" w:color="000000"/>
              <w:left w:val="single" w:sz="4" w:space="0" w:color="000000"/>
              <w:right w:val="single" w:sz="4" w:space="0" w:color="000000"/>
            </w:tcBorders>
            <w:shd w:val="clear" w:color="auto" w:fill="FFFFFF"/>
            <w:vAlign w:val="center"/>
          </w:tcPr>
          <w:p w14:paraId="5CDCD9B8" w14:textId="77777777" w:rsidR="00760443" w:rsidRDefault="00760443">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right w:val="single" w:sz="4" w:space="0" w:color="000000"/>
            </w:tcBorders>
            <w:shd w:val="clear" w:color="auto" w:fill="FFFFFF"/>
            <w:vAlign w:val="center"/>
          </w:tcPr>
          <w:p w14:paraId="1F9952BB" w14:textId="77777777" w:rsidR="00760443" w:rsidRDefault="00760443">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58079ADC" w14:textId="77777777" w:rsidR="00760443" w:rsidRDefault="000666C0">
            <w:pPr>
              <w:keepNext/>
              <w:ind w:left="144"/>
              <w:jc w:val="center"/>
              <w:rPr>
                <w:rFonts w:ascii="Cambria" w:eastAsia="Cambria" w:hAnsi="Cambria" w:cs="Cambria"/>
                <w:sz w:val="20"/>
                <w:szCs w:val="20"/>
              </w:rPr>
            </w:pPr>
            <w:r>
              <w:rPr>
                <w:rFonts w:ascii="Cambria" w:eastAsia="Cambria" w:hAnsi="Cambria" w:cs="Cambria"/>
                <w:sz w:val="20"/>
                <w:szCs w:val="20"/>
              </w:rPr>
              <w:t>Sampling and Sampling Distributions</w:t>
            </w:r>
          </w:p>
          <w:p w14:paraId="36CCDC57" w14:textId="77777777" w:rsidR="00760443" w:rsidRDefault="000666C0">
            <w:pPr>
              <w:keepNext/>
              <w:ind w:left="144"/>
              <w:jc w:val="center"/>
              <w:rPr>
                <w:rFonts w:ascii="Cambria" w:eastAsia="Cambria" w:hAnsi="Cambria" w:cs="Cambria"/>
                <w:sz w:val="20"/>
                <w:szCs w:val="20"/>
              </w:rPr>
            </w:pPr>
            <w:r>
              <w:rPr>
                <w:rFonts w:ascii="Cambria" w:eastAsia="Cambria" w:hAnsi="Cambria" w:cs="Cambria"/>
                <w:sz w:val="20"/>
                <w:szCs w:val="20"/>
              </w:rPr>
              <w:t>Estimation</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6C2DB717" w14:textId="77777777" w:rsidR="00760443" w:rsidRDefault="000666C0">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Frankfort-</w:t>
            </w:r>
            <w:proofErr w:type="spellStart"/>
            <w:r>
              <w:rPr>
                <w:rFonts w:ascii="Cambria" w:eastAsia="Cambria" w:hAnsi="Cambria" w:cs="Cambria"/>
                <w:color w:val="000000"/>
                <w:sz w:val="20"/>
                <w:szCs w:val="20"/>
              </w:rPr>
              <w:t>Nachmias</w:t>
            </w:r>
            <w:proofErr w:type="spellEnd"/>
            <w:r>
              <w:rPr>
                <w:rFonts w:ascii="Cambria" w:eastAsia="Cambria" w:hAnsi="Cambria" w:cs="Cambria"/>
                <w:color w:val="000000"/>
                <w:sz w:val="20"/>
                <w:szCs w:val="20"/>
              </w:rPr>
              <w:t xml:space="preserve"> Ch. 6 &amp; 7</w:t>
            </w:r>
          </w:p>
          <w:p w14:paraId="30D5E41E" w14:textId="77777777" w:rsidR="00760443" w:rsidRDefault="000666C0">
            <w:pPr>
              <w:pBdr>
                <w:top w:val="nil"/>
                <w:left w:val="nil"/>
                <w:bottom w:val="nil"/>
                <w:right w:val="nil"/>
                <w:between w:val="nil"/>
              </w:pBdr>
              <w:jc w:val="center"/>
              <w:rPr>
                <w:rFonts w:ascii="Cambria" w:eastAsia="Cambria" w:hAnsi="Cambria" w:cs="Cambria"/>
                <w:b/>
                <w:color w:val="000000"/>
                <w:sz w:val="20"/>
                <w:szCs w:val="20"/>
              </w:rPr>
            </w:pPr>
            <w:r>
              <w:rPr>
                <w:rFonts w:ascii="Cambria" w:eastAsia="Cambria" w:hAnsi="Cambria" w:cs="Cambria"/>
                <w:b/>
                <w:color w:val="000000"/>
                <w:sz w:val="20"/>
                <w:szCs w:val="20"/>
              </w:rPr>
              <w:t>Test 1</w:t>
            </w:r>
          </w:p>
        </w:tc>
      </w:tr>
      <w:tr w:rsidR="00760443" w14:paraId="17A96EFC" w14:textId="77777777">
        <w:trPr>
          <w:trHeight w:val="362"/>
        </w:trPr>
        <w:tc>
          <w:tcPr>
            <w:tcW w:w="982" w:type="dxa"/>
            <w:tcBorders>
              <w:top w:val="single" w:sz="4" w:space="0" w:color="000000"/>
              <w:left w:val="single" w:sz="4" w:space="0" w:color="000000"/>
              <w:right w:val="single" w:sz="4" w:space="0" w:color="000000"/>
            </w:tcBorders>
            <w:shd w:val="clear" w:color="auto" w:fill="F2F2F2"/>
            <w:vAlign w:val="center"/>
          </w:tcPr>
          <w:p w14:paraId="603A66CC" w14:textId="77777777" w:rsidR="00760443" w:rsidRDefault="00760443">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right w:val="single" w:sz="4" w:space="0" w:color="000000"/>
            </w:tcBorders>
            <w:shd w:val="clear" w:color="auto" w:fill="F2F2F2"/>
            <w:vAlign w:val="center"/>
          </w:tcPr>
          <w:p w14:paraId="3B8687BC" w14:textId="77777777" w:rsidR="00760443" w:rsidRDefault="00760443">
            <w:pPr>
              <w:keepNext/>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33121928" w14:textId="77777777" w:rsidR="00760443" w:rsidRDefault="000666C0">
            <w:pPr>
              <w:keepNext/>
              <w:jc w:val="center"/>
              <w:rPr>
                <w:rFonts w:ascii="Cambria" w:eastAsia="Cambria" w:hAnsi="Cambria" w:cs="Cambria"/>
                <w:sz w:val="20"/>
                <w:szCs w:val="20"/>
              </w:rPr>
            </w:pPr>
            <w:r>
              <w:rPr>
                <w:rFonts w:ascii="Cambria" w:eastAsia="Cambria" w:hAnsi="Cambria" w:cs="Cambria"/>
                <w:sz w:val="20"/>
                <w:szCs w:val="20"/>
              </w:rPr>
              <w:t>Testing Hypotheses</w:t>
            </w:r>
          </w:p>
          <w:p w14:paraId="585BCF8C" w14:textId="77777777" w:rsidR="00760443" w:rsidRDefault="000666C0">
            <w:pPr>
              <w:keepNext/>
              <w:jc w:val="center"/>
              <w:rPr>
                <w:rFonts w:ascii="Cambria" w:eastAsia="Cambria" w:hAnsi="Cambria" w:cs="Cambria"/>
                <w:sz w:val="20"/>
                <w:szCs w:val="20"/>
              </w:rPr>
            </w:pPr>
            <w:r>
              <w:rPr>
                <w:rFonts w:ascii="Cambria" w:eastAsia="Cambria" w:hAnsi="Cambria" w:cs="Cambria"/>
                <w:sz w:val="20"/>
                <w:szCs w:val="20"/>
              </w:rPr>
              <w:t>Bivariate statistics</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55361AA7" w14:textId="77777777" w:rsidR="00760443" w:rsidRDefault="000666C0">
            <w:pPr>
              <w:ind w:left="144"/>
              <w:jc w:val="center"/>
              <w:rPr>
                <w:rFonts w:ascii="Cambria" w:eastAsia="Cambria" w:hAnsi="Cambria" w:cs="Cambria"/>
                <w:sz w:val="20"/>
                <w:szCs w:val="20"/>
              </w:rPr>
            </w:pPr>
            <w:r>
              <w:rPr>
                <w:rFonts w:ascii="Cambria" w:eastAsia="Cambria" w:hAnsi="Cambria" w:cs="Cambria"/>
                <w:sz w:val="20"/>
                <w:szCs w:val="20"/>
              </w:rPr>
              <w:t>Frankfort-</w:t>
            </w:r>
            <w:proofErr w:type="spellStart"/>
            <w:r>
              <w:rPr>
                <w:rFonts w:ascii="Cambria" w:eastAsia="Cambria" w:hAnsi="Cambria" w:cs="Cambria"/>
                <w:sz w:val="20"/>
                <w:szCs w:val="20"/>
              </w:rPr>
              <w:t>Nachmias</w:t>
            </w:r>
            <w:proofErr w:type="spellEnd"/>
            <w:r>
              <w:rPr>
                <w:rFonts w:ascii="Cambria" w:eastAsia="Cambria" w:hAnsi="Cambria" w:cs="Cambria"/>
                <w:sz w:val="20"/>
                <w:szCs w:val="20"/>
              </w:rPr>
              <w:t xml:space="preserve"> Ch. 8 &amp; 9</w:t>
            </w:r>
          </w:p>
        </w:tc>
      </w:tr>
      <w:tr w:rsidR="00760443" w14:paraId="36BCF1A3" w14:textId="77777777">
        <w:trPr>
          <w:trHeight w:val="263"/>
        </w:trPr>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365C1" w14:textId="77777777" w:rsidR="00760443" w:rsidRDefault="00760443">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37D66" w14:textId="77777777" w:rsidR="00760443" w:rsidRDefault="00760443">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135E7532" w14:textId="77777777" w:rsidR="00760443" w:rsidRDefault="000666C0">
            <w:pPr>
              <w:keepNext/>
              <w:jc w:val="center"/>
              <w:rPr>
                <w:rFonts w:ascii="Cambria" w:eastAsia="Cambria" w:hAnsi="Cambria" w:cs="Cambria"/>
                <w:sz w:val="20"/>
                <w:szCs w:val="20"/>
              </w:rPr>
            </w:pPr>
            <w:r>
              <w:rPr>
                <w:rFonts w:ascii="Cambria" w:eastAsia="Cambria" w:hAnsi="Cambria" w:cs="Cambria"/>
                <w:sz w:val="20"/>
                <w:szCs w:val="20"/>
              </w:rPr>
              <w:t>Chi-Square</w:t>
            </w:r>
            <w:r>
              <w:rPr>
                <w:rFonts w:ascii="Cambria" w:eastAsia="Cambria" w:hAnsi="Cambria" w:cs="Cambria"/>
                <w:sz w:val="20"/>
                <w:szCs w:val="20"/>
              </w:rPr>
              <w:br/>
              <w:t>ANOVA</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29C2A90D" w14:textId="77777777" w:rsidR="00760443" w:rsidRDefault="000666C0">
            <w:pPr>
              <w:jc w:val="center"/>
              <w:rPr>
                <w:rFonts w:ascii="Cambria" w:eastAsia="Cambria" w:hAnsi="Cambria" w:cs="Cambria"/>
                <w:sz w:val="20"/>
                <w:szCs w:val="20"/>
              </w:rPr>
            </w:pPr>
            <w:r>
              <w:rPr>
                <w:rFonts w:ascii="Cambria" w:eastAsia="Cambria" w:hAnsi="Cambria" w:cs="Cambria"/>
                <w:sz w:val="20"/>
                <w:szCs w:val="20"/>
              </w:rPr>
              <w:t>Frankfort-</w:t>
            </w:r>
            <w:proofErr w:type="spellStart"/>
            <w:r>
              <w:rPr>
                <w:rFonts w:ascii="Cambria" w:eastAsia="Cambria" w:hAnsi="Cambria" w:cs="Cambria"/>
                <w:sz w:val="20"/>
                <w:szCs w:val="20"/>
              </w:rPr>
              <w:t>Nachmias</w:t>
            </w:r>
            <w:proofErr w:type="spellEnd"/>
            <w:r>
              <w:rPr>
                <w:rFonts w:ascii="Cambria" w:eastAsia="Cambria" w:hAnsi="Cambria" w:cs="Cambria"/>
                <w:sz w:val="20"/>
                <w:szCs w:val="20"/>
              </w:rPr>
              <w:t xml:space="preserve"> Ch. 10 &amp; 11</w:t>
            </w:r>
          </w:p>
          <w:p w14:paraId="2BDC1FCE" w14:textId="77777777" w:rsidR="00760443" w:rsidRDefault="000666C0">
            <w:pPr>
              <w:ind w:left="144"/>
              <w:jc w:val="center"/>
              <w:rPr>
                <w:rFonts w:ascii="Cambria" w:eastAsia="Cambria" w:hAnsi="Cambria" w:cs="Cambria"/>
                <w:b/>
                <w:sz w:val="20"/>
                <w:szCs w:val="20"/>
              </w:rPr>
            </w:pPr>
            <w:r>
              <w:rPr>
                <w:rFonts w:ascii="Cambria" w:eastAsia="Cambria" w:hAnsi="Cambria" w:cs="Cambria"/>
                <w:b/>
                <w:sz w:val="20"/>
                <w:szCs w:val="20"/>
              </w:rPr>
              <w:t>Test 2</w:t>
            </w:r>
          </w:p>
        </w:tc>
      </w:tr>
      <w:tr w:rsidR="00760443" w14:paraId="6A32FAB3" w14:textId="77777777">
        <w:trPr>
          <w:trHeight w:val="257"/>
        </w:trPr>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8EBEDA" w14:textId="77777777" w:rsidR="00760443" w:rsidRDefault="00760443">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3C735B" w14:textId="77777777" w:rsidR="00760443" w:rsidRDefault="000666C0">
            <w:pPr>
              <w:keepNext/>
              <w:jc w:val="center"/>
              <w:rPr>
                <w:rFonts w:ascii="Cambria" w:eastAsia="Cambria" w:hAnsi="Cambria" w:cs="Cambria"/>
                <w:b/>
                <w:sz w:val="20"/>
                <w:szCs w:val="20"/>
              </w:rPr>
            </w:pPr>
            <w:r>
              <w:rPr>
                <w:rFonts w:ascii="Cambria" w:eastAsia="Cambria" w:hAnsi="Cambria" w:cs="Cambria"/>
                <w:b/>
                <w:sz w:val="20"/>
                <w:szCs w:val="20"/>
              </w:rPr>
              <w:t xml:space="preserve"> </w:t>
            </w: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5E2252CF" w14:textId="77777777" w:rsidR="00760443" w:rsidRDefault="000666C0">
            <w:pPr>
              <w:keepNext/>
              <w:ind w:left="144"/>
              <w:jc w:val="center"/>
              <w:rPr>
                <w:rFonts w:ascii="Cambria" w:eastAsia="Cambria" w:hAnsi="Cambria" w:cs="Cambria"/>
                <w:sz w:val="20"/>
                <w:szCs w:val="20"/>
              </w:rPr>
            </w:pPr>
            <w:r>
              <w:rPr>
                <w:rFonts w:ascii="Cambria" w:eastAsia="Cambria" w:hAnsi="Cambria" w:cs="Cambria"/>
                <w:sz w:val="20"/>
                <w:szCs w:val="20"/>
              </w:rPr>
              <w:t>Regression and Correlation</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65CFA67D" w14:textId="77777777" w:rsidR="00760443" w:rsidRDefault="000666C0">
            <w:pPr>
              <w:ind w:left="144"/>
              <w:jc w:val="center"/>
              <w:rPr>
                <w:rFonts w:ascii="Cambria" w:eastAsia="Cambria" w:hAnsi="Cambria" w:cs="Cambria"/>
                <w:sz w:val="20"/>
                <w:szCs w:val="20"/>
              </w:rPr>
            </w:pPr>
            <w:r>
              <w:rPr>
                <w:rFonts w:ascii="Cambria" w:eastAsia="Cambria" w:hAnsi="Cambria" w:cs="Cambria"/>
                <w:sz w:val="20"/>
                <w:szCs w:val="20"/>
              </w:rPr>
              <w:t>Frankfort-</w:t>
            </w:r>
            <w:proofErr w:type="spellStart"/>
            <w:r>
              <w:rPr>
                <w:rFonts w:ascii="Cambria" w:eastAsia="Cambria" w:hAnsi="Cambria" w:cs="Cambria"/>
                <w:sz w:val="20"/>
                <w:szCs w:val="20"/>
              </w:rPr>
              <w:t>Nachmias</w:t>
            </w:r>
            <w:proofErr w:type="spellEnd"/>
            <w:r>
              <w:rPr>
                <w:rFonts w:ascii="Cambria" w:eastAsia="Cambria" w:hAnsi="Cambria" w:cs="Cambria"/>
                <w:sz w:val="20"/>
                <w:szCs w:val="20"/>
              </w:rPr>
              <w:t xml:space="preserve"> Ch. 12</w:t>
            </w:r>
          </w:p>
        </w:tc>
      </w:tr>
      <w:tr w:rsidR="00760443" w14:paraId="6A66B1E6" w14:textId="77777777">
        <w:trPr>
          <w:trHeight w:val="338"/>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B7DDE8"/>
            <w:vAlign w:val="center"/>
          </w:tcPr>
          <w:p w14:paraId="40C89771" w14:textId="77777777" w:rsidR="00760443" w:rsidRDefault="000666C0">
            <w:pPr>
              <w:jc w:val="center"/>
              <w:rPr>
                <w:rFonts w:ascii="Cambria" w:eastAsia="Cambria" w:hAnsi="Cambria" w:cs="Cambria"/>
                <w:b/>
                <w:sz w:val="20"/>
                <w:szCs w:val="20"/>
              </w:rPr>
            </w:pPr>
            <w:r>
              <w:rPr>
                <w:rFonts w:ascii="Cambria" w:eastAsia="Cambria" w:hAnsi="Cambria" w:cs="Cambria"/>
                <w:b/>
                <w:sz w:val="20"/>
                <w:szCs w:val="20"/>
              </w:rPr>
              <w:t>Non-Parametric Statistics</w:t>
            </w:r>
          </w:p>
        </w:tc>
      </w:tr>
      <w:tr w:rsidR="00760443" w14:paraId="0A96DB3D" w14:textId="77777777">
        <w:trPr>
          <w:trHeight w:val="338"/>
        </w:trPr>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3BB52" w14:textId="77777777" w:rsidR="00760443" w:rsidRDefault="00760443">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5E871" w14:textId="77777777" w:rsidR="00760443" w:rsidRDefault="00760443">
            <w:pPr>
              <w:keepNext/>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47E324F9" w14:textId="77777777" w:rsidR="00760443" w:rsidRDefault="000666C0">
            <w:pPr>
              <w:keepNext/>
              <w:jc w:val="center"/>
              <w:rPr>
                <w:rFonts w:ascii="Cambria" w:eastAsia="Cambria" w:hAnsi="Cambria" w:cs="Cambria"/>
                <w:sz w:val="20"/>
                <w:szCs w:val="20"/>
              </w:rPr>
            </w:pPr>
            <w:r>
              <w:rPr>
                <w:rFonts w:ascii="Cambria" w:eastAsia="Cambria" w:hAnsi="Cambria" w:cs="Cambria"/>
                <w:sz w:val="20"/>
                <w:szCs w:val="20"/>
              </w:rPr>
              <w:t>Overview of Non-parametric Statistics</w:t>
            </w:r>
          </w:p>
          <w:p w14:paraId="700E3574" w14:textId="77777777" w:rsidR="00760443" w:rsidRDefault="000666C0">
            <w:pPr>
              <w:keepNext/>
              <w:jc w:val="center"/>
              <w:rPr>
                <w:rFonts w:ascii="Cambria" w:eastAsia="Cambria" w:hAnsi="Cambria" w:cs="Cambria"/>
                <w:sz w:val="20"/>
                <w:szCs w:val="20"/>
              </w:rPr>
            </w:pPr>
            <w:proofErr w:type="spellStart"/>
            <w:r>
              <w:rPr>
                <w:rFonts w:ascii="Cambria" w:eastAsia="Cambria" w:hAnsi="Cambria" w:cs="Cambria"/>
                <w:sz w:val="20"/>
                <w:szCs w:val="20"/>
              </w:rPr>
              <w:t>Goodnes</w:t>
            </w:r>
            <w:proofErr w:type="spellEnd"/>
            <w:r>
              <w:rPr>
                <w:rFonts w:ascii="Cambria" w:eastAsia="Cambria" w:hAnsi="Cambria" w:cs="Cambria"/>
                <w:sz w:val="20"/>
                <w:szCs w:val="20"/>
              </w:rPr>
              <w:t>-of-Fit Tests</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6C258A8A" w14:textId="77777777" w:rsidR="00760443" w:rsidRDefault="000666C0">
            <w:pPr>
              <w:jc w:val="center"/>
              <w:rPr>
                <w:rFonts w:ascii="Cambria" w:eastAsia="Cambria" w:hAnsi="Cambria" w:cs="Cambria"/>
                <w:sz w:val="20"/>
                <w:szCs w:val="20"/>
              </w:rPr>
            </w:pPr>
            <w:r>
              <w:rPr>
                <w:rFonts w:ascii="Cambria" w:eastAsia="Cambria" w:hAnsi="Cambria" w:cs="Cambria"/>
                <w:sz w:val="20"/>
                <w:szCs w:val="20"/>
              </w:rPr>
              <w:t>Ch. 1 &amp; 4</w:t>
            </w:r>
          </w:p>
          <w:p w14:paraId="7740C372" w14:textId="77777777" w:rsidR="00760443" w:rsidRDefault="000666C0">
            <w:pPr>
              <w:jc w:val="center"/>
              <w:rPr>
                <w:rFonts w:ascii="Cambria" w:eastAsia="Cambria" w:hAnsi="Cambria" w:cs="Cambria"/>
                <w:b/>
                <w:sz w:val="20"/>
                <w:szCs w:val="20"/>
              </w:rPr>
            </w:pPr>
            <w:r>
              <w:rPr>
                <w:rFonts w:ascii="Cambria" w:eastAsia="Cambria" w:hAnsi="Cambria" w:cs="Cambria"/>
                <w:b/>
                <w:sz w:val="20"/>
                <w:szCs w:val="20"/>
              </w:rPr>
              <w:t>Test 3</w:t>
            </w:r>
          </w:p>
        </w:tc>
      </w:tr>
      <w:tr w:rsidR="00760443" w14:paraId="687EA2BF"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655926" w14:textId="77777777" w:rsidR="00760443" w:rsidRDefault="00760443">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19E42A" w14:textId="77777777" w:rsidR="00760443" w:rsidRDefault="00760443">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53530589" w14:textId="77777777" w:rsidR="00760443" w:rsidRDefault="000666C0">
            <w:pPr>
              <w:keepNext/>
              <w:jc w:val="center"/>
              <w:rPr>
                <w:rFonts w:ascii="Cambria" w:eastAsia="Cambria" w:hAnsi="Cambria" w:cs="Cambria"/>
                <w:sz w:val="20"/>
                <w:szCs w:val="20"/>
              </w:rPr>
            </w:pPr>
            <w:r>
              <w:rPr>
                <w:rFonts w:ascii="Cambria" w:eastAsia="Cambria" w:hAnsi="Cambria" w:cs="Cambria"/>
                <w:sz w:val="20"/>
                <w:szCs w:val="20"/>
              </w:rPr>
              <w:t>Tests for two related samples</w:t>
            </w:r>
          </w:p>
          <w:p w14:paraId="33083049" w14:textId="77777777" w:rsidR="00760443" w:rsidRDefault="000666C0">
            <w:pPr>
              <w:keepNext/>
              <w:jc w:val="center"/>
              <w:rPr>
                <w:rFonts w:ascii="Cambria" w:eastAsia="Cambria" w:hAnsi="Cambria" w:cs="Cambria"/>
                <w:sz w:val="20"/>
                <w:szCs w:val="20"/>
              </w:rPr>
            </w:pPr>
            <w:r>
              <w:rPr>
                <w:rFonts w:ascii="Cambria" w:eastAsia="Cambria" w:hAnsi="Cambria" w:cs="Cambria"/>
                <w:sz w:val="20"/>
                <w:szCs w:val="20"/>
              </w:rPr>
              <w:t>Repeated measures</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5C31405A" w14:textId="77777777" w:rsidR="00760443" w:rsidRDefault="000666C0">
            <w:pPr>
              <w:ind w:left="144"/>
              <w:jc w:val="center"/>
              <w:rPr>
                <w:rFonts w:ascii="Cambria" w:eastAsia="Cambria" w:hAnsi="Cambria" w:cs="Cambria"/>
                <w:sz w:val="20"/>
                <w:szCs w:val="20"/>
              </w:rPr>
            </w:pPr>
            <w:r>
              <w:rPr>
                <w:rFonts w:ascii="Cambria" w:eastAsia="Cambria" w:hAnsi="Cambria" w:cs="Cambria"/>
                <w:sz w:val="20"/>
                <w:szCs w:val="20"/>
              </w:rPr>
              <w:t>Ch. 5 &amp; 6</w:t>
            </w:r>
          </w:p>
        </w:tc>
      </w:tr>
      <w:tr w:rsidR="00760443" w14:paraId="7D41E81B"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6625C" w14:textId="77777777" w:rsidR="00760443" w:rsidRDefault="00760443">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84F9F" w14:textId="77777777" w:rsidR="00760443" w:rsidRDefault="00760443">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5EC34553" w14:textId="77777777" w:rsidR="00760443" w:rsidRDefault="000666C0">
            <w:pPr>
              <w:keepNext/>
              <w:jc w:val="center"/>
              <w:rPr>
                <w:rFonts w:ascii="Cambria" w:eastAsia="Cambria" w:hAnsi="Cambria" w:cs="Cambria"/>
                <w:sz w:val="20"/>
                <w:szCs w:val="20"/>
              </w:rPr>
            </w:pPr>
            <w:r>
              <w:rPr>
                <w:rFonts w:ascii="Cambria" w:eastAsia="Cambria" w:hAnsi="Cambria" w:cs="Cambria"/>
                <w:sz w:val="20"/>
                <w:szCs w:val="20"/>
              </w:rPr>
              <w:t>Tests for Two Independent Samples</w:t>
            </w:r>
          </w:p>
          <w:p w14:paraId="044774B2" w14:textId="77777777" w:rsidR="00760443" w:rsidRDefault="000666C0">
            <w:pPr>
              <w:keepNext/>
              <w:jc w:val="center"/>
              <w:rPr>
                <w:rFonts w:ascii="Cambria" w:eastAsia="Cambria" w:hAnsi="Cambria" w:cs="Cambria"/>
                <w:sz w:val="20"/>
                <w:szCs w:val="20"/>
              </w:rPr>
            </w:pPr>
            <w:r>
              <w:rPr>
                <w:rFonts w:ascii="Cambria" w:eastAsia="Cambria" w:hAnsi="Cambria" w:cs="Cambria"/>
                <w:sz w:val="20"/>
                <w:szCs w:val="20"/>
              </w:rPr>
              <w:t>Assessing Differences Among Several Independent Groups</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44548796" w14:textId="77777777" w:rsidR="00760443" w:rsidRDefault="000666C0">
            <w:pPr>
              <w:jc w:val="center"/>
              <w:rPr>
                <w:rFonts w:ascii="Cambria" w:eastAsia="Cambria" w:hAnsi="Cambria" w:cs="Cambria"/>
                <w:sz w:val="20"/>
                <w:szCs w:val="20"/>
              </w:rPr>
            </w:pPr>
            <w:r>
              <w:rPr>
                <w:rFonts w:ascii="Cambria" w:eastAsia="Cambria" w:hAnsi="Cambria" w:cs="Cambria"/>
                <w:sz w:val="20"/>
                <w:szCs w:val="20"/>
              </w:rPr>
              <w:t>Ch. 7 &amp; 8</w:t>
            </w:r>
          </w:p>
          <w:p w14:paraId="79E264CC" w14:textId="77777777" w:rsidR="00760443" w:rsidRDefault="000666C0">
            <w:pPr>
              <w:jc w:val="center"/>
              <w:rPr>
                <w:rFonts w:ascii="Cambria" w:eastAsia="Cambria" w:hAnsi="Cambria" w:cs="Cambria"/>
                <w:b/>
                <w:sz w:val="20"/>
                <w:szCs w:val="20"/>
              </w:rPr>
            </w:pPr>
            <w:r>
              <w:rPr>
                <w:rFonts w:ascii="Cambria" w:eastAsia="Cambria" w:hAnsi="Cambria" w:cs="Cambria"/>
                <w:b/>
                <w:sz w:val="20"/>
                <w:szCs w:val="20"/>
              </w:rPr>
              <w:t>Test 4</w:t>
            </w:r>
          </w:p>
        </w:tc>
      </w:tr>
      <w:tr w:rsidR="00760443" w14:paraId="32ECA40B"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259B4" w14:textId="77777777" w:rsidR="00760443" w:rsidRDefault="00760443">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83F03" w14:textId="77777777" w:rsidR="00760443" w:rsidRDefault="00760443">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15C609CB" w14:textId="77777777" w:rsidR="00760443" w:rsidRDefault="000666C0">
            <w:pPr>
              <w:keepNext/>
              <w:jc w:val="center"/>
              <w:rPr>
                <w:rFonts w:ascii="Cambria" w:eastAsia="Cambria" w:hAnsi="Cambria" w:cs="Cambria"/>
                <w:sz w:val="20"/>
                <w:szCs w:val="20"/>
              </w:rPr>
            </w:pPr>
            <w:r>
              <w:rPr>
                <w:rFonts w:ascii="Cambria" w:eastAsia="Cambria" w:hAnsi="Cambria" w:cs="Cambria"/>
                <w:sz w:val="20"/>
                <w:szCs w:val="20"/>
              </w:rPr>
              <w:t>Test of Association Between Variables</w:t>
            </w:r>
          </w:p>
          <w:p w14:paraId="697270F5" w14:textId="77777777" w:rsidR="00760443" w:rsidRDefault="000666C0">
            <w:pPr>
              <w:keepNext/>
              <w:jc w:val="center"/>
              <w:rPr>
                <w:rFonts w:ascii="Cambria" w:eastAsia="Cambria" w:hAnsi="Cambria" w:cs="Cambria"/>
                <w:sz w:val="20"/>
                <w:szCs w:val="20"/>
              </w:rPr>
            </w:pPr>
            <w:r>
              <w:rPr>
                <w:rFonts w:ascii="Cambria" w:eastAsia="Cambria" w:hAnsi="Cambria" w:cs="Cambria"/>
                <w:sz w:val="20"/>
                <w:szCs w:val="20"/>
              </w:rPr>
              <w:t>Logistic Regression</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66645A64" w14:textId="77777777" w:rsidR="00760443" w:rsidRDefault="000666C0">
            <w:pPr>
              <w:ind w:left="144"/>
              <w:jc w:val="center"/>
              <w:rPr>
                <w:rFonts w:ascii="Cambria" w:eastAsia="Cambria" w:hAnsi="Cambria" w:cs="Cambria"/>
                <w:sz w:val="20"/>
                <w:szCs w:val="20"/>
              </w:rPr>
            </w:pPr>
            <w:r>
              <w:rPr>
                <w:rFonts w:ascii="Cambria" w:eastAsia="Cambria" w:hAnsi="Cambria" w:cs="Cambria"/>
                <w:sz w:val="20"/>
                <w:szCs w:val="20"/>
              </w:rPr>
              <w:t>Ch. 9 &amp; 10</w:t>
            </w:r>
          </w:p>
        </w:tc>
      </w:tr>
      <w:tr w:rsidR="00760443" w14:paraId="1F7A14F7" w14:textId="77777777">
        <w:tc>
          <w:tcPr>
            <w:tcW w:w="9360" w:type="dxa"/>
            <w:gridSpan w:val="4"/>
            <w:tcBorders>
              <w:top w:val="single" w:sz="4" w:space="0" w:color="000000"/>
              <w:left w:val="single" w:sz="4" w:space="0" w:color="000000"/>
              <w:bottom w:val="single" w:sz="4" w:space="0" w:color="000000"/>
              <w:right w:val="single" w:sz="4" w:space="0" w:color="000000"/>
            </w:tcBorders>
            <w:shd w:val="clear" w:color="auto" w:fill="B7DDE8"/>
            <w:vAlign w:val="center"/>
          </w:tcPr>
          <w:p w14:paraId="3B5DFB2F" w14:textId="77777777" w:rsidR="00760443" w:rsidRDefault="000666C0">
            <w:pPr>
              <w:keepNext/>
              <w:ind w:left="144"/>
              <w:jc w:val="center"/>
              <w:rPr>
                <w:rFonts w:ascii="Cambria" w:eastAsia="Cambria" w:hAnsi="Cambria" w:cs="Cambria"/>
                <w:b/>
                <w:sz w:val="20"/>
                <w:szCs w:val="20"/>
              </w:rPr>
            </w:pPr>
            <w:r>
              <w:rPr>
                <w:rFonts w:ascii="Cambria" w:eastAsia="Cambria" w:hAnsi="Cambria" w:cs="Cambria"/>
                <w:b/>
                <w:sz w:val="20"/>
                <w:szCs w:val="20"/>
              </w:rPr>
              <w:t>Beginning a Scoping Review</w:t>
            </w:r>
          </w:p>
        </w:tc>
      </w:tr>
      <w:tr w:rsidR="00760443" w14:paraId="7AA19C42"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307DF" w14:textId="77777777" w:rsidR="00760443" w:rsidRDefault="00760443">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1BC12" w14:textId="77777777" w:rsidR="00760443" w:rsidRDefault="00760443">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6328D202" w14:textId="77777777" w:rsidR="00760443" w:rsidRDefault="000666C0">
            <w:pPr>
              <w:keepNext/>
              <w:ind w:left="144"/>
              <w:jc w:val="center"/>
              <w:rPr>
                <w:rFonts w:ascii="Cambria" w:eastAsia="Cambria" w:hAnsi="Cambria" w:cs="Cambria"/>
                <w:sz w:val="20"/>
                <w:szCs w:val="20"/>
              </w:rPr>
            </w:pPr>
            <w:r>
              <w:rPr>
                <w:rFonts w:ascii="Cambria" w:eastAsia="Cambria" w:hAnsi="Cambria" w:cs="Cambria"/>
                <w:sz w:val="20"/>
                <w:szCs w:val="20"/>
              </w:rPr>
              <w:t>What is a scoping review?</w:t>
            </w:r>
          </w:p>
          <w:p w14:paraId="300D7DE7" w14:textId="77777777" w:rsidR="00760443" w:rsidRDefault="000666C0">
            <w:pPr>
              <w:keepNext/>
              <w:ind w:left="144"/>
              <w:jc w:val="center"/>
              <w:rPr>
                <w:rFonts w:ascii="Cambria" w:eastAsia="Cambria" w:hAnsi="Cambria" w:cs="Cambria"/>
                <w:sz w:val="20"/>
                <w:szCs w:val="20"/>
              </w:rPr>
            </w:pPr>
            <w:r>
              <w:rPr>
                <w:rFonts w:ascii="Cambria" w:eastAsia="Cambria" w:hAnsi="Cambria" w:cs="Cambria"/>
                <w:sz w:val="20"/>
                <w:szCs w:val="20"/>
              </w:rPr>
              <w:t>Why is it important to learn  how to do a scoping review?</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10A3E555" w14:textId="77777777" w:rsidR="00760443" w:rsidRDefault="000666C0">
            <w:pPr>
              <w:keepNext/>
              <w:ind w:left="144"/>
              <w:jc w:val="center"/>
              <w:rPr>
                <w:rFonts w:ascii="Cambria" w:eastAsia="Cambria" w:hAnsi="Cambria" w:cs="Cambria"/>
                <w:b/>
                <w:sz w:val="20"/>
                <w:szCs w:val="20"/>
              </w:rPr>
            </w:pPr>
            <w:r>
              <w:rPr>
                <w:rFonts w:ascii="Cambria" w:eastAsia="Cambria" w:hAnsi="Cambria" w:cs="Cambria"/>
                <w:b/>
                <w:sz w:val="20"/>
                <w:szCs w:val="20"/>
              </w:rPr>
              <w:t>Test 5</w:t>
            </w:r>
          </w:p>
        </w:tc>
      </w:tr>
      <w:tr w:rsidR="00760443" w14:paraId="29C60505"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F47A87" w14:textId="77777777" w:rsidR="00760443" w:rsidRDefault="00760443">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0D4BE8" w14:textId="77777777" w:rsidR="00760443" w:rsidRDefault="00760443">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6325EC54" w14:textId="77777777" w:rsidR="00760443" w:rsidRDefault="000666C0">
            <w:pPr>
              <w:keepNext/>
              <w:ind w:left="144"/>
              <w:jc w:val="center"/>
              <w:rPr>
                <w:rFonts w:ascii="Cambria" w:eastAsia="Cambria" w:hAnsi="Cambria" w:cs="Cambria"/>
                <w:sz w:val="20"/>
                <w:szCs w:val="20"/>
              </w:rPr>
            </w:pPr>
            <w:r>
              <w:rPr>
                <w:rFonts w:ascii="Cambria" w:eastAsia="Cambria" w:hAnsi="Cambria" w:cs="Cambria"/>
                <w:sz w:val="20"/>
                <w:szCs w:val="20"/>
              </w:rPr>
              <w:t>What is the process of a scoping review?</w:t>
            </w:r>
            <w:r>
              <w:rPr>
                <w:rFonts w:ascii="Cambria" w:eastAsia="Cambria" w:hAnsi="Cambria" w:cs="Cambria"/>
                <w:sz w:val="20"/>
                <w:szCs w:val="20"/>
              </w:rPr>
              <w:br/>
              <w:t>How do I pick my topic?</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40E845AE" w14:textId="77777777" w:rsidR="00760443" w:rsidRDefault="00760443">
            <w:pPr>
              <w:keepNext/>
              <w:ind w:left="144"/>
              <w:jc w:val="center"/>
              <w:rPr>
                <w:rFonts w:ascii="Cambria" w:eastAsia="Cambria" w:hAnsi="Cambria" w:cs="Cambria"/>
                <w:b/>
                <w:sz w:val="20"/>
                <w:szCs w:val="20"/>
              </w:rPr>
            </w:pPr>
          </w:p>
        </w:tc>
      </w:tr>
      <w:tr w:rsidR="00760443" w14:paraId="37360157"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B5E5E" w14:textId="77777777" w:rsidR="00760443" w:rsidRDefault="00760443">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015EA" w14:textId="77777777" w:rsidR="00760443" w:rsidRDefault="00760443">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08F57CB7" w14:textId="77777777" w:rsidR="00760443" w:rsidRDefault="000666C0">
            <w:pPr>
              <w:keepNext/>
              <w:ind w:left="144"/>
              <w:jc w:val="center"/>
              <w:rPr>
                <w:rFonts w:ascii="Cambria" w:eastAsia="Cambria" w:hAnsi="Cambria" w:cs="Cambria"/>
                <w:sz w:val="20"/>
                <w:szCs w:val="20"/>
              </w:rPr>
            </w:pPr>
            <w:r>
              <w:rPr>
                <w:rFonts w:ascii="Cambria" w:eastAsia="Cambria" w:hAnsi="Cambria" w:cs="Cambria"/>
                <w:sz w:val="20"/>
                <w:szCs w:val="20"/>
              </w:rPr>
              <w:t>Developing your research question</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4CBE2FA1" w14:textId="77777777" w:rsidR="00760443" w:rsidRDefault="00760443">
            <w:pPr>
              <w:keepNext/>
              <w:ind w:left="144"/>
              <w:jc w:val="center"/>
              <w:rPr>
                <w:rFonts w:ascii="Cambria" w:eastAsia="Cambria" w:hAnsi="Cambria" w:cs="Cambria"/>
                <w:sz w:val="20"/>
                <w:szCs w:val="20"/>
              </w:rPr>
            </w:pPr>
          </w:p>
        </w:tc>
      </w:tr>
      <w:tr w:rsidR="00760443" w14:paraId="4F5E2ABE"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E35E2" w14:textId="77777777" w:rsidR="00760443" w:rsidRDefault="00760443">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5D952" w14:textId="77777777" w:rsidR="00760443" w:rsidRDefault="00760443">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012EFDCD" w14:textId="77777777" w:rsidR="00760443" w:rsidRDefault="000666C0">
            <w:pPr>
              <w:keepNext/>
              <w:ind w:left="144"/>
              <w:jc w:val="center"/>
              <w:rPr>
                <w:rFonts w:ascii="Cambria" w:eastAsia="Cambria" w:hAnsi="Cambria" w:cs="Cambria"/>
                <w:sz w:val="20"/>
                <w:szCs w:val="20"/>
              </w:rPr>
            </w:pPr>
            <w:r>
              <w:rPr>
                <w:rFonts w:ascii="Cambria" w:eastAsia="Cambria" w:hAnsi="Cambria" w:cs="Cambria"/>
                <w:sz w:val="20"/>
                <w:szCs w:val="20"/>
              </w:rPr>
              <w:t>Beginning your literature search</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02CB613E" w14:textId="77777777" w:rsidR="00760443" w:rsidRDefault="00760443">
            <w:pPr>
              <w:keepNext/>
              <w:ind w:left="144"/>
              <w:jc w:val="center"/>
              <w:rPr>
                <w:rFonts w:ascii="Cambria" w:eastAsia="Cambria" w:hAnsi="Cambria" w:cs="Cambria"/>
                <w:sz w:val="20"/>
                <w:szCs w:val="20"/>
              </w:rPr>
            </w:pPr>
          </w:p>
        </w:tc>
      </w:tr>
      <w:tr w:rsidR="00760443" w14:paraId="0CD0FA61"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9A883C" w14:textId="77777777" w:rsidR="00760443" w:rsidRDefault="00760443">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6942C8" w14:textId="77777777" w:rsidR="00760443" w:rsidRDefault="00760443">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7233DC74" w14:textId="77777777" w:rsidR="00760443" w:rsidRDefault="000666C0">
            <w:pPr>
              <w:keepNext/>
              <w:ind w:left="144"/>
              <w:jc w:val="center"/>
              <w:rPr>
                <w:rFonts w:ascii="Cambria" w:eastAsia="Cambria" w:hAnsi="Cambria" w:cs="Cambria"/>
                <w:sz w:val="20"/>
                <w:szCs w:val="20"/>
              </w:rPr>
            </w:pPr>
            <w:r>
              <w:rPr>
                <w:rFonts w:ascii="Cambria" w:eastAsia="Cambria" w:hAnsi="Cambria" w:cs="Cambria"/>
                <w:sz w:val="20"/>
                <w:szCs w:val="20"/>
              </w:rPr>
              <w:t>How do you decide your inclusion and exclusion criteria?</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4A9D3A43" w14:textId="77777777" w:rsidR="00760443" w:rsidRDefault="00760443">
            <w:pPr>
              <w:keepNext/>
              <w:ind w:left="144"/>
              <w:jc w:val="center"/>
              <w:rPr>
                <w:rFonts w:ascii="Cambria" w:eastAsia="Cambria" w:hAnsi="Cambria" w:cs="Cambria"/>
                <w:sz w:val="20"/>
                <w:szCs w:val="20"/>
              </w:rPr>
            </w:pPr>
          </w:p>
        </w:tc>
      </w:tr>
      <w:tr w:rsidR="00760443" w14:paraId="073C485B"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0D24" w14:textId="77777777" w:rsidR="00760443" w:rsidRDefault="00760443">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EF6DE" w14:textId="77777777" w:rsidR="00760443" w:rsidRDefault="00760443">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1F3185DB" w14:textId="77777777" w:rsidR="00760443" w:rsidRDefault="000666C0">
            <w:pPr>
              <w:keepNext/>
              <w:ind w:left="144"/>
              <w:jc w:val="center"/>
              <w:rPr>
                <w:rFonts w:ascii="Cambria" w:eastAsia="Cambria" w:hAnsi="Cambria" w:cs="Cambria"/>
                <w:sz w:val="20"/>
                <w:szCs w:val="20"/>
              </w:rPr>
            </w:pPr>
            <w:r>
              <w:rPr>
                <w:rFonts w:ascii="Cambria" w:eastAsia="Cambria" w:hAnsi="Cambria" w:cs="Cambria"/>
                <w:sz w:val="20"/>
                <w:szCs w:val="20"/>
              </w:rPr>
              <w:t>First scan of the literature….what did you find?  How to refine your next search.</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49E8E8EA" w14:textId="77777777" w:rsidR="00760443" w:rsidRDefault="00760443">
            <w:pPr>
              <w:keepNext/>
              <w:ind w:left="144"/>
              <w:jc w:val="center"/>
              <w:rPr>
                <w:rFonts w:ascii="Cambria" w:eastAsia="Cambria" w:hAnsi="Cambria" w:cs="Cambria"/>
                <w:b/>
                <w:sz w:val="20"/>
                <w:szCs w:val="20"/>
              </w:rPr>
            </w:pPr>
          </w:p>
        </w:tc>
      </w:tr>
      <w:tr w:rsidR="00760443" w14:paraId="437A64E0" w14:textId="77777777">
        <w:tc>
          <w:tcPr>
            <w:tcW w:w="93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B07B64" w14:textId="77777777" w:rsidR="00760443" w:rsidRDefault="000666C0">
            <w:pPr>
              <w:keepNext/>
              <w:ind w:left="144"/>
              <w:jc w:val="center"/>
              <w:rPr>
                <w:rFonts w:ascii="Cambria" w:eastAsia="Cambria" w:hAnsi="Cambria" w:cs="Cambria"/>
                <w:sz w:val="20"/>
                <w:szCs w:val="20"/>
              </w:rPr>
            </w:pPr>
            <w:r>
              <w:rPr>
                <w:rFonts w:ascii="Cambria" w:eastAsia="Cambria" w:hAnsi="Cambria" w:cs="Cambria"/>
                <w:b/>
                <w:sz w:val="20"/>
                <w:szCs w:val="20"/>
              </w:rPr>
              <w:t xml:space="preserve">Finals – </w:t>
            </w:r>
            <w:r>
              <w:rPr>
                <w:rFonts w:ascii="Cambria" w:eastAsia="Cambria" w:hAnsi="Cambria" w:cs="Cambria"/>
                <w:sz w:val="20"/>
                <w:szCs w:val="20"/>
              </w:rPr>
              <w:t>Turn in your initial bibliography</w:t>
            </w:r>
          </w:p>
        </w:tc>
      </w:tr>
    </w:tbl>
    <w:p w14:paraId="497CAC08" w14:textId="77777777" w:rsidR="00760443" w:rsidRDefault="00760443">
      <w:pPr>
        <w:tabs>
          <w:tab w:val="left" w:pos="360"/>
          <w:tab w:val="left" w:pos="720"/>
        </w:tabs>
        <w:spacing w:after="0" w:line="240" w:lineRule="auto"/>
        <w:rPr>
          <w:rFonts w:ascii="Cambria" w:eastAsia="Cambria" w:hAnsi="Cambria" w:cs="Cambria"/>
          <w:sz w:val="20"/>
          <w:szCs w:val="20"/>
        </w:rPr>
      </w:pPr>
    </w:p>
    <w:p w14:paraId="4EE093C2" w14:textId="77777777" w:rsidR="00760443" w:rsidRDefault="00760443">
      <w:pPr>
        <w:tabs>
          <w:tab w:val="left" w:pos="360"/>
          <w:tab w:val="left" w:pos="720"/>
        </w:tabs>
        <w:spacing w:after="0" w:line="240" w:lineRule="auto"/>
        <w:rPr>
          <w:rFonts w:ascii="Cambria" w:eastAsia="Cambria" w:hAnsi="Cambria" w:cs="Cambria"/>
          <w:sz w:val="20"/>
          <w:szCs w:val="20"/>
        </w:rPr>
      </w:pPr>
    </w:p>
    <w:p w14:paraId="1891660D" w14:textId="77777777" w:rsidR="00760443" w:rsidRDefault="000666C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1D04BBC5"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9A42D23" w14:textId="77777777" w:rsidR="00760443" w:rsidRDefault="000666C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A6476E1" w14:textId="77777777" w:rsidR="00760443" w:rsidRDefault="00760443">
      <w:pPr>
        <w:tabs>
          <w:tab w:val="left" w:pos="360"/>
          <w:tab w:val="left" w:pos="720"/>
        </w:tabs>
        <w:spacing w:after="0" w:line="240" w:lineRule="auto"/>
        <w:rPr>
          <w:rFonts w:ascii="Cambria" w:eastAsia="Cambria" w:hAnsi="Cambria" w:cs="Cambria"/>
          <w:sz w:val="20"/>
          <w:szCs w:val="20"/>
        </w:rPr>
      </w:pPr>
    </w:p>
    <w:p w14:paraId="4B313D13" w14:textId="77777777" w:rsidR="00760443" w:rsidRDefault="000666C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B00E99B"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Classroom with sufficient space to hold 30 students.</w:t>
      </w:r>
    </w:p>
    <w:p w14:paraId="2D0EA1C5" w14:textId="77777777" w:rsidR="00760443" w:rsidRDefault="000666C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Will this require additional faculty, supplies, etc.? </w:t>
      </w:r>
      <w:r>
        <w:rPr>
          <w:rFonts w:ascii="Cambria" w:eastAsia="Cambria" w:hAnsi="Cambria" w:cs="Cambria"/>
          <w:b/>
          <w:color w:val="000000"/>
          <w:sz w:val="20"/>
          <w:szCs w:val="20"/>
        </w:rPr>
        <w:t>No</w:t>
      </w:r>
    </w:p>
    <w:p w14:paraId="2560E0D4"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09DEBD3" w14:textId="77777777" w:rsidR="00760443" w:rsidRDefault="00760443">
      <w:pPr>
        <w:tabs>
          <w:tab w:val="left" w:pos="360"/>
          <w:tab w:val="left" w:pos="720"/>
        </w:tabs>
        <w:spacing w:after="0" w:line="240" w:lineRule="auto"/>
        <w:rPr>
          <w:rFonts w:ascii="Cambria" w:eastAsia="Cambria" w:hAnsi="Cambria" w:cs="Cambria"/>
          <w:b/>
          <w:sz w:val="24"/>
          <w:szCs w:val="24"/>
        </w:rPr>
      </w:pPr>
    </w:p>
    <w:p w14:paraId="156CCA15" w14:textId="77777777" w:rsidR="00760443" w:rsidRDefault="000666C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r>
        <w:rPr>
          <w:rFonts w:ascii="Cambria" w:eastAsia="Cambria" w:hAnsi="Cambria" w:cs="Cambria"/>
          <w:b/>
          <w:color w:val="000000"/>
          <w:sz w:val="20"/>
          <w:szCs w:val="20"/>
        </w:rPr>
        <w:t>Yes</w:t>
      </w:r>
    </w:p>
    <w:p w14:paraId="09914599" w14:textId="77777777" w:rsidR="00760443" w:rsidRDefault="000666C0">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527BA60" w14:textId="77777777" w:rsidR="00760443" w:rsidRDefault="000666C0">
      <w:pPr>
        <w:shd w:val="clear" w:color="auto" w:fill="FFFFFF"/>
        <w:spacing w:after="0" w:line="240" w:lineRule="auto"/>
        <w:jc w:val="center"/>
        <w:rPr>
          <w:rFonts w:ascii="Georgia" w:eastAsia="Georgia" w:hAnsi="Georgia" w:cs="Georgia"/>
          <w:smallCaps/>
          <w:color w:val="CC092F"/>
          <w:sz w:val="34"/>
          <w:szCs w:val="34"/>
        </w:rPr>
      </w:pPr>
      <w:r>
        <w:rPr>
          <w:rFonts w:ascii="Georgia" w:eastAsia="Georgia" w:hAnsi="Georgia" w:cs="Georgia"/>
          <w:smallCaps/>
          <w:color w:val="CC092F"/>
          <w:sz w:val="34"/>
          <w:szCs w:val="34"/>
        </w:rPr>
        <w:t>COLLEGE SUPPORT ASSESSMENT FEE PER CREDIT HOUR</w:t>
      </w:r>
    </w:p>
    <w:p w14:paraId="0025CCC5" w14:textId="77777777" w:rsidR="00760443" w:rsidRDefault="000666C0">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tbl>
      <w:tblPr>
        <w:tblStyle w:val="a4"/>
        <w:tblW w:w="8893" w:type="dxa"/>
        <w:tblLayout w:type="fixed"/>
        <w:tblLook w:val="0400" w:firstRow="0" w:lastRow="0" w:firstColumn="0" w:lastColumn="0" w:noHBand="0" w:noVBand="1"/>
      </w:tblPr>
      <w:tblGrid>
        <w:gridCol w:w="6759"/>
        <w:gridCol w:w="2134"/>
      </w:tblGrid>
      <w:tr w:rsidR="00760443" w14:paraId="7F7E2649"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452D5784" w14:textId="77777777" w:rsidR="00760443" w:rsidRDefault="000666C0">
            <w:pPr>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77833466" w14:textId="77777777" w:rsidR="00760443" w:rsidRDefault="000666C0">
            <w:pPr>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760443" w14:paraId="763C3EAE"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258FBAD4" w14:textId="77777777" w:rsidR="00760443" w:rsidRDefault="000666C0">
            <w:pPr>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15FF17AE" w14:textId="77777777" w:rsidR="00760443" w:rsidRDefault="000666C0">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760443" w14:paraId="201B8262"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003D9C91" w14:textId="77777777" w:rsidR="00760443" w:rsidRDefault="000666C0">
            <w:pPr>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56AC03D2" w14:textId="77777777" w:rsidR="00760443" w:rsidRDefault="000666C0">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760443" w14:paraId="1F501096"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5A65AB76" w14:textId="77777777" w:rsidR="00760443" w:rsidRDefault="000666C0">
            <w:pPr>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096FC11C" w14:textId="77777777" w:rsidR="00760443" w:rsidRDefault="000666C0">
            <w:pPr>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760443" w14:paraId="51133E8E"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5D9913EC" w14:textId="77777777" w:rsidR="00760443" w:rsidRDefault="000666C0">
            <w:pPr>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549E1EDF" w14:textId="77777777" w:rsidR="00760443" w:rsidRDefault="000666C0">
            <w:pPr>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6A53BCDA" w14:textId="77777777" w:rsidR="00760443" w:rsidRDefault="000666C0">
      <w:pPr>
        <w:jc w:val="center"/>
        <w:rPr>
          <w:rFonts w:ascii="Cambria" w:eastAsia="Cambria" w:hAnsi="Cambria" w:cs="Cambria"/>
          <w:b/>
          <w:sz w:val="24"/>
          <w:szCs w:val="24"/>
        </w:rPr>
      </w:pPr>
      <w:r>
        <w:rPr>
          <w:rFonts w:ascii="Cambria" w:eastAsia="Cambria" w:hAnsi="Cambria" w:cs="Cambria"/>
          <w:i/>
          <w:color w:val="FF0000"/>
          <w:sz w:val="20"/>
          <w:szCs w:val="20"/>
        </w:rPr>
        <w:br/>
      </w:r>
    </w:p>
    <w:p w14:paraId="2980ED49" w14:textId="77777777" w:rsidR="00760443" w:rsidRDefault="00760443">
      <w:pPr>
        <w:jc w:val="center"/>
        <w:rPr>
          <w:rFonts w:ascii="Cambria" w:eastAsia="Cambria" w:hAnsi="Cambria" w:cs="Cambria"/>
          <w:b/>
          <w:sz w:val="24"/>
          <w:szCs w:val="24"/>
        </w:rPr>
      </w:pPr>
    </w:p>
    <w:p w14:paraId="521BC72F" w14:textId="77777777" w:rsidR="00760443" w:rsidRDefault="00760443">
      <w:pPr>
        <w:jc w:val="center"/>
        <w:rPr>
          <w:rFonts w:ascii="Cambria" w:eastAsia="Cambria" w:hAnsi="Cambria" w:cs="Cambria"/>
          <w:b/>
          <w:sz w:val="24"/>
          <w:szCs w:val="24"/>
        </w:rPr>
      </w:pPr>
    </w:p>
    <w:p w14:paraId="0EB542B9" w14:textId="77777777" w:rsidR="00760443" w:rsidRDefault="000666C0">
      <w:pPr>
        <w:jc w:val="center"/>
        <w:rPr>
          <w:rFonts w:ascii="Cambria" w:eastAsia="Cambria" w:hAnsi="Cambria" w:cs="Cambria"/>
          <w:i/>
          <w:color w:val="FF0000"/>
          <w:sz w:val="20"/>
          <w:szCs w:val="20"/>
        </w:rPr>
      </w:pPr>
      <w:r>
        <w:rPr>
          <w:rFonts w:ascii="Cambria" w:eastAsia="Cambria" w:hAnsi="Cambria" w:cs="Cambria"/>
          <w:b/>
          <w:sz w:val="24"/>
          <w:szCs w:val="24"/>
        </w:rPr>
        <w:t>Justification</w:t>
      </w:r>
    </w:p>
    <w:p w14:paraId="5ACD7538" w14:textId="77777777" w:rsidR="00760443" w:rsidRDefault="00760443">
      <w:pPr>
        <w:tabs>
          <w:tab w:val="left" w:pos="360"/>
          <w:tab w:val="left" w:pos="720"/>
        </w:tabs>
        <w:spacing w:after="0"/>
        <w:rPr>
          <w:rFonts w:ascii="Cambria" w:eastAsia="Cambria" w:hAnsi="Cambria" w:cs="Cambria"/>
          <w:b/>
          <w:sz w:val="20"/>
          <w:szCs w:val="20"/>
        </w:rPr>
      </w:pPr>
    </w:p>
    <w:p w14:paraId="1716C029" w14:textId="77777777" w:rsidR="00760443" w:rsidRDefault="000666C0">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5ED69E10" w14:textId="77777777" w:rsidR="00760443" w:rsidRDefault="000666C0">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6A7ABC5A" w14:textId="77777777" w:rsidR="00760443" w:rsidRDefault="000666C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proposed course modification will change the course from summer to spring term which is why the new 16-week course outline is included. The previous version was taught over 5 weeks in the summer. This modification is in line with other proposed OTD program modifications. The course title and description were updated to better reflect the 2018 Accreditation Council for Occupational Therapy Education (ACOTE) standards. </w:t>
      </w:r>
    </w:p>
    <w:p w14:paraId="0198C229" w14:textId="77777777" w:rsidR="00760443" w:rsidRDefault="00760443">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5C5D3CDD" w14:textId="77777777" w:rsidR="00760443" w:rsidRDefault="000666C0">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7FF4DD4C" w14:textId="77777777" w:rsidR="00760443" w:rsidRDefault="000666C0">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6FDAB14E" w14:textId="77777777" w:rsidR="00760443" w:rsidRDefault="000666C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3D0F18D"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color w:val="808080"/>
          <w:shd w:val="clear" w:color="auto" w:fill="D9D9D9"/>
        </w:rPr>
        <w:t>Enter text...</w:t>
      </w:r>
    </w:p>
    <w:p w14:paraId="71CF7D92" w14:textId="77777777" w:rsidR="00760443" w:rsidRDefault="00760443">
      <w:pPr>
        <w:tabs>
          <w:tab w:val="left" w:pos="360"/>
          <w:tab w:val="left" w:pos="720"/>
        </w:tabs>
        <w:spacing w:after="0"/>
        <w:rPr>
          <w:rFonts w:ascii="Cambria" w:eastAsia="Cambria" w:hAnsi="Cambria" w:cs="Cambria"/>
          <w:sz w:val="20"/>
          <w:szCs w:val="20"/>
        </w:rPr>
      </w:pPr>
    </w:p>
    <w:p w14:paraId="40113197" w14:textId="77777777" w:rsidR="00760443" w:rsidRDefault="000666C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EA848E4" w14:textId="77777777" w:rsidR="00760443" w:rsidRDefault="000666C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49014744" w14:textId="77777777" w:rsidR="00760443" w:rsidRDefault="00760443">
      <w:pPr>
        <w:tabs>
          <w:tab w:val="left" w:pos="360"/>
          <w:tab w:val="left" w:pos="810"/>
        </w:tabs>
        <w:spacing w:after="0"/>
        <w:ind w:left="360"/>
        <w:rPr>
          <w:rFonts w:ascii="Cambria" w:eastAsia="Cambria" w:hAnsi="Cambria" w:cs="Cambria"/>
          <w:sz w:val="20"/>
          <w:szCs w:val="20"/>
        </w:rPr>
      </w:pPr>
    </w:p>
    <w:p w14:paraId="5117E008" w14:textId="77777777" w:rsidR="00760443" w:rsidRDefault="000666C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BFA7511" w14:textId="77777777" w:rsidR="00760443" w:rsidRDefault="000666C0">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269BEB3" w14:textId="77777777" w:rsidR="00760443" w:rsidRDefault="00760443">
      <w:pPr>
        <w:tabs>
          <w:tab w:val="left" w:pos="360"/>
          <w:tab w:val="left" w:pos="810"/>
        </w:tabs>
        <w:spacing w:after="0"/>
        <w:ind w:left="360"/>
        <w:rPr>
          <w:rFonts w:ascii="Cambria" w:eastAsia="Cambria" w:hAnsi="Cambria" w:cs="Cambria"/>
          <w:sz w:val="20"/>
          <w:szCs w:val="20"/>
        </w:rPr>
      </w:pPr>
    </w:p>
    <w:p w14:paraId="5DC5DBB3" w14:textId="77777777" w:rsidR="00760443" w:rsidRDefault="000666C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A8A59D7" w14:textId="77777777" w:rsidR="00760443" w:rsidRDefault="000666C0">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8A55196" w14:textId="77777777" w:rsidR="00760443" w:rsidRDefault="000666C0">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7937E871" w14:textId="77777777" w:rsidR="00760443" w:rsidRDefault="000666C0">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70DD281D" w14:textId="77777777" w:rsidR="00760443" w:rsidRDefault="00760443">
      <w:pPr>
        <w:tabs>
          <w:tab w:val="left" w:pos="360"/>
          <w:tab w:val="left" w:pos="720"/>
        </w:tabs>
        <w:spacing w:after="0"/>
        <w:rPr>
          <w:rFonts w:ascii="Cambria" w:eastAsia="Cambria" w:hAnsi="Cambria" w:cs="Cambria"/>
          <w:b/>
        </w:rPr>
      </w:pPr>
    </w:p>
    <w:p w14:paraId="6F58E47B" w14:textId="77777777" w:rsidR="00760443" w:rsidRDefault="000666C0">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40423DF1" w14:textId="77777777" w:rsidR="00760443" w:rsidRDefault="000666C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b/>
          <w:color w:val="000000"/>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 the proposed modifications result in a change to the assessment plan? </w:t>
      </w:r>
      <w:r>
        <w:rPr>
          <w:rFonts w:ascii="Cambria" w:eastAsia="Cambria" w:hAnsi="Cambria" w:cs="Cambria"/>
          <w:b/>
          <w:color w:val="000000"/>
          <w:sz w:val="20"/>
          <w:szCs w:val="20"/>
        </w:rPr>
        <w:t>No</w:t>
      </w:r>
    </w:p>
    <w:p w14:paraId="484F18BF"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1D753B32" w14:textId="77777777" w:rsidR="00760443" w:rsidRDefault="00760443">
      <w:pPr>
        <w:tabs>
          <w:tab w:val="left" w:pos="360"/>
          <w:tab w:val="left" w:pos="810"/>
        </w:tabs>
        <w:spacing w:after="0"/>
        <w:rPr>
          <w:rFonts w:ascii="Cambria" w:eastAsia="Cambria" w:hAnsi="Cambria" w:cs="Cambria"/>
          <w:sz w:val="20"/>
          <w:szCs w:val="20"/>
        </w:rPr>
      </w:pPr>
    </w:p>
    <w:p w14:paraId="356C9E8B" w14:textId="77777777" w:rsidR="00760443" w:rsidRDefault="000666C0">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230B08E0" w14:textId="77777777" w:rsidR="00760443" w:rsidRDefault="000666C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9602CB3" w14:textId="77777777" w:rsidR="00760443" w:rsidRDefault="000666C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99FB91F" w14:textId="77777777" w:rsidR="00760443" w:rsidRDefault="00760443">
      <w:pPr>
        <w:tabs>
          <w:tab w:val="left" w:pos="360"/>
          <w:tab w:val="left" w:pos="720"/>
        </w:tabs>
        <w:spacing w:after="0" w:line="240" w:lineRule="auto"/>
        <w:rPr>
          <w:rFonts w:ascii="Cambria" w:eastAsia="Cambria" w:hAnsi="Cambria" w:cs="Cambria"/>
          <w:sz w:val="20"/>
          <w:szCs w:val="20"/>
        </w:rPr>
      </w:pPr>
    </w:p>
    <w:p w14:paraId="7F8DE241" w14:textId="77777777" w:rsidR="00760443" w:rsidRDefault="000666C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12DCB88" w14:textId="77777777" w:rsidR="00760443" w:rsidRDefault="00760443">
      <w:pPr>
        <w:tabs>
          <w:tab w:val="left" w:pos="360"/>
          <w:tab w:val="left" w:pos="720"/>
        </w:tabs>
        <w:spacing w:after="0" w:line="240" w:lineRule="auto"/>
        <w:rPr>
          <w:rFonts w:ascii="Cambria" w:eastAsia="Cambria" w:hAnsi="Cambria" w:cs="Cambria"/>
          <w:sz w:val="20"/>
          <w:szCs w:val="20"/>
        </w:rPr>
      </w:pPr>
    </w:p>
    <w:p w14:paraId="54E5D3E2" w14:textId="77777777" w:rsidR="00760443" w:rsidRDefault="000666C0">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FFE56C7" w14:textId="77777777" w:rsidR="00760443" w:rsidRDefault="00760443">
      <w:pPr>
        <w:spacing w:after="240" w:line="240" w:lineRule="auto"/>
        <w:rPr>
          <w:rFonts w:ascii="Cambria" w:eastAsia="Cambria" w:hAnsi="Cambria" w:cs="Cambria"/>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60443" w14:paraId="6D8B817A" w14:textId="77777777">
        <w:tc>
          <w:tcPr>
            <w:tcW w:w="2148" w:type="dxa"/>
          </w:tcPr>
          <w:p w14:paraId="2B53CEC9" w14:textId="77777777" w:rsidR="00760443" w:rsidRDefault="000666C0">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4930BB3A" w14:textId="77777777" w:rsidR="00760443" w:rsidRDefault="000666C0">
            <w:pPr>
              <w:rPr>
                <w:rFonts w:ascii="Cambria" w:eastAsia="Cambria" w:hAnsi="Cambria" w:cs="Cambria"/>
                <w:sz w:val="20"/>
                <w:szCs w:val="20"/>
              </w:rPr>
            </w:pPr>
            <w:r>
              <w:rPr>
                <w:rFonts w:ascii="Cambria" w:eastAsia="Cambria" w:hAnsi="Cambria" w:cs="Cambria"/>
                <w:sz w:val="20"/>
                <w:szCs w:val="20"/>
              </w:rPr>
              <w:t>Develop and carry out entry-level scholarship.</w:t>
            </w:r>
          </w:p>
        </w:tc>
      </w:tr>
      <w:tr w:rsidR="00760443" w14:paraId="254E2981" w14:textId="77777777">
        <w:tc>
          <w:tcPr>
            <w:tcW w:w="2148" w:type="dxa"/>
          </w:tcPr>
          <w:p w14:paraId="1BF30442" w14:textId="77777777" w:rsidR="00760443" w:rsidRDefault="000666C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4F710D9" w14:textId="77777777" w:rsidR="00760443" w:rsidRDefault="000666C0">
            <w:pPr>
              <w:rPr>
                <w:rFonts w:ascii="Cambria" w:eastAsia="Cambria" w:hAnsi="Cambria" w:cs="Cambria"/>
                <w:sz w:val="20"/>
                <w:szCs w:val="20"/>
              </w:rPr>
            </w:pPr>
            <w:r>
              <w:rPr>
                <w:rFonts w:ascii="Cambria" w:eastAsia="Cambria" w:hAnsi="Cambria" w:cs="Cambria"/>
                <w:sz w:val="20"/>
                <w:szCs w:val="20"/>
              </w:rPr>
              <w:t>Direct – exams and scholarly report    Indirect – certification exam</w:t>
            </w:r>
          </w:p>
        </w:tc>
      </w:tr>
      <w:tr w:rsidR="00760443" w14:paraId="0C1590AA" w14:textId="77777777">
        <w:tc>
          <w:tcPr>
            <w:tcW w:w="2148" w:type="dxa"/>
          </w:tcPr>
          <w:p w14:paraId="429AF714" w14:textId="77777777" w:rsidR="00760443" w:rsidRDefault="000666C0">
            <w:pPr>
              <w:rPr>
                <w:rFonts w:ascii="Cambria" w:eastAsia="Cambria" w:hAnsi="Cambria" w:cs="Cambria"/>
                <w:sz w:val="20"/>
                <w:szCs w:val="20"/>
              </w:rPr>
            </w:pPr>
            <w:r>
              <w:rPr>
                <w:rFonts w:ascii="Cambria" w:eastAsia="Cambria" w:hAnsi="Cambria" w:cs="Cambria"/>
                <w:sz w:val="20"/>
                <w:szCs w:val="20"/>
              </w:rPr>
              <w:t xml:space="preserve">Assessment </w:t>
            </w:r>
          </w:p>
          <w:p w14:paraId="4E05A377" w14:textId="77777777" w:rsidR="00760443" w:rsidRDefault="000666C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95CE6F8" w14:textId="77777777" w:rsidR="00760443" w:rsidRDefault="000666C0">
            <w:pPr>
              <w:rPr>
                <w:rFonts w:ascii="Cambria" w:eastAsia="Cambria" w:hAnsi="Cambria" w:cs="Cambria"/>
                <w:sz w:val="20"/>
                <w:szCs w:val="20"/>
              </w:rPr>
            </w:pPr>
            <w:r>
              <w:rPr>
                <w:rFonts w:ascii="Cambria" w:eastAsia="Cambria" w:hAnsi="Cambria" w:cs="Cambria"/>
                <w:sz w:val="20"/>
                <w:szCs w:val="20"/>
              </w:rPr>
              <w:t>Annually</w:t>
            </w:r>
          </w:p>
        </w:tc>
      </w:tr>
      <w:tr w:rsidR="00760443" w14:paraId="308779D3" w14:textId="77777777">
        <w:tc>
          <w:tcPr>
            <w:tcW w:w="2148" w:type="dxa"/>
          </w:tcPr>
          <w:p w14:paraId="325B71B2" w14:textId="77777777" w:rsidR="00760443" w:rsidRDefault="000666C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9258C62" w14:textId="77777777" w:rsidR="00760443" w:rsidRDefault="000666C0">
            <w:pPr>
              <w:rPr>
                <w:rFonts w:ascii="Cambria" w:eastAsia="Cambria" w:hAnsi="Cambria" w:cs="Cambria"/>
                <w:color w:val="808080"/>
                <w:sz w:val="20"/>
                <w:szCs w:val="20"/>
              </w:rPr>
            </w:pPr>
            <w:r>
              <w:rPr>
                <w:rFonts w:ascii="Cambria" w:eastAsia="Cambria" w:hAnsi="Cambria" w:cs="Cambria"/>
                <w:color w:val="808080"/>
                <w:sz w:val="20"/>
                <w:szCs w:val="20"/>
              </w:rPr>
              <w:t>Course instructor</w:t>
            </w:r>
          </w:p>
        </w:tc>
      </w:tr>
    </w:tbl>
    <w:p w14:paraId="58594E9F" w14:textId="77777777" w:rsidR="00760443" w:rsidRDefault="000666C0">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752A01BA" w14:textId="77777777" w:rsidR="00760443" w:rsidRDefault="00760443">
      <w:pPr>
        <w:rPr>
          <w:rFonts w:ascii="Cambria" w:eastAsia="Cambria" w:hAnsi="Cambria" w:cs="Cambria"/>
          <w:i/>
          <w:sz w:val="20"/>
          <w:szCs w:val="20"/>
        </w:rPr>
      </w:pPr>
    </w:p>
    <w:p w14:paraId="67911FD9" w14:textId="77777777" w:rsidR="00760443" w:rsidRDefault="000666C0">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57FBB99" w14:textId="77777777" w:rsidR="00760443" w:rsidRDefault="000666C0">
      <w:pPr>
        <w:numPr>
          <w:ilvl w:val="0"/>
          <w:numId w:val="3"/>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504CA869" w14:textId="77777777" w:rsidR="00760443" w:rsidRDefault="00760443">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60443" w14:paraId="585D5EDE" w14:textId="77777777">
        <w:tc>
          <w:tcPr>
            <w:tcW w:w="2148" w:type="dxa"/>
          </w:tcPr>
          <w:p w14:paraId="27E59718" w14:textId="77777777" w:rsidR="00760443" w:rsidRDefault="000666C0">
            <w:pPr>
              <w:jc w:val="center"/>
              <w:rPr>
                <w:rFonts w:ascii="Cambria" w:eastAsia="Cambria" w:hAnsi="Cambria" w:cs="Cambria"/>
                <w:b/>
                <w:sz w:val="20"/>
                <w:szCs w:val="20"/>
              </w:rPr>
            </w:pPr>
            <w:r>
              <w:rPr>
                <w:rFonts w:ascii="Cambria" w:eastAsia="Cambria" w:hAnsi="Cambria" w:cs="Cambria"/>
                <w:b/>
                <w:sz w:val="20"/>
                <w:szCs w:val="20"/>
              </w:rPr>
              <w:t>Outcome 1</w:t>
            </w:r>
          </w:p>
          <w:p w14:paraId="2DE22A1E" w14:textId="77777777" w:rsidR="00760443" w:rsidRDefault="00760443">
            <w:pPr>
              <w:rPr>
                <w:rFonts w:ascii="Cambria" w:eastAsia="Cambria" w:hAnsi="Cambria" w:cs="Cambria"/>
                <w:sz w:val="20"/>
                <w:szCs w:val="20"/>
              </w:rPr>
            </w:pPr>
          </w:p>
        </w:tc>
        <w:tc>
          <w:tcPr>
            <w:tcW w:w="7428" w:type="dxa"/>
          </w:tcPr>
          <w:p w14:paraId="587695CB" w14:textId="77777777" w:rsidR="00760443" w:rsidRDefault="000666C0">
            <w:pPr>
              <w:rPr>
                <w:rFonts w:ascii="Cambria" w:eastAsia="Cambria" w:hAnsi="Cambria" w:cs="Cambria"/>
                <w:sz w:val="20"/>
                <w:szCs w:val="20"/>
              </w:rPr>
            </w:pPr>
            <w:r>
              <w:rPr>
                <w:rFonts w:ascii="Cambria" w:eastAsia="Cambria" w:hAnsi="Cambria" w:cs="Cambria"/>
                <w:sz w:val="20"/>
                <w:szCs w:val="20"/>
              </w:rPr>
              <w:t>Differentiate between levels of measurement and types of variables.</w:t>
            </w:r>
          </w:p>
        </w:tc>
      </w:tr>
      <w:tr w:rsidR="00760443" w14:paraId="4A1327A5" w14:textId="77777777">
        <w:tc>
          <w:tcPr>
            <w:tcW w:w="2148" w:type="dxa"/>
          </w:tcPr>
          <w:p w14:paraId="110D477D" w14:textId="77777777" w:rsidR="00760443" w:rsidRDefault="000666C0">
            <w:pPr>
              <w:rPr>
                <w:rFonts w:ascii="Cambria" w:eastAsia="Cambria" w:hAnsi="Cambria" w:cs="Cambria"/>
                <w:sz w:val="20"/>
                <w:szCs w:val="20"/>
              </w:rPr>
            </w:pPr>
            <w:r>
              <w:rPr>
                <w:rFonts w:ascii="Cambria" w:eastAsia="Cambria" w:hAnsi="Cambria" w:cs="Cambria"/>
                <w:sz w:val="20"/>
                <w:szCs w:val="20"/>
              </w:rPr>
              <w:lastRenderedPageBreak/>
              <w:t>Which learning activities are responsible for this outcome?</w:t>
            </w:r>
          </w:p>
        </w:tc>
        <w:tc>
          <w:tcPr>
            <w:tcW w:w="7428" w:type="dxa"/>
          </w:tcPr>
          <w:p w14:paraId="457C3BE9" w14:textId="77777777" w:rsidR="00760443" w:rsidRDefault="000666C0">
            <w:pPr>
              <w:rPr>
                <w:rFonts w:ascii="Cambria" w:eastAsia="Cambria" w:hAnsi="Cambria" w:cs="Cambria"/>
                <w:sz w:val="20"/>
                <w:szCs w:val="20"/>
              </w:rPr>
            </w:pPr>
            <w:r>
              <w:rPr>
                <w:rFonts w:ascii="Cambria" w:eastAsia="Cambria" w:hAnsi="Cambria" w:cs="Cambria"/>
                <w:sz w:val="20"/>
                <w:szCs w:val="20"/>
              </w:rPr>
              <w:t>Lectures</w:t>
            </w:r>
          </w:p>
        </w:tc>
      </w:tr>
      <w:tr w:rsidR="00760443" w14:paraId="7EE09CFB" w14:textId="77777777">
        <w:tc>
          <w:tcPr>
            <w:tcW w:w="2148" w:type="dxa"/>
          </w:tcPr>
          <w:p w14:paraId="5BE4C227" w14:textId="77777777" w:rsidR="00760443" w:rsidRDefault="000666C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1F92A81" w14:textId="77777777" w:rsidR="00760443" w:rsidRDefault="000666C0">
            <w:pPr>
              <w:rPr>
                <w:rFonts w:ascii="Cambria" w:eastAsia="Cambria" w:hAnsi="Cambria" w:cs="Cambria"/>
                <w:sz w:val="20"/>
                <w:szCs w:val="20"/>
              </w:rPr>
            </w:pPr>
            <w:r>
              <w:rPr>
                <w:rFonts w:ascii="Cambria" w:eastAsia="Cambria" w:hAnsi="Cambria" w:cs="Cambria"/>
                <w:color w:val="808080"/>
                <w:sz w:val="20"/>
                <w:szCs w:val="20"/>
              </w:rPr>
              <w:t>Exams</w:t>
            </w:r>
          </w:p>
        </w:tc>
      </w:tr>
    </w:tbl>
    <w:p w14:paraId="09F34EC9" w14:textId="77777777" w:rsidR="00760443" w:rsidRDefault="000666C0">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60443" w14:paraId="28E2F05F" w14:textId="77777777">
        <w:tc>
          <w:tcPr>
            <w:tcW w:w="2148" w:type="dxa"/>
          </w:tcPr>
          <w:p w14:paraId="56222366" w14:textId="77777777" w:rsidR="00760443" w:rsidRDefault="000666C0">
            <w:pPr>
              <w:jc w:val="center"/>
              <w:rPr>
                <w:rFonts w:ascii="Cambria" w:eastAsia="Cambria" w:hAnsi="Cambria" w:cs="Cambria"/>
                <w:b/>
                <w:sz w:val="20"/>
                <w:szCs w:val="20"/>
              </w:rPr>
            </w:pPr>
            <w:r>
              <w:rPr>
                <w:rFonts w:ascii="Cambria" w:eastAsia="Cambria" w:hAnsi="Cambria" w:cs="Cambria"/>
                <w:b/>
                <w:sz w:val="20"/>
                <w:szCs w:val="20"/>
              </w:rPr>
              <w:t>Outcome 2</w:t>
            </w:r>
          </w:p>
          <w:p w14:paraId="76B4EA9A" w14:textId="77777777" w:rsidR="00760443" w:rsidRDefault="00760443">
            <w:pPr>
              <w:rPr>
                <w:rFonts w:ascii="Cambria" w:eastAsia="Cambria" w:hAnsi="Cambria" w:cs="Cambria"/>
                <w:sz w:val="20"/>
                <w:szCs w:val="20"/>
              </w:rPr>
            </w:pPr>
          </w:p>
        </w:tc>
        <w:tc>
          <w:tcPr>
            <w:tcW w:w="7428" w:type="dxa"/>
          </w:tcPr>
          <w:p w14:paraId="1598FB07" w14:textId="77777777" w:rsidR="00760443" w:rsidRDefault="000666C0">
            <w:pPr>
              <w:rPr>
                <w:rFonts w:ascii="Cambria" w:eastAsia="Cambria" w:hAnsi="Cambria" w:cs="Cambria"/>
                <w:sz w:val="20"/>
                <w:szCs w:val="20"/>
              </w:rPr>
            </w:pPr>
            <w:r>
              <w:rPr>
                <w:rFonts w:ascii="Cambria" w:eastAsia="Cambria" w:hAnsi="Cambria" w:cs="Cambria"/>
                <w:sz w:val="20"/>
                <w:szCs w:val="20"/>
              </w:rPr>
              <w:t>Write, develop, and understand how to test hypotheses</w:t>
            </w:r>
          </w:p>
        </w:tc>
      </w:tr>
      <w:tr w:rsidR="00760443" w14:paraId="65D47258" w14:textId="77777777">
        <w:tc>
          <w:tcPr>
            <w:tcW w:w="2148" w:type="dxa"/>
          </w:tcPr>
          <w:p w14:paraId="252C222A" w14:textId="77777777" w:rsidR="00760443" w:rsidRDefault="000666C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9275AD5" w14:textId="77777777" w:rsidR="00760443" w:rsidRDefault="000666C0">
            <w:pPr>
              <w:rPr>
                <w:rFonts w:ascii="Cambria" w:eastAsia="Cambria" w:hAnsi="Cambria" w:cs="Cambria"/>
                <w:sz w:val="20"/>
                <w:szCs w:val="20"/>
              </w:rPr>
            </w:pPr>
            <w:r>
              <w:rPr>
                <w:rFonts w:ascii="Cambria" w:eastAsia="Cambria" w:hAnsi="Cambria" w:cs="Cambria"/>
                <w:sz w:val="20"/>
                <w:szCs w:val="20"/>
              </w:rPr>
              <w:t>Lectures</w:t>
            </w:r>
          </w:p>
        </w:tc>
      </w:tr>
      <w:tr w:rsidR="00760443" w14:paraId="5D3EF283" w14:textId="77777777">
        <w:tc>
          <w:tcPr>
            <w:tcW w:w="2148" w:type="dxa"/>
          </w:tcPr>
          <w:p w14:paraId="2233996D" w14:textId="77777777" w:rsidR="00760443" w:rsidRDefault="000666C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0919CF3" w14:textId="77777777" w:rsidR="00760443" w:rsidRDefault="000666C0">
            <w:pPr>
              <w:rPr>
                <w:rFonts w:ascii="Cambria" w:eastAsia="Cambria" w:hAnsi="Cambria" w:cs="Cambria"/>
                <w:sz w:val="20"/>
                <w:szCs w:val="20"/>
              </w:rPr>
            </w:pPr>
            <w:r>
              <w:rPr>
                <w:rFonts w:ascii="Cambria" w:eastAsia="Cambria" w:hAnsi="Cambria" w:cs="Cambria"/>
                <w:color w:val="808080"/>
                <w:sz w:val="20"/>
                <w:szCs w:val="20"/>
              </w:rPr>
              <w:t>Exams</w:t>
            </w:r>
          </w:p>
        </w:tc>
      </w:tr>
    </w:tbl>
    <w:p w14:paraId="52EA7C6E" w14:textId="77777777" w:rsidR="00760443" w:rsidRDefault="00760443">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60443" w14:paraId="4822A5C9" w14:textId="77777777">
        <w:tc>
          <w:tcPr>
            <w:tcW w:w="2148" w:type="dxa"/>
          </w:tcPr>
          <w:p w14:paraId="08B476EF" w14:textId="77777777" w:rsidR="00760443" w:rsidRDefault="000666C0">
            <w:pPr>
              <w:jc w:val="center"/>
              <w:rPr>
                <w:rFonts w:ascii="Cambria" w:eastAsia="Cambria" w:hAnsi="Cambria" w:cs="Cambria"/>
                <w:b/>
                <w:sz w:val="20"/>
                <w:szCs w:val="20"/>
              </w:rPr>
            </w:pPr>
            <w:r>
              <w:rPr>
                <w:rFonts w:ascii="Cambria" w:eastAsia="Cambria" w:hAnsi="Cambria" w:cs="Cambria"/>
                <w:b/>
                <w:sz w:val="20"/>
                <w:szCs w:val="20"/>
              </w:rPr>
              <w:t>Outcome 3</w:t>
            </w:r>
          </w:p>
          <w:p w14:paraId="0E4362AE" w14:textId="77777777" w:rsidR="00760443" w:rsidRDefault="00760443">
            <w:pPr>
              <w:rPr>
                <w:rFonts w:ascii="Cambria" w:eastAsia="Cambria" w:hAnsi="Cambria" w:cs="Cambria"/>
                <w:sz w:val="20"/>
                <w:szCs w:val="20"/>
              </w:rPr>
            </w:pPr>
          </w:p>
        </w:tc>
        <w:tc>
          <w:tcPr>
            <w:tcW w:w="7428" w:type="dxa"/>
          </w:tcPr>
          <w:p w14:paraId="4A2D54FF" w14:textId="77777777" w:rsidR="00760443" w:rsidRDefault="000666C0">
            <w:pPr>
              <w:rPr>
                <w:rFonts w:ascii="Cambria" w:eastAsia="Cambria" w:hAnsi="Cambria" w:cs="Cambria"/>
                <w:sz w:val="20"/>
                <w:szCs w:val="20"/>
              </w:rPr>
            </w:pPr>
            <w:r>
              <w:rPr>
                <w:rFonts w:ascii="Cambria" w:eastAsia="Cambria" w:hAnsi="Cambria" w:cs="Cambria"/>
                <w:sz w:val="20"/>
                <w:szCs w:val="20"/>
              </w:rPr>
              <w:t>Learn about data management and transformation.</w:t>
            </w:r>
          </w:p>
        </w:tc>
      </w:tr>
      <w:tr w:rsidR="00760443" w14:paraId="5543D0D2" w14:textId="77777777">
        <w:tc>
          <w:tcPr>
            <w:tcW w:w="2148" w:type="dxa"/>
          </w:tcPr>
          <w:p w14:paraId="743EE01D" w14:textId="77777777" w:rsidR="00760443" w:rsidRDefault="000666C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B28BF68" w14:textId="77777777" w:rsidR="00760443" w:rsidRDefault="000666C0">
            <w:pPr>
              <w:rPr>
                <w:rFonts w:ascii="Cambria" w:eastAsia="Cambria" w:hAnsi="Cambria" w:cs="Cambria"/>
                <w:sz w:val="20"/>
                <w:szCs w:val="20"/>
              </w:rPr>
            </w:pPr>
            <w:r>
              <w:rPr>
                <w:rFonts w:ascii="Cambria" w:eastAsia="Cambria" w:hAnsi="Cambria" w:cs="Cambria"/>
                <w:sz w:val="20"/>
                <w:szCs w:val="20"/>
              </w:rPr>
              <w:t>Lectures</w:t>
            </w:r>
          </w:p>
        </w:tc>
      </w:tr>
      <w:tr w:rsidR="00760443" w14:paraId="3AF20BD7" w14:textId="77777777">
        <w:tc>
          <w:tcPr>
            <w:tcW w:w="2148" w:type="dxa"/>
          </w:tcPr>
          <w:p w14:paraId="25AEF28A" w14:textId="77777777" w:rsidR="00760443" w:rsidRDefault="000666C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39B6156" w14:textId="77777777" w:rsidR="00760443" w:rsidRDefault="000666C0">
            <w:pPr>
              <w:rPr>
                <w:rFonts w:ascii="Cambria" w:eastAsia="Cambria" w:hAnsi="Cambria" w:cs="Cambria"/>
                <w:sz w:val="20"/>
                <w:szCs w:val="20"/>
              </w:rPr>
            </w:pPr>
            <w:r>
              <w:rPr>
                <w:rFonts w:ascii="Cambria" w:eastAsia="Cambria" w:hAnsi="Cambria" w:cs="Cambria"/>
                <w:color w:val="808080"/>
                <w:sz w:val="20"/>
                <w:szCs w:val="20"/>
              </w:rPr>
              <w:t>Exams</w:t>
            </w:r>
          </w:p>
        </w:tc>
      </w:tr>
    </w:tbl>
    <w:p w14:paraId="72BD0AA6" w14:textId="77777777" w:rsidR="00760443" w:rsidRDefault="00760443">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60443" w14:paraId="5586AB0E" w14:textId="77777777">
        <w:tc>
          <w:tcPr>
            <w:tcW w:w="2148" w:type="dxa"/>
          </w:tcPr>
          <w:p w14:paraId="594E7073" w14:textId="77777777" w:rsidR="00760443" w:rsidRDefault="000666C0">
            <w:pPr>
              <w:jc w:val="center"/>
              <w:rPr>
                <w:rFonts w:ascii="Cambria" w:eastAsia="Cambria" w:hAnsi="Cambria" w:cs="Cambria"/>
                <w:b/>
                <w:sz w:val="20"/>
                <w:szCs w:val="20"/>
              </w:rPr>
            </w:pPr>
            <w:r>
              <w:rPr>
                <w:rFonts w:ascii="Cambria" w:eastAsia="Cambria" w:hAnsi="Cambria" w:cs="Cambria"/>
                <w:b/>
                <w:sz w:val="20"/>
                <w:szCs w:val="20"/>
              </w:rPr>
              <w:t>Outcome 4</w:t>
            </w:r>
          </w:p>
          <w:p w14:paraId="313CC638" w14:textId="77777777" w:rsidR="00760443" w:rsidRDefault="00760443">
            <w:pPr>
              <w:rPr>
                <w:rFonts w:ascii="Cambria" w:eastAsia="Cambria" w:hAnsi="Cambria" w:cs="Cambria"/>
                <w:sz w:val="20"/>
                <w:szCs w:val="20"/>
              </w:rPr>
            </w:pPr>
          </w:p>
        </w:tc>
        <w:tc>
          <w:tcPr>
            <w:tcW w:w="7428" w:type="dxa"/>
          </w:tcPr>
          <w:p w14:paraId="038D0F0A" w14:textId="77777777" w:rsidR="00760443" w:rsidRDefault="000666C0">
            <w:pPr>
              <w:rPr>
                <w:rFonts w:ascii="Cambria" w:eastAsia="Cambria" w:hAnsi="Cambria" w:cs="Cambria"/>
                <w:sz w:val="20"/>
                <w:szCs w:val="20"/>
              </w:rPr>
            </w:pPr>
            <w:r>
              <w:rPr>
                <w:rFonts w:ascii="Cambria" w:eastAsia="Cambria" w:hAnsi="Cambria" w:cs="Cambria"/>
                <w:sz w:val="20"/>
                <w:szCs w:val="20"/>
              </w:rPr>
              <w:t>Identify the underlying assumptions for parametric and nonparametric statistics.</w:t>
            </w:r>
          </w:p>
        </w:tc>
      </w:tr>
      <w:tr w:rsidR="00760443" w14:paraId="46550788" w14:textId="77777777">
        <w:tc>
          <w:tcPr>
            <w:tcW w:w="2148" w:type="dxa"/>
          </w:tcPr>
          <w:p w14:paraId="2A5D094F" w14:textId="77777777" w:rsidR="00760443" w:rsidRDefault="000666C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E3AF1A4" w14:textId="77777777" w:rsidR="00760443" w:rsidRDefault="000666C0">
            <w:pPr>
              <w:rPr>
                <w:rFonts w:ascii="Cambria" w:eastAsia="Cambria" w:hAnsi="Cambria" w:cs="Cambria"/>
                <w:sz w:val="20"/>
                <w:szCs w:val="20"/>
              </w:rPr>
            </w:pPr>
            <w:r>
              <w:rPr>
                <w:rFonts w:ascii="Cambria" w:eastAsia="Cambria" w:hAnsi="Cambria" w:cs="Cambria"/>
                <w:sz w:val="20"/>
                <w:szCs w:val="20"/>
              </w:rPr>
              <w:t>Lectures</w:t>
            </w:r>
          </w:p>
        </w:tc>
      </w:tr>
      <w:tr w:rsidR="00760443" w14:paraId="44D58B2D" w14:textId="77777777">
        <w:tc>
          <w:tcPr>
            <w:tcW w:w="2148" w:type="dxa"/>
          </w:tcPr>
          <w:p w14:paraId="470EB5E9" w14:textId="77777777" w:rsidR="00760443" w:rsidRDefault="000666C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A658CC1" w14:textId="77777777" w:rsidR="00760443" w:rsidRDefault="000666C0">
            <w:pPr>
              <w:rPr>
                <w:rFonts w:ascii="Cambria" w:eastAsia="Cambria" w:hAnsi="Cambria" w:cs="Cambria"/>
                <w:sz w:val="20"/>
                <w:szCs w:val="20"/>
              </w:rPr>
            </w:pPr>
            <w:r>
              <w:rPr>
                <w:rFonts w:ascii="Cambria" w:eastAsia="Cambria" w:hAnsi="Cambria" w:cs="Cambria"/>
                <w:color w:val="808080"/>
                <w:sz w:val="20"/>
                <w:szCs w:val="20"/>
              </w:rPr>
              <w:t>Exams</w:t>
            </w:r>
          </w:p>
        </w:tc>
      </w:tr>
    </w:tbl>
    <w:p w14:paraId="4F4906A0" w14:textId="77777777" w:rsidR="00760443" w:rsidRDefault="00760443">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60443" w14:paraId="087AA057" w14:textId="77777777">
        <w:tc>
          <w:tcPr>
            <w:tcW w:w="2148" w:type="dxa"/>
          </w:tcPr>
          <w:p w14:paraId="3F901AB1" w14:textId="77777777" w:rsidR="00760443" w:rsidRDefault="000666C0">
            <w:pPr>
              <w:jc w:val="center"/>
              <w:rPr>
                <w:rFonts w:ascii="Cambria" w:eastAsia="Cambria" w:hAnsi="Cambria" w:cs="Cambria"/>
                <w:b/>
                <w:sz w:val="20"/>
                <w:szCs w:val="20"/>
              </w:rPr>
            </w:pPr>
            <w:r>
              <w:rPr>
                <w:rFonts w:ascii="Cambria" w:eastAsia="Cambria" w:hAnsi="Cambria" w:cs="Cambria"/>
                <w:b/>
                <w:sz w:val="20"/>
                <w:szCs w:val="20"/>
              </w:rPr>
              <w:t>Outcome 5</w:t>
            </w:r>
          </w:p>
          <w:p w14:paraId="165CC7BA" w14:textId="77777777" w:rsidR="00760443" w:rsidRDefault="00760443">
            <w:pPr>
              <w:rPr>
                <w:rFonts w:ascii="Cambria" w:eastAsia="Cambria" w:hAnsi="Cambria" w:cs="Cambria"/>
                <w:sz w:val="20"/>
                <w:szCs w:val="20"/>
              </w:rPr>
            </w:pPr>
          </w:p>
        </w:tc>
        <w:tc>
          <w:tcPr>
            <w:tcW w:w="7428" w:type="dxa"/>
          </w:tcPr>
          <w:p w14:paraId="0066F2BB" w14:textId="77777777" w:rsidR="00760443" w:rsidRDefault="000666C0">
            <w:pPr>
              <w:rPr>
                <w:rFonts w:ascii="Cambria" w:eastAsia="Cambria" w:hAnsi="Cambria" w:cs="Cambria"/>
                <w:sz w:val="20"/>
                <w:szCs w:val="20"/>
              </w:rPr>
            </w:pPr>
            <w:r>
              <w:rPr>
                <w:rFonts w:ascii="Cambria" w:eastAsia="Cambria" w:hAnsi="Cambria" w:cs="Cambria"/>
                <w:sz w:val="20"/>
                <w:szCs w:val="20"/>
              </w:rPr>
              <w:t>Understand and calculate descriptive statistics (measures of central tendency, frequencies, proportions, and z-scores).</w:t>
            </w:r>
          </w:p>
        </w:tc>
      </w:tr>
      <w:tr w:rsidR="00760443" w14:paraId="66B6277E" w14:textId="77777777">
        <w:tc>
          <w:tcPr>
            <w:tcW w:w="2148" w:type="dxa"/>
          </w:tcPr>
          <w:p w14:paraId="6365EA1E" w14:textId="77777777" w:rsidR="00760443" w:rsidRDefault="000666C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7D3782C" w14:textId="77777777" w:rsidR="00760443" w:rsidRDefault="000666C0">
            <w:pPr>
              <w:rPr>
                <w:rFonts w:ascii="Cambria" w:eastAsia="Cambria" w:hAnsi="Cambria" w:cs="Cambria"/>
                <w:sz w:val="20"/>
                <w:szCs w:val="20"/>
              </w:rPr>
            </w:pPr>
            <w:r>
              <w:rPr>
                <w:rFonts w:ascii="Cambria" w:eastAsia="Cambria" w:hAnsi="Cambria" w:cs="Cambria"/>
                <w:sz w:val="20"/>
                <w:szCs w:val="20"/>
              </w:rPr>
              <w:t>Lectures</w:t>
            </w:r>
          </w:p>
        </w:tc>
      </w:tr>
      <w:tr w:rsidR="00760443" w14:paraId="265D5518" w14:textId="77777777">
        <w:tc>
          <w:tcPr>
            <w:tcW w:w="2148" w:type="dxa"/>
          </w:tcPr>
          <w:p w14:paraId="7516021C" w14:textId="77777777" w:rsidR="00760443" w:rsidRDefault="000666C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85BD73E" w14:textId="77777777" w:rsidR="00760443" w:rsidRDefault="000666C0">
            <w:pPr>
              <w:rPr>
                <w:rFonts w:ascii="Cambria" w:eastAsia="Cambria" w:hAnsi="Cambria" w:cs="Cambria"/>
                <w:sz w:val="20"/>
                <w:szCs w:val="20"/>
              </w:rPr>
            </w:pPr>
            <w:r>
              <w:rPr>
                <w:rFonts w:ascii="Cambria" w:eastAsia="Cambria" w:hAnsi="Cambria" w:cs="Cambria"/>
                <w:color w:val="808080"/>
                <w:sz w:val="20"/>
                <w:szCs w:val="20"/>
              </w:rPr>
              <w:t>Exams</w:t>
            </w:r>
          </w:p>
        </w:tc>
      </w:tr>
    </w:tbl>
    <w:p w14:paraId="65963EF3" w14:textId="77777777" w:rsidR="00760443" w:rsidRDefault="00760443">
      <w:pPr>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60443" w14:paraId="0E45B4F9" w14:textId="77777777">
        <w:tc>
          <w:tcPr>
            <w:tcW w:w="2148" w:type="dxa"/>
          </w:tcPr>
          <w:p w14:paraId="4FF9EA2F" w14:textId="77777777" w:rsidR="00760443" w:rsidRDefault="000666C0">
            <w:pPr>
              <w:jc w:val="center"/>
              <w:rPr>
                <w:rFonts w:ascii="Cambria" w:eastAsia="Cambria" w:hAnsi="Cambria" w:cs="Cambria"/>
                <w:b/>
                <w:sz w:val="20"/>
                <w:szCs w:val="20"/>
              </w:rPr>
            </w:pPr>
            <w:r>
              <w:rPr>
                <w:rFonts w:ascii="Cambria" w:eastAsia="Cambria" w:hAnsi="Cambria" w:cs="Cambria"/>
                <w:b/>
                <w:sz w:val="20"/>
                <w:szCs w:val="20"/>
              </w:rPr>
              <w:t>Outcome 6</w:t>
            </w:r>
          </w:p>
          <w:p w14:paraId="4199FB38" w14:textId="77777777" w:rsidR="00760443" w:rsidRDefault="00760443">
            <w:pPr>
              <w:rPr>
                <w:rFonts w:ascii="Cambria" w:eastAsia="Cambria" w:hAnsi="Cambria" w:cs="Cambria"/>
                <w:sz w:val="20"/>
                <w:szCs w:val="20"/>
              </w:rPr>
            </w:pPr>
          </w:p>
        </w:tc>
        <w:tc>
          <w:tcPr>
            <w:tcW w:w="7428" w:type="dxa"/>
          </w:tcPr>
          <w:p w14:paraId="4B476DA2" w14:textId="77777777" w:rsidR="00760443" w:rsidRDefault="000666C0">
            <w:pPr>
              <w:rPr>
                <w:rFonts w:ascii="Cambria" w:eastAsia="Cambria" w:hAnsi="Cambria" w:cs="Cambria"/>
                <w:sz w:val="20"/>
                <w:szCs w:val="20"/>
              </w:rPr>
            </w:pPr>
            <w:r>
              <w:t>Learn about sampling, sampling distributions, and estimation.</w:t>
            </w:r>
          </w:p>
        </w:tc>
      </w:tr>
      <w:tr w:rsidR="00760443" w14:paraId="1FB76749" w14:textId="77777777">
        <w:tc>
          <w:tcPr>
            <w:tcW w:w="2148" w:type="dxa"/>
          </w:tcPr>
          <w:p w14:paraId="233C751F" w14:textId="77777777" w:rsidR="00760443" w:rsidRDefault="000666C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165F6BC" w14:textId="77777777" w:rsidR="00760443" w:rsidRDefault="000666C0">
            <w:pPr>
              <w:rPr>
                <w:rFonts w:ascii="Cambria" w:eastAsia="Cambria" w:hAnsi="Cambria" w:cs="Cambria"/>
                <w:sz w:val="20"/>
                <w:szCs w:val="20"/>
              </w:rPr>
            </w:pPr>
            <w:r>
              <w:rPr>
                <w:rFonts w:ascii="Cambria" w:eastAsia="Cambria" w:hAnsi="Cambria" w:cs="Cambria"/>
                <w:sz w:val="20"/>
                <w:szCs w:val="20"/>
              </w:rPr>
              <w:t>Lectures</w:t>
            </w:r>
          </w:p>
        </w:tc>
      </w:tr>
      <w:tr w:rsidR="00760443" w14:paraId="725BB0CC" w14:textId="77777777">
        <w:tc>
          <w:tcPr>
            <w:tcW w:w="2148" w:type="dxa"/>
          </w:tcPr>
          <w:p w14:paraId="5A021EF4" w14:textId="77777777" w:rsidR="00760443" w:rsidRDefault="000666C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E6A62C4" w14:textId="77777777" w:rsidR="00760443" w:rsidRDefault="000666C0">
            <w:pPr>
              <w:rPr>
                <w:rFonts w:ascii="Cambria" w:eastAsia="Cambria" w:hAnsi="Cambria" w:cs="Cambria"/>
                <w:sz w:val="20"/>
                <w:szCs w:val="20"/>
              </w:rPr>
            </w:pPr>
            <w:r>
              <w:rPr>
                <w:rFonts w:ascii="Cambria" w:eastAsia="Cambria" w:hAnsi="Cambria" w:cs="Cambria"/>
                <w:color w:val="808080"/>
                <w:sz w:val="20"/>
                <w:szCs w:val="20"/>
              </w:rPr>
              <w:t>Exams</w:t>
            </w:r>
          </w:p>
        </w:tc>
      </w:tr>
    </w:tbl>
    <w:p w14:paraId="429A79C5" w14:textId="77777777" w:rsidR="00760443" w:rsidRDefault="00760443">
      <w:pPr>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60443" w14:paraId="2C934A26" w14:textId="77777777">
        <w:tc>
          <w:tcPr>
            <w:tcW w:w="2148" w:type="dxa"/>
          </w:tcPr>
          <w:p w14:paraId="3B3E578E" w14:textId="77777777" w:rsidR="00760443" w:rsidRDefault="000666C0">
            <w:pPr>
              <w:jc w:val="center"/>
              <w:rPr>
                <w:rFonts w:ascii="Cambria" w:eastAsia="Cambria" w:hAnsi="Cambria" w:cs="Cambria"/>
                <w:b/>
                <w:sz w:val="20"/>
                <w:szCs w:val="20"/>
              </w:rPr>
            </w:pPr>
            <w:r>
              <w:rPr>
                <w:rFonts w:ascii="Cambria" w:eastAsia="Cambria" w:hAnsi="Cambria" w:cs="Cambria"/>
                <w:b/>
                <w:sz w:val="20"/>
                <w:szCs w:val="20"/>
              </w:rPr>
              <w:t>Outcome 7</w:t>
            </w:r>
          </w:p>
          <w:p w14:paraId="61B1A605" w14:textId="77777777" w:rsidR="00760443" w:rsidRDefault="00760443">
            <w:pPr>
              <w:rPr>
                <w:rFonts w:ascii="Cambria" w:eastAsia="Cambria" w:hAnsi="Cambria" w:cs="Cambria"/>
                <w:sz w:val="20"/>
                <w:szCs w:val="20"/>
              </w:rPr>
            </w:pPr>
          </w:p>
        </w:tc>
        <w:tc>
          <w:tcPr>
            <w:tcW w:w="7428" w:type="dxa"/>
          </w:tcPr>
          <w:p w14:paraId="773AF9EF" w14:textId="77777777" w:rsidR="00760443" w:rsidRDefault="000666C0">
            <w:pPr>
              <w:rPr>
                <w:rFonts w:ascii="Cambria" w:eastAsia="Cambria" w:hAnsi="Cambria" w:cs="Cambria"/>
                <w:sz w:val="20"/>
                <w:szCs w:val="20"/>
              </w:rPr>
            </w:pPr>
            <w:r>
              <w:rPr>
                <w:rFonts w:ascii="Cambria" w:eastAsia="Cambria" w:hAnsi="Cambria" w:cs="Cambria"/>
                <w:sz w:val="20"/>
                <w:szCs w:val="20"/>
              </w:rPr>
              <w:t>Understand and calculate measurement reliability and validity.</w:t>
            </w:r>
          </w:p>
        </w:tc>
      </w:tr>
      <w:tr w:rsidR="00760443" w14:paraId="617A20AB" w14:textId="77777777">
        <w:tc>
          <w:tcPr>
            <w:tcW w:w="2148" w:type="dxa"/>
          </w:tcPr>
          <w:p w14:paraId="29906541" w14:textId="77777777" w:rsidR="00760443" w:rsidRDefault="000666C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389331A" w14:textId="77777777" w:rsidR="00760443" w:rsidRDefault="000666C0">
            <w:pPr>
              <w:rPr>
                <w:rFonts w:ascii="Cambria" w:eastAsia="Cambria" w:hAnsi="Cambria" w:cs="Cambria"/>
                <w:sz w:val="20"/>
                <w:szCs w:val="20"/>
              </w:rPr>
            </w:pPr>
            <w:r>
              <w:rPr>
                <w:rFonts w:ascii="Cambria" w:eastAsia="Cambria" w:hAnsi="Cambria" w:cs="Cambria"/>
                <w:sz w:val="20"/>
                <w:szCs w:val="20"/>
              </w:rPr>
              <w:t>Lectures</w:t>
            </w:r>
          </w:p>
        </w:tc>
      </w:tr>
      <w:tr w:rsidR="00760443" w14:paraId="26FF5D3D" w14:textId="77777777">
        <w:tc>
          <w:tcPr>
            <w:tcW w:w="2148" w:type="dxa"/>
          </w:tcPr>
          <w:p w14:paraId="2544311D" w14:textId="77777777" w:rsidR="00760443" w:rsidRDefault="000666C0">
            <w:pPr>
              <w:rPr>
                <w:rFonts w:ascii="Cambria" w:eastAsia="Cambria" w:hAnsi="Cambria" w:cs="Cambria"/>
                <w:sz w:val="20"/>
                <w:szCs w:val="20"/>
              </w:rPr>
            </w:pPr>
            <w:r>
              <w:rPr>
                <w:rFonts w:ascii="Cambria" w:eastAsia="Cambria" w:hAnsi="Cambria" w:cs="Cambria"/>
                <w:sz w:val="20"/>
                <w:szCs w:val="20"/>
              </w:rPr>
              <w:lastRenderedPageBreak/>
              <w:t xml:space="preserve">Assessment Measure </w:t>
            </w:r>
          </w:p>
        </w:tc>
        <w:tc>
          <w:tcPr>
            <w:tcW w:w="7428" w:type="dxa"/>
          </w:tcPr>
          <w:p w14:paraId="441CFC14" w14:textId="77777777" w:rsidR="00760443" w:rsidRDefault="000666C0">
            <w:pPr>
              <w:rPr>
                <w:rFonts w:ascii="Cambria" w:eastAsia="Cambria" w:hAnsi="Cambria" w:cs="Cambria"/>
                <w:sz w:val="20"/>
                <w:szCs w:val="20"/>
              </w:rPr>
            </w:pPr>
            <w:r>
              <w:rPr>
                <w:rFonts w:ascii="Cambria" w:eastAsia="Cambria" w:hAnsi="Cambria" w:cs="Cambria"/>
                <w:color w:val="808080"/>
                <w:sz w:val="20"/>
                <w:szCs w:val="20"/>
              </w:rPr>
              <w:t>Exams</w:t>
            </w:r>
          </w:p>
        </w:tc>
      </w:tr>
    </w:tbl>
    <w:p w14:paraId="2DA8BC10" w14:textId="77777777" w:rsidR="00760443" w:rsidRDefault="00760443">
      <w:pPr>
        <w:rPr>
          <w:rFonts w:ascii="Cambria" w:eastAsia="Cambria" w:hAnsi="Cambria" w:cs="Cambria"/>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60443" w14:paraId="6774F1D3" w14:textId="77777777">
        <w:tc>
          <w:tcPr>
            <w:tcW w:w="2148" w:type="dxa"/>
          </w:tcPr>
          <w:p w14:paraId="3D436F8E" w14:textId="77777777" w:rsidR="00760443" w:rsidRDefault="000666C0">
            <w:pPr>
              <w:jc w:val="center"/>
              <w:rPr>
                <w:rFonts w:ascii="Cambria" w:eastAsia="Cambria" w:hAnsi="Cambria" w:cs="Cambria"/>
                <w:b/>
                <w:sz w:val="20"/>
                <w:szCs w:val="20"/>
              </w:rPr>
            </w:pPr>
            <w:r>
              <w:rPr>
                <w:rFonts w:ascii="Cambria" w:eastAsia="Cambria" w:hAnsi="Cambria" w:cs="Cambria"/>
                <w:b/>
                <w:sz w:val="20"/>
                <w:szCs w:val="20"/>
              </w:rPr>
              <w:t>Outcome 8</w:t>
            </w:r>
          </w:p>
          <w:p w14:paraId="5F1B67D6" w14:textId="77777777" w:rsidR="00760443" w:rsidRDefault="00760443">
            <w:pPr>
              <w:rPr>
                <w:rFonts w:ascii="Cambria" w:eastAsia="Cambria" w:hAnsi="Cambria" w:cs="Cambria"/>
                <w:sz w:val="20"/>
                <w:szCs w:val="20"/>
              </w:rPr>
            </w:pPr>
          </w:p>
        </w:tc>
        <w:tc>
          <w:tcPr>
            <w:tcW w:w="7428" w:type="dxa"/>
          </w:tcPr>
          <w:p w14:paraId="396B60FF" w14:textId="77777777" w:rsidR="00760443" w:rsidRDefault="000666C0">
            <w:pPr>
              <w:rPr>
                <w:rFonts w:ascii="Cambria" w:eastAsia="Cambria" w:hAnsi="Cambria" w:cs="Cambria"/>
                <w:sz w:val="20"/>
                <w:szCs w:val="20"/>
              </w:rPr>
            </w:pPr>
            <w:r>
              <w:rPr>
                <w:rFonts w:ascii="Cambria" w:eastAsia="Cambria" w:hAnsi="Cambria" w:cs="Cambria"/>
                <w:sz w:val="20"/>
                <w:szCs w:val="20"/>
              </w:rPr>
              <w:t>Understand and calculate bivariate statistics.</w:t>
            </w:r>
          </w:p>
        </w:tc>
      </w:tr>
      <w:tr w:rsidR="00760443" w14:paraId="5F40E1A2" w14:textId="77777777">
        <w:tc>
          <w:tcPr>
            <w:tcW w:w="2148" w:type="dxa"/>
          </w:tcPr>
          <w:p w14:paraId="0C6E07AB" w14:textId="77777777" w:rsidR="00760443" w:rsidRDefault="000666C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428E0B1" w14:textId="77777777" w:rsidR="00760443" w:rsidRDefault="000666C0">
            <w:pPr>
              <w:rPr>
                <w:rFonts w:ascii="Cambria" w:eastAsia="Cambria" w:hAnsi="Cambria" w:cs="Cambria"/>
                <w:sz w:val="20"/>
                <w:szCs w:val="20"/>
              </w:rPr>
            </w:pPr>
            <w:r>
              <w:rPr>
                <w:rFonts w:ascii="Cambria" w:eastAsia="Cambria" w:hAnsi="Cambria" w:cs="Cambria"/>
                <w:sz w:val="20"/>
                <w:szCs w:val="20"/>
              </w:rPr>
              <w:t>Lectures</w:t>
            </w:r>
          </w:p>
        </w:tc>
      </w:tr>
      <w:tr w:rsidR="00760443" w14:paraId="7505FAB8" w14:textId="77777777">
        <w:tc>
          <w:tcPr>
            <w:tcW w:w="2148" w:type="dxa"/>
          </w:tcPr>
          <w:p w14:paraId="571CDD17" w14:textId="77777777" w:rsidR="00760443" w:rsidRDefault="000666C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95AA203" w14:textId="77777777" w:rsidR="00760443" w:rsidRDefault="000666C0">
            <w:pPr>
              <w:rPr>
                <w:rFonts w:ascii="Cambria" w:eastAsia="Cambria" w:hAnsi="Cambria" w:cs="Cambria"/>
                <w:sz w:val="20"/>
                <w:szCs w:val="20"/>
              </w:rPr>
            </w:pPr>
            <w:r>
              <w:rPr>
                <w:rFonts w:ascii="Cambria" w:eastAsia="Cambria" w:hAnsi="Cambria" w:cs="Cambria"/>
                <w:color w:val="808080"/>
                <w:sz w:val="20"/>
                <w:szCs w:val="20"/>
              </w:rPr>
              <w:t>Exams</w:t>
            </w:r>
          </w:p>
        </w:tc>
      </w:tr>
    </w:tbl>
    <w:p w14:paraId="01705670" w14:textId="77777777" w:rsidR="00760443" w:rsidRDefault="00760443">
      <w:pPr>
        <w:rPr>
          <w:rFonts w:ascii="Cambria" w:eastAsia="Cambria" w:hAnsi="Cambria" w:cs="Cambria"/>
          <w:sz w:val="20"/>
          <w:szCs w:val="2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60443" w14:paraId="427260C1" w14:textId="77777777">
        <w:tc>
          <w:tcPr>
            <w:tcW w:w="2148" w:type="dxa"/>
          </w:tcPr>
          <w:p w14:paraId="4DB0C840" w14:textId="77777777" w:rsidR="00760443" w:rsidRDefault="000666C0">
            <w:pPr>
              <w:jc w:val="center"/>
              <w:rPr>
                <w:rFonts w:ascii="Cambria" w:eastAsia="Cambria" w:hAnsi="Cambria" w:cs="Cambria"/>
                <w:b/>
                <w:sz w:val="20"/>
                <w:szCs w:val="20"/>
              </w:rPr>
            </w:pPr>
            <w:r>
              <w:rPr>
                <w:rFonts w:ascii="Cambria" w:eastAsia="Cambria" w:hAnsi="Cambria" w:cs="Cambria"/>
                <w:b/>
                <w:sz w:val="20"/>
                <w:szCs w:val="20"/>
              </w:rPr>
              <w:t>Outcome 9</w:t>
            </w:r>
          </w:p>
          <w:p w14:paraId="11FF169F" w14:textId="77777777" w:rsidR="00760443" w:rsidRDefault="00760443">
            <w:pPr>
              <w:rPr>
                <w:rFonts w:ascii="Cambria" w:eastAsia="Cambria" w:hAnsi="Cambria" w:cs="Cambria"/>
                <w:sz w:val="20"/>
                <w:szCs w:val="20"/>
              </w:rPr>
            </w:pPr>
          </w:p>
        </w:tc>
        <w:tc>
          <w:tcPr>
            <w:tcW w:w="7428" w:type="dxa"/>
          </w:tcPr>
          <w:p w14:paraId="021388C3" w14:textId="77777777" w:rsidR="00760443" w:rsidRDefault="000666C0">
            <w:pPr>
              <w:rPr>
                <w:rFonts w:ascii="Cambria" w:eastAsia="Cambria" w:hAnsi="Cambria" w:cs="Cambria"/>
                <w:sz w:val="20"/>
                <w:szCs w:val="20"/>
              </w:rPr>
            </w:pPr>
            <w:r>
              <w:rPr>
                <w:rFonts w:ascii="Cambria" w:eastAsia="Cambria" w:hAnsi="Cambria" w:cs="Cambria"/>
                <w:sz w:val="20"/>
                <w:szCs w:val="20"/>
              </w:rPr>
              <w:t>Understand and calculate inferential statistics including group comparisons (t-tests, analysis of variance, and nonparametric tests), predictive tests (regression), and nonparametric tests (chi square, Mann-Whitney, Wilcoxon test, Kruskal-Wallis test).</w:t>
            </w:r>
          </w:p>
        </w:tc>
      </w:tr>
      <w:tr w:rsidR="00760443" w14:paraId="65F9A323" w14:textId="77777777">
        <w:tc>
          <w:tcPr>
            <w:tcW w:w="2148" w:type="dxa"/>
          </w:tcPr>
          <w:p w14:paraId="38F6A3A2" w14:textId="77777777" w:rsidR="00760443" w:rsidRDefault="000666C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8F04E53" w14:textId="77777777" w:rsidR="00760443" w:rsidRDefault="000666C0">
            <w:pPr>
              <w:rPr>
                <w:rFonts w:ascii="Cambria" w:eastAsia="Cambria" w:hAnsi="Cambria" w:cs="Cambria"/>
                <w:sz w:val="20"/>
                <w:szCs w:val="20"/>
              </w:rPr>
            </w:pPr>
            <w:r>
              <w:rPr>
                <w:rFonts w:ascii="Cambria" w:eastAsia="Cambria" w:hAnsi="Cambria" w:cs="Cambria"/>
                <w:sz w:val="20"/>
                <w:szCs w:val="20"/>
              </w:rPr>
              <w:t>Lectures</w:t>
            </w:r>
          </w:p>
        </w:tc>
      </w:tr>
      <w:tr w:rsidR="00760443" w14:paraId="29EAF414" w14:textId="77777777">
        <w:tc>
          <w:tcPr>
            <w:tcW w:w="2148" w:type="dxa"/>
          </w:tcPr>
          <w:p w14:paraId="34F45F84" w14:textId="77777777" w:rsidR="00760443" w:rsidRDefault="000666C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E0110B7" w14:textId="77777777" w:rsidR="00760443" w:rsidRDefault="000666C0">
            <w:pPr>
              <w:rPr>
                <w:rFonts w:ascii="Cambria" w:eastAsia="Cambria" w:hAnsi="Cambria" w:cs="Cambria"/>
                <w:sz w:val="20"/>
                <w:szCs w:val="20"/>
              </w:rPr>
            </w:pPr>
            <w:r>
              <w:rPr>
                <w:rFonts w:ascii="Cambria" w:eastAsia="Cambria" w:hAnsi="Cambria" w:cs="Cambria"/>
                <w:color w:val="808080"/>
                <w:sz w:val="20"/>
                <w:szCs w:val="20"/>
              </w:rPr>
              <w:t>Exams</w:t>
            </w:r>
          </w:p>
        </w:tc>
      </w:tr>
    </w:tbl>
    <w:p w14:paraId="35A27490" w14:textId="77777777" w:rsidR="00760443" w:rsidRDefault="00760443">
      <w:pPr>
        <w:rPr>
          <w:rFonts w:ascii="Cambria" w:eastAsia="Cambria" w:hAnsi="Cambria" w:cs="Cambria"/>
          <w:sz w:val="20"/>
          <w:szCs w:val="20"/>
        </w:rPr>
      </w:pPr>
    </w:p>
    <w:tbl>
      <w:tblPr>
        <w:tblStyle w:val="a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60443" w14:paraId="0F9266AE" w14:textId="77777777">
        <w:tc>
          <w:tcPr>
            <w:tcW w:w="2148" w:type="dxa"/>
          </w:tcPr>
          <w:p w14:paraId="345E953A" w14:textId="77777777" w:rsidR="00760443" w:rsidRDefault="000666C0">
            <w:pPr>
              <w:jc w:val="center"/>
              <w:rPr>
                <w:rFonts w:ascii="Cambria" w:eastAsia="Cambria" w:hAnsi="Cambria" w:cs="Cambria"/>
                <w:b/>
                <w:sz w:val="20"/>
                <w:szCs w:val="20"/>
              </w:rPr>
            </w:pPr>
            <w:r>
              <w:rPr>
                <w:rFonts w:ascii="Cambria" w:eastAsia="Cambria" w:hAnsi="Cambria" w:cs="Cambria"/>
                <w:b/>
                <w:sz w:val="20"/>
                <w:szCs w:val="20"/>
              </w:rPr>
              <w:t>Outcome 10</w:t>
            </w:r>
          </w:p>
          <w:p w14:paraId="2B8F8E8A" w14:textId="77777777" w:rsidR="00760443" w:rsidRDefault="00760443">
            <w:pPr>
              <w:rPr>
                <w:rFonts w:ascii="Cambria" w:eastAsia="Cambria" w:hAnsi="Cambria" w:cs="Cambria"/>
                <w:sz w:val="20"/>
                <w:szCs w:val="20"/>
              </w:rPr>
            </w:pPr>
          </w:p>
        </w:tc>
        <w:tc>
          <w:tcPr>
            <w:tcW w:w="7428" w:type="dxa"/>
          </w:tcPr>
          <w:p w14:paraId="3D5C0E03" w14:textId="77777777" w:rsidR="00760443" w:rsidRDefault="000666C0">
            <w:pPr>
              <w:rPr>
                <w:rFonts w:ascii="Cambria" w:eastAsia="Cambria" w:hAnsi="Cambria" w:cs="Cambria"/>
                <w:sz w:val="20"/>
                <w:szCs w:val="20"/>
              </w:rPr>
            </w:pPr>
            <w:r>
              <w:rPr>
                <w:rFonts w:ascii="Cambria" w:eastAsia="Cambria" w:hAnsi="Cambria" w:cs="Cambria"/>
                <w:sz w:val="20"/>
                <w:szCs w:val="20"/>
              </w:rPr>
              <w:t xml:space="preserve">Apply statistics knowledge to data interpretation. </w:t>
            </w:r>
          </w:p>
        </w:tc>
      </w:tr>
      <w:tr w:rsidR="00760443" w14:paraId="5864C476" w14:textId="77777777">
        <w:tc>
          <w:tcPr>
            <w:tcW w:w="2148" w:type="dxa"/>
          </w:tcPr>
          <w:p w14:paraId="7E79CFAA" w14:textId="77777777" w:rsidR="00760443" w:rsidRDefault="000666C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2209E47" w14:textId="77777777" w:rsidR="00760443" w:rsidRDefault="000666C0">
            <w:pPr>
              <w:rPr>
                <w:rFonts w:ascii="Cambria" w:eastAsia="Cambria" w:hAnsi="Cambria" w:cs="Cambria"/>
                <w:sz w:val="20"/>
                <w:szCs w:val="20"/>
              </w:rPr>
            </w:pPr>
            <w:r>
              <w:rPr>
                <w:rFonts w:ascii="Cambria" w:eastAsia="Cambria" w:hAnsi="Cambria" w:cs="Cambria"/>
                <w:sz w:val="20"/>
                <w:szCs w:val="20"/>
              </w:rPr>
              <w:t>Lectures</w:t>
            </w:r>
          </w:p>
        </w:tc>
      </w:tr>
      <w:tr w:rsidR="00760443" w14:paraId="3C7FE96A" w14:textId="77777777">
        <w:tc>
          <w:tcPr>
            <w:tcW w:w="2148" w:type="dxa"/>
          </w:tcPr>
          <w:p w14:paraId="2CD1C553" w14:textId="77777777" w:rsidR="00760443" w:rsidRDefault="000666C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68BCE8F" w14:textId="77777777" w:rsidR="00760443" w:rsidRDefault="000666C0">
            <w:pPr>
              <w:rPr>
                <w:rFonts w:ascii="Cambria" w:eastAsia="Cambria" w:hAnsi="Cambria" w:cs="Cambria"/>
                <w:sz w:val="20"/>
                <w:szCs w:val="20"/>
              </w:rPr>
            </w:pPr>
            <w:r>
              <w:rPr>
                <w:rFonts w:ascii="Cambria" w:eastAsia="Cambria" w:hAnsi="Cambria" w:cs="Cambria"/>
                <w:color w:val="808080"/>
                <w:sz w:val="20"/>
                <w:szCs w:val="20"/>
              </w:rPr>
              <w:t>Exams</w:t>
            </w:r>
          </w:p>
        </w:tc>
      </w:tr>
    </w:tbl>
    <w:p w14:paraId="122A5A75" w14:textId="77777777" w:rsidR="00760443" w:rsidRDefault="000666C0">
      <w:pPr>
        <w:rPr>
          <w:rFonts w:ascii="Cambria" w:eastAsia="Cambria" w:hAnsi="Cambria" w:cs="Cambria"/>
          <w:sz w:val="20"/>
          <w:szCs w:val="20"/>
        </w:rPr>
      </w:pPr>
      <w:r>
        <w:br w:type="page"/>
      </w:r>
    </w:p>
    <w:p w14:paraId="7DDCF0E6" w14:textId="77777777" w:rsidR="00760443" w:rsidRDefault="000666C0">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2012A2D0" w14:textId="77777777" w:rsidR="00760443" w:rsidRDefault="00760443">
      <w:pPr>
        <w:tabs>
          <w:tab w:val="left" w:pos="360"/>
          <w:tab w:val="left" w:pos="720"/>
        </w:tabs>
        <w:spacing w:after="0" w:line="240" w:lineRule="auto"/>
        <w:jc w:val="center"/>
        <w:rPr>
          <w:rFonts w:ascii="Cambria" w:eastAsia="Cambria" w:hAnsi="Cambria" w:cs="Cambria"/>
          <w:b/>
          <w:sz w:val="28"/>
          <w:szCs w:val="28"/>
        </w:rPr>
      </w:pPr>
    </w:p>
    <w:tbl>
      <w:tblPr>
        <w:tblStyle w:val="a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760443" w14:paraId="4FEE1148" w14:textId="77777777">
        <w:tc>
          <w:tcPr>
            <w:tcW w:w="10790" w:type="dxa"/>
            <w:shd w:val="clear" w:color="auto" w:fill="D9D9D9"/>
          </w:tcPr>
          <w:p w14:paraId="05FCD7C3" w14:textId="77777777" w:rsidR="00760443" w:rsidRDefault="000666C0">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760443" w14:paraId="1C229F4B" w14:textId="77777777">
        <w:tc>
          <w:tcPr>
            <w:tcW w:w="10790" w:type="dxa"/>
            <w:shd w:val="clear" w:color="auto" w:fill="F2F2F2"/>
          </w:tcPr>
          <w:p w14:paraId="7B19CEE5" w14:textId="77777777" w:rsidR="00760443" w:rsidRDefault="00760443">
            <w:pPr>
              <w:tabs>
                <w:tab w:val="left" w:pos="360"/>
                <w:tab w:val="left" w:pos="720"/>
              </w:tabs>
              <w:jc w:val="center"/>
              <w:rPr>
                <w:rFonts w:ascii="Times New Roman" w:eastAsia="Times New Roman" w:hAnsi="Times New Roman" w:cs="Times New Roman"/>
                <w:b/>
                <w:color w:val="000000"/>
                <w:sz w:val="18"/>
                <w:szCs w:val="18"/>
              </w:rPr>
            </w:pPr>
          </w:p>
          <w:p w14:paraId="28231BEE" w14:textId="77777777" w:rsidR="00760443" w:rsidRDefault="000666C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5F3534C" w14:textId="77777777" w:rsidR="00760443" w:rsidRDefault="00760443">
            <w:pPr>
              <w:rPr>
                <w:rFonts w:ascii="Times New Roman" w:eastAsia="Times New Roman" w:hAnsi="Times New Roman" w:cs="Times New Roman"/>
                <w:b/>
                <w:color w:val="FF0000"/>
                <w:sz w:val="14"/>
                <w:szCs w:val="14"/>
              </w:rPr>
            </w:pPr>
          </w:p>
          <w:p w14:paraId="42CF82A5" w14:textId="77777777" w:rsidR="00760443" w:rsidRDefault="000666C0">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DD3CD55" w14:textId="77777777" w:rsidR="00760443" w:rsidRDefault="00760443">
            <w:pPr>
              <w:tabs>
                <w:tab w:val="left" w:pos="360"/>
                <w:tab w:val="left" w:pos="720"/>
              </w:tabs>
              <w:jc w:val="center"/>
              <w:rPr>
                <w:rFonts w:ascii="Times New Roman" w:eastAsia="Times New Roman" w:hAnsi="Times New Roman" w:cs="Times New Roman"/>
                <w:b/>
                <w:color w:val="000000"/>
                <w:sz w:val="10"/>
                <w:szCs w:val="10"/>
                <w:u w:val="single"/>
              </w:rPr>
            </w:pPr>
          </w:p>
          <w:p w14:paraId="3179041B" w14:textId="77777777" w:rsidR="00760443" w:rsidRDefault="00760443">
            <w:pPr>
              <w:tabs>
                <w:tab w:val="left" w:pos="360"/>
                <w:tab w:val="left" w:pos="720"/>
              </w:tabs>
              <w:jc w:val="center"/>
              <w:rPr>
                <w:rFonts w:ascii="Times New Roman" w:eastAsia="Times New Roman" w:hAnsi="Times New Roman" w:cs="Times New Roman"/>
                <w:b/>
                <w:color w:val="000000"/>
                <w:sz w:val="10"/>
                <w:szCs w:val="10"/>
                <w:u w:val="single"/>
              </w:rPr>
            </w:pPr>
          </w:p>
          <w:p w14:paraId="0A9F4B91" w14:textId="77777777" w:rsidR="00760443" w:rsidRDefault="00760443">
            <w:pPr>
              <w:tabs>
                <w:tab w:val="left" w:pos="360"/>
                <w:tab w:val="left" w:pos="720"/>
              </w:tabs>
              <w:ind w:left="360"/>
              <w:jc w:val="center"/>
              <w:rPr>
                <w:rFonts w:ascii="Cambria" w:eastAsia="Cambria" w:hAnsi="Cambria" w:cs="Cambria"/>
                <w:sz w:val="18"/>
                <w:szCs w:val="18"/>
              </w:rPr>
            </w:pPr>
          </w:p>
        </w:tc>
      </w:tr>
    </w:tbl>
    <w:p w14:paraId="7745BAC3" w14:textId="77777777" w:rsidR="00760443" w:rsidRDefault="00760443">
      <w:pPr>
        <w:tabs>
          <w:tab w:val="left" w:pos="360"/>
          <w:tab w:val="left" w:pos="720"/>
        </w:tabs>
        <w:spacing w:after="0" w:line="240" w:lineRule="auto"/>
        <w:rPr>
          <w:rFonts w:ascii="Cambria" w:eastAsia="Cambria" w:hAnsi="Cambria" w:cs="Cambria"/>
          <w:highlight w:val="green"/>
        </w:rPr>
      </w:pPr>
    </w:p>
    <w:p w14:paraId="491AC5B9" w14:textId="77777777" w:rsidR="00760443" w:rsidRDefault="000666C0">
      <w:pPr>
        <w:tabs>
          <w:tab w:val="left" w:pos="360"/>
          <w:tab w:val="left" w:pos="720"/>
        </w:tabs>
        <w:spacing w:after="0" w:line="240" w:lineRule="auto"/>
        <w:rPr>
          <w:b/>
        </w:rPr>
      </w:pPr>
      <w:r>
        <w:rPr>
          <w:rFonts w:ascii="Cambria" w:eastAsia="Cambria" w:hAnsi="Cambria" w:cs="Cambria"/>
          <w:b/>
        </w:rPr>
        <w:t>From 2020–2021 Graduate Bulletin: Pages 252</w:t>
      </w:r>
    </w:p>
    <w:p w14:paraId="23201FDA" w14:textId="77777777" w:rsidR="00760443" w:rsidRDefault="000666C0">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2272B947" w14:textId="77777777" w:rsidR="00760443" w:rsidRDefault="00760443">
      <w:pPr>
        <w:tabs>
          <w:tab w:val="left" w:pos="360"/>
          <w:tab w:val="left" w:pos="720"/>
        </w:tabs>
        <w:spacing w:after="0" w:line="240" w:lineRule="auto"/>
        <w:rPr>
          <w:rFonts w:ascii="Cambria" w:eastAsia="Cambria" w:hAnsi="Cambria" w:cs="Cambria"/>
          <w:sz w:val="20"/>
          <w:szCs w:val="20"/>
        </w:rPr>
      </w:pPr>
    </w:p>
    <w:p w14:paraId="263A8C6C" w14:textId="77777777" w:rsidR="00760443" w:rsidRDefault="000666C0">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2F29C47B" w14:textId="77777777" w:rsidR="00760443" w:rsidRDefault="000666C0">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706373D4" w14:textId="77777777" w:rsidR="00760443" w:rsidRDefault="00760443">
      <w:pPr>
        <w:tabs>
          <w:tab w:val="left" w:pos="360"/>
          <w:tab w:val="left" w:pos="720"/>
        </w:tabs>
        <w:spacing w:after="0" w:line="240" w:lineRule="auto"/>
        <w:jc w:val="center"/>
        <w:rPr>
          <w:rFonts w:ascii="Cambria" w:eastAsia="Cambria" w:hAnsi="Cambria" w:cs="Cambria"/>
          <w:sz w:val="20"/>
          <w:szCs w:val="20"/>
        </w:rPr>
      </w:pPr>
    </w:p>
    <w:tbl>
      <w:tblPr>
        <w:tblStyle w:val="af1"/>
        <w:tblW w:w="10790" w:type="dxa"/>
        <w:tblLayout w:type="fixed"/>
        <w:tblLook w:val="0400" w:firstRow="0" w:lastRow="0" w:firstColumn="0" w:lastColumn="0" w:noHBand="0" w:noVBand="1"/>
      </w:tblPr>
      <w:tblGrid>
        <w:gridCol w:w="9260"/>
        <w:gridCol w:w="1530"/>
      </w:tblGrid>
      <w:tr w:rsidR="00760443" w14:paraId="2D4AC270"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325F815B" w14:textId="77777777" w:rsidR="00760443" w:rsidRDefault="000666C0">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14F244EC" w14:textId="77777777" w:rsidR="00760443" w:rsidRDefault="00760443">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760443" w14:paraId="3C2FAE27"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8121F13" w14:textId="77777777" w:rsidR="00760443" w:rsidRDefault="000666C0">
            <w:pPr>
              <w:tabs>
                <w:tab w:val="left" w:pos="360"/>
                <w:tab w:val="left" w:pos="720"/>
              </w:tabs>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A3EF451" w14:textId="77777777" w:rsidR="00760443" w:rsidRDefault="00760443">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760443" w14:paraId="0B6A64CF"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C38E922" w14:textId="77777777" w:rsidR="00760443" w:rsidRDefault="000666C0">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7E548474" w14:textId="77777777" w:rsidR="00760443" w:rsidRDefault="000666C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760443" w14:paraId="69C62273"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0BAA06AF"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4CF24DE"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760443" w14:paraId="75B9D4B9"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2492C1"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31EF56B"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760443" w14:paraId="001DF56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522A8A7"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DACFACA"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760443" w14:paraId="71E4136F"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85CE224"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E5C3182"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760443" w14:paraId="21DF9CD1"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5CA791E"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3954E09"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760443" w14:paraId="58232E7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A8FC6D5"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8CBA91B"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760443" w14:paraId="17EB949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8BAC49A" w14:textId="77777777" w:rsidR="00760443" w:rsidRDefault="000666C0">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0153053"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760443" w14:paraId="3DAFF862"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43B0B77B" w14:textId="77777777" w:rsidR="00760443" w:rsidRDefault="000666C0">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6D7BB3DC" w14:textId="77777777" w:rsidR="00760443" w:rsidRDefault="000666C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760443" w14:paraId="16C06ED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2D88C03"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88022B5"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760443" w14:paraId="4007A77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F6A10D0"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313F76B"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760443" w14:paraId="3B4C3A84"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0AFCFFB"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3CA848E"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760443" w14:paraId="6B289668"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66DB3CA"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997446A"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760443" w14:paraId="568CDC16"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F1F164F"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70C0"/>
                <w:sz w:val="20"/>
                <w:szCs w:val="20"/>
                <w:highlight w:val="yellow"/>
              </w:rPr>
              <w:t>OTD 6162, Scholarly Inquiry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6A7985C"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70C0"/>
                <w:sz w:val="20"/>
                <w:szCs w:val="20"/>
                <w:highlight w:val="yellow"/>
              </w:rPr>
              <w:t>2</w:t>
            </w:r>
          </w:p>
        </w:tc>
      </w:tr>
      <w:tr w:rsidR="00760443" w14:paraId="12BA4E2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4E40996"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B50B846"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760443" w14:paraId="17B48D6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0548689" w14:textId="77777777" w:rsidR="00760443" w:rsidRDefault="000666C0">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lastRenderedPageBreak/>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5B9E5E0"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760443" w14:paraId="2F0E3887"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4A09543" w14:textId="77777777" w:rsidR="00760443" w:rsidRDefault="000666C0">
            <w:pPr>
              <w:pBdr>
                <w:top w:val="nil"/>
                <w:left w:val="nil"/>
                <w:bottom w:val="nil"/>
                <w:right w:val="nil"/>
                <w:between w:val="nil"/>
              </w:pBdr>
              <w:spacing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1F8AE8B5" w14:textId="77777777" w:rsidR="00760443" w:rsidRDefault="000666C0">
            <w:pPr>
              <w:pBdr>
                <w:top w:val="nil"/>
                <w:left w:val="nil"/>
                <w:bottom w:val="nil"/>
                <w:right w:val="nil"/>
                <w:between w:val="nil"/>
              </w:pBdr>
              <w:spacing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760443" w14:paraId="05E95B0A"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F9B658A"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7933873"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760443" w14:paraId="60AC1D66"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4563824"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AB4AF0B"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760443" w14:paraId="07AAF66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5F0BB2E" w14:textId="77777777" w:rsidR="00760443" w:rsidRDefault="000666C0">
            <w:pPr>
              <w:pBdr>
                <w:top w:val="nil"/>
                <w:left w:val="nil"/>
                <w:bottom w:val="nil"/>
                <w:right w:val="nil"/>
                <w:between w:val="nil"/>
              </w:pBdr>
              <w:spacing w:line="288" w:lineRule="auto"/>
              <w:ind w:left="360"/>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F49A77B" w14:textId="77777777" w:rsidR="00760443" w:rsidRDefault="000666C0">
            <w:pPr>
              <w:pBdr>
                <w:top w:val="nil"/>
                <w:left w:val="nil"/>
                <w:bottom w:val="nil"/>
                <w:right w:val="nil"/>
                <w:between w:val="nil"/>
              </w:pBdr>
              <w:spacing w:line="288" w:lineRule="auto"/>
              <w:jc w:val="center"/>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2</w:t>
            </w:r>
          </w:p>
        </w:tc>
      </w:tr>
      <w:tr w:rsidR="00760443" w14:paraId="078A94E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4BA6870"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E4566EE"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760443" w14:paraId="6314363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A80011E"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BB7BE81"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760443" w14:paraId="3111272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9702C7B" w14:textId="77777777" w:rsidR="00760443" w:rsidRDefault="000666C0">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F671803"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760443" w14:paraId="32C17110"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A189507" w14:textId="77777777" w:rsidR="00760443" w:rsidRDefault="000666C0">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1C1A29C7" w14:textId="77777777" w:rsidR="00760443" w:rsidRDefault="000666C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760443" w14:paraId="40C78A7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21B4E60"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C9A915E"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760443" w14:paraId="1E9E9276"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2186787"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D486D86"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760443" w14:paraId="194A86C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465781B"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3BD8957"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760443" w14:paraId="0D58EAC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B224927"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D5D3F79"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760443" w14:paraId="48CF160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733F517"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F4E458E"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760443" w14:paraId="6B7AA2E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B8CE249"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6D1D8E4"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760443" w14:paraId="6639541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AC77BE9" w14:textId="77777777" w:rsidR="00760443" w:rsidRDefault="000666C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1E98252"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760443" w14:paraId="3B490DFE"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405CAB96" w14:textId="77777777" w:rsidR="00760443" w:rsidRDefault="000666C0">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E2F652C" w14:textId="77777777" w:rsidR="00760443" w:rsidRDefault="000666C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760443" w14:paraId="24D9A96E"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CAAAE46"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AECADF0"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760443" w14:paraId="78A5841D"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D45A140"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347E840"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760443" w14:paraId="33A9C9F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CA3478"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84B813C"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760443" w14:paraId="0800ADD9"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3B6E97F"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B2866E7"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760443" w14:paraId="7E9DD8A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D1A101D"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BE8D772"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760443" w14:paraId="3F81D0A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88D46E7"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EE5C34B"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760443" w14:paraId="49B2F25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22DE67D" w14:textId="77777777" w:rsidR="00760443" w:rsidRDefault="000666C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5F02B1D"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760443" w14:paraId="37882BC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107E8A4" w14:textId="77777777" w:rsidR="00760443" w:rsidRDefault="000666C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774D124"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7E03E84C" w14:textId="77777777" w:rsidR="00760443" w:rsidRDefault="000666C0">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76F3B39A" w14:textId="77777777" w:rsidR="00760443" w:rsidRDefault="00760443">
      <w:pPr>
        <w:tabs>
          <w:tab w:val="left" w:pos="360"/>
          <w:tab w:val="left" w:pos="720"/>
        </w:tabs>
        <w:spacing w:after="0" w:line="240" w:lineRule="auto"/>
        <w:jc w:val="center"/>
        <w:rPr>
          <w:rFonts w:ascii="Cambria" w:eastAsia="Cambria" w:hAnsi="Cambria" w:cs="Cambria"/>
          <w:sz w:val="20"/>
          <w:szCs w:val="20"/>
        </w:rPr>
      </w:pPr>
    </w:p>
    <w:p w14:paraId="7E3E0EDB" w14:textId="77777777" w:rsidR="00760443" w:rsidRDefault="00760443">
      <w:pPr>
        <w:tabs>
          <w:tab w:val="left" w:pos="360"/>
          <w:tab w:val="left" w:pos="720"/>
        </w:tabs>
        <w:spacing w:after="0" w:line="240" w:lineRule="auto"/>
        <w:rPr>
          <w:rFonts w:ascii="Cambria" w:eastAsia="Cambria" w:hAnsi="Cambria" w:cs="Cambria"/>
          <w:sz w:val="20"/>
          <w:szCs w:val="20"/>
        </w:rPr>
      </w:pPr>
    </w:p>
    <w:p w14:paraId="2DCCE7C3" w14:textId="77777777" w:rsidR="00760443" w:rsidRDefault="00760443">
      <w:pPr>
        <w:tabs>
          <w:tab w:val="left" w:pos="360"/>
          <w:tab w:val="left" w:pos="720"/>
        </w:tabs>
        <w:spacing w:after="0" w:line="240" w:lineRule="auto"/>
        <w:rPr>
          <w:rFonts w:ascii="Cambria" w:eastAsia="Cambria" w:hAnsi="Cambria" w:cs="Cambria"/>
          <w:sz w:val="20"/>
          <w:szCs w:val="20"/>
        </w:rPr>
      </w:pPr>
    </w:p>
    <w:p w14:paraId="28E3F597" w14:textId="77777777" w:rsidR="00760443" w:rsidRDefault="00760443">
      <w:pPr>
        <w:tabs>
          <w:tab w:val="left" w:pos="360"/>
          <w:tab w:val="left" w:pos="720"/>
        </w:tabs>
        <w:spacing w:after="0" w:line="240" w:lineRule="auto"/>
        <w:rPr>
          <w:rFonts w:ascii="Cambria" w:eastAsia="Cambria" w:hAnsi="Cambria" w:cs="Cambria"/>
          <w:sz w:val="20"/>
          <w:szCs w:val="20"/>
        </w:rPr>
      </w:pPr>
    </w:p>
    <w:p w14:paraId="4C515BD9" w14:textId="77777777" w:rsidR="00760443" w:rsidRDefault="00760443">
      <w:pPr>
        <w:tabs>
          <w:tab w:val="left" w:pos="360"/>
          <w:tab w:val="left" w:pos="720"/>
        </w:tabs>
        <w:spacing w:after="0" w:line="240" w:lineRule="auto"/>
        <w:rPr>
          <w:rFonts w:ascii="Cambria" w:eastAsia="Cambria" w:hAnsi="Cambria" w:cs="Cambria"/>
          <w:sz w:val="20"/>
          <w:szCs w:val="20"/>
        </w:rPr>
      </w:pPr>
    </w:p>
    <w:p w14:paraId="683D844C" w14:textId="77777777" w:rsidR="00760443" w:rsidRDefault="000666C0">
      <w:pPr>
        <w:tabs>
          <w:tab w:val="left" w:pos="360"/>
          <w:tab w:val="left" w:pos="720"/>
        </w:tabs>
        <w:spacing w:after="0" w:line="240" w:lineRule="auto"/>
        <w:rPr>
          <w:rFonts w:ascii="Cambria" w:eastAsia="Cambria" w:hAnsi="Cambria" w:cs="Cambria"/>
          <w:b/>
        </w:rPr>
      </w:pPr>
      <w:r>
        <w:rPr>
          <w:rFonts w:ascii="Cambria" w:eastAsia="Cambria" w:hAnsi="Cambria" w:cs="Cambria"/>
          <w:b/>
        </w:rPr>
        <w:t>From 2020–2021 Graduate Bulletin: Page 252</w:t>
      </w:r>
    </w:p>
    <w:p w14:paraId="1B094A1A" w14:textId="77777777" w:rsidR="00760443" w:rsidRDefault="000666C0">
      <w:pPr>
        <w:tabs>
          <w:tab w:val="left" w:pos="360"/>
          <w:tab w:val="left" w:pos="720"/>
        </w:tabs>
        <w:spacing w:after="0" w:line="240" w:lineRule="auto"/>
        <w:rPr>
          <w:rFonts w:ascii="Cambria" w:eastAsia="Cambria" w:hAnsi="Cambria" w:cs="Cambria"/>
          <w:b/>
        </w:rPr>
      </w:pPr>
      <w:r>
        <w:rPr>
          <w:rFonts w:ascii="Cambria" w:eastAsia="Cambria" w:hAnsi="Cambria" w:cs="Cambria"/>
          <w:b/>
        </w:rPr>
        <w:lastRenderedPageBreak/>
        <w:t xml:space="preserve"> (After)</w:t>
      </w:r>
    </w:p>
    <w:p w14:paraId="4E6C8FE7" w14:textId="77777777" w:rsidR="00760443" w:rsidRDefault="00760443">
      <w:pPr>
        <w:tabs>
          <w:tab w:val="left" w:pos="360"/>
          <w:tab w:val="left" w:pos="720"/>
        </w:tabs>
        <w:spacing w:after="0" w:line="240" w:lineRule="auto"/>
        <w:rPr>
          <w:rFonts w:ascii="Cambria" w:eastAsia="Cambria" w:hAnsi="Cambria" w:cs="Cambria"/>
          <w:sz w:val="20"/>
          <w:szCs w:val="20"/>
        </w:rPr>
      </w:pPr>
    </w:p>
    <w:p w14:paraId="35D95D32" w14:textId="77777777" w:rsidR="00760443" w:rsidRDefault="00760443">
      <w:pPr>
        <w:tabs>
          <w:tab w:val="left" w:pos="360"/>
          <w:tab w:val="left" w:pos="720"/>
        </w:tabs>
        <w:spacing w:after="0" w:line="240" w:lineRule="auto"/>
        <w:rPr>
          <w:rFonts w:ascii="Cambria" w:eastAsia="Cambria" w:hAnsi="Cambria" w:cs="Cambria"/>
          <w:sz w:val="20"/>
          <w:szCs w:val="20"/>
        </w:rPr>
      </w:pPr>
    </w:p>
    <w:tbl>
      <w:tblPr>
        <w:tblStyle w:val="a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760443" w14:paraId="7FC52CAF" w14:textId="77777777">
        <w:tc>
          <w:tcPr>
            <w:tcW w:w="8005" w:type="dxa"/>
            <w:shd w:val="clear" w:color="auto" w:fill="BFBFBF"/>
          </w:tcPr>
          <w:p w14:paraId="6ED91D8E" w14:textId="77777777" w:rsidR="00760443" w:rsidRDefault="000666C0">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1A4FBAFD" w14:textId="77777777" w:rsidR="00760443" w:rsidRDefault="000666C0">
            <w:pPr>
              <w:jc w:val="center"/>
              <w:rPr>
                <w:rFonts w:ascii="Cambria" w:eastAsia="Cambria" w:hAnsi="Cambria" w:cs="Cambria"/>
                <w:b/>
                <w:sz w:val="20"/>
                <w:szCs w:val="20"/>
              </w:rPr>
            </w:pPr>
            <w:r>
              <w:rPr>
                <w:rFonts w:ascii="Cambria" w:eastAsia="Cambria" w:hAnsi="Cambria" w:cs="Cambria"/>
                <w:b/>
                <w:sz w:val="20"/>
                <w:szCs w:val="20"/>
              </w:rPr>
              <w:t>Sem. Hrs.</w:t>
            </w:r>
          </w:p>
        </w:tc>
      </w:tr>
      <w:tr w:rsidR="00760443" w14:paraId="1A2F5E06" w14:textId="77777777">
        <w:tc>
          <w:tcPr>
            <w:tcW w:w="8005" w:type="dxa"/>
          </w:tcPr>
          <w:p w14:paraId="4A503F4B" w14:textId="77777777" w:rsidR="00760443" w:rsidRDefault="000666C0">
            <w:pPr>
              <w:rPr>
                <w:rFonts w:ascii="Cambria" w:eastAsia="Cambria" w:hAnsi="Cambria" w:cs="Cambria"/>
                <w:sz w:val="20"/>
                <w:szCs w:val="20"/>
              </w:rPr>
            </w:pPr>
            <w:r>
              <w:rPr>
                <w:rFonts w:ascii="Cambria" w:eastAsia="Cambria" w:hAnsi="Cambria" w:cs="Cambria"/>
                <w:sz w:val="20"/>
                <w:szCs w:val="20"/>
              </w:rPr>
              <w:t>OTD 5013, OT History, Language and Process</w:t>
            </w:r>
          </w:p>
        </w:tc>
        <w:tc>
          <w:tcPr>
            <w:tcW w:w="1345" w:type="dxa"/>
          </w:tcPr>
          <w:p w14:paraId="0398F4B2" w14:textId="77777777" w:rsidR="00760443" w:rsidRDefault="000666C0">
            <w:pPr>
              <w:jc w:val="center"/>
              <w:rPr>
                <w:rFonts w:ascii="Cambria" w:eastAsia="Cambria" w:hAnsi="Cambria" w:cs="Cambria"/>
                <w:sz w:val="20"/>
                <w:szCs w:val="20"/>
              </w:rPr>
            </w:pPr>
            <w:r>
              <w:rPr>
                <w:rFonts w:ascii="Cambria" w:eastAsia="Cambria" w:hAnsi="Cambria" w:cs="Cambria"/>
                <w:sz w:val="20"/>
                <w:szCs w:val="20"/>
              </w:rPr>
              <w:t>3</w:t>
            </w:r>
          </w:p>
          <w:p w14:paraId="1DEFF8FA" w14:textId="77777777" w:rsidR="00760443" w:rsidRDefault="00760443">
            <w:pPr>
              <w:jc w:val="center"/>
              <w:rPr>
                <w:rFonts w:ascii="Cambria" w:eastAsia="Cambria" w:hAnsi="Cambria" w:cs="Cambria"/>
                <w:sz w:val="20"/>
                <w:szCs w:val="20"/>
              </w:rPr>
            </w:pPr>
          </w:p>
        </w:tc>
      </w:tr>
      <w:tr w:rsidR="00760443" w14:paraId="3DD4D21C" w14:textId="77777777">
        <w:tc>
          <w:tcPr>
            <w:tcW w:w="8005" w:type="dxa"/>
          </w:tcPr>
          <w:p w14:paraId="2636BF6F" w14:textId="77777777" w:rsidR="00760443" w:rsidRDefault="000666C0">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1D5AC218" w14:textId="77777777" w:rsidR="00760443" w:rsidRDefault="000666C0">
            <w:pPr>
              <w:jc w:val="center"/>
              <w:rPr>
                <w:rFonts w:ascii="Cambria" w:eastAsia="Cambria" w:hAnsi="Cambria" w:cs="Cambria"/>
                <w:sz w:val="20"/>
                <w:szCs w:val="20"/>
              </w:rPr>
            </w:pPr>
            <w:r>
              <w:rPr>
                <w:rFonts w:ascii="Cambria" w:eastAsia="Cambria" w:hAnsi="Cambria" w:cs="Cambria"/>
                <w:sz w:val="20"/>
                <w:szCs w:val="20"/>
              </w:rPr>
              <w:t>3</w:t>
            </w:r>
          </w:p>
        </w:tc>
      </w:tr>
      <w:tr w:rsidR="00760443" w14:paraId="05C7FAD2" w14:textId="77777777">
        <w:tc>
          <w:tcPr>
            <w:tcW w:w="8005" w:type="dxa"/>
          </w:tcPr>
          <w:p w14:paraId="288D4946" w14:textId="77777777" w:rsidR="00760443" w:rsidRDefault="000666C0">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4F40D8BF" w14:textId="77777777" w:rsidR="00760443" w:rsidRDefault="000666C0">
            <w:pPr>
              <w:jc w:val="center"/>
              <w:rPr>
                <w:rFonts w:ascii="Cambria" w:eastAsia="Cambria" w:hAnsi="Cambria" w:cs="Cambria"/>
                <w:sz w:val="20"/>
                <w:szCs w:val="20"/>
              </w:rPr>
            </w:pPr>
            <w:r>
              <w:rPr>
                <w:rFonts w:ascii="Cambria" w:eastAsia="Cambria" w:hAnsi="Cambria" w:cs="Cambria"/>
                <w:sz w:val="20"/>
                <w:szCs w:val="20"/>
              </w:rPr>
              <w:t>1</w:t>
            </w:r>
          </w:p>
        </w:tc>
      </w:tr>
      <w:tr w:rsidR="00760443" w14:paraId="58805BB0" w14:textId="77777777">
        <w:tc>
          <w:tcPr>
            <w:tcW w:w="8005" w:type="dxa"/>
          </w:tcPr>
          <w:p w14:paraId="63EDFF30" w14:textId="77777777" w:rsidR="00760443" w:rsidRDefault="000666C0">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3C63B76B" w14:textId="77777777" w:rsidR="00760443" w:rsidRDefault="000666C0">
            <w:pPr>
              <w:jc w:val="center"/>
              <w:rPr>
                <w:rFonts w:ascii="Cambria" w:eastAsia="Cambria" w:hAnsi="Cambria" w:cs="Cambria"/>
                <w:sz w:val="20"/>
                <w:szCs w:val="20"/>
              </w:rPr>
            </w:pPr>
            <w:r>
              <w:rPr>
                <w:rFonts w:ascii="Cambria" w:eastAsia="Cambria" w:hAnsi="Cambria" w:cs="Cambria"/>
                <w:sz w:val="20"/>
                <w:szCs w:val="20"/>
              </w:rPr>
              <w:t>2</w:t>
            </w:r>
          </w:p>
        </w:tc>
      </w:tr>
      <w:tr w:rsidR="00760443" w14:paraId="45DACAAE" w14:textId="77777777">
        <w:tc>
          <w:tcPr>
            <w:tcW w:w="8005" w:type="dxa"/>
          </w:tcPr>
          <w:p w14:paraId="4F4A4448" w14:textId="77777777" w:rsidR="00760443" w:rsidRDefault="000666C0">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345" w:type="dxa"/>
          </w:tcPr>
          <w:p w14:paraId="6F2A53B9" w14:textId="77777777" w:rsidR="00760443" w:rsidRDefault="000666C0">
            <w:pPr>
              <w:jc w:val="center"/>
              <w:rPr>
                <w:rFonts w:ascii="Cambria" w:eastAsia="Cambria" w:hAnsi="Cambria" w:cs="Cambria"/>
                <w:sz w:val="20"/>
                <w:szCs w:val="20"/>
              </w:rPr>
            </w:pPr>
            <w:r>
              <w:rPr>
                <w:rFonts w:ascii="Cambria" w:eastAsia="Cambria" w:hAnsi="Cambria" w:cs="Cambria"/>
                <w:sz w:val="20"/>
                <w:szCs w:val="20"/>
              </w:rPr>
              <w:t>3</w:t>
            </w:r>
          </w:p>
        </w:tc>
      </w:tr>
      <w:tr w:rsidR="00760443" w14:paraId="472434BD" w14:textId="77777777">
        <w:tc>
          <w:tcPr>
            <w:tcW w:w="8005" w:type="dxa"/>
          </w:tcPr>
          <w:p w14:paraId="759E5365" w14:textId="77777777" w:rsidR="00760443" w:rsidRDefault="000666C0">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345" w:type="dxa"/>
          </w:tcPr>
          <w:p w14:paraId="55F22FE5" w14:textId="77777777" w:rsidR="00760443" w:rsidRDefault="000666C0">
            <w:pPr>
              <w:jc w:val="center"/>
              <w:rPr>
                <w:rFonts w:ascii="Cambria" w:eastAsia="Cambria" w:hAnsi="Cambria" w:cs="Cambria"/>
                <w:sz w:val="20"/>
                <w:szCs w:val="20"/>
              </w:rPr>
            </w:pPr>
            <w:r>
              <w:rPr>
                <w:rFonts w:ascii="Cambria" w:eastAsia="Cambria" w:hAnsi="Cambria" w:cs="Cambria"/>
                <w:sz w:val="20"/>
                <w:szCs w:val="20"/>
              </w:rPr>
              <w:t>3</w:t>
            </w:r>
          </w:p>
        </w:tc>
      </w:tr>
      <w:tr w:rsidR="00760443" w14:paraId="71F9D89C" w14:textId="77777777">
        <w:tc>
          <w:tcPr>
            <w:tcW w:w="8005" w:type="dxa"/>
          </w:tcPr>
          <w:p w14:paraId="53081A9D" w14:textId="77777777" w:rsidR="00760443" w:rsidRDefault="000666C0">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78F1DEB6" w14:textId="77777777" w:rsidR="00760443" w:rsidRDefault="000666C0">
            <w:pPr>
              <w:jc w:val="center"/>
              <w:rPr>
                <w:rFonts w:ascii="Cambria" w:eastAsia="Cambria" w:hAnsi="Cambria" w:cs="Cambria"/>
                <w:b/>
                <w:sz w:val="20"/>
                <w:szCs w:val="20"/>
              </w:rPr>
            </w:pPr>
            <w:r>
              <w:rPr>
                <w:rFonts w:ascii="Cambria" w:eastAsia="Cambria" w:hAnsi="Cambria" w:cs="Cambria"/>
                <w:b/>
                <w:sz w:val="20"/>
                <w:szCs w:val="20"/>
              </w:rPr>
              <w:t>15</w:t>
            </w:r>
          </w:p>
        </w:tc>
      </w:tr>
      <w:tr w:rsidR="00760443" w14:paraId="0CE163C0"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18F7D97A" w14:textId="77777777" w:rsidR="00760443" w:rsidRDefault="000666C0">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775EDA16" w14:textId="77777777" w:rsidR="00760443" w:rsidRDefault="000666C0">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760443" w14:paraId="6CB3FEC7" w14:textId="77777777">
        <w:tc>
          <w:tcPr>
            <w:tcW w:w="8005" w:type="dxa"/>
            <w:tcBorders>
              <w:top w:val="nil"/>
              <w:left w:val="single" w:sz="4" w:space="0" w:color="000000"/>
              <w:bottom w:val="single" w:sz="8" w:space="0" w:color="000000"/>
              <w:right w:val="single" w:sz="8" w:space="0" w:color="000000"/>
            </w:tcBorders>
          </w:tcPr>
          <w:p w14:paraId="3DBC63A3" w14:textId="77777777" w:rsidR="00760443" w:rsidRDefault="000666C0">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Orthopedics Practice</w:t>
            </w:r>
          </w:p>
        </w:tc>
        <w:tc>
          <w:tcPr>
            <w:tcW w:w="1345" w:type="dxa"/>
            <w:tcBorders>
              <w:top w:val="nil"/>
              <w:left w:val="nil"/>
              <w:bottom w:val="single" w:sz="8" w:space="0" w:color="000000"/>
              <w:right w:val="single" w:sz="8" w:space="0" w:color="000000"/>
            </w:tcBorders>
          </w:tcPr>
          <w:p w14:paraId="7F474877" w14:textId="77777777" w:rsidR="00760443" w:rsidRDefault="000666C0">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760443" w14:paraId="53D3D42E" w14:textId="77777777">
        <w:tc>
          <w:tcPr>
            <w:tcW w:w="8005" w:type="dxa"/>
            <w:tcBorders>
              <w:top w:val="nil"/>
              <w:left w:val="single" w:sz="4" w:space="0" w:color="000000"/>
              <w:bottom w:val="single" w:sz="8" w:space="0" w:color="000000"/>
              <w:right w:val="single" w:sz="8" w:space="0" w:color="000000"/>
            </w:tcBorders>
          </w:tcPr>
          <w:p w14:paraId="50421ABE" w14:textId="77777777" w:rsidR="00760443" w:rsidRDefault="000666C0">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345" w:type="dxa"/>
            <w:tcBorders>
              <w:top w:val="nil"/>
              <w:left w:val="nil"/>
              <w:bottom w:val="single" w:sz="8" w:space="0" w:color="000000"/>
              <w:right w:val="single" w:sz="8" w:space="0" w:color="000000"/>
            </w:tcBorders>
          </w:tcPr>
          <w:p w14:paraId="1308CE02" w14:textId="77777777" w:rsidR="00760443" w:rsidRDefault="000666C0">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760443" w14:paraId="1C789525" w14:textId="77777777">
        <w:tc>
          <w:tcPr>
            <w:tcW w:w="8005" w:type="dxa"/>
            <w:tcBorders>
              <w:top w:val="nil"/>
              <w:left w:val="single" w:sz="4" w:space="0" w:color="000000"/>
              <w:bottom w:val="single" w:sz="8" w:space="0" w:color="000000"/>
              <w:right w:val="single" w:sz="8" w:space="0" w:color="000000"/>
            </w:tcBorders>
          </w:tcPr>
          <w:p w14:paraId="007FBE0F" w14:textId="77777777" w:rsidR="00760443" w:rsidRDefault="000666C0">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345" w:type="dxa"/>
            <w:tcBorders>
              <w:top w:val="nil"/>
              <w:left w:val="nil"/>
              <w:bottom w:val="single" w:sz="8" w:space="0" w:color="000000"/>
              <w:right w:val="single" w:sz="8" w:space="0" w:color="000000"/>
            </w:tcBorders>
          </w:tcPr>
          <w:p w14:paraId="3FAAF4A8" w14:textId="77777777" w:rsidR="00760443" w:rsidRDefault="000666C0">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760443" w14:paraId="1F76386D" w14:textId="77777777">
        <w:tc>
          <w:tcPr>
            <w:tcW w:w="8005" w:type="dxa"/>
            <w:tcBorders>
              <w:top w:val="nil"/>
              <w:left w:val="single" w:sz="4" w:space="0" w:color="000000"/>
              <w:bottom w:val="single" w:sz="8" w:space="0" w:color="000000"/>
              <w:right w:val="single" w:sz="8" w:space="0" w:color="000000"/>
            </w:tcBorders>
          </w:tcPr>
          <w:p w14:paraId="58FE6FA7" w14:textId="77777777" w:rsidR="00760443" w:rsidRDefault="000666C0">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345" w:type="dxa"/>
            <w:tcBorders>
              <w:top w:val="nil"/>
              <w:left w:val="nil"/>
              <w:bottom w:val="single" w:sz="8" w:space="0" w:color="000000"/>
              <w:right w:val="single" w:sz="8" w:space="0" w:color="000000"/>
            </w:tcBorders>
          </w:tcPr>
          <w:p w14:paraId="340E30E3" w14:textId="77777777" w:rsidR="00760443" w:rsidRDefault="000666C0">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760443" w14:paraId="4FE837EA" w14:textId="77777777">
        <w:tc>
          <w:tcPr>
            <w:tcW w:w="8005" w:type="dxa"/>
            <w:tcBorders>
              <w:top w:val="nil"/>
              <w:left w:val="single" w:sz="4" w:space="0" w:color="000000"/>
              <w:bottom w:val="single" w:sz="8" w:space="0" w:color="000000"/>
              <w:right w:val="single" w:sz="8" w:space="0" w:color="000000"/>
            </w:tcBorders>
          </w:tcPr>
          <w:p w14:paraId="155F7DC6" w14:textId="77777777" w:rsidR="00760443" w:rsidRDefault="000666C0">
            <w:pPr>
              <w:tabs>
                <w:tab w:val="left" w:pos="360"/>
                <w:tab w:val="left" w:pos="720"/>
              </w:tabs>
              <w:rPr>
                <w:rFonts w:ascii="Cambria" w:eastAsia="Cambria" w:hAnsi="Cambria" w:cs="Cambria"/>
                <w:sz w:val="20"/>
                <w:szCs w:val="20"/>
              </w:rPr>
            </w:pPr>
            <w:r>
              <w:rPr>
                <w:rFonts w:ascii="Cambria" w:eastAsia="Cambria" w:hAnsi="Cambria" w:cs="Cambria"/>
                <w:sz w:val="20"/>
                <w:szCs w:val="20"/>
              </w:rPr>
              <w:t>OTD 6162, Scholarly Inquiry II</w:t>
            </w:r>
          </w:p>
        </w:tc>
        <w:tc>
          <w:tcPr>
            <w:tcW w:w="1345" w:type="dxa"/>
            <w:tcBorders>
              <w:top w:val="nil"/>
              <w:left w:val="nil"/>
              <w:bottom w:val="single" w:sz="8" w:space="0" w:color="000000"/>
              <w:right w:val="single" w:sz="8" w:space="0" w:color="000000"/>
            </w:tcBorders>
          </w:tcPr>
          <w:p w14:paraId="0B68D60C" w14:textId="77777777" w:rsidR="00760443" w:rsidRDefault="000666C0">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760443" w14:paraId="50DAE0C3" w14:textId="77777777">
        <w:tc>
          <w:tcPr>
            <w:tcW w:w="8005" w:type="dxa"/>
            <w:tcBorders>
              <w:top w:val="nil"/>
              <w:left w:val="single" w:sz="4" w:space="0" w:color="000000"/>
              <w:bottom w:val="single" w:sz="8" w:space="0" w:color="000000"/>
              <w:right w:val="single" w:sz="8" w:space="0" w:color="000000"/>
            </w:tcBorders>
          </w:tcPr>
          <w:p w14:paraId="1AB5F6A2" w14:textId="77777777" w:rsidR="00760443" w:rsidRDefault="000666C0">
            <w:pPr>
              <w:tabs>
                <w:tab w:val="left" w:pos="360"/>
                <w:tab w:val="left" w:pos="720"/>
              </w:tabs>
              <w:rPr>
                <w:rFonts w:ascii="Cambria" w:eastAsia="Cambria" w:hAnsi="Cambria" w:cs="Cambria"/>
                <w:sz w:val="20"/>
                <w:szCs w:val="20"/>
              </w:rPr>
            </w:pPr>
            <w:r>
              <w:rPr>
                <w:rFonts w:ascii="Cambria" w:eastAsia="Cambria" w:hAnsi="Cambria" w:cs="Cambria"/>
                <w:sz w:val="20"/>
                <w:szCs w:val="20"/>
              </w:rPr>
              <w:t>OTD 6192, Fieldwork I: Older Adults</w:t>
            </w:r>
          </w:p>
        </w:tc>
        <w:tc>
          <w:tcPr>
            <w:tcW w:w="1345" w:type="dxa"/>
            <w:tcBorders>
              <w:top w:val="nil"/>
              <w:left w:val="nil"/>
              <w:bottom w:val="single" w:sz="8" w:space="0" w:color="000000"/>
              <w:right w:val="single" w:sz="8" w:space="0" w:color="000000"/>
            </w:tcBorders>
          </w:tcPr>
          <w:p w14:paraId="51C36A89" w14:textId="77777777" w:rsidR="00760443" w:rsidRDefault="000666C0">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760443" w14:paraId="5885A604" w14:textId="77777777">
        <w:tc>
          <w:tcPr>
            <w:tcW w:w="8005" w:type="dxa"/>
            <w:tcBorders>
              <w:top w:val="nil"/>
              <w:left w:val="single" w:sz="4" w:space="0" w:color="000000"/>
              <w:bottom w:val="single" w:sz="8" w:space="0" w:color="000000"/>
              <w:right w:val="single" w:sz="8" w:space="0" w:color="000000"/>
            </w:tcBorders>
          </w:tcPr>
          <w:p w14:paraId="77ED6E41" w14:textId="77777777" w:rsidR="00760443" w:rsidRDefault="000666C0">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6AABB683" w14:textId="77777777" w:rsidR="00760443" w:rsidRDefault="000666C0">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760443" w14:paraId="3865CCD0"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1A3ECCE9" w14:textId="77777777" w:rsidR="00760443" w:rsidRDefault="000666C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7647B7DF" w14:textId="77777777" w:rsidR="00760443" w:rsidRDefault="000666C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760443" w14:paraId="014C7DF1" w14:textId="77777777">
        <w:tc>
          <w:tcPr>
            <w:tcW w:w="8005" w:type="dxa"/>
            <w:tcBorders>
              <w:top w:val="nil"/>
              <w:left w:val="single" w:sz="4" w:space="0" w:color="000000"/>
              <w:bottom w:val="single" w:sz="8" w:space="0" w:color="000000"/>
              <w:right w:val="single" w:sz="8" w:space="0" w:color="000000"/>
            </w:tcBorders>
            <w:shd w:val="clear" w:color="auto" w:fill="FFFFFF"/>
          </w:tcPr>
          <w:p w14:paraId="346F297F" w14:textId="77777777" w:rsidR="00760443" w:rsidRDefault="000666C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2797B020"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760443" w14:paraId="6AEBCADE" w14:textId="77777777">
        <w:tc>
          <w:tcPr>
            <w:tcW w:w="8005" w:type="dxa"/>
            <w:tcBorders>
              <w:top w:val="nil"/>
              <w:left w:val="single" w:sz="4" w:space="0" w:color="000000"/>
              <w:bottom w:val="single" w:sz="8" w:space="0" w:color="000000"/>
              <w:right w:val="single" w:sz="8" w:space="0" w:color="000000"/>
            </w:tcBorders>
          </w:tcPr>
          <w:p w14:paraId="6E883082" w14:textId="77777777" w:rsidR="00760443" w:rsidRDefault="000666C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345" w:type="dxa"/>
            <w:tcBorders>
              <w:top w:val="nil"/>
              <w:left w:val="nil"/>
              <w:bottom w:val="single" w:sz="8" w:space="0" w:color="000000"/>
              <w:right w:val="single" w:sz="8" w:space="0" w:color="000000"/>
            </w:tcBorders>
          </w:tcPr>
          <w:p w14:paraId="79B9E0A3"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760443" w14:paraId="769B79A1" w14:textId="77777777">
        <w:tc>
          <w:tcPr>
            <w:tcW w:w="8005" w:type="dxa"/>
            <w:tcBorders>
              <w:top w:val="nil"/>
              <w:left w:val="single" w:sz="4" w:space="0" w:color="000000"/>
              <w:bottom w:val="single" w:sz="8" w:space="0" w:color="000000"/>
              <w:right w:val="single" w:sz="8" w:space="0" w:color="000000"/>
            </w:tcBorders>
          </w:tcPr>
          <w:p w14:paraId="72D29803" w14:textId="77777777" w:rsidR="00760443" w:rsidRDefault="000666C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345" w:type="dxa"/>
            <w:tcBorders>
              <w:top w:val="nil"/>
              <w:left w:val="nil"/>
              <w:bottom w:val="single" w:sz="8" w:space="0" w:color="000000"/>
              <w:right w:val="single" w:sz="8" w:space="0" w:color="000000"/>
            </w:tcBorders>
          </w:tcPr>
          <w:p w14:paraId="141EA48D"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760443" w14:paraId="29E9ECEC" w14:textId="77777777">
        <w:tc>
          <w:tcPr>
            <w:tcW w:w="8005" w:type="dxa"/>
            <w:tcBorders>
              <w:top w:val="nil"/>
              <w:left w:val="single" w:sz="4" w:space="0" w:color="000000"/>
              <w:bottom w:val="single" w:sz="8" w:space="0" w:color="000000"/>
              <w:right w:val="single" w:sz="8" w:space="0" w:color="000000"/>
            </w:tcBorders>
          </w:tcPr>
          <w:p w14:paraId="45960F79" w14:textId="77777777" w:rsidR="00760443" w:rsidRDefault="000666C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345" w:type="dxa"/>
            <w:tcBorders>
              <w:top w:val="nil"/>
              <w:left w:val="nil"/>
              <w:bottom w:val="single" w:sz="8" w:space="0" w:color="000000"/>
              <w:right w:val="single" w:sz="8" w:space="0" w:color="000000"/>
            </w:tcBorders>
          </w:tcPr>
          <w:p w14:paraId="28DC63B5"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760443" w14:paraId="376254A2" w14:textId="77777777">
        <w:tc>
          <w:tcPr>
            <w:tcW w:w="8005" w:type="dxa"/>
            <w:tcBorders>
              <w:top w:val="nil"/>
              <w:left w:val="single" w:sz="4" w:space="0" w:color="000000"/>
              <w:bottom w:val="single" w:sz="8" w:space="0" w:color="000000"/>
              <w:right w:val="single" w:sz="8" w:space="0" w:color="000000"/>
            </w:tcBorders>
          </w:tcPr>
          <w:p w14:paraId="0E32EF3B" w14:textId="77777777" w:rsidR="00760443" w:rsidRDefault="000666C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53106793" w14:textId="77777777" w:rsidR="00760443" w:rsidRDefault="000666C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760443" w14:paraId="67263F85"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5255A9B6" w14:textId="77777777" w:rsidR="00760443" w:rsidRDefault="000666C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3B5C834F" w14:textId="77777777" w:rsidR="00760443" w:rsidRDefault="000666C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760443" w14:paraId="4FA8EB99" w14:textId="77777777">
        <w:tc>
          <w:tcPr>
            <w:tcW w:w="8005" w:type="dxa"/>
            <w:tcBorders>
              <w:top w:val="nil"/>
              <w:left w:val="single" w:sz="4" w:space="0" w:color="000000"/>
              <w:bottom w:val="single" w:sz="8" w:space="0" w:color="000000"/>
              <w:right w:val="single" w:sz="8" w:space="0" w:color="000000"/>
            </w:tcBorders>
          </w:tcPr>
          <w:p w14:paraId="415FB8A5" w14:textId="77777777" w:rsidR="00760443" w:rsidRDefault="000666C0">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345" w:type="dxa"/>
            <w:tcBorders>
              <w:top w:val="nil"/>
              <w:left w:val="nil"/>
              <w:bottom w:val="single" w:sz="8" w:space="0" w:color="000000"/>
              <w:right w:val="single" w:sz="8" w:space="0" w:color="000000"/>
            </w:tcBorders>
          </w:tcPr>
          <w:p w14:paraId="103B57ED"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760443" w14:paraId="09B5D433" w14:textId="77777777">
        <w:tc>
          <w:tcPr>
            <w:tcW w:w="8005" w:type="dxa"/>
            <w:tcBorders>
              <w:top w:val="nil"/>
              <w:left w:val="single" w:sz="4" w:space="0" w:color="000000"/>
              <w:bottom w:val="single" w:sz="8" w:space="0" w:color="000000"/>
              <w:right w:val="single" w:sz="8" w:space="0" w:color="000000"/>
            </w:tcBorders>
            <w:shd w:val="clear" w:color="auto" w:fill="FFFFFF"/>
          </w:tcPr>
          <w:p w14:paraId="1E6337E2" w14:textId="77777777" w:rsidR="00760443" w:rsidRDefault="000666C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5F6390C6"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760443" w14:paraId="3DD8BC31" w14:textId="77777777">
        <w:tc>
          <w:tcPr>
            <w:tcW w:w="8005" w:type="dxa"/>
            <w:tcBorders>
              <w:top w:val="nil"/>
              <w:left w:val="single" w:sz="4" w:space="0" w:color="000000"/>
              <w:bottom w:val="single" w:sz="8" w:space="0" w:color="000000"/>
              <w:right w:val="single" w:sz="8" w:space="0" w:color="000000"/>
            </w:tcBorders>
          </w:tcPr>
          <w:p w14:paraId="1F9A5AF5" w14:textId="77777777" w:rsidR="00760443" w:rsidRDefault="000666C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7FA025D8"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760443" w14:paraId="3D309F22" w14:textId="77777777">
        <w:tc>
          <w:tcPr>
            <w:tcW w:w="8005" w:type="dxa"/>
            <w:tcBorders>
              <w:top w:val="nil"/>
              <w:left w:val="single" w:sz="4" w:space="0" w:color="000000"/>
              <w:bottom w:val="single" w:sz="8" w:space="0" w:color="000000"/>
              <w:right w:val="single" w:sz="8" w:space="0" w:color="000000"/>
            </w:tcBorders>
          </w:tcPr>
          <w:p w14:paraId="3EB86CDB" w14:textId="77777777" w:rsidR="00760443" w:rsidRDefault="000666C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4434EB38"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760443" w14:paraId="1A6A2ACB" w14:textId="77777777">
        <w:tc>
          <w:tcPr>
            <w:tcW w:w="8005" w:type="dxa"/>
            <w:tcBorders>
              <w:top w:val="nil"/>
              <w:left w:val="single" w:sz="4" w:space="0" w:color="000000"/>
              <w:bottom w:val="single" w:sz="8" w:space="0" w:color="000000"/>
              <w:right w:val="single" w:sz="8" w:space="0" w:color="000000"/>
            </w:tcBorders>
          </w:tcPr>
          <w:p w14:paraId="0D55A263" w14:textId="77777777" w:rsidR="00760443" w:rsidRDefault="000666C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29436AEF"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760443" w14:paraId="42CF15DA" w14:textId="77777777">
        <w:tc>
          <w:tcPr>
            <w:tcW w:w="8005" w:type="dxa"/>
            <w:tcBorders>
              <w:top w:val="nil"/>
              <w:left w:val="single" w:sz="4" w:space="0" w:color="000000"/>
              <w:bottom w:val="single" w:sz="8" w:space="0" w:color="000000"/>
              <w:right w:val="single" w:sz="8" w:space="0" w:color="000000"/>
            </w:tcBorders>
          </w:tcPr>
          <w:p w14:paraId="75F86AA9" w14:textId="77777777" w:rsidR="00760443" w:rsidRDefault="000666C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5620C915"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760443" w14:paraId="2BC6C0FD" w14:textId="77777777">
        <w:tc>
          <w:tcPr>
            <w:tcW w:w="8005" w:type="dxa"/>
            <w:tcBorders>
              <w:top w:val="nil"/>
              <w:left w:val="single" w:sz="4" w:space="0" w:color="000000"/>
              <w:bottom w:val="single" w:sz="8" w:space="0" w:color="000000"/>
              <w:right w:val="single" w:sz="8" w:space="0" w:color="000000"/>
            </w:tcBorders>
          </w:tcPr>
          <w:p w14:paraId="1D862344" w14:textId="77777777" w:rsidR="00760443" w:rsidRDefault="000666C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3E039DBA" w14:textId="77777777" w:rsidR="00760443" w:rsidRDefault="000666C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760443" w14:paraId="62D21BCD"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02E66A47" w14:textId="77777777" w:rsidR="00760443" w:rsidRDefault="000666C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5C87DA64" w14:textId="77777777" w:rsidR="00760443" w:rsidRDefault="000666C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760443" w14:paraId="38A50E00" w14:textId="77777777">
        <w:tc>
          <w:tcPr>
            <w:tcW w:w="8005" w:type="dxa"/>
            <w:tcBorders>
              <w:top w:val="nil"/>
              <w:left w:val="single" w:sz="4" w:space="0" w:color="000000"/>
              <w:bottom w:val="single" w:sz="8" w:space="0" w:color="000000"/>
              <w:right w:val="single" w:sz="8" w:space="0" w:color="000000"/>
            </w:tcBorders>
            <w:shd w:val="clear" w:color="auto" w:fill="FFFFFF"/>
          </w:tcPr>
          <w:p w14:paraId="3181606A" w14:textId="77777777" w:rsidR="00760443" w:rsidRDefault="000666C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345" w:type="dxa"/>
            <w:tcBorders>
              <w:top w:val="nil"/>
              <w:left w:val="nil"/>
              <w:bottom w:val="single" w:sz="8" w:space="0" w:color="000000"/>
              <w:right w:val="single" w:sz="8" w:space="0" w:color="000000"/>
            </w:tcBorders>
            <w:shd w:val="clear" w:color="auto" w:fill="FFFFFF"/>
          </w:tcPr>
          <w:p w14:paraId="4B5C8D49"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760443" w14:paraId="452EA931" w14:textId="77777777">
        <w:tc>
          <w:tcPr>
            <w:tcW w:w="8005" w:type="dxa"/>
            <w:tcBorders>
              <w:top w:val="nil"/>
              <w:left w:val="single" w:sz="4" w:space="0" w:color="000000"/>
              <w:bottom w:val="single" w:sz="8" w:space="0" w:color="000000"/>
              <w:right w:val="single" w:sz="8" w:space="0" w:color="000000"/>
            </w:tcBorders>
            <w:shd w:val="clear" w:color="auto" w:fill="FFFFFF"/>
          </w:tcPr>
          <w:p w14:paraId="2F16DFBB" w14:textId="77777777" w:rsidR="00760443" w:rsidRDefault="000666C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345" w:type="dxa"/>
            <w:tcBorders>
              <w:top w:val="nil"/>
              <w:left w:val="nil"/>
              <w:bottom w:val="single" w:sz="8" w:space="0" w:color="000000"/>
              <w:right w:val="single" w:sz="8" w:space="0" w:color="000000"/>
            </w:tcBorders>
            <w:shd w:val="clear" w:color="auto" w:fill="FFFFFF"/>
          </w:tcPr>
          <w:p w14:paraId="1B91D896"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760443" w14:paraId="1AF9B22A" w14:textId="77777777">
        <w:tc>
          <w:tcPr>
            <w:tcW w:w="8005" w:type="dxa"/>
            <w:tcBorders>
              <w:top w:val="nil"/>
              <w:left w:val="single" w:sz="4" w:space="0" w:color="000000"/>
              <w:bottom w:val="single" w:sz="8" w:space="0" w:color="000000"/>
              <w:right w:val="single" w:sz="8" w:space="0" w:color="000000"/>
            </w:tcBorders>
          </w:tcPr>
          <w:p w14:paraId="2A1D8735" w14:textId="77777777" w:rsidR="00760443" w:rsidRDefault="000666C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345" w:type="dxa"/>
            <w:tcBorders>
              <w:top w:val="nil"/>
              <w:left w:val="nil"/>
              <w:bottom w:val="single" w:sz="8" w:space="0" w:color="000000"/>
              <w:right w:val="single" w:sz="8" w:space="0" w:color="000000"/>
            </w:tcBorders>
          </w:tcPr>
          <w:p w14:paraId="49D8BDE4"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760443" w14:paraId="5A8F042E" w14:textId="77777777">
        <w:tc>
          <w:tcPr>
            <w:tcW w:w="8005" w:type="dxa"/>
            <w:tcBorders>
              <w:top w:val="nil"/>
              <w:left w:val="single" w:sz="4" w:space="0" w:color="000000"/>
              <w:bottom w:val="single" w:sz="8" w:space="0" w:color="000000"/>
              <w:right w:val="single" w:sz="8" w:space="0" w:color="000000"/>
            </w:tcBorders>
            <w:shd w:val="clear" w:color="auto" w:fill="FFFFFF"/>
          </w:tcPr>
          <w:p w14:paraId="7834C308" w14:textId="77777777" w:rsidR="00760443" w:rsidRDefault="000666C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 Scholarship of Application</w:t>
            </w:r>
          </w:p>
        </w:tc>
        <w:tc>
          <w:tcPr>
            <w:tcW w:w="1345" w:type="dxa"/>
            <w:tcBorders>
              <w:top w:val="nil"/>
              <w:left w:val="nil"/>
              <w:bottom w:val="single" w:sz="8" w:space="0" w:color="000000"/>
              <w:right w:val="single" w:sz="8" w:space="0" w:color="000000"/>
            </w:tcBorders>
            <w:shd w:val="clear" w:color="auto" w:fill="FFFFFF"/>
          </w:tcPr>
          <w:p w14:paraId="1B2AF894"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760443" w14:paraId="0550476B" w14:textId="77777777">
        <w:tc>
          <w:tcPr>
            <w:tcW w:w="8005" w:type="dxa"/>
            <w:tcBorders>
              <w:top w:val="nil"/>
              <w:left w:val="single" w:sz="4" w:space="0" w:color="000000"/>
              <w:bottom w:val="single" w:sz="8" w:space="0" w:color="000000"/>
              <w:right w:val="single" w:sz="8" w:space="0" w:color="000000"/>
            </w:tcBorders>
          </w:tcPr>
          <w:p w14:paraId="3BA03E50" w14:textId="77777777" w:rsidR="00760443" w:rsidRDefault="000666C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345" w:type="dxa"/>
            <w:tcBorders>
              <w:top w:val="nil"/>
              <w:left w:val="nil"/>
              <w:bottom w:val="single" w:sz="8" w:space="0" w:color="000000"/>
              <w:right w:val="single" w:sz="8" w:space="0" w:color="000000"/>
            </w:tcBorders>
          </w:tcPr>
          <w:p w14:paraId="0D836898"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760443" w14:paraId="455755DA" w14:textId="77777777">
        <w:tc>
          <w:tcPr>
            <w:tcW w:w="8005" w:type="dxa"/>
            <w:tcBorders>
              <w:top w:val="nil"/>
              <w:left w:val="single" w:sz="4" w:space="0" w:color="000000"/>
              <w:bottom w:val="single" w:sz="8" w:space="0" w:color="000000"/>
              <w:right w:val="single" w:sz="8" w:space="0" w:color="000000"/>
            </w:tcBorders>
          </w:tcPr>
          <w:p w14:paraId="73D0902F" w14:textId="77777777" w:rsidR="00760443" w:rsidRDefault="000666C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233863BF" w14:textId="77777777" w:rsidR="00760443" w:rsidRDefault="000666C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760443" w14:paraId="2F6F755C" w14:textId="77777777">
        <w:tc>
          <w:tcPr>
            <w:tcW w:w="8005" w:type="dxa"/>
            <w:tcBorders>
              <w:top w:val="nil"/>
              <w:left w:val="single" w:sz="4" w:space="0" w:color="000000"/>
              <w:bottom w:val="single" w:sz="8" w:space="0" w:color="000000"/>
              <w:right w:val="single" w:sz="8" w:space="0" w:color="000000"/>
            </w:tcBorders>
          </w:tcPr>
          <w:p w14:paraId="42856044" w14:textId="77777777" w:rsidR="00760443" w:rsidRDefault="000666C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11CAE2E7" w14:textId="77777777" w:rsidR="00760443" w:rsidRDefault="000666C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bl>
    <w:p w14:paraId="61F62229" w14:textId="77777777" w:rsidR="00760443" w:rsidRDefault="000666C0">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3A8973A2" w14:textId="77777777" w:rsidR="00760443" w:rsidRDefault="00760443">
      <w:pPr>
        <w:tabs>
          <w:tab w:val="left" w:pos="360"/>
          <w:tab w:val="left" w:pos="720"/>
        </w:tabs>
        <w:spacing w:after="0" w:line="240" w:lineRule="auto"/>
        <w:jc w:val="center"/>
        <w:rPr>
          <w:rFonts w:ascii="Cambria" w:eastAsia="Cambria" w:hAnsi="Cambria" w:cs="Cambria"/>
          <w:sz w:val="20"/>
          <w:szCs w:val="20"/>
        </w:rPr>
      </w:pPr>
    </w:p>
    <w:p w14:paraId="4625E78A" w14:textId="77777777" w:rsidR="00760443" w:rsidRDefault="00760443">
      <w:pPr>
        <w:tabs>
          <w:tab w:val="left" w:pos="360"/>
          <w:tab w:val="left" w:pos="720"/>
        </w:tabs>
        <w:spacing w:after="0" w:line="240" w:lineRule="auto"/>
        <w:jc w:val="center"/>
        <w:rPr>
          <w:rFonts w:ascii="Cambria" w:eastAsia="Cambria" w:hAnsi="Cambria" w:cs="Cambria"/>
          <w:sz w:val="20"/>
          <w:szCs w:val="20"/>
        </w:rPr>
      </w:pPr>
    </w:p>
    <w:p w14:paraId="3730833B" w14:textId="77777777" w:rsidR="00760443" w:rsidRDefault="00760443">
      <w:pPr>
        <w:tabs>
          <w:tab w:val="left" w:pos="360"/>
          <w:tab w:val="left" w:pos="720"/>
        </w:tabs>
        <w:spacing w:after="0" w:line="240" w:lineRule="auto"/>
        <w:rPr>
          <w:rFonts w:ascii="Cambria" w:eastAsia="Cambria" w:hAnsi="Cambria" w:cs="Cambria"/>
          <w:sz w:val="20"/>
          <w:szCs w:val="20"/>
        </w:rPr>
      </w:pPr>
    </w:p>
    <w:p w14:paraId="5B275010" w14:textId="77777777" w:rsidR="00760443" w:rsidRDefault="000666C0">
      <w:pPr>
        <w:tabs>
          <w:tab w:val="left" w:pos="360"/>
          <w:tab w:val="left" w:pos="720"/>
        </w:tabs>
        <w:spacing w:after="0" w:line="240" w:lineRule="auto"/>
        <w:rPr>
          <w:b/>
        </w:rPr>
      </w:pPr>
      <w:r>
        <w:rPr>
          <w:rFonts w:ascii="Cambria" w:eastAsia="Cambria" w:hAnsi="Cambria" w:cs="Cambria"/>
          <w:b/>
        </w:rPr>
        <w:t>From 2020–2021 Graduate Bulletin: Pages 382-385</w:t>
      </w:r>
    </w:p>
    <w:p w14:paraId="0E3769A8" w14:textId="77777777" w:rsidR="00760443" w:rsidRDefault="000666C0">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7EDCFE76" w14:textId="77777777" w:rsidR="00760443" w:rsidRDefault="00760443">
      <w:pPr>
        <w:tabs>
          <w:tab w:val="left" w:pos="360"/>
          <w:tab w:val="left" w:pos="720"/>
        </w:tabs>
        <w:spacing w:after="0" w:line="240" w:lineRule="auto"/>
        <w:rPr>
          <w:rFonts w:ascii="Cambria" w:eastAsia="Cambria" w:hAnsi="Cambria" w:cs="Cambria"/>
          <w:sz w:val="20"/>
          <w:szCs w:val="20"/>
        </w:rPr>
      </w:pPr>
    </w:p>
    <w:p w14:paraId="7F1AEA0D" w14:textId="77777777" w:rsidR="00760443" w:rsidRDefault="00760443">
      <w:pPr>
        <w:tabs>
          <w:tab w:val="left" w:pos="360"/>
          <w:tab w:val="left" w:pos="720"/>
        </w:tabs>
        <w:spacing w:after="0" w:line="240" w:lineRule="auto"/>
        <w:ind w:left="720"/>
        <w:jc w:val="center"/>
        <w:rPr>
          <w:rFonts w:ascii="Cambria" w:eastAsia="Cambria" w:hAnsi="Cambria" w:cs="Cambria"/>
          <w:sz w:val="20"/>
          <w:szCs w:val="20"/>
        </w:rPr>
      </w:pPr>
    </w:p>
    <w:p w14:paraId="4691F839" w14:textId="77777777" w:rsidR="00760443" w:rsidRDefault="000666C0">
      <w:pPr>
        <w:tabs>
          <w:tab w:val="left" w:pos="360"/>
          <w:tab w:val="left" w:pos="720"/>
        </w:tabs>
        <w:spacing w:after="0" w:line="240" w:lineRule="auto"/>
        <w:rPr>
          <w:rFonts w:ascii="Cambria" w:eastAsia="Cambria" w:hAnsi="Cambria" w:cs="Cambria"/>
          <w:sz w:val="20"/>
          <w:szCs w:val="20"/>
        </w:rPr>
      </w:pPr>
      <w:bookmarkStart w:id="2" w:name="_1fob9te" w:colFirst="0" w:colLast="0"/>
      <w:bookmarkEnd w:id="2"/>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68EC7427"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5230E704"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r>
        <w:rPr>
          <w:rFonts w:ascii="Cambria" w:eastAsia="Cambria" w:hAnsi="Cambria" w:cs="Cambria"/>
          <w:sz w:val="20"/>
          <w:szCs w:val="20"/>
        </w:rPr>
        <w:br/>
      </w:r>
    </w:p>
    <w:p w14:paraId="391B5F0B"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6A19F39F"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00A417AC"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322CCD18"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7BC4E09E" w14:textId="77777777" w:rsidR="00760443" w:rsidRDefault="000666C0">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4AE9FD01"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0D9BEB4E"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319EBDF1"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31E99FA4"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6A9E2F4A"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51892C7B"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167C5B87"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3BD012A6"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38684485"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13197078"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51FC7061" w14:textId="77777777" w:rsidR="00760443" w:rsidRDefault="00760443">
      <w:pPr>
        <w:tabs>
          <w:tab w:val="left" w:pos="360"/>
          <w:tab w:val="left" w:pos="720"/>
        </w:tabs>
        <w:spacing w:after="0" w:line="240" w:lineRule="auto"/>
        <w:rPr>
          <w:rFonts w:ascii="Cambria" w:eastAsia="Cambria" w:hAnsi="Cambria" w:cs="Cambria"/>
          <w:sz w:val="20"/>
          <w:szCs w:val="20"/>
        </w:rPr>
      </w:pPr>
    </w:p>
    <w:p w14:paraId="5C700956"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512308C0"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481385CA"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300080A2"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1E53900F"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06CA54B0"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1B1F911F"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250F1A0C"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4F66F249"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3B69AFA4"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6083E73D"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3F4B05FF"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3C31E4A0"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611C918F"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20090713"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15611B81"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4968CECC"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54D24505"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21AEB3A6"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462EB12F"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085035AA"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08276938"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6AFC2E22"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p>
    <w:p w14:paraId="6782AF4F" w14:textId="77777777" w:rsidR="00760443" w:rsidRDefault="00760443">
      <w:pPr>
        <w:tabs>
          <w:tab w:val="left" w:pos="360"/>
          <w:tab w:val="left" w:pos="720"/>
        </w:tabs>
        <w:spacing w:after="0" w:line="240" w:lineRule="auto"/>
        <w:rPr>
          <w:rFonts w:ascii="Cambria" w:eastAsia="Cambria" w:hAnsi="Cambria" w:cs="Cambria"/>
          <w:sz w:val="20"/>
          <w:szCs w:val="20"/>
        </w:rPr>
      </w:pPr>
    </w:p>
    <w:p w14:paraId="1B8C4557" w14:textId="77777777" w:rsidR="00760443" w:rsidRDefault="000666C0">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b/>
          <w:color w:val="0070C0"/>
          <w:sz w:val="20"/>
          <w:szCs w:val="20"/>
          <w:highlight w:val="yellow"/>
        </w:rPr>
        <w:t>OTD 6162</w:t>
      </w:r>
      <w:r>
        <w:rPr>
          <w:rFonts w:ascii="Cambria" w:eastAsia="Cambria" w:hAnsi="Cambria" w:cs="Cambria"/>
          <w:b/>
          <w:color w:val="0070C0"/>
          <w:sz w:val="20"/>
          <w:szCs w:val="20"/>
          <w:highlight w:val="yellow"/>
        </w:rPr>
        <w:tab/>
        <w:t>Scholarly Inquiry II</w:t>
      </w:r>
      <w:r>
        <w:rPr>
          <w:rFonts w:ascii="Cambria" w:eastAsia="Cambria" w:hAnsi="Cambria" w:cs="Cambria"/>
          <w:b/>
          <w:color w:val="0070C0"/>
          <w:sz w:val="20"/>
          <w:szCs w:val="20"/>
          <w:highlight w:val="yellow"/>
        </w:rPr>
        <w:tab/>
      </w:r>
      <w:r>
        <w:rPr>
          <w:rFonts w:ascii="Cambria" w:eastAsia="Cambria" w:hAnsi="Cambria" w:cs="Cambria"/>
          <w:color w:val="0070C0"/>
          <w:sz w:val="20"/>
          <w:szCs w:val="20"/>
          <w:highlight w:val="yellow"/>
        </w:rPr>
        <w:t xml:space="preserve">Second in the scholarly inquiry series.  Course focuses on </w:t>
      </w:r>
      <w:r>
        <w:rPr>
          <w:rFonts w:ascii="Cambria" w:eastAsia="Cambria" w:hAnsi="Cambria" w:cs="Cambria"/>
          <w:color w:val="0070C0"/>
          <w:sz w:val="20"/>
          <w:szCs w:val="20"/>
          <w:highlight w:val="yellow"/>
        </w:rPr>
        <w:br/>
        <w:t xml:space="preserve">          teaching students how to understand and interpret quantitative methods and statistics.  Students </w:t>
      </w:r>
      <w:r>
        <w:rPr>
          <w:rFonts w:ascii="Cambria" w:eastAsia="Cambria" w:hAnsi="Cambria" w:cs="Cambria"/>
          <w:color w:val="0070C0"/>
          <w:sz w:val="20"/>
          <w:szCs w:val="20"/>
          <w:highlight w:val="yellow"/>
        </w:rPr>
        <w:br/>
        <w:t xml:space="preserve">          begin scholarly report. Prerequisite: Admission to OTD program.</w:t>
      </w:r>
    </w:p>
    <w:p w14:paraId="6F4CD3B3" w14:textId="77777777" w:rsidR="00760443" w:rsidRDefault="00760443">
      <w:pPr>
        <w:tabs>
          <w:tab w:val="left" w:pos="360"/>
          <w:tab w:val="left" w:pos="720"/>
        </w:tabs>
        <w:spacing w:after="0" w:line="240" w:lineRule="auto"/>
        <w:rPr>
          <w:rFonts w:ascii="Cambria" w:eastAsia="Cambria" w:hAnsi="Cambria" w:cs="Cambria"/>
          <w:sz w:val="20"/>
          <w:szCs w:val="20"/>
        </w:rPr>
      </w:pPr>
    </w:p>
    <w:p w14:paraId="71626399" w14:textId="77777777" w:rsidR="00760443" w:rsidRDefault="000666C0">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b/>
          <w:strike/>
          <w:color w:val="FF0000"/>
          <w:sz w:val="20"/>
          <w:szCs w:val="20"/>
          <w:highlight w:val="yellow"/>
        </w:rPr>
        <w:t xml:space="preserve">OTD 6182. </w:t>
      </w:r>
      <w:r>
        <w:rPr>
          <w:rFonts w:ascii="Cambria" w:eastAsia="Cambria" w:hAnsi="Cambria" w:cs="Cambria"/>
          <w:b/>
          <w:strike/>
          <w:color w:val="FF0000"/>
          <w:sz w:val="20"/>
          <w:szCs w:val="20"/>
          <w:highlight w:val="yellow"/>
        </w:rPr>
        <w:tab/>
        <w:t>Research II: Experimental Research</w:t>
      </w:r>
      <w:r>
        <w:rPr>
          <w:rFonts w:ascii="Cambria" w:eastAsia="Cambria" w:hAnsi="Cambria" w:cs="Cambria"/>
          <w:strike/>
          <w:color w:val="FF0000"/>
          <w:sz w:val="20"/>
          <w:szCs w:val="20"/>
          <w:highlight w:val="yellow"/>
        </w:rPr>
        <w:t xml:space="preserve">     Provides the entry level occupational</w:t>
      </w:r>
    </w:p>
    <w:p w14:paraId="6693E23C" w14:textId="77777777" w:rsidR="00760443" w:rsidRDefault="000666C0">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therapist with the skills necessary for research practice. The class will have both didactic and</w:t>
      </w:r>
    </w:p>
    <w:p w14:paraId="525B092A" w14:textId="77777777" w:rsidR="00760443" w:rsidRDefault="000666C0">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application components. A primary focus will be on experimental research. Prerequisite, Admission</w:t>
      </w:r>
    </w:p>
    <w:p w14:paraId="097B6348"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trike/>
          <w:color w:val="FF0000"/>
          <w:sz w:val="20"/>
          <w:szCs w:val="20"/>
          <w:highlight w:val="yellow"/>
        </w:rPr>
        <w:t xml:space="preserve">            to the OTD Program.</w:t>
      </w:r>
      <w:r>
        <w:rPr>
          <w:rFonts w:ascii="Cambria" w:eastAsia="Cambria" w:hAnsi="Cambria" w:cs="Cambria"/>
          <w:strike/>
          <w:color w:val="FF0000"/>
          <w:sz w:val="20"/>
          <w:szCs w:val="20"/>
        </w:rPr>
        <w:br/>
      </w:r>
    </w:p>
    <w:p w14:paraId="5D9C7E85"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57AEAB74"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62F453A3"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52396D87"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002BC1AB" w14:textId="77777777" w:rsidR="00760443" w:rsidRDefault="000666C0">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29B166A2" w14:textId="77777777" w:rsidR="00760443" w:rsidRDefault="000666C0">
      <w:pPr>
        <w:tabs>
          <w:tab w:val="left" w:pos="360"/>
          <w:tab w:val="left" w:pos="720"/>
        </w:tabs>
        <w:spacing w:after="0" w:line="240" w:lineRule="auto"/>
        <w:rPr>
          <w:b/>
        </w:rPr>
      </w:pPr>
      <w:r>
        <w:rPr>
          <w:rFonts w:ascii="Cambria" w:eastAsia="Cambria" w:hAnsi="Cambria" w:cs="Cambria"/>
          <w:b/>
        </w:rPr>
        <w:t>From 2020–2021 Graduate Bulletin: Page 383</w:t>
      </w:r>
    </w:p>
    <w:p w14:paraId="15BB2075" w14:textId="77777777" w:rsidR="00760443" w:rsidRDefault="000666C0">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46D8F4EE" w14:textId="77777777" w:rsidR="00760443" w:rsidRDefault="00760443">
      <w:pPr>
        <w:tabs>
          <w:tab w:val="left" w:pos="360"/>
          <w:tab w:val="left" w:pos="720"/>
        </w:tabs>
        <w:spacing w:after="120" w:line="240" w:lineRule="auto"/>
        <w:rPr>
          <w:rFonts w:ascii="Cambria" w:eastAsia="Cambria" w:hAnsi="Cambria" w:cs="Cambria"/>
          <w:sz w:val="20"/>
          <w:szCs w:val="20"/>
        </w:rPr>
      </w:pPr>
    </w:p>
    <w:p w14:paraId="0C3932CB"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095E518B"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026AF307"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p>
    <w:p w14:paraId="5BFA097D" w14:textId="77777777" w:rsidR="00760443" w:rsidRDefault="00760443">
      <w:pPr>
        <w:tabs>
          <w:tab w:val="left" w:pos="360"/>
          <w:tab w:val="left" w:pos="720"/>
        </w:tabs>
        <w:spacing w:after="0" w:line="240" w:lineRule="auto"/>
        <w:rPr>
          <w:rFonts w:ascii="Cambria" w:eastAsia="Cambria" w:hAnsi="Cambria" w:cs="Cambria"/>
          <w:sz w:val="20"/>
          <w:szCs w:val="20"/>
        </w:rPr>
      </w:pPr>
    </w:p>
    <w:p w14:paraId="224AF83A" w14:textId="77777777" w:rsidR="00760443" w:rsidRDefault="000666C0">
      <w:pPr>
        <w:tabs>
          <w:tab w:val="left" w:pos="360"/>
          <w:tab w:val="left" w:pos="720"/>
        </w:tabs>
        <w:spacing w:after="120" w:line="240" w:lineRule="auto"/>
        <w:rPr>
          <w:rFonts w:ascii="Cambria" w:eastAsia="Cambria" w:hAnsi="Cambria" w:cs="Cambria"/>
          <w:sz w:val="20"/>
          <w:szCs w:val="20"/>
        </w:rPr>
      </w:pPr>
      <w:bookmarkStart w:id="3" w:name="_3znysh7" w:colFirst="0" w:colLast="0"/>
      <w:bookmarkEnd w:id="3"/>
      <w:r>
        <w:rPr>
          <w:rFonts w:ascii="Cambria" w:eastAsia="Cambria" w:hAnsi="Cambria" w:cs="Cambria"/>
          <w:b/>
          <w:sz w:val="20"/>
          <w:szCs w:val="20"/>
        </w:rPr>
        <w:t>OTD 5053</w:t>
      </w:r>
      <w:r>
        <w:rPr>
          <w:rFonts w:ascii="Cambria" w:eastAsia="Cambria" w:hAnsi="Cambria" w:cs="Cambria"/>
          <w:b/>
          <w:sz w:val="20"/>
          <w:szCs w:val="20"/>
        </w:rPr>
        <w:tab/>
        <w:t xml:space="preserve">Occupation, Health and Wellness </w:t>
      </w:r>
      <w:r>
        <w:rPr>
          <w:rFonts w:ascii="Cambria" w:eastAsia="Cambria" w:hAnsi="Cambria" w:cs="Cambria"/>
          <w:sz w:val="20"/>
          <w:szCs w:val="20"/>
        </w:rPr>
        <w:t xml:space="preserve">    The course introduces learners to the connection </w:t>
      </w:r>
      <w:r>
        <w:rPr>
          <w:rFonts w:ascii="Cambria" w:eastAsia="Cambria" w:hAnsi="Cambria" w:cs="Cambria"/>
          <w:sz w:val="20"/>
          <w:szCs w:val="20"/>
        </w:rPr>
        <w:br/>
        <w:t xml:space="preserve">           between occupation, health and wellness as well as the diverse occupational needs of people </w:t>
      </w:r>
      <w:r>
        <w:rPr>
          <w:rFonts w:ascii="Cambria" w:eastAsia="Cambria" w:hAnsi="Cambria" w:cs="Cambria"/>
          <w:sz w:val="20"/>
          <w:szCs w:val="20"/>
        </w:rPr>
        <w:br/>
        <w:t xml:space="preserve">           to achieve health and well-being.</w:t>
      </w:r>
    </w:p>
    <w:p w14:paraId="31217E32"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6CF315AF"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4493CC64"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7514EEDE"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3F1CB2FC" w14:textId="77777777" w:rsidR="00760443" w:rsidRDefault="000666C0">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4B0B3C99"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09208543"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3FA52059"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3CD6DB56"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19A94664"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0DFE1D22"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68B05AAB"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50935099"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3E87EECD"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7FE0F38E"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73EC7A8E" w14:textId="77777777" w:rsidR="00760443" w:rsidRDefault="00760443">
      <w:pPr>
        <w:tabs>
          <w:tab w:val="left" w:pos="360"/>
          <w:tab w:val="left" w:pos="720"/>
        </w:tabs>
        <w:spacing w:after="0" w:line="240" w:lineRule="auto"/>
        <w:rPr>
          <w:rFonts w:ascii="Cambria" w:eastAsia="Cambria" w:hAnsi="Cambria" w:cs="Cambria"/>
          <w:sz w:val="20"/>
          <w:szCs w:val="20"/>
        </w:rPr>
      </w:pPr>
    </w:p>
    <w:p w14:paraId="5226900C"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2C70FCF2"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05A48890"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1417BC14"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adolescent and adult clients. Prerequisite, Admission to the OTD Program.</w:t>
      </w:r>
      <w:r>
        <w:rPr>
          <w:rFonts w:ascii="Cambria" w:eastAsia="Cambria" w:hAnsi="Cambria" w:cs="Cambria"/>
          <w:sz w:val="20"/>
          <w:szCs w:val="20"/>
        </w:rPr>
        <w:br/>
      </w:r>
    </w:p>
    <w:p w14:paraId="6D9714D8"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58078A8B"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345ADBE0"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1CB1F100"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7177518F"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0980BC82"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2ACC8DE3"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046BFBF6"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3DADAC36"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4AB47506"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07FA461E"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2760A5B2"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41C16B5D"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3440B67D"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31A59BDF"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39599846"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6162. </w:t>
      </w:r>
      <w:r>
        <w:rPr>
          <w:rFonts w:ascii="Cambria" w:eastAsia="Cambria" w:hAnsi="Cambria" w:cs="Cambria"/>
          <w:b/>
          <w:sz w:val="20"/>
          <w:szCs w:val="20"/>
        </w:rPr>
        <w:tab/>
        <w:t>Scholarly Inquiry II</w:t>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sz w:val="20"/>
          <w:szCs w:val="20"/>
        </w:rPr>
        <w:t xml:space="preserve">Second in the scholarly inquiry series.  Course focuses </w:t>
      </w:r>
      <w:r>
        <w:rPr>
          <w:rFonts w:ascii="Cambria" w:eastAsia="Cambria" w:hAnsi="Cambria" w:cs="Cambria"/>
          <w:sz w:val="20"/>
          <w:szCs w:val="20"/>
        </w:rPr>
        <w:br/>
        <w:t xml:space="preserve">          on teaching students how to understand and interpret quantitative methods and statistics.  Students </w:t>
      </w:r>
      <w:r>
        <w:rPr>
          <w:rFonts w:ascii="Cambria" w:eastAsia="Cambria" w:hAnsi="Cambria" w:cs="Cambria"/>
          <w:sz w:val="20"/>
          <w:szCs w:val="20"/>
        </w:rPr>
        <w:br/>
        <w:t xml:space="preserve">          begin scholarly report. Prerequisite: Admission to OTD program.</w:t>
      </w:r>
    </w:p>
    <w:p w14:paraId="3D337C3D" w14:textId="77777777" w:rsidR="00760443" w:rsidRDefault="00760443">
      <w:pPr>
        <w:tabs>
          <w:tab w:val="left" w:pos="360"/>
          <w:tab w:val="left" w:pos="720"/>
        </w:tabs>
        <w:spacing w:after="0" w:line="240" w:lineRule="auto"/>
        <w:rPr>
          <w:rFonts w:ascii="Cambria" w:eastAsia="Cambria" w:hAnsi="Cambria" w:cs="Cambria"/>
          <w:b/>
          <w:sz w:val="20"/>
          <w:szCs w:val="20"/>
        </w:rPr>
      </w:pPr>
    </w:p>
    <w:p w14:paraId="7B31FC95"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47B3EAD2"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5C445C85"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459E392D" w14:textId="77777777" w:rsidR="00760443" w:rsidRDefault="000666C0">
      <w:pPr>
        <w:tabs>
          <w:tab w:val="left" w:pos="360"/>
          <w:tab w:val="left" w:pos="720"/>
        </w:tabs>
        <w:spacing w:after="0" w:line="240" w:lineRule="auto"/>
        <w:rPr>
          <w:rFonts w:ascii="Cambria" w:eastAsia="Cambria" w:hAnsi="Cambria" w:cs="Cambria"/>
          <w:sz w:val="20"/>
          <w:szCs w:val="20"/>
        </w:rPr>
      </w:pPr>
      <w:bookmarkStart w:id="4" w:name="_2et92p0" w:colFirst="0" w:colLast="0"/>
      <w:bookmarkEnd w:id="4"/>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62044B89"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59D2BEF4"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04F47DF8"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32915914" w14:textId="77777777" w:rsidR="00760443" w:rsidRDefault="000666C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0D1320C5" w14:textId="77777777" w:rsidR="00760443" w:rsidRDefault="000666C0">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0">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31DCEA80" w14:textId="77777777" w:rsidR="00760443" w:rsidRDefault="00760443">
      <w:pPr>
        <w:tabs>
          <w:tab w:val="left" w:pos="360"/>
          <w:tab w:val="left" w:pos="720"/>
        </w:tabs>
        <w:spacing w:after="0" w:line="240" w:lineRule="auto"/>
        <w:rPr>
          <w:rFonts w:ascii="Cambria" w:eastAsia="Cambria" w:hAnsi="Cambria" w:cs="Cambria"/>
          <w:color w:val="FF0000"/>
        </w:rPr>
      </w:pPr>
    </w:p>
    <w:sectPr w:rsidR="00760443">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80690" w14:textId="77777777" w:rsidR="0056648D" w:rsidRDefault="0056648D">
      <w:pPr>
        <w:spacing w:after="0" w:line="240" w:lineRule="auto"/>
      </w:pPr>
      <w:r>
        <w:separator/>
      </w:r>
    </w:p>
  </w:endnote>
  <w:endnote w:type="continuationSeparator" w:id="0">
    <w:p w14:paraId="3239FDDC" w14:textId="77777777" w:rsidR="0056648D" w:rsidRDefault="00566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9AB9B" w14:textId="77777777" w:rsidR="00760443" w:rsidRDefault="000666C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AB93FF5" w14:textId="77777777" w:rsidR="00760443" w:rsidRDefault="00760443">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93ED3" w14:textId="77777777" w:rsidR="00760443" w:rsidRDefault="000666C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A7714">
      <w:rPr>
        <w:noProof/>
        <w:color w:val="000000"/>
      </w:rPr>
      <w:t>1</w:t>
    </w:r>
    <w:r>
      <w:rPr>
        <w:color w:val="000000"/>
      </w:rPr>
      <w:fldChar w:fldCharType="end"/>
    </w:r>
  </w:p>
  <w:p w14:paraId="6C9C31AA" w14:textId="77777777" w:rsidR="00760443" w:rsidRDefault="000666C0">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168E3" w14:textId="77777777" w:rsidR="00760443" w:rsidRDefault="0076044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605A2" w14:textId="77777777" w:rsidR="0056648D" w:rsidRDefault="0056648D">
      <w:pPr>
        <w:spacing w:after="0" w:line="240" w:lineRule="auto"/>
      </w:pPr>
      <w:r>
        <w:separator/>
      </w:r>
    </w:p>
  </w:footnote>
  <w:footnote w:type="continuationSeparator" w:id="0">
    <w:p w14:paraId="577E32AE" w14:textId="77777777" w:rsidR="0056648D" w:rsidRDefault="00566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87EDC" w14:textId="77777777" w:rsidR="00760443" w:rsidRDefault="0076044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40EF4" w14:textId="77777777" w:rsidR="00760443" w:rsidRDefault="0076044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6A6F1" w14:textId="77777777" w:rsidR="00760443" w:rsidRDefault="0076044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33892"/>
    <w:multiLevelType w:val="multilevel"/>
    <w:tmpl w:val="D6E841A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C165A6"/>
    <w:multiLevelType w:val="multilevel"/>
    <w:tmpl w:val="AA203B7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F1D16EE"/>
    <w:multiLevelType w:val="multilevel"/>
    <w:tmpl w:val="D27C8F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3E26D4"/>
    <w:multiLevelType w:val="multilevel"/>
    <w:tmpl w:val="B41AFECC"/>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43"/>
    <w:rsid w:val="000666C0"/>
    <w:rsid w:val="0056648D"/>
    <w:rsid w:val="00594B49"/>
    <w:rsid w:val="00760443"/>
    <w:rsid w:val="00DA7714"/>
    <w:rsid w:val="00DB3494"/>
    <w:rsid w:val="00F2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5396"/>
  <w15:docId w15:val="{963510C0-B4F0-454E-830B-A8464CD7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1">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2">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3">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4">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5">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8">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9">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b">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c">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d">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e">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f">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f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f1">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f2">
    <w:basedOn w:val="TableNormal"/>
    <w:pPr>
      <w:spacing w:after="0" w:line="240" w:lineRule="auto"/>
    </w:pPr>
    <w:tblPr>
      <w:tblStyleRowBandSize w:val="1"/>
      <w:tblStyleColBandSize w:val="1"/>
      <w:tblCellMar>
        <w:top w:w="15" w:type="dxa"/>
        <w:left w:w="0" w:type="dxa"/>
        <w:bottom w:w="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wright@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state.edu/a/registrar/students/bulletins" TargetMode="Externa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3845</Words>
  <Characters>21920</Characters>
  <Application>Microsoft Office Word</Application>
  <DocSecurity>0</DocSecurity>
  <Lines>182</Lines>
  <Paragraphs>51</Paragraphs>
  <ScaleCrop>false</ScaleCrop>
  <Company/>
  <LinksUpToDate>false</LinksUpToDate>
  <CharactersWithSpaces>25714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2021-04-02T16:40:00Z</dcterms:created>
  <dcterms:modified xsi:type="dcterms:W3CDTF">2021-04-28T15:37:00Z</dcterms:modified>
</cp:coreProperties>
</file>