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18576523" w:rsidR="00AD2FB4" w:rsidRDefault="0067511A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658D1387" w:rsidR="0085052C" w:rsidRPr="0085052C" w:rsidRDefault="00A21B85" w:rsidP="0067511A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</w:t>
            </w:r>
            <w:r w:rsidR="0067511A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71515335" w:rsidR="00AD2FB4" w:rsidRDefault="0080348A" w:rsidP="005B357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5B357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Joanna M Grymes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1-01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6DA7F3B8" w:rsidR="00AD2FB4" w:rsidRDefault="005B3575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1/21/2021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36016FFF" w:rsidR="00AD2FB4" w:rsidRDefault="0080348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</w:sdtPr>
                    <w:sdtEndPr/>
                    <w:sdtContent>
                      <w:r w:rsidR="00876FD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Joanna M Grymes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date w:fullDate="2021-02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30B785F7" w:rsidR="00AD2FB4" w:rsidRDefault="00876FDB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2/11/2021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058BB0EA" w:rsidR="00AD2FB4" w:rsidRDefault="0080348A" w:rsidP="005B357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5B357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Ronald Towery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1-01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4E5900B1" w:rsidR="00AD2FB4" w:rsidRDefault="005B3575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1/21/2021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5AC40344" w:rsidR="00AD2FB4" w:rsidRDefault="0080348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</w:sdtPr>
                    <w:sdtEndPr/>
                    <w:sdtContent>
                      <w:r w:rsidR="002D77B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date w:fullDate="2021-03-1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6675561F" w:rsidR="00AD2FB4" w:rsidRDefault="002D77B2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3/10/2021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5C3803B7" w:rsidR="00AD2FB4" w:rsidRDefault="0080348A" w:rsidP="00C91DB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C91DB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1-01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7982F86C" w:rsidR="00AD2FB4" w:rsidRDefault="00C91DB8" w:rsidP="00C91DB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1/26/2021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80348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80348A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80348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663FEC55" w:rsidR="00A316CE" w:rsidRDefault="0080348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DD6872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Mary Jane Bradley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1-02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79BE36BC" w:rsidR="00A316CE" w:rsidRDefault="00DD6872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2/4/2021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7BD41EF6" w:rsidR="00A316CE" w:rsidRDefault="0080348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</w:sdtPr>
                    <w:sdtEndPr/>
                    <w:sdtContent>
                      <w:r w:rsidR="002A0AB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date w:fullDate="2021-04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63347FA5" w:rsidR="00A316CE" w:rsidRDefault="002A0AB8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4/2/2021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80348A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791703FA" w:rsidR="006E6FEC" w:rsidRDefault="0067511A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LaToshia Woods, </w:t>
          </w:r>
          <w:hyperlink r:id="rId7" w:history="1">
            <w:r w:rsidRPr="00E33416">
              <w:rPr>
                <w:rStyle w:val="Hyperlink"/>
                <w:rFonts w:asciiTheme="majorHAnsi" w:hAnsiTheme="majorHAnsi" w:cs="Arial"/>
                <w:sz w:val="20"/>
                <w:szCs w:val="20"/>
              </w:rPr>
              <w:t>ltwoods@astate.edu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(870) 972-3939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1B3C1C6B" w14:textId="7F26B2FD" w:rsidR="002E3FC9" w:rsidRDefault="0067511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To revise the Reading MSE </w:t>
          </w:r>
          <w:r w:rsidR="00A40E93">
            <w:rPr>
              <w:rFonts w:asciiTheme="majorHAnsi" w:hAnsiTheme="majorHAnsi" w:cs="Arial"/>
              <w:sz w:val="20"/>
              <w:szCs w:val="20"/>
            </w:rPr>
            <w:t xml:space="preserve"> program </w:t>
          </w:r>
          <w:r>
            <w:rPr>
              <w:rFonts w:asciiTheme="majorHAnsi" w:hAnsiTheme="majorHAnsi" w:cs="Arial"/>
              <w:sz w:val="20"/>
              <w:szCs w:val="20"/>
            </w:rPr>
            <w:t>admissions language for clarity.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42BE7250" w:rsidR="002E3FC9" w:rsidRDefault="0067511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2021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019AAB76" w14:textId="62CA4788" w:rsidR="002E3FC9" w:rsidRDefault="0069214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To revise </w:t>
          </w:r>
          <w:r w:rsidR="0067511A">
            <w:rPr>
              <w:rFonts w:asciiTheme="majorHAnsi" w:hAnsiTheme="majorHAnsi" w:cs="Arial"/>
              <w:sz w:val="20"/>
              <w:szCs w:val="20"/>
            </w:rPr>
            <w:t xml:space="preserve">the </w:t>
          </w:r>
          <w:r>
            <w:rPr>
              <w:rFonts w:asciiTheme="majorHAnsi" w:hAnsiTheme="majorHAnsi" w:cs="Arial"/>
              <w:sz w:val="20"/>
              <w:szCs w:val="20"/>
            </w:rPr>
            <w:t>arbitrary and contradictory admissions verbiage</w:t>
          </w:r>
          <w:r w:rsidR="0067511A">
            <w:rPr>
              <w:rFonts w:asciiTheme="majorHAnsi" w:hAnsiTheme="majorHAnsi" w:cs="Arial"/>
              <w:sz w:val="20"/>
              <w:szCs w:val="20"/>
            </w:rPr>
            <w:t xml:space="preserve"> for the Reading MSE program</w:t>
          </w: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762811B" w14:textId="77777777" w:rsidR="00AE6604" w:rsidRPr="008426D1" w:rsidRDefault="00AE6604" w:rsidP="00AE660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</w:sdtPr>
      <w:sdtEndPr/>
      <w:sdtContent>
        <w:p w14:paraId="3916FC6E" w14:textId="77777777" w:rsidR="0067511A" w:rsidRDefault="0067511A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BEFORE</w:t>
          </w:r>
        </w:p>
        <w:p w14:paraId="3F262B22" w14:textId="77777777" w:rsidR="0067511A" w:rsidRDefault="0067511A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4D5B1DE" w14:textId="77777777" w:rsidR="0067511A" w:rsidRDefault="0067511A" w:rsidP="0067511A">
          <w:pPr>
            <w:spacing w:line="182" w:lineRule="exact"/>
            <w:ind w:left="100"/>
            <w:jc w:val="both"/>
            <w:rPr>
              <w:sz w:val="16"/>
            </w:rPr>
          </w:pPr>
          <w:r>
            <w:rPr>
              <w:b/>
              <w:color w:val="231F20"/>
              <w:sz w:val="16"/>
            </w:rPr>
            <w:t xml:space="preserve">Unconditional Admission: </w:t>
          </w:r>
          <w:r>
            <w:rPr>
              <w:color w:val="231F20"/>
              <w:sz w:val="16"/>
            </w:rPr>
            <w:t>In addition to Graduate Admissions criteria, academic proficiency must be</w:t>
          </w:r>
        </w:p>
        <w:p w14:paraId="15153385" w14:textId="77777777" w:rsidR="0067511A" w:rsidRDefault="0067511A" w:rsidP="0067511A">
          <w:pPr>
            <w:pStyle w:val="BodyText"/>
            <w:spacing w:line="182" w:lineRule="exact"/>
            <w:ind w:left="100"/>
            <w:jc w:val="both"/>
          </w:pPr>
          <w:r>
            <w:rPr>
              <w:color w:val="231F20"/>
            </w:rPr>
            <w:t>established through the satisfaction of one of the following admissions selection criteria:</w:t>
          </w:r>
        </w:p>
        <w:p w14:paraId="69662CB0" w14:textId="77777777" w:rsidR="0067511A" w:rsidRPr="0067511A" w:rsidRDefault="0067511A" w:rsidP="0067511A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719"/>
            </w:tabs>
            <w:autoSpaceDE w:val="0"/>
            <w:autoSpaceDN w:val="0"/>
            <w:spacing w:before="92" w:after="0" w:line="180" w:lineRule="exact"/>
            <w:ind w:right="498" w:hanging="200"/>
            <w:contextualSpacing w:val="0"/>
            <w:jc w:val="both"/>
            <w:rPr>
              <w:sz w:val="16"/>
              <w:highlight w:val="yellow"/>
            </w:rPr>
          </w:pPr>
          <w:r>
            <w:rPr>
              <w:color w:val="231F20"/>
              <w:sz w:val="16"/>
            </w:rPr>
            <w:t>A</w:t>
          </w:r>
          <w:r>
            <w:rPr>
              <w:color w:val="231F20"/>
              <w:spacing w:val="-18"/>
              <w:sz w:val="16"/>
            </w:rPr>
            <w:t xml:space="preserve"> </w:t>
          </w:r>
          <w:r>
            <w:rPr>
              <w:color w:val="231F20"/>
              <w:sz w:val="16"/>
            </w:rPr>
            <w:t>minimum</w:t>
          </w:r>
          <w:r>
            <w:rPr>
              <w:color w:val="231F20"/>
              <w:spacing w:val="-9"/>
              <w:sz w:val="16"/>
            </w:rPr>
            <w:t xml:space="preserve"> </w:t>
          </w:r>
          <w:r>
            <w:rPr>
              <w:color w:val="231F20"/>
              <w:sz w:val="16"/>
            </w:rPr>
            <w:t>cumulative</w:t>
          </w:r>
          <w:r>
            <w:rPr>
              <w:color w:val="231F20"/>
              <w:spacing w:val="-9"/>
              <w:sz w:val="16"/>
            </w:rPr>
            <w:t xml:space="preserve"> </w:t>
          </w:r>
          <w:r>
            <w:rPr>
              <w:color w:val="231F20"/>
              <w:sz w:val="16"/>
            </w:rPr>
            <w:t>undergraduate</w:t>
          </w:r>
          <w:r>
            <w:rPr>
              <w:color w:val="231F20"/>
              <w:spacing w:val="-9"/>
              <w:sz w:val="16"/>
            </w:rPr>
            <w:t xml:space="preserve"> </w:t>
          </w:r>
          <w:r>
            <w:rPr>
              <w:color w:val="231F20"/>
              <w:sz w:val="16"/>
            </w:rPr>
            <w:t>grade</w:t>
          </w:r>
          <w:r>
            <w:rPr>
              <w:color w:val="231F20"/>
              <w:spacing w:val="-9"/>
              <w:sz w:val="16"/>
            </w:rPr>
            <w:t xml:space="preserve"> </w:t>
          </w:r>
          <w:r>
            <w:rPr>
              <w:color w:val="231F20"/>
              <w:sz w:val="16"/>
            </w:rPr>
            <w:t>point</w:t>
          </w:r>
          <w:r>
            <w:rPr>
              <w:color w:val="231F20"/>
              <w:spacing w:val="-9"/>
              <w:sz w:val="16"/>
            </w:rPr>
            <w:t xml:space="preserve"> </w:t>
          </w:r>
          <w:r>
            <w:rPr>
              <w:color w:val="231F20"/>
              <w:sz w:val="16"/>
            </w:rPr>
            <w:t>average</w:t>
          </w:r>
          <w:r>
            <w:rPr>
              <w:color w:val="231F20"/>
              <w:spacing w:val="-9"/>
              <w:sz w:val="16"/>
            </w:rPr>
            <w:t xml:space="preserve"> </w:t>
          </w:r>
          <w:r>
            <w:rPr>
              <w:color w:val="231F20"/>
              <w:sz w:val="16"/>
            </w:rPr>
            <w:t>of</w:t>
          </w:r>
          <w:r>
            <w:rPr>
              <w:color w:val="231F20"/>
              <w:spacing w:val="-9"/>
              <w:sz w:val="16"/>
            </w:rPr>
            <w:t xml:space="preserve"> </w:t>
          </w:r>
          <w:r>
            <w:rPr>
              <w:color w:val="231F20"/>
              <w:sz w:val="16"/>
            </w:rPr>
            <w:t>3.00</w:t>
          </w:r>
          <w:r>
            <w:rPr>
              <w:color w:val="231F20"/>
              <w:spacing w:val="-9"/>
              <w:sz w:val="16"/>
            </w:rPr>
            <w:t xml:space="preserve"> </w:t>
          </w:r>
          <w:r>
            <w:rPr>
              <w:color w:val="231F20"/>
              <w:sz w:val="16"/>
            </w:rPr>
            <w:t>(or</w:t>
          </w:r>
          <w:r>
            <w:rPr>
              <w:color w:val="231F20"/>
              <w:spacing w:val="-9"/>
              <w:sz w:val="16"/>
            </w:rPr>
            <w:t xml:space="preserve"> </w:t>
          </w:r>
          <w:r>
            <w:rPr>
              <w:color w:val="231F20"/>
              <w:sz w:val="16"/>
            </w:rPr>
            <w:t>3.25</w:t>
          </w:r>
          <w:r>
            <w:rPr>
              <w:color w:val="231F20"/>
              <w:spacing w:val="-9"/>
              <w:sz w:val="16"/>
            </w:rPr>
            <w:t xml:space="preserve"> </w:t>
          </w:r>
          <w:r>
            <w:rPr>
              <w:color w:val="231F20"/>
              <w:sz w:val="16"/>
            </w:rPr>
            <w:t>on</w:t>
          </w:r>
          <w:r>
            <w:rPr>
              <w:color w:val="231F20"/>
              <w:spacing w:val="-9"/>
              <w:sz w:val="16"/>
            </w:rPr>
            <w:t xml:space="preserve"> </w:t>
          </w:r>
          <w:r>
            <w:rPr>
              <w:color w:val="231F20"/>
              <w:sz w:val="16"/>
            </w:rPr>
            <w:t>the</w:t>
          </w:r>
          <w:r>
            <w:rPr>
              <w:color w:val="231F20"/>
              <w:spacing w:val="-9"/>
              <w:sz w:val="16"/>
            </w:rPr>
            <w:t xml:space="preserve"> </w:t>
          </w:r>
          <w:r>
            <w:rPr>
              <w:color w:val="231F20"/>
              <w:sz w:val="16"/>
            </w:rPr>
            <w:t>last</w:t>
          </w:r>
          <w:r>
            <w:rPr>
              <w:color w:val="231F20"/>
              <w:spacing w:val="-9"/>
              <w:sz w:val="16"/>
            </w:rPr>
            <w:t xml:space="preserve"> </w:t>
          </w:r>
          <w:r>
            <w:rPr>
              <w:color w:val="231F20"/>
              <w:sz w:val="16"/>
            </w:rPr>
            <w:t>60 hours</w:t>
          </w:r>
          <w:r w:rsidRPr="0067511A">
            <w:rPr>
              <w:color w:val="231F20"/>
              <w:sz w:val="16"/>
              <w:highlight w:val="yellow"/>
            </w:rPr>
            <w:t xml:space="preserve">), or a raw score of at least 380 on the Miller Analogies </w:t>
          </w:r>
          <w:r w:rsidRPr="0067511A">
            <w:rPr>
              <w:color w:val="231F20"/>
              <w:spacing w:val="-5"/>
              <w:sz w:val="16"/>
              <w:highlight w:val="yellow"/>
            </w:rPr>
            <w:t xml:space="preserve">Test </w:t>
          </w:r>
          <w:r w:rsidRPr="0067511A">
            <w:rPr>
              <w:color w:val="231F20"/>
              <w:sz w:val="16"/>
              <w:highlight w:val="yellow"/>
            </w:rPr>
            <w:t>(MAT), or a minimum scaled score of 150 on the verbal reasoning section of the GRE and a minimum scaled score of 141 on the quantitative reasoning section of the</w:t>
          </w:r>
          <w:r w:rsidRPr="0067511A">
            <w:rPr>
              <w:color w:val="231F20"/>
              <w:spacing w:val="-1"/>
              <w:sz w:val="16"/>
              <w:highlight w:val="yellow"/>
            </w:rPr>
            <w:t xml:space="preserve"> </w:t>
          </w:r>
          <w:r w:rsidRPr="0067511A">
            <w:rPr>
              <w:color w:val="231F20"/>
              <w:sz w:val="16"/>
              <w:highlight w:val="yellow"/>
            </w:rPr>
            <w:t>GRE.</w:t>
          </w:r>
        </w:p>
        <w:p w14:paraId="0FCD3EB2" w14:textId="77777777" w:rsidR="0067511A" w:rsidRPr="0067511A" w:rsidRDefault="0067511A" w:rsidP="0067511A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700"/>
            </w:tabs>
            <w:autoSpaceDE w:val="0"/>
            <w:autoSpaceDN w:val="0"/>
            <w:spacing w:before="28" w:after="0" w:line="180" w:lineRule="exact"/>
            <w:ind w:right="498" w:hanging="200"/>
            <w:contextualSpacing w:val="0"/>
            <w:jc w:val="both"/>
            <w:rPr>
              <w:sz w:val="16"/>
              <w:highlight w:val="yellow"/>
            </w:rPr>
          </w:pPr>
          <w:r w:rsidRPr="0067511A">
            <w:rPr>
              <w:color w:val="231F20"/>
              <w:sz w:val="16"/>
              <w:highlight w:val="yellow"/>
            </w:rPr>
            <w:t xml:space="preserve">A minimum cumulative undergraduate grade point average of 2.75 (or 3.00 on the last 60 hours), or a raw score of at least 388 on the </w:t>
          </w:r>
          <w:r w:rsidRPr="0067511A">
            <w:rPr>
              <w:color w:val="231F20"/>
              <w:spacing w:val="-8"/>
              <w:sz w:val="16"/>
              <w:highlight w:val="yellow"/>
            </w:rPr>
            <w:t xml:space="preserve">MAT, </w:t>
          </w:r>
          <w:r w:rsidRPr="0067511A">
            <w:rPr>
              <w:color w:val="231F20"/>
              <w:sz w:val="16"/>
              <w:highlight w:val="yellow"/>
            </w:rPr>
            <w:t>or a minimum scaled score of 150 on the verbal reasoning section of the GRE and a minimum scaled score of 141 on the quantitative reasoning section of the</w:t>
          </w:r>
          <w:r w:rsidRPr="0067511A">
            <w:rPr>
              <w:color w:val="231F20"/>
              <w:spacing w:val="-1"/>
              <w:sz w:val="16"/>
              <w:highlight w:val="yellow"/>
            </w:rPr>
            <w:t xml:space="preserve"> </w:t>
          </w:r>
          <w:r w:rsidRPr="0067511A">
            <w:rPr>
              <w:color w:val="231F20"/>
              <w:sz w:val="16"/>
              <w:highlight w:val="yellow"/>
            </w:rPr>
            <w:t>GRE.</w:t>
          </w:r>
        </w:p>
        <w:p w14:paraId="4FEAF593" w14:textId="77777777" w:rsidR="0067511A" w:rsidRDefault="0067511A" w:rsidP="0067511A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682"/>
            </w:tabs>
            <w:autoSpaceDE w:val="0"/>
            <w:autoSpaceDN w:val="0"/>
            <w:spacing w:before="22" w:after="0" w:line="182" w:lineRule="exact"/>
            <w:ind w:left="681" w:hanging="161"/>
            <w:contextualSpacing w:val="0"/>
            <w:rPr>
              <w:sz w:val="16"/>
            </w:rPr>
          </w:pPr>
          <w:r>
            <w:rPr>
              <w:color w:val="231F20"/>
              <w:sz w:val="16"/>
            </w:rPr>
            <w:t>A written agreement from a practicing teacher in reading/language arts who will</w:t>
          </w:r>
          <w:r>
            <w:rPr>
              <w:color w:val="231F20"/>
              <w:spacing w:val="1"/>
              <w:sz w:val="16"/>
            </w:rPr>
            <w:t xml:space="preserve"> </w:t>
          </w:r>
          <w:r>
            <w:rPr>
              <w:color w:val="231F20"/>
              <w:sz w:val="16"/>
            </w:rPr>
            <w:t>function</w:t>
          </w:r>
        </w:p>
        <w:p w14:paraId="03DBEA1D" w14:textId="77777777" w:rsidR="0067511A" w:rsidRDefault="0067511A" w:rsidP="0067511A">
          <w:pPr>
            <w:pStyle w:val="BodyText"/>
            <w:spacing w:line="182" w:lineRule="exact"/>
            <w:ind w:left="720"/>
          </w:pPr>
          <w:r>
            <w:rPr>
              <w:color w:val="231F20"/>
            </w:rPr>
            <w:t>as your mentor during the program.</w:t>
          </w:r>
        </w:p>
        <w:p w14:paraId="26B1089E" w14:textId="77777777" w:rsidR="0067511A" w:rsidRDefault="0067511A" w:rsidP="0067511A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698"/>
            </w:tabs>
            <w:autoSpaceDE w:val="0"/>
            <w:autoSpaceDN w:val="0"/>
            <w:spacing w:before="25" w:after="0" w:line="240" w:lineRule="auto"/>
            <w:ind w:left="697" w:hanging="177"/>
            <w:contextualSpacing w:val="0"/>
            <w:rPr>
              <w:sz w:val="16"/>
            </w:rPr>
          </w:pPr>
          <w:r>
            <w:rPr>
              <w:color w:val="231F20"/>
              <w:sz w:val="16"/>
            </w:rPr>
            <w:t>Participation</w:t>
          </w:r>
          <w:r>
            <w:rPr>
              <w:color w:val="231F20"/>
              <w:spacing w:val="-7"/>
              <w:sz w:val="16"/>
            </w:rPr>
            <w:t xml:space="preserve"> </w:t>
          </w:r>
          <w:r>
            <w:rPr>
              <w:color w:val="231F20"/>
              <w:sz w:val="16"/>
            </w:rPr>
            <w:t>in</w:t>
          </w:r>
          <w:r>
            <w:rPr>
              <w:color w:val="231F20"/>
              <w:spacing w:val="-6"/>
              <w:sz w:val="16"/>
            </w:rPr>
            <w:t xml:space="preserve"> </w:t>
          </w:r>
          <w:r>
            <w:rPr>
              <w:color w:val="231F20"/>
              <w:sz w:val="16"/>
            </w:rPr>
            <w:t>an</w:t>
          </w:r>
          <w:r>
            <w:rPr>
              <w:color w:val="231F20"/>
              <w:spacing w:val="-6"/>
              <w:sz w:val="16"/>
            </w:rPr>
            <w:t xml:space="preserve"> </w:t>
          </w:r>
          <w:r>
            <w:rPr>
              <w:color w:val="231F20"/>
              <w:sz w:val="16"/>
            </w:rPr>
            <w:t>assessment</w:t>
          </w:r>
          <w:r>
            <w:rPr>
              <w:color w:val="231F20"/>
              <w:spacing w:val="-6"/>
              <w:sz w:val="16"/>
            </w:rPr>
            <w:t xml:space="preserve"> </w:t>
          </w:r>
          <w:r>
            <w:rPr>
              <w:color w:val="231F20"/>
              <w:sz w:val="16"/>
            </w:rPr>
            <w:t>of</w:t>
          </w:r>
          <w:r>
            <w:rPr>
              <w:color w:val="231F20"/>
              <w:spacing w:val="-6"/>
              <w:sz w:val="16"/>
            </w:rPr>
            <w:t xml:space="preserve"> </w:t>
          </w:r>
          <w:r>
            <w:rPr>
              <w:color w:val="231F20"/>
              <w:sz w:val="16"/>
            </w:rPr>
            <w:t>professional</w:t>
          </w:r>
          <w:r>
            <w:rPr>
              <w:color w:val="231F20"/>
              <w:spacing w:val="-6"/>
              <w:sz w:val="16"/>
            </w:rPr>
            <w:t xml:space="preserve"> </w:t>
          </w:r>
          <w:r>
            <w:rPr>
              <w:color w:val="231F20"/>
              <w:sz w:val="16"/>
            </w:rPr>
            <w:t>dispositions</w:t>
          </w:r>
        </w:p>
        <w:p w14:paraId="70A46412" w14:textId="77777777" w:rsidR="0067511A" w:rsidRDefault="0067511A" w:rsidP="0067511A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698"/>
            </w:tabs>
            <w:autoSpaceDE w:val="0"/>
            <w:autoSpaceDN w:val="0"/>
            <w:spacing w:before="25" w:after="0" w:line="240" w:lineRule="auto"/>
            <w:ind w:left="697" w:hanging="177"/>
            <w:contextualSpacing w:val="0"/>
            <w:rPr>
              <w:sz w:val="16"/>
            </w:rPr>
          </w:pPr>
          <w:r>
            <w:rPr>
              <w:color w:val="231F20"/>
              <w:sz w:val="16"/>
            </w:rPr>
            <w:t>Completion of a partnership school</w:t>
          </w:r>
          <w:r>
            <w:rPr>
              <w:color w:val="231F20"/>
              <w:spacing w:val="-30"/>
              <w:sz w:val="16"/>
            </w:rPr>
            <w:t xml:space="preserve"> </w:t>
          </w:r>
          <w:r>
            <w:rPr>
              <w:color w:val="231F20"/>
              <w:sz w:val="16"/>
            </w:rPr>
            <w:t>agreement</w:t>
          </w:r>
        </w:p>
        <w:p w14:paraId="6D9FFC19" w14:textId="77777777" w:rsidR="0067511A" w:rsidRDefault="0067511A" w:rsidP="0067511A">
          <w:pPr>
            <w:pStyle w:val="BodyText"/>
            <w:spacing w:before="9"/>
            <w:rPr>
              <w:sz w:val="20"/>
            </w:rPr>
          </w:pPr>
        </w:p>
        <w:p w14:paraId="2D974B23" w14:textId="77777777" w:rsidR="0067511A" w:rsidRDefault="0067511A" w:rsidP="0067511A">
          <w:pPr>
            <w:pStyle w:val="BodyText"/>
            <w:spacing w:before="1" w:line="180" w:lineRule="exact"/>
            <w:ind w:left="100" w:right="98"/>
            <w:jc w:val="both"/>
          </w:pPr>
          <w:r>
            <w:rPr>
              <w:b/>
              <w:color w:val="231F20"/>
            </w:rPr>
            <w:t xml:space="preserve">Conditional Admission: </w:t>
          </w:r>
          <w:r>
            <w:rPr>
              <w:color w:val="231F20"/>
            </w:rPr>
            <w:t>In addition to Graduate Admissions criteria for conditional admission, aca- demic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proficiency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must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be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established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through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satisfaction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either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following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admission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selection criteria:</w:t>
          </w:r>
        </w:p>
        <w:p w14:paraId="202A4187" w14:textId="77777777" w:rsidR="0067511A" w:rsidRPr="0067511A" w:rsidRDefault="0067511A" w:rsidP="0067511A">
          <w:pPr>
            <w:pStyle w:val="ListParagraph"/>
            <w:widowControl w:val="0"/>
            <w:numPr>
              <w:ilvl w:val="1"/>
              <w:numId w:val="7"/>
            </w:numPr>
            <w:tabs>
              <w:tab w:val="left" w:pos="1080"/>
            </w:tabs>
            <w:autoSpaceDE w:val="0"/>
            <w:autoSpaceDN w:val="0"/>
            <w:spacing w:before="90" w:after="0" w:line="180" w:lineRule="exact"/>
            <w:ind w:right="498"/>
            <w:contextualSpacing w:val="0"/>
            <w:jc w:val="both"/>
            <w:rPr>
              <w:sz w:val="16"/>
              <w:highlight w:val="yellow"/>
            </w:rPr>
          </w:pPr>
          <w:r w:rsidRPr="0067511A">
            <w:rPr>
              <w:color w:val="231F20"/>
              <w:sz w:val="16"/>
              <w:highlight w:val="yellow"/>
            </w:rPr>
            <w:t>A</w:t>
          </w:r>
          <w:r w:rsidRPr="0067511A">
            <w:rPr>
              <w:color w:val="231F20"/>
              <w:spacing w:val="-33"/>
              <w:sz w:val="16"/>
              <w:highlight w:val="yellow"/>
            </w:rPr>
            <w:t xml:space="preserve"> </w:t>
          </w:r>
          <w:r w:rsidRPr="0067511A">
            <w:rPr>
              <w:color w:val="231F20"/>
              <w:sz w:val="16"/>
              <w:highlight w:val="yellow"/>
            </w:rPr>
            <w:t xml:space="preserve">minimum cumulative undergraduate grade point average of 2.5 and a score of at least 368 on the </w:t>
          </w:r>
          <w:r w:rsidRPr="0067511A">
            <w:rPr>
              <w:color w:val="231F20"/>
              <w:spacing w:val="-4"/>
              <w:sz w:val="16"/>
              <w:highlight w:val="yellow"/>
            </w:rPr>
            <w:t xml:space="preserve">MAT </w:t>
          </w:r>
          <w:r w:rsidRPr="0067511A">
            <w:rPr>
              <w:color w:val="231F20"/>
              <w:sz w:val="16"/>
              <w:highlight w:val="yellow"/>
            </w:rPr>
            <w:t>(or a minimum scaled score of 146 on the verbal reasoning section</w:t>
          </w:r>
          <w:r w:rsidRPr="0067511A">
            <w:rPr>
              <w:color w:val="231F20"/>
              <w:spacing w:val="-4"/>
              <w:sz w:val="16"/>
              <w:highlight w:val="yellow"/>
            </w:rPr>
            <w:t xml:space="preserve"> </w:t>
          </w:r>
          <w:r w:rsidRPr="0067511A">
            <w:rPr>
              <w:color w:val="231F20"/>
              <w:sz w:val="16"/>
              <w:highlight w:val="yellow"/>
            </w:rPr>
            <w:t>of</w:t>
          </w:r>
          <w:r w:rsidRPr="0067511A">
            <w:rPr>
              <w:color w:val="231F20"/>
              <w:spacing w:val="-4"/>
              <w:sz w:val="16"/>
              <w:highlight w:val="yellow"/>
            </w:rPr>
            <w:t xml:space="preserve"> </w:t>
          </w:r>
          <w:r w:rsidRPr="0067511A">
            <w:rPr>
              <w:color w:val="231F20"/>
              <w:sz w:val="16"/>
              <w:highlight w:val="yellow"/>
            </w:rPr>
            <w:t>the</w:t>
          </w:r>
          <w:r w:rsidRPr="0067511A">
            <w:rPr>
              <w:color w:val="231F20"/>
              <w:spacing w:val="-4"/>
              <w:sz w:val="16"/>
              <w:highlight w:val="yellow"/>
            </w:rPr>
            <w:t xml:space="preserve"> </w:t>
          </w:r>
          <w:r w:rsidRPr="0067511A">
            <w:rPr>
              <w:color w:val="231F20"/>
              <w:sz w:val="16"/>
              <w:highlight w:val="yellow"/>
            </w:rPr>
            <w:t>GRE</w:t>
          </w:r>
          <w:r w:rsidRPr="0067511A">
            <w:rPr>
              <w:color w:val="231F20"/>
              <w:spacing w:val="-4"/>
              <w:sz w:val="16"/>
              <w:highlight w:val="yellow"/>
            </w:rPr>
            <w:t xml:space="preserve"> </w:t>
          </w:r>
          <w:r w:rsidRPr="0067511A">
            <w:rPr>
              <w:color w:val="231F20"/>
              <w:sz w:val="16"/>
              <w:highlight w:val="yellow"/>
            </w:rPr>
            <w:t>and</w:t>
          </w:r>
          <w:r w:rsidRPr="0067511A">
            <w:rPr>
              <w:color w:val="231F20"/>
              <w:spacing w:val="-4"/>
              <w:sz w:val="16"/>
              <w:highlight w:val="yellow"/>
            </w:rPr>
            <w:t xml:space="preserve"> </w:t>
          </w:r>
          <w:r w:rsidRPr="0067511A">
            <w:rPr>
              <w:color w:val="231F20"/>
              <w:sz w:val="16"/>
              <w:highlight w:val="yellow"/>
            </w:rPr>
            <w:t>a</w:t>
          </w:r>
          <w:r w:rsidRPr="0067511A">
            <w:rPr>
              <w:color w:val="231F20"/>
              <w:spacing w:val="-4"/>
              <w:sz w:val="16"/>
              <w:highlight w:val="yellow"/>
            </w:rPr>
            <w:t xml:space="preserve"> </w:t>
          </w:r>
          <w:r w:rsidRPr="0067511A">
            <w:rPr>
              <w:color w:val="231F20"/>
              <w:sz w:val="16"/>
              <w:highlight w:val="yellow"/>
            </w:rPr>
            <w:t>minimum</w:t>
          </w:r>
          <w:r w:rsidRPr="0067511A">
            <w:rPr>
              <w:color w:val="231F20"/>
              <w:spacing w:val="-4"/>
              <w:sz w:val="16"/>
              <w:highlight w:val="yellow"/>
            </w:rPr>
            <w:t xml:space="preserve"> </w:t>
          </w:r>
          <w:r w:rsidRPr="0067511A">
            <w:rPr>
              <w:color w:val="231F20"/>
              <w:sz w:val="16"/>
              <w:highlight w:val="yellow"/>
            </w:rPr>
            <w:t>scaled</w:t>
          </w:r>
          <w:r w:rsidRPr="0067511A">
            <w:rPr>
              <w:color w:val="231F20"/>
              <w:spacing w:val="-4"/>
              <w:sz w:val="16"/>
              <w:highlight w:val="yellow"/>
            </w:rPr>
            <w:t xml:space="preserve"> </w:t>
          </w:r>
          <w:r w:rsidRPr="0067511A">
            <w:rPr>
              <w:color w:val="231F20"/>
              <w:sz w:val="16"/>
              <w:highlight w:val="yellow"/>
            </w:rPr>
            <w:t>score</w:t>
          </w:r>
          <w:r w:rsidRPr="0067511A">
            <w:rPr>
              <w:color w:val="231F20"/>
              <w:spacing w:val="-4"/>
              <w:sz w:val="16"/>
              <w:highlight w:val="yellow"/>
            </w:rPr>
            <w:t xml:space="preserve"> </w:t>
          </w:r>
          <w:r w:rsidRPr="0067511A">
            <w:rPr>
              <w:color w:val="231F20"/>
              <w:sz w:val="16"/>
              <w:highlight w:val="yellow"/>
            </w:rPr>
            <w:t>of</w:t>
          </w:r>
          <w:r w:rsidRPr="0067511A">
            <w:rPr>
              <w:color w:val="231F20"/>
              <w:spacing w:val="-4"/>
              <w:sz w:val="16"/>
              <w:highlight w:val="yellow"/>
            </w:rPr>
            <w:t xml:space="preserve"> </w:t>
          </w:r>
          <w:r w:rsidRPr="0067511A">
            <w:rPr>
              <w:color w:val="231F20"/>
              <w:sz w:val="16"/>
              <w:highlight w:val="yellow"/>
            </w:rPr>
            <w:t>140</w:t>
          </w:r>
          <w:r w:rsidRPr="0067511A">
            <w:rPr>
              <w:color w:val="231F20"/>
              <w:spacing w:val="-4"/>
              <w:sz w:val="16"/>
              <w:highlight w:val="yellow"/>
            </w:rPr>
            <w:t xml:space="preserve"> </w:t>
          </w:r>
          <w:r w:rsidRPr="0067511A">
            <w:rPr>
              <w:color w:val="231F20"/>
              <w:sz w:val="16"/>
              <w:highlight w:val="yellow"/>
            </w:rPr>
            <w:t>on</w:t>
          </w:r>
          <w:r w:rsidRPr="0067511A">
            <w:rPr>
              <w:color w:val="231F20"/>
              <w:spacing w:val="-4"/>
              <w:sz w:val="16"/>
              <w:highlight w:val="yellow"/>
            </w:rPr>
            <w:t xml:space="preserve"> </w:t>
          </w:r>
          <w:r w:rsidRPr="0067511A">
            <w:rPr>
              <w:color w:val="231F20"/>
              <w:sz w:val="16"/>
              <w:highlight w:val="yellow"/>
            </w:rPr>
            <w:t>the</w:t>
          </w:r>
          <w:r w:rsidRPr="0067511A">
            <w:rPr>
              <w:color w:val="231F20"/>
              <w:spacing w:val="-4"/>
              <w:sz w:val="16"/>
              <w:highlight w:val="yellow"/>
            </w:rPr>
            <w:t xml:space="preserve"> </w:t>
          </w:r>
          <w:r w:rsidRPr="0067511A">
            <w:rPr>
              <w:color w:val="231F20"/>
              <w:sz w:val="16"/>
              <w:highlight w:val="yellow"/>
            </w:rPr>
            <w:t>quantitative</w:t>
          </w:r>
          <w:r w:rsidRPr="0067511A">
            <w:rPr>
              <w:color w:val="231F20"/>
              <w:spacing w:val="-4"/>
              <w:sz w:val="16"/>
              <w:highlight w:val="yellow"/>
            </w:rPr>
            <w:t xml:space="preserve"> </w:t>
          </w:r>
          <w:r w:rsidRPr="0067511A">
            <w:rPr>
              <w:color w:val="231F20"/>
              <w:sz w:val="16"/>
              <w:highlight w:val="yellow"/>
            </w:rPr>
            <w:t xml:space="preserve">reason- </w:t>
          </w:r>
          <w:proofErr w:type="spellStart"/>
          <w:r w:rsidRPr="0067511A">
            <w:rPr>
              <w:color w:val="231F20"/>
              <w:sz w:val="16"/>
              <w:highlight w:val="yellow"/>
            </w:rPr>
            <w:t>ing</w:t>
          </w:r>
          <w:proofErr w:type="spellEnd"/>
          <w:r w:rsidRPr="0067511A">
            <w:rPr>
              <w:color w:val="231F20"/>
              <w:sz w:val="16"/>
              <w:highlight w:val="yellow"/>
            </w:rPr>
            <w:t xml:space="preserve"> section of the</w:t>
          </w:r>
          <w:r w:rsidRPr="0067511A">
            <w:rPr>
              <w:color w:val="231F20"/>
              <w:spacing w:val="-1"/>
              <w:sz w:val="16"/>
              <w:highlight w:val="yellow"/>
            </w:rPr>
            <w:t xml:space="preserve"> </w:t>
          </w:r>
          <w:r w:rsidRPr="0067511A">
            <w:rPr>
              <w:color w:val="231F20"/>
              <w:sz w:val="16"/>
              <w:highlight w:val="yellow"/>
            </w:rPr>
            <w:t>GRE.</w:t>
          </w:r>
        </w:p>
        <w:p w14:paraId="10209A48" w14:textId="77777777" w:rsidR="0067511A" w:rsidRDefault="0067511A" w:rsidP="0067511A">
          <w:pPr>
            <w:pStyle w:val="ListParagraph"/>
            <w:widowControl w:val="0"/>
            <w:numPr>
              <w:ilvl w:val="1"/>
              <w:numId w:val="7"/>
            </w:numPr>
            <w:tabs>
              <w:tab w:val="left" w:pos="1079"/>
              <w:tab w:val="left" w:pos="1080"/>
            </w:tabs>
            <w:autoSpaceDE w:val="0"/>
            <w:autoSpaceDN w:val="0"/>
            <w:spacing w:before="84" w:after="0" w:line="182" w:lineRule="exact"/>
            <w:contextualSpacing w:val="0"/>
            <w:rPr>
              <w:sz w:val="16"/>
            </w:rPr>
          </w:pPr>
          <w:r>
            <w:rPr>
              <w:color w:val="231F20"/>
              <w:sz w:val="16"/>
            </w:rPr>
            <w:t>A</w:t>
          </w:r>
          <w:r>
            <w:rPr>
              <w:color w:val="231F20"/>
              <w:spacing w:val="10"/>
              <w:sz w:val="16"/>
            </w:rPr>
            <w:t xml:space="preserve"> </w:t>
          </w:r>
          <w:r>
            <w:rPr>
              <w:color w:val="231F20"/>
              <w:sz w:val="16"/>
            </w:rPr>
            <w:t>written</w:t>
          </w:r>
          <w:r>
            <w:rPr>
              <w:color w:val="231F20"/>
              <w:spacing w:val="19"/>
              <w:sz w:val="16"/>
            </w:rPr>
            <w:t xml:space="preserve"> </w:t>
          </w:r>
          <w:r>
            <w:rPr>
              <w:color w:val="231F20"/>
              <w:sz w:val="16"/>
            </w:rPr>
            <w:t>agreement</w:t>
          </w:r>
          <w:r>
            <w:rPr>
              <w:color w:val="231F20"/>
              <w:spacing w:val="19"/>
              <w:sz w:val="16"/>
            </w:rPr>
            <w:t xml:space="preserve"> </w:t>
          </w:r>
          <w:r>
            <w:rPr>
              <w:color w:val="231F20"/>
              <w:sz w:val="16"/>
            </w:rPr>
            <w:t>from</w:t>
          </w:r>
          <w:r>
            <w:rPr>
              <w:color w:val="231F20"/>
              <w:spacing w:val="19"/>
              <w:sz w:val="16"/>
            </w:rPr>
            <w:t xml:space="preserve"> </w:t>
          </w:r>
          <w:r>
            <w:rPr>
              <w:color w:val="231F20"/>
              <w:sz w:val="16"/>
            </w:rPr>
            <w:t>a</w:t>
          </w:r>
          <w:r>
            <w:rPr>
              <w:color w:val="231F20"/>
              <w:spacing w:val="19"/>
              <w:sz w:val="16"/>
            </w:rPr>
            <w:t xml:space="preserve"> </w:t>
          </w:r>
          <w:r>
            <w:rPr>
              <w:color w:val="231F20"/>
              <w:sz w:val="16"/>
            </w:rPr>
            <w:t>practicing</w:t>
          </w:r>
          <w:r>
            <w:rPr>
              <w:color w:val="231F20"/>
              <w:spacing w:val="19"/>
              <w:sz w:val="16"/>
            </w:rPr>
            <w:t xml:space="preserve"> </w:t>
          </w:r>
          <w:r>
            <w:rPr>
              <w:color w:val="231F20"/>
              <w:sz w:val="16"/>
            </w:rPr>
            <w:t>teacher</w:t>
          </w:r>
          <w:r>
            <w:rPr>
              <w:color w:val="231F20"/>
              <w:spacing w:val="19"/>
              <w:sz w:val="16"/>
            </w:rPr>
            <w:t xml:space="preserve"> </w:t>
          </w:r>
          <w:r>
            <w:rPr>
              <w:color w:val="231F20"/>
              <w:sz w:val="16"/>
            </w:rPr>
            <w:t>in</w:t>
          </w:r>
          <w:r>
            <w:rPr>
              <w:color w:val="231F20"/>
              <w:spacing w:val="19"/>
              <w:sz w:val="16"/>
            </w:rPr>
            <w:t xml:space="preserve"> </w:t>
          </w:r>
          <w:r>
            <w:rPr>
              <w:color w:val="231F20"/>
              <w:sz w:val="16"/>
            </w:rPr>
            <w:t>reading/language</w:t>
          </w:r>
          <w:r>
            <w:rPr>
              <w:color w:val="231F20"/>
              <w:spacing w:val="19"/>
              <w:sz w:val="16"/>
            </w:rPr>
            <w:t xml:space="preserve"> </w:t>
          </w:r>
          <w:r>
            <w:rPr>
              <w:color w:val="231F20"/>
              <w:sz w:val="16"/>
            </w:rPr>
            <w:t>arts</w:t>
          </w:r>
          <w:r>
            <w:rPr>
              <w:color w:val="231F20"/>
              <w:spacing w:val="19"/>
              <w:sz w:val="16"/>
            </w:rPr>
            <w:t xml:space="preserve"> </w:t>
          </w:r>
          <w:r>
            <w:rPr>
              <w:color w:val="231F20"/>
              <w:sz w:val="16"/>
            </w:rPr>
            <w:t>who</w:t>
          </w:r>
          <w:r>
            <w:rPr>
              <w:color w:val="231F20"/>
              <w:spacing w:val="19"/>
              <w:sz w:val="16"/>
            </w:rPr>
            <w:t xml:space="preserve"> </w:t>
          </w:r>
          <w:r>
            <w:rPr>
              <w:color w:val="231F20"/>
              <w:sz w:val="16"/>
            </w:rPr>
            <w:t>will</w:t>
          </w:r>
        </w:p>
        <w:p w14:paraId="4DCB8583" w14:textId="77777777" w:rsidR="0067511A" w:rsidRDefault="0067511A" w:rsidP="0067511A">
          <w:pPr>
            <w:pStyle w:val="BodyText"/>
            <w:spacing w:line="182" w:lineRule="exact"/>
            <w:ind w:left="1080"/>
          </w:pPr>
          <w:r>
            <w:rPr>
              <w:color w:val="231F20"/>
            </w:rPr>
            <w:t>function as your mentor during the program.</w:t>
          </w:r>
        </w:p>
        <w:p w14:paraId="13CDC5C3" w14:textId="77777777" w:rsidR="0067511A" w:rsidRDefault="0067511A" w:rsidP="0067511A">
          <w:pPr>
            <w:pStyle w:val="ListParagraph"/>
            <w:widowControl w:val="0"/>
            <w:numPr>
              <w:ilvl w:val="1"/>
              <w:numId w:val="7"/>
            </w:numPr>
            <w:tabs>
              <w:tab w:val="left" w:pos="1079"/>
              <w:tab w:val="left" w:pos="1080"/>
            </w:tabs>
            <w:autoSpaceDE w:val="0"/>
            <w:autoSpaceDN w:val="0"/>
            <w:spacing w:before="86" w:after="0" w:line="240" w:lineRule="auto"/>
            <w:contextualSpacing w:val="0"/>
            <w:rPr>
              <w:sz w:val="16"/>
            </w:rPr>
          </w:pPr>
          <w:r>
            <w:rPr>
              <w:color w:val="231F20"/>
              <w:sz w:val="16"/>
            </w:rPr>
            <w:t>Participation</w:t>
          </w:r>
          <w:r>
            <w:rPr>
              <w:color w:val="231F20"/>
              <w:spacing w:val="-7"/>
              <w:sz w:val="16"/>
            </w:rPr>
            <w:t xml:space="preserve"> </w:t>
          </w:r>
          <w:r>
            <w:rPr>
              <w:color w:val="231F20"/>
              <w:sz w:val="16"/>
            </w:rPr>
            <w:t>in</w:t>
          </w:r>
          <w:r>
            <w:rPr>
              <w:color w:val="231F20"/>
              <w:spacing w:val="-6"/>
              <w:sz w:val="16"/>
            </w:rPr>
            <w:t xml:space="preserve"> </w:t>
          </w:r>
          <w:r>
            <w:rPr>
              <w:color w:val="231F20"/>
              <w:sz w:val="16"/>
            </w:rPr>
            <w:t>an</w:t>
          </w:r>
          <w:r>
            <w:rPr>
              <w:color w:val="231F20"/>
              <w:spacing w:val="-6"/>
              <w:sz w:val="16"/>
            </w:rPr>
            <w:t xml:space="preserve"> </w:t>
          </w:r>
          <w:r>
            <w:rPr>
              <w:color w:val="231F20"/>
              <w:sz w:val="16"/>
            </w:rPr>
            <w:t>assessment</w:t>
          </w:r>
          <w:r>
            <w:rPr>
              <w:color w:val="231F20"/>
              <w:spacing w:val="-6"/>
              <w:sz w:val="16"/>
            </w:rPr>
            <w:t xml:space="preserve"> </w:t>
          </w:r>
          <w:r>
            <w:rPr>
              <w:color w:val="231F20"/>
              <w:sz w:val="16"/>
            </w:rPr>
            <w:t>of</w:t>
          </w:r>
          <w:r>
            <w:rPr>
              <w:color w:val="231F20"/>
              <w:spacing w:val="-6"/>
              <w:sz w:val="16"/>
            </w:rPr>
            <w:t xml:space="preserve"> </w:t>
          </w:r>
          <w:r>
            <w:rPr>
              <w:color w:val="231F20"/>
              <w:sz w:val="16"/>
            </w:rPr>
            <w:t>professional</w:t>
          </w:r>
          <w:r>
            <w:rPr>
              <w:color w:val="231F20"/>
              <w:spacing w:val="-6"/>
              <w:sz w:val="16"/>
            </w:rPr>
            <w:t xml:space="preserve"> </w:t>
          </w:r>
          <w:r>
            <w:rPr>
              <w:color w:val="231F20"/>
              <w:sz w:val="16"/>
            </w:rPr>
            <w:t>dispositions</w:t>
          </w:r>
        </w:p>
        <w:p w14:paraId="58289524" w14:textId="77777777" w:rsidR="0067511A" w:rsidRDefault="0067511A" w:rsidP="0067511A">
          <w:pPr>
            <w:pStyle w:val="ListParagraph"/>
            <w:widowControl w:val="0"/>
            <w:numPr>
              <w:ilvl w:val="1"/>
              <w:numId w:val="7"/>
            </w:numPr>
            <w:tabs>
              <w:tab w:val="left" w:pos="1079"/>
              <w:tab w:val="left" w:pos="1080"/>
            </w:tabs>
            <w:autoSpaceDE w:val="0"/>
            <w:autoSpaceDN w:val="0"/>
            <w:spacing w:before="86" w:after="0" w:line="240" w:lineRule="auto"/>
            <w:contextualSpacing w:val="0"/>
            <w:rPr>
              <w:sz w:val="16"/>
            </w:rPr>
          </w:pPr>
          <w:r>
            <w:rPr>
              <w:color w:val="231F20"/>
              <w:sz w:val="16"/>
            </w:rPr>
            <w:t>Completion of a partnership school</w:t>
          </w:r>
          <w:r>
            <w:rPr>
              <w:color w:val="231F20"/>
              <w:spacing w:val="-30"/>
              <w:sz w:val="16"/>
            </w:rPr>
            <w:t xml:space="preserve"> </w:t>
          </w:r>
          <w:r>
            <w:rPr>
              <w:color w:val="231F20"/>
              <w:sz w:val="16"/>
            </w:rPr>
            <w:t>agreement</w:t>
          </w:r>
        </w:p>
        <w:p w14:paraId="27EE74F9" w14:textId="77777777" w:rsidR="0067511A" w:rsidRDefault="0067511A" w:rsidP="0067511A">
          <w:pPr>
            <w:pStyle w:val="BodyText"/>
            <w:spacing w:before="86" w:line="182" w:lineRule="exact"/>
            <w:ind w:left="720"/>
          </w:pPr>
          <w:r>
            <w:rPr>
              <w:color w:val="231F20"/>
            </w:rPr>
            <w:t>Conditional admission requires the student to earn a minimum grade of B or better in the</w:t>
          </w:r>
        </w:p>
        <w:p w14:paraId="020A47B5" w14:textId="4BFDB351" w:rsidR="0067511A" w:rsidRDefault="0067511A" w:rsidP="0067511A">
          <w:pPr>
            <w:pStyle w:val="BodyText"/>
            <w:spacing w:line="182" w:lineRule="exact"/>
            <w:ind w:left="720"/>
            <w:rPr>
              <w:color w:val="231F20"/>
            </w:rPr>
          </w:pPr>
          <w:r>
            <w:rPr>
              <w:color w:val="231F20"/>
            </w:rPr>
            <w:t>first two classes of the graduate program.</w:t>
          </w:r>
        </w:p>
        <w:p w14:paraId="5ED50743" w14:textId="77777777" w:rsidR="0067511A" w:rsidRDefault="0067511A" w:rsidP="0067511A">
          <w:pPr>
            <w:pStyle w:val="BodyText"/>
            <w:spacing w:line="182" w:lineRule="exact"/>
            <w:ind w:left="720"/>
          </w:pPr>
        </w:p>
        <w:p w14:paraId="115C6ACD" w14:textId="77777777" w:rsidR="0067511A" w:rsidRDefault="0067511A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AFTER</w:t>
          </w:r>
        </w:p>
        <w:p w14:paraId="6F3A7BAB" w14:textId="77777777" w:rsidR="0067511A" w:rsidRDefault="0067511A" w:rsidP="0067511A">
          <w:pPr>
            <w:spacing w:line="182" w:lineRule="exact"/>
            <w:ind w:left="100"/>
            <w:jc w:val="both"/>
            <w:rPr>
              <w:sz w:val="16"/>
            </w:rPr>
          </w:pPr>
          <w:r>
            <w:rPr>
              <w:b/>
              <w:color w:val="231F20"/>
              <w:sz w:val="16"/>
            </w:rPr>
            <w:t xml:space="preserve">Unconditional Admission: </w:t>
          </w:r>
          <w:r>
            <w:rPr>
              <w:color w:val="231F20"/>
              <w:sz w:val="16"/>
            </w:rPr>
            <w:t>In addition to Graduate Admissions criteria, academic proficiency must be</w:t>
          </w:r>
        </w:p>
        <w:p w14:paraId="31A741C3" w14:textId="77777777" w:rsidR="0067511A" w:rsidRDefault="0067511A" w:rsidP="0067511A">
          <w:pPr>
            <w:pStyle w:val="BodyText"/>
            <w:spacing w:line="182" w:lineRule="exact"/>
            <w:ind w:left="100"/>
            <w:jc w:val="both"/>
          </w:pPr>
          <w:r>
            <w:rPr>
              <w:color w:val="231F20"/>
            </w:rPr>
            <w:t>established through the satisfaction of one of the following admissions selection criteria:</w:t>
          </w:r>
        </w:p>
        <w:p w14:paraId="7892AC61" w14:textId="223103DC" w:rsidR="0067511A" w:rsidRDefault="0067511A" w:rsidP="0067511A">
          <w:pPr>
            <w:pStyle w:val="ListParagraph"/>
            <w:widowControl w:val="0"/>
            <w:numPr>
              <w:ilvl w:val="0"/>
              <w:numId w:val="8"/>
            </w:numPr>
            <w:tabs>
              <w:tab w:val="left" w:pos="719"/>
            </w:tabs>
            <w:autoSpaceDE w:val="0"/>
            <w:autoSpaceDN w:val="0"/>
            <w:spacing w:before="92" w:after="0" w:line="180" w:lineRule="exact"/>
            <w:ind w:right="498"/>
            <w:contextualSpacing w:val="0"/>
            <w:jc w:val="both"/>
            <w:rPr>
              <w:sz w:val="16"/>
            </w:rPr>
          </w:pPr>
          <w:r>
            <w:rPr>
              <w:color w:val="231F20"/>
              <w:sz w:val="16"/>
            </w:rPr>
            <w:t>A</w:t>
          </w:r>
          <w:r>
            <w:rPr>
              <w:color w:val="231F20"/>
              <w:spacing w:val="-18"/>
              <w:sz w:val="16"/>
            </w:rPr>
            <w:t xml:space="preserve"> </w:t>
          </w:r>
          <w:r>
            <w:rPr>
              <w:color w:val="231F20"/>
              <w:sz w:val="16"/>
            </w:rPr>
            <w:t>minimum</w:t>
          </w:r>
          <w:r>
            <w:rPr>
              <w:color w:val="231F20"/>
              <w:spacing w:val="-9"/>
              <w:sz w:val="16"/>
            </w:rPr>
            <w:t xml:space="preserve"> </w:t>
          </w:r>
          <w:r>
            <w:rPr>
              <w:color w:val="231F20"/>
              <w:sz w:val="16"/>
            </w:rPr>
            <w:t>cumulative</w:t>
          </w:r>
          <w:r>
            <w:rPr>
              <w:color w:val="231F20"/>
              <w:spacing w:val="-9"/>
              <w:sz w:val="16"/>
            </w:rPr>
            <w:t xml:space="preserve"> </w:t>
          </w:r>
          <w:r>
            <w:rPr>
              <w:color w:val="231F20"/>
              <w:sz w:val="16"/>
            </w:rPr>
            <w:t>undergraduate</w:t>
          </w:r>
          <w:r>
            <w:rPr>
              <w:color w:val="231F20"/>
              <w:spacing w:val="-9"/>
              <w:sz w:val="16"/>
            </w:rPr>
            <w:t xml:space="preserve"> </w:t>
          </w:r>
          <w:r>
            <w:rPr>
              <w:color w:val="231F20"/>
              <w:sz w:val="16"/>
            </w:rPr>
            <w:t>grade</w:t>
          </w:r>
          <w:r>
            <w:rPr>
              <w:color w:val="231F20"/>
              <w:spacing w:val="-9"/>
              <w:sz w:val="16"/>
            </w:rPr>
            <w:t xml:space="preserve"> </w:t>
          </w:r>
          <w:r>
            <w:rPr>
              <w:color w:val="231F20"/>
              <w:sz w:val="16"/>
            </w:rPr>
            <w:t>point</w:t>
          </w:r>
          <w:r>
            <w:rPr>
              <w:color w:val="231F20"/>
              <w:spacing w:val="-9"/>
              <w:sz w:val="16"/>
            </w:rPr>
            <w:t xml:space="preserve"> </w:t>
          </w:r>
          <w:r>
            <w:rPr>
              <w:color w:val="231F20"/>
              <w:sz w:val="16"/>
            </w:rPr>
            <w:t>average</w:t>
          </w:r>
          <w:r>
            <w:rPr>
              <w:color w:val="231F20"/>
              <w:spacing w:val="-9"/>
              <w:sz w:val="16"/>
            </w:rPr>
            <w:t xml:space="preserve"> </w:t>
          </w:r>
          <w:r>
            <w:rPr>
              <w:color w:val="231F20"/>
              <w:sz w:val="16"/>
            </w:rPr>
            <w:t>of</w:t>
          </w:r>
          <w:r>
            <w:rPr>
              <w:color w:val="231F20"/>
              <w:spacing w:val="-9"/>
              <w:sz w:val="16"/>
            </w:rPr>
            <w:t xml:space="preserve"> </w:t>
          </w:r>
          <w:r>
            <w:rPr>
              <w:color w:val="231F20"/>
              <w:sz w:val="16"/>
            </w:rPr>
            <w:t>3.00</w:t>
          </w:r>
          <w:r>
            <w:rPr>
              <w:color w:val="231F20"/>
              <w:spacing w:val="-9"/>
              <w:sz w:val="16"/>
            </w:rPr>
            <w:t xml:space="preserve"> </w:t>
          </w:r>
          <w:r>
            <w:rPr>
              <w:color w:val="231F20"/>
              <w:sz w:val="16"/>
            </w:rPr>
            <w:t>(or</w:t>
          </w:r>
          <w:r>
            <w:rPr>
              <w:color w:val="231F20"/>
              <w:spacing w:val="-9"/>
              <w:sz w:val="16"/>
            </w:rPr>
            <w:t xml:space="preserve"> </w:t>
          </w:r>
          <w:r>
            <w:rPr>
              <w:color w:val="231F20"/>
              <w:sz w:val="16"/>
            </w:rPr>
            <w:t>3.25</w:t>
          </w:r>
          <w:r>
            <w:rPr>
              <w:color w:val="231F20"/>
              <w:spacing w:val="-9"/>
              <w:sz w:val="16"/>
            </w:rPr>
            <w:t xml:space="preserve"> </w:t>
          </w:r>
          <w:r>
            <w:rPr>
              <w:color w:val="231F20"/>
              <w:sz w:val="16"/>
            </w:rPr>
            <w:t>on</w:t>
          </w:r>
          <w:r>
            <w:rPr>
              <w:color w:val="231F20"/>
              <w:spacing w:val="-9"/>
              <w:sz w:val="16"/>
            </w:rPr>
            <w:t xml:space="preserve"> </w:t>
          </w:r>
          <w:r>
            <w:rPr>
              <w:color w:val="231F20"/>
              <w:sz w:val="16"/>
            </w:rPr>
            <w:t>the</w:t>
          </w:r>
          <w:r>
            <w:rPr>
              <w:color w:val="231F20"/>
              <w:spacing w:val="-9"/>
              <w:sz w:val="16"/>
            </w:rPr>
            <w:t xml:space="preserve"> </w:t>
          </w:r>
          <w:r>
            <w:rPr>
              <w:color w:val="231F20"/>
              <w:sz w:val="16"/>
            </w:rPr>
            <w:t>last</w:t>
          </w:r>
          <w:r>
            <w:rPr>
              <w:color w:val="231F20"/>
              <w:spacing w:val="-9"/>
              <w:sz w:val="16"/>
            </w:rPr>
            <w:t xml:space="preserve"> </w:t>
          </w:r>
          <w:r>
            <w:rPr>
              <w:color w:val="231F20"/>
              <w:sz w:val="16"/>
            </w:rPr>
            <w:t xml:space="preserve">60 hours); or a minimum </w:t>
          </w:r>
          <w:r w:rsidR="00A40E93">
            <w:rPr>
              <w:color w:val="231F20"/>
              <w:sz w:val="16"/>
            </w:rPr>
            <w:t xml:space="preserve">raw score </w:t>
          </w:r>
          <w:r>
            <w:rPr>
              <w:color w:val="231F20"/>
              <w:sz w:val="16"/>
            </w:rPr>
            <w:t xml:space="preserve">of a 380 on the Miller Analogies </w:t>
          </w:r>
          <w:r>
            <w:rPr>
              <w:color w:val="231F20"/>
              <w:spacing w:val="-5"/>
              <w:sz w:val="16"/>
            </w:rPr>
            <w:t xml:space="preserve">Test </w:t>
          </w:r>
          <w:r w:rsidR="00A40E93">
            <w:rPr>
              <w:color w:val="231F20"/>
              <w:sz w:val="16"/>
            </w:rPr>
            <w:t>(MAT);</w:t>
          </w:r>
          <w:r>
            <w:rPr>
              <w:color w:val="231F20"/>
              <w:sz w:val="16"/>
            </w:rPr>
            <w:t xml:space="preserve"> or a minimum scaled score of 150 on the verbal reasoning section and a minimum scaled score of 141 on the quantitative reasoning section</w:t>
          </w:r>
          <w:r w:rsidR="00A40E93">
            <w:rPr>
              <w:color w:val="231F20"/>
              <w:sz w:val="16"/>
            </w:rPr>
            <w:t>s</w:t>
          </w:r>
          <w:r>
            <w:rPr>
              <w:color w:val="231F20"/>
              <w:sz w:val="16"/>
            </w:rPr>
            <w:t xml:space="preserve"> of the</w:t>
          </w:r>
          <w:r>
            <w:rPr>
              <w:color w:val="231F20"/>
              <w:spacing w:val="-1"/>
              <w:sz w:val="16"/>
            </w:rPr>
            <w:t xml:space="preserve"> </w:t>
          </w:r>
          <w:r>
            <w:rPr>
              <w:color w:val="231F20"/>
              <w:sz w:val="16"/>
            </w:rPr>
            <w:t>GRE.</w:t>
          </w:r>
        </w:p>
        <w:p w14:paraId="516BBF73" w14:textId="77777777" w:rsidR="0067511A" w:rsidRDefault="0067511A" w:rsidP="0067511A">
          <w:pPr>
            <w:pStyle w:val="ListParagraph"/>
            <w:widowControl w:val="0"/>
            <w:numPr>
              <w:ilvl w:val="0"/>
              <w:numId w:val="8"/>
            </w:numPr>
            <w:tabs>
              <w:tab w:val="left" w:pos="682"/>
            </w:tabs>
            <w:autoSpaceDE w:val="0"/>
            <w:autoSpaceDN w:val="0"/>
            <w:spacing w:before="22" w:after="0" w:line="182" w:lineRule="exact"/>
            <w:ind w:left="681" w:hanging="161"/>
            <w:contextualSpacing w:val="0"/>
            <w:rPr>
              <w:sz w:val="16"/>
            </w:rPr>
          </w:pPr>
          <w:r>
            <w:rPr>
              <w:color w:val="231F20"/>
              <w:sz w:val="16"/>
            </w:rPr>
            <w:t>A written agreement from a practicing teacher in reading/language arts who will</w:t>
          </w:r>
          <w:r>
            <w:rPr>
              <w:color w:val="231F20"/>
              <w:spacing w:val="1"/>
              <w:sz w:val="16"/>
            </w:rPr>
            <w:t xml:space="preserve"> </w:t>
          </w:r>
          <w:r>
            <w:rPr>
              <w:color w:val="231F20"/>
              <w:sz w:val="16"/>
            </w:rPr>
            <w:t>function</w:t>
          </w:r>
        </w:p>
        <w:p w14:paraId="2D9C90D2" w14:textId="77777777" w:rsidR="0067511A" w:rsidRPr="00A40E93" w:rsidRDefault="0067511A" w:rsidP="0067511A">
          <w:pPr>
            <w:pStyle w:val="BodyText"/>
            <w:spacing w:line="182" w:lineRule="exact"/>
            <w:ind w:left="720"/>
            <w:rPr>
              <w:rFonts w:asciiTheme="minorHAnsi" w:hAnsiTheme="minorHAnsi" w:cstheme="minorHAnsi"/>
            </w:rPr>
          </w:pPr>
          <w:r w:rsidRPr="00A40E93">
            <w:rPr>
              <w:rFonts w:asciiTheme="minorHAnsi" w:hAnsiTheme="minorHAnsi" w:cstheme="minorHAnsi"/>
              <w:color w:val="231F20"/>
            </w:rPr>
            <w:t>as your mentor during the program.</w:t>
          </w:r>
        </w:p>
        <w:p w14:paraId="6A6C8D4C" w14:textId="77777777" w:rsidR="0067511A" w:rsidRDefault="0067511A" w:rsidP="0067511A">
          <w:pPr>
            <w:pStyle w:val="ListParagraph"/>
            <w:widowControl w:val="0"/>
            <w:numPr>
              <w:ilvl w:val="0"/>
              <w:numId w:val="8"/>
            </w:numPr>
            <w:tabs>
              <w:tab w:val="left" w:pos="698"/>
            </w:tabs>
            <w:autoSpaceDE w:val="0"/>
            <w:autoSpaceDN w:val="0"/>
            <w:spacing w:before="25" w:after="0" w:line="240" w:lineRule="auto"/>
            <w:ind w:left="697" w:hanging="177"/>
            <w:contextualSpacing w:val="0"/>
            <w:rPr>
              <w:sz w:val="16"/>
            </w:rPr>
          </w:pPr>
          <w:r>
            <w:rPr>
              <w:color w:val="231F20"/>
              <w:sz w:val="16"/>
            </w:rPr>
            <w:t>Participation</w:t>
          </w:r>
          <w:r>
            <w:rPr>
              <w:color w:val="231F20"/>
              <w:spacing w:val="-7"/>
              <w:sz w:val="16"/>
            </w:rPr>
            <w:t xml:space="preserve"> </w:t>
          </w:r>
          <w:r>
            <w:rPr>
              <w:color w:val="231F20"/>
              <w:sz w:val="16"/>
            </w:rPr>
            <w:t>in</w:t>
          </w:r>
          <w:r>
            <w:rPr>
              <w:color w:val="231F20"/>
              <w:spacing w:val="-6"/>
              <w:sz w:val="16"/>
            </w:rPr>
            <w:t xml:space="preserve"> </w:t>
          </w:r>
          <w:r>
            <w:rPr>
              <w:color w:val="231F20"/>
              <w:sz w:val="16"/>
            </w:rPr>
            <w:t>an</w:t>
          </w:r>
          <w:r>
            <w:rPr>
              <w:color w:val="231F20"/>
              <w:spacing w:val="-6"/>
              <w:sz w:val="16"/>
            </w:rPr>
            <w:t xml:space="preserve"> </w:t>
          </w:r>
          <w:r>
            <w:rPr>
              <w:color w:val="231F20"/>
              <w:sz w:val="16"/>
            </w:rPr>
            <w:t>assessment</w:t>
          </w:r>
          <w:r>
            <w:rPr>
              <w:color w:val="231F20"/>
              <w:spacing w:val="-6"/>
              <w:sz w:val="16"/>
            </w:rPr>
            <w:t xml:space="preserve"> </w:t>
          </w:r>
          <w:r>
            <w:rPr>
              <w:color w:val="231F20"/>
              <w:sz w:val="16"/>
            </w:rPr>
            <w:t>of</w:t>
          </w:r>
          <w:r>
            <w:rPr>
              <w:color w:val="231F20"/>
              <w:spacing w:val="-6"/>
              <w:sz w:val="16"/>
            </w:rPr>
            <w:t xml:space="preserve"> </w:t>
          </w:r>
          <w:r>
            <w:rPr>
              <w:color w:val="231F20"/>
              <w:sz w:val="16"/>
            </w:rPr>
            <w:t>professional</w:t>
          </w:r>
          <w:r>
            <w:rPr>
              <w:color w:val="231F20"/>
              <w:spacing w:val="-6"/>
              <w:sz w:val="16"/>
            </w:rPr>
            <w:t xml:space="preserve"> </w:t>
          </w:r>
          <w:r>
            <w:rPr>
              <w:color w:val="231F20"/>
              <w:sz w:val="16"/>
            </w:rPr>
            <w:t>dispositions</w:t>
          </w:r>
        </w:p>
        <w:p w14:paraId="6175819C" w14:textId="1E306735" w:rsidR="0067511A" w:rsidRDefault="0067511A" w:rsidP="0067511A">
          <w:pPr>
            <w:pStyle w:val="ListParagraph"/>
            <w:widowControl w:val="0"/>
            <w:numPr>
              <w:ilvl w:val="0"/>
              <w:numId w:val="8"/>
            </w:numPr>
            <w:tabs>
              <w:tab w:val="left" w:pos="698"/>
            </w:tabs>
            <w:autoSpaceDE w:val="0"/>
            <w:autoSpaceDN w:val="0"/>
            <w:spacing w:before="25" w:after="0" w:line="240" w:lineRule="auto"/>
            <w:ind w:left="697" w:hanging="177"/>
            <w:contextualSpacing w:val="0"/>
            <w:rPr>
              <w:sz w:val="16"/>
            </w:rPr>
          </w:pPr>
          <w:r>
            <w:rPr>
              <w:color w:val="231F20"/>
              <w:sz w:val="16"/>
            </w:rPr>
            <w:t>Completion of a partnership school</w:t>
          </w:r>
          <w:r w:rsidR="00A40E93">
            <w:rPr>
              <w:color w:val="231F20"/>
              <w:sz w:val="16"/>
            </w:rPr>
            <w:t xml:space="preserve"> </w:t>
          </w:r>
          <w:r>
            <w:rPr>
              <w:color w:val="231F20"/>
              <w:spacing w:val="-30"/>
              <w:sz w:val="16"/>
            </w:rPr>
            <w:t xml:space="preserve"> </w:t>
          </w:r>
          <w:r>
            <w:rPr>
              <w:color w:val="231F20"/>
              <w:sz w:val="16"/>
            </w:rPr>
            <w:t>agreement</w:t>
          </w:r>
        </w:p>
        <w:p w14:paraId="73FA382D" w14:textId="77777777" w:rsidR="0067511A" w:rsidRDefault="0067511A" w:rsidP="0067511A">
          <w:pPr>
            <w:pStyle w:val="BodyText"/>
            <w:spacing w:before="9"/>
            <w:rPr>
              <w:sz w:val="20"/>
            </w:rPr>
          </w:pPr>
        </w:p>
        <w:p w14:paraId="614A15E0" w14:textId="77777777" w:rsidR="0067511A" w:rsidRDefault="0067511A" w:rsidP="0067511A">
          <w:pPr>
            <w:pStyle w:val="BodyText"/>
            <w:spacing w:before="1" w:line="180" w:lineRule="exact"/>
            <w:ind w:left="100" w:right="98"/>
            <w:jc w:val="both"/>
          </w:pPr>
          <w:r>
            <w:rPr>
              <w:b/>
              <w:color w:val="231F20"/>
            </w:rPr>
            <w:lastRenderedPageBreak/>
            <w:t xml:space="preserve">Conditional Admission: </w:t>
          </w:r>
          <w:r>
            <w:rPr>
              <w:color w:val="231F20"/>
            </w:rPr>
            <w:t>In addition to Graduate Admissions criteria for conditional admission, aca- demic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proficiency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must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be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established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through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satisfaction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either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following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admission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selection criteria:</w:t>
          </w:r>
        </w:p>
        <w:p w14:paraId="1220E106" w14:textId="5624FF8E" w:rsidR="00A40E93" w:rsidRPr="00A40E93" w:rsidRDefault="0067511A" w:rsidP="00EB2130">
          <w:pPr>
            <w:pStyle w:val="ListParagraph"/>
            <w:widowControl w:val="0"/>
            <w:numPr>
              <w:ilvl w:val="1"/>
              <w:numId w:val="9"/>
            </w:numPr>
            <w:tabs>
              <w:tab w:val="left" w:pos="700"/>
            </w:tabs>
            <w:autoSpaceDE w:val="0"/>
            <w:autoSpaceDN w:val="0"/>
            <w:spacing w:before="84" w:after="0" w:line="182" w:lineRule="exact"/>
            <w:ind w:right="498"/>
            <w:contextualSpacing w:val="0"/>
            <w:jc w:val="both"/>
            <w:rPr>
              <w:sz w:val="16"/>
            </w:rPr>
          </w:pPr>
          <w:r w:rsidRPr="00A40E93">
            <w:rPr>
              <w:color w:val="231F20"/>
              <w:sz w:val="16"/>
            </w:rPr>
            <w:t>A minimum cumulative undergraduate grade point average of 2.75 (or 3.00 on the last 60 ho</w:t>
          </w:r>
          <w:r w:rsidR="00A40E93">
            <w:rPr>
              <w:color w:val="231F20"/>
              <w:sz w:val="16"/>
            </w:rPr>
            <w:t>urs);</w:t>
          </w:r>
          <w:r w:rsidRPr="00A40E93">
            <w:rPr>
              <w:color w:val="231F20"/>
              <w:sz w:val="16"/>
            </w:rPr>
            <w:t xml:space="preserve"> or a </w:t>
          </w:r>
          <w:r w:rsidR="00A40E93" w:rsidRPr="00A40E93">
            <w:rPr>
              <w:color w:val="231F20"/>
              <w:sz w:val="16"/>
            </w:rPr>
            <w:t xml:space="preserve">minimum </w:t>
          </w:r>
          <w:r w:rsidRPr="00A40E93">
            <w:rPr>
              <w:color w:val="231F20"/>
              <w:sz w:val="16"/>
            </w:rPr>
            <w:t xml:space="preserve">raw score </w:t>
          </w:r>
          <w:r w:rsidR="00A40E93" w:rsidRPr="00A40E93">
            <w:rPr>
              <w:color w:val="231F20"/>
              <w:sz w:val="16"/>
            </w:rPr>
            <w:t xml:space="preserve">of a </w:t>
          </w:r>
          <w:r w:rsidRPr="00A40E93">
            <w:rPr>
              <w:color w:val="231F20"/>
              <w:sz w:val="16"/>
            </w:rPr>
            <w:t xml:space="preserve">388 on the </w:t>
          </w:r>
          <w:r w:rsidR="00A40E93">
            <w:rPr>
              <w:color w:val="231F20"/>
              <w:spacing w:val="-8"/>
              <w:sz w:val="16"/>
            </w:rPr>
            <w:t xml:space="preserve">MAT; </w:t>
          </w:r>
          <w:r w:rsidR="00A40E93">
            <w:rPr>
              <w:color w:val="231F20"/>
              <w:sz w:val="16"/>
            </w:rPr>
            <w:t>or a minimum scaled score of 150 on the verbal reasoning section and a minimum scaled score of 141 on the quantitative reasoning sections of the</w:t>
          </w:r>
          <w:r w:rsidR="00A40E93">
            <w:rPr>
              <w:color w:val="231F20"/>
              <w:spacing w:val="-1"/>
              <w:sz w:val="16"/>
            </w:rPr>
            <w:t xml:space="preserve"> </w:t>
          </w:r>
          <w:r w:rsidR="00A40E93">
            <w:rPr>
              <w:color w:val="231F20"/>
              <w:sz w:val="16"/>
            </w:rPr>
            <w:t>GRE.</w:t>
          </w:r>
        </w:p>
        <w:p w14:paraId="1F65614F" w14:textId="36165753" w:rsidR="0067511A" w:rsidRPr="00A40E93" w:rsidRDefault="0067511A" w:rsidP="00EB2130">
          <w:pPr>
            <w:pStyle w:val="ListParagraph"/>
            <w:widowControl w:val="0"/>
            <w:numPr>
              <w:ilvl w:val="1"/>
              <w:numId w:val="9"/>
            </w:numPr>
            <w:tabs>
              <w:tab w:val="left" w:pos="700"/>
            </w:tabs>
            <w:autoSpaceDE w:val="0"/>
            <w:autoSpaceDN w:val="0"/>
            <w:spacing w:before="84" w:after="0" w:line="182" w:lineRule="exact"/>
            <w:ind w:right="498"/>
            <w:contextualSpacing w:val="0"/>
            <w:jc w:val="both"/>
            <w:rPr>
              <w:sz w:val="16"/>
            </w:rPr>
          </w:pPr>
          <w:r w:rsidRPr="00A40E93">
            <w:rPr>
              <w:color w:val="231F20"/>
              <w:sz w:val="16"/>
            </w:rPr>
            <w:t>A</w:t>
          </w:r>
          <w:r w:rsidRPr="00A40E93">
            <w:rPr>
              <w:color w:val="231F20"/>
              <w:spacing w:val="10"/>
              <w:sz w:val="16"/>
            </w:rPr>
            <w:t xml:space="preserve"> </w:t>
          </w:r>
          <w:r w:rsidRPr="00A40E93">
            <w:rPr>
              <w:color w:val="231F20"/>
              <w:sz w:val="16"/>
            </w:rPr>
            <w:t>written</w:t>
          </w:r>
          <w:r w:rsidRPr="00A40E93">
            <w:rPr>
              <w:color w:val="231F20"/>
              <w:spacing w:val="19"/>
              <w:sz w:val="16"/>
            </w:rPr>
            <w:t xml:space="preserve"> </w:t>
          </w:r>
          <w:r w:rsidRPr="00A40E93">
            <w:rPr>
              <w:color w:val="231F20"/>
              <w:sz w:val="16"/>
            </w:rPr>
            <w:t>agreement</w:t>
          </w:r>
          <w:r w:rsidRPr="00A40E93">
            <w:rPr>
              <w:color w:val="231F20"/>
              <w:spacing w:val="19"/>
              <w:sz w:val="16"/>
            </w:rPr>
            <w:t xml:space="preserve"> </w:t>
          </w:r>
          <w:r w:rsidRPr="00A40E93">
            <w:rPr>
              <w:color w:val="231F20"/>
              <w:sz w:val="16"/>
            </w:rPr>
            <w:t>from</w:t>
          </w:r>
          <w:r w:rsidRPr="00A40E93">
            <w:rPr>
              <w:color w:val="231F20"/>
              <w:spacing w:val="19"/>
              <w:sz w:val="16"/>
            </w:rPr>
            <w:t xml:space="preserve"> </w:t>
          </w:r>
          <w:r w:rsidRPr="00A40E93">
            <w:rPr>
              <w:color w:val="231F20"/>
              <w:sz w:val="16"/>
            </w:rPr>
            <w:t>a</w:t>
          </w:r>
          <w:r w:rsidRPr="00A40E93">
            <w:rPr>
              <w:color w:val="231F20"/>
              <w:spacing w:val="19"/>
              <w:sz w:val="16"/>
            </w:rPr>
            <w:t xml:space="preserve"> </w:t>
          </w:r>
          <w:r w:rsidRPr="00A40E93">
            <w:rPr>
              <w:color w:val="231F20"/>
              <w:sz w:val="16"/>
            </w:rPr>
            <w:t>practicing</w:t>
          </w:r>
          <w:r w:rsidRPr="00A40E93">
            <w:rPr>
              <w:color w:val="231F20"/>
              <w:spacing w:val="19"/>
              <w:sz w:val="16"/>
            </w:rPr>
            <w:t xml:space="preserve"> </w:t>
          </w:r>
          <w:r w:rsidRPr="00A40E93">
            <w:rPr>
              <w:color w:val="231F20"/>
              <w:sz w:val="16"/>
            </w:rPr>
            <w:t>teacher</w:t>
          </w:r>
          <w:r w:rsidRPr="00A40E93">
            <w:rPr>
              <w:color w:val="231F20"/>
              <w:spacing w:val="19"/>
              <w:sz w:val="16"/>
            </w:rPr>
            <w:t xml:space="preserve"> </w:t>
          </w:r>
          <w:r w:rsidRPr="00A40E93">
            <w:rPr>
              <w:color w:val="231F20"/>
              <w:sz w:val="16"/>
            </w:rPr>
            <w:t>in</w:t>
          </w:r>
          <w:r w:rsidRPr="00A40E93">
            <w:rPr>
              <w:color w:val="231F20"/>
              <w:spacing w:val="19"/>
              <w:sz w:val="16"/>
            </w:rPr>
            <w:t xml:space="preserve"> </w:t>
          </w:r>
          <w:r w:rsidRPr="00A40E93">
            <w:rPr>
              <w:color w:val="231F20"/>
              <w:sz w:val="16"/>
            </w:rPr>
            <w:t>reading/language</w:t>
          </w:r>
          <w:r w:rsidRPr="00A40E93">
            <w:rPr>
              <w:color w:val="231F20"/>
              <w:spacing w:val="19"/>
              <w:sz w:val="16"/>
            </w:rPr>
            <w:t xml:space="preserve"> </w:t>
          </w:r>
          <w:r w:rsidRPr="00A40E93">
            <w:rPr>
              <w:color w:val="231F20"/>
              <w:sz w:val="16"/>
            </w:rPr>
            <w:t>arts</w:t>
          </w:r>
          <w:r w:rsidRPr="00A40E93">
            <w:rPr>
              <w:color w:val="231F20"/>
              <w:spacing w:val="19"/>
              <w:sz w:val="16"/>
            </w:rPr>
            <w:t xml:space="preserve"> </w:t>
          </w:r>
          <w:r w:rsidRPr="00A40E93">
            <w:rPr>
              <w:color w:val="231F20"/>
              <w:sz w:val="16"/>
            </w:rPr>
            <w:t>who</w:t>
          </w:r>
          <w:r w:rsidRPr="00A40E93">
            <w:rPr>
              <w:color w:val="231F20"/>
              <w:spacing w:val="19"/>
              <w:sz w:val="16"/>
            </w:rPr>
            <w:t xml:space="preserve"> </w:t>
          </w:r>
          <w:r w:rsidRPr="00A40E93">
            <w:rPr>
              <w:color w:val="231F20"/>
              <w:sz w:val="16"/>
            </w:rPr>
            <w:t>will</w:t>
          </w:r>
        </w:p>
        <w:p w14:paraId="0F52D677" w14:textId="77777777" w:rsidR="0067511A" w:rsidRDefault="0067511A" w:rsidP="0067511A">
          <w:pPr>
            <w:pStyle w:val="BodyText"/>
            <w:spacing w:line="182" w:lineRule="exact"/>
            <w:ind w:left="1080"/>
          </w:pPr>
          <w:r>
            <w:rPr>
              <w:color w:val="231F20"/>
            </w:rPr>
            <w:t>function as your mentor during the program.</w:t>
          </w:r>
        </w:p>
        <w:p w14:paraId="77FA40A2" w14:textId="77777777" w:rsidR="0067511A" w:rsidRDefault="0067511A" w:rsidP="0067511A">
          <w:pPr>
            <w:pStyle w:val="ListParagraph"/>
            <w:widowControl w:val="0"/>
            <w:numPr>
              <w:ilvl w:val="1"/>
              <w:numId w:val="9"/>
            </w:numPr>
            <w:tabs>
              <w:tab w:val="left" w:pos="1079"/>
              <w:tab w:val="left" w:pos="1080"/>
            </w:tabs>
            <w:autoSpaceDE w:val="0"/>
            <w:autoSpaceDN w:val="0"/>
            <w:spacing w:before="86" w:after="0" w:line="240" w:lineRule="auto"/>
            <w:contextualSpacing w:val="0"/>
            <w:rPr>
              <w:sz w:val="16"/>
            </w:rPr>
          </w:pPr>
          <w:r>
            <w:rPr>
              <w:color w:val="231F20"/>
              <w:sz w:val="16"/>
            </w:rPr>
            <w:t>Participation</w:t>
          </w:r>
          <w:r>
            <w:rPr>
              <w:color w:val="231F20"/>
              <w:spacing w:val="-7"/>
              <w:sz w:val="16"/>
            </w:rPr>
            <w:t xml:space="preserve"> </w:t>
          </w:r>
          <w:r>
            <w:rPr>
              <w:color w:val="231F20"/>
              <w:sz w:val="16"/>
            </w:rPr>
            <w:t>in</w:t>
          </w:r>
          <w:r>
            <w:rPr>
              <w:color w:val="231F20"/>
              <w:spacing w:val="-6"/>
              <w:sz w:val="16"/>
            </w:rPr>
            <w:t xml:space="preserve"> </w:t>
          </w:r>
          <w:r>
            <w:rPr>
              <w:color w:val="231F20"/>
              <w:sz w:val="16"/>
            </w:rPr>
            <w:t>an</w:t>
          </w:r>
          <w:r>
            <w:rPr>
              <w:color w:val="231F20"/>
              <w:spacing w:val="-6"/>
              <w:sz w:val="16"/>
            </w:rPr>
            <w:t xml:space="preserve"> </w:t>
          </w:r>
          <w:r>
            <w:rPr>
              <w:color w:val="231F20"/>
              <w:sz w:val="16"/>
            </w:rPr>
            <w:t>assessment</w:t>
          </w:r>
          <w:r>
            <w:rPr>
              <w:color w:val="231F20"/>
              <w:spacing w:val="-6"/>
              <w:sz w:val="16"/>
            </w:rPr>
            <w:t xml:space="preserve"> </w:t>
          </w:r>
          <w:r>
            <w:rPr>
              <w:color w:val="231F20"/>
              <w:sz w:val="16"/>
            </w:rPr>
            <w:t>of</w:t>
          </w:r>
          <w:r>
            <w:rPr>
              <w:color w:val="231F20"/>
              <w:spacing w:val="-6"/>
              <w:sz w:val="16"/>
            </w:rPr>
            <w:t xml:space="preserve"> </w:t>
          </w:r>
          <w:r>
            <w:rPr>
              <w:color w:val="231F20"/>
              <w:sz w:val="16"/>
            </w:rPr>
            <w:t>professional</w:t>
          </w:r>
          <w:r>
            <w:rPr>
              <w:color w:val="231F20"/>
              <w:spacing w:val="-6"/>
              <w:sz w:val="16"/>
            </w:rPr>
            <w:t xml:space="preserve"> </w:t>
          </w:r>
          <w:r>
            <w:rPr>
              <w:color w:val="231F20"/>
              <w:sz w:val="16"/>
            </w:rPr>
            <w:t>dispositions</w:t>
          </w:r>
        </w:p>
        <w:p w14:paraId="568E89E6" w14:textId="7E8755E4" w:rsidR="0067511A" w:rsidRPr="00A40E93" w:rsidRDefault="0067511A" w:rsidP="0067511A">
          <w:pPr>
            <w:pStyle w:val="ListParagraph"/>
            <w:widowControl w:val="0"/>
            <w:numPr>
              <w:ilvl w:val="1"/>
              <w:numId w:val="9"/>
            </w:numPr>
            <w:tabs>
              <w:tab w:val="left" w:pos="1079"/>
              <w:tab w:val="left" w:pos="1080"/>
            </w:tabs>
            <w:autoSpaceDE w:val="0"/>
            <w:autoSpaceDN w:val="0"/>
            <w:spacing w:before="86" w:after="0" w:line="240" w:lineRule="auto"/>
            <w:contextualSpacing w:val="0"/>
            <w:rPr>
              <w:sz w:val="16"/>
            </w:rPr>
          </w:pPr>
          <w:r>
            <w:rPr>
              <w:color w:val="231F20"/>
              <w:sz w:val="16"/>
            </w:rPr>
            <w:t>Completion of a partnership school</w:t>
          </w:r>
          <w:r>
            <w:rPr>
              <w:color w:val="231F20"/>
              <w:spacing w:val="-30"/>
              <w:sz w:val="16"/>
            </w:rPr>
            <w:t xml:space="preserve"> </w:t>
          </w:r>
          <w:r>
            <w:rPr>
              <w:color w:val="231F20"/>
              <w:sz w:val="16"/>
            </w:rPr>
            <w:t>agreement</w:t>
          </w:r>
        </w:p>
        <w:p w14:paraId="28F70F54" w14:textId="77777777" w:rsidR="00A40E93" w:rsidRDefault="00A40E93" w:rsidP="00A40E93">
          <w:pPr>
            <w:pStyle w:val="ListParagraph"/>
            <w:widowControl w:val="0"/>
            <w:tabs>
              <w:tab w:val="left" w:pos="1079"/>
              <w:tab w:val="left" w:pos="1080"/>
            </w:tabs>
            <w:autoSpaceDE w:val="0"/>
            <w:autoSpaceDN w:val="0"/>
            <w:spacing w:before="86" w:after="0" w:line="240" w:lineRule="auto"/>
            <w:ind w:left="1080"/>
            <w:contextualSpacing w:val="0"/>
            <w:rPr>
              <w:sz w:val="16"/>
            </w:rPr>
          </w:pPr>
        </w:p>
        <w:p w14:paraId="354D30EB" w14:textId="77777777" w:rsidR="0067511A" w:rsidRDefault="0067511A" w:rsidP="0067511A">
          <w:pPr>
            <w:pStyle w:val="BodyText"/>
            <w:spacing w:before="86" w:line="182" w:lineRule="exact"/>
            <w:ind w:left="720"/>
          </w:pPr>
          <w:r>
            <w:rPr>
              <w:color w:val="231F20"/>
            </w:rPr>
            <w:t>Conditional admission requires the student to earn a minimum grade of B or better in the</w:t>
          </w:r>
        </w:p>
        <w:p w14:paraId="6D5A8494" w14:textId="77777777" w:rsidR="0067511A" w:rsidRDefault="0067511A" w:rsidP="0067511A">
          <w:pPr>
            <w:pStyle w:val="BodyText"/>
            <w:spacing w:line="182" w:lineRule="exact"/>
            <w:ind w:left="720"/>
          </w:pPr>
          <w:r>
            <w:rPr>
              <w:color w:val="231F20"/>
            </w:rPr>
            <w:t>first two classes of the graduate program.</w:t>
          </w:r>
        </w:p>
        <w:p w14:paraId="58FFABB8" w14:textId="760AA4AD" w:rsidR="00AE6604" w:rsidRPr="008426D1" w:rsidRDefault="0080348A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1085CAB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8D7DACC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AED7AE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FC557E4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1B7580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A581CDE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883D1A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6B8285B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680DB4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EC0B722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1685188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223B01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DF9441D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746BE5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FC35FE1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B8AFF" w14:textId="7777777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94ADE" w14:paraId="602A70E4" w14:textId="77777777" w:rsidTr="00694AD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F87D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8FAD2F0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</w:p>
          <w:p w14:paraId="297B2106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</w:p>
          <w:p w14:paraId="73AEA2DE" w14:textId="77777777" w:rsidR="00694ADE" w:rsidRPr="00901081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</w:p>
          <w:p w14:paraId="0DAB07A0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504B08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5B5DC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C676F32" w14:textId="77777777" w:rsidTr="00694AD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9B87D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14:paraId="220F1F8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1BE9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5548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831F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03F3D09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E4D3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3782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73A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5FB506C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31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C0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640A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4B92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388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7CB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707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2B3F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DF87C7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A41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DF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6AAE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60B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655E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A375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D5D3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FBF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CD07" w14:textId="77777777" w:rsidR="00694ADE" w:rsidRDefault="00694ADE" w:rsidP="00694ADE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68AE4BAB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B522C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2857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480F2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3C0F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ECA1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2EE4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19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77E4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6A13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72378B4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C720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8CE9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915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74A3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587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93B9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8A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1DCC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4C2F" w14:textId="77777777" w:rsidR="00694ADE" w:rsidRDefault="00694ADE" w:rsidP="00694ADE"/>
        </w:tc>
      </w:tr>
      <w:tr w:rsidR="00694ADE" w14:paraId="1FC9869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610D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09B8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ACC2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CCA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36C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13449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F97E2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7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47EA" w14:textId="77777777" w:rsidR="00694ADE" w:rsidRDefault="00694ADE" w:rsidP="00694ADE"/>
        </w:tc>
      </w:tr>
      <w:tr w:rsidR="00694ADE" w14:paraId="564378F7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491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D883E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A0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3A0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C0F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78FA" w14:textId="77777777" w:rsidR="00694ADE" w:rsidRDefault="00694ADE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6D4B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CF7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F7A7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11C7F17C" w14:textId="77777777" w:rsidTr="00694ADE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4778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9F05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67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BCC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EC85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93AA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AF7B9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47C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37EE4" w14:textId="77777777" w:rsidR="00694ADE" w:rsidRDefault="00694ADE" w:rsidP="00694ADE"/>
        </w:tc>
      </w:tr>
      <w:tr w:rsidR="00694ADE" w14:paraId="234F5A98" w14:textId="77777777" w:rsidTr="00694AD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D0CD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2F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11FA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14:paraId="52991A2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A98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23D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5532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78C60B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C625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A0B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D1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A37D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C97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29B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D2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A15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AE4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5FF7E27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34C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0B08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0022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F825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7F3D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317D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441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AFE4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4CFB" w14:textId="77777777" w:rsidR="00694ADE" w:rsidRDefault="00694ADE" w:rsidP="00694ADE"/>
        </w:tc>
      </w:tr>
      <w:tr w:rsidR="00694ADE" w14:paraId="684E71D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7F2A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E17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9475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2197D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B531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BD81E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EBD0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6B65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3119" w14:textId="77777777" w:rsidR="00694ADE" w:rsidRDefault="00694ADE" w:rsidP="00694ADE"/>
        </w:tc>
      </w:tr>
      <w:tr w:rsidR="00694ADE" w14:paraId="6845FD8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1EBF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7538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C3D3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5DC72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DD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69AAB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844D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6118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0418" w14:textId="77777777" w:rsidR="00694ADE" w:rsidRDefault="00694ADE" w:rsidP="00694ADE"/>
        </w:tc>
      </w:tr>
      <w:tr w:rsidR="00694ADE" w14:paraId="635BEE5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4611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5E25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766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F921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9566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4B1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817D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75A2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D20B" w14:textId="77777777" w:rsidR="00694ADE" w:rsidRDefault="00694ADE" w:rsidP="00694ADE"/>
        </w:tc>
      </w:tr>
      <w:tr w:rsidR="00694ADE" w14:paraId="4BCB660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2C99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C346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2C35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858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EE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C62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582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5095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2AB5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401FC1B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FEC4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E8D3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BE23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98D8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E8522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6747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EB7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8874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A62DE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0A95888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F52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092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06FB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B22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B23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EF8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3D826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7F5E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9A48" w14:textId="77777777" w:rsidR="00694ADE" w:rsidRDefault="00694ADE" w:rsidP="00694ADE"/>
        </w:tc>
      </w:tr>
      <w:tr w:rsidR="00694ADE" w14:paraId="7215EE76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C097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20C4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CFD16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694ADE" w14:paraId="0E8F81F9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A0AEB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1C2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55E7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1255280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D51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0D6E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40C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CD83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2E85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56B0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972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A83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EEA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49F966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34FC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69A5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BB99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AF83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06E0E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AEB6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5798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0E5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A46EB" w14:textId="77777777" w:rsidR="00694ADE" w:rsidRDefault="00694ADE" w:rsidP="00694ADE"/>
        </w:tc>
      </w:tr>
      <w:tr w:rsidR="00694ADE" w14:paraId="6E453429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B2446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B6653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15047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16A4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68E9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1EAE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DB01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807CA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FB025" w14:textId="77777777" w:rsidR="00694ADE" w:rsidRDefault="00694ADE" w:rsidP="00694ADE"/>
        </w:tc>
      </w:tr>
      <w:tr w:rsidR="00694ADE" w14:paraId="0C750778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EF5FD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FD6BC" w14:textId="77777777" w:rsidR="00694ADE" w:rsidRDefault="00694ADE" w:rsidP="00694ADE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DAC7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DED41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3ADE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36835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1ABAB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3A70C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C4EB9" w14:textId="77777777" w:rsidR="00694ADE" w:rsidRDefault="00694ADE" w:rsidP="00694ADE"/>
        </w:tc>
      </w:tr>
      <w:tr w:rsidR="00694ADE" w14:paraId="1ADAE4EA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C4E87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D52E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5B2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000D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D4D3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7FC4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67D6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575B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C839" w14:textId="77777777" w:rsidR="00694ADE" w:rsidRDefault="00694ADE" w:rsidP="00694ADE"/>
        </w:tc>
      </w:tr>
      <w:tr w:rsidR="00694ADE" w14:paraId="2E2CAC8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98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12EC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C9D4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97DF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30F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EE6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E09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BFB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776F" w14:textId="77777777" w:rsidR="00694ADE" w:rsidRDefault="00694ADE" w:rsidP="00694ADE"/>
        </w:tc>
      </w:tr>
      <w:tr w:rsidR="00694ADE" w14:paraId="67C6FA0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6A4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A260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F22A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5E9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9BA7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71D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6D2C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FF4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58BC" w14:textId="77777777" w:rsidR="00694ADE" w:rsidRDefault="00694ADE" w:rsidP="00694ADE"/>
        </w:tc>
      </w:tr>
      <w:tr w:rsidR="00694ADE" w14:paraId="1B5B98F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23D8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E2D5E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F4F22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694ADE" w14:paraId="73D3C1A1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88F8E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012A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AC81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BBD8E8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25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30A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0F2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869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270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A31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6CA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ADC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F80B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68B796D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24E7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8777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89A3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0CA7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45B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5A8FE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0E97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A831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7D38" w14:textId="77777777" w:rsidR="00694ADE" w:rsidRDefault="00694ADE" w:rsidP="00694ADE"/>
        </w:tc>
      </w:tr>
      <w:tr w:rsidR="00694ADE" w14:paraId="1ED6AEC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2E3F0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F579C" w14:textId="77777777" w:rsidR="00694ADE" w:rsidRDefault="00694ADE" w:rsidP="00694ADE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0EB52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4EA1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45E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7EA2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240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5E10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BEFC" w14:textId="77777777" w:rsidR="00694ADE" w:rsidRDefault="00694ADE" w:rsidP="00694ADE"/>
        </w:tc>
      </w:tr>
      <w:tr w:rsidR="00694ADE" w14:paraId="37D6A2E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BCAF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6CBF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C635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679B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A57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A848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B8D9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352E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AC6D" w14:textId="77777777" w:rsidR="00694ADE" w:rsidRDefault="00694ADE" w:rsidP="00694ADE"/>
        </w:tc>
      </w:tr>
      <w:tr w:rsidR="00694ADE" w14:paraId="7159995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4081A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7B04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25DAC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06D1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205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73494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8CC6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7A0C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FE60F" w14:textId="77777777" w:rsidR="00694ADE" w:rsidRDefault="00694ADE" w:rsidP="00694ADE"/>
        </w:tc>
      </w:tr>
      <w:tr w:rsidR="00694ADE" w14:paraId="32D57B0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CEB9D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7985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B0A56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82D7A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58FE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EE1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718C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E73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46362" w14:textId="77777777" w:rsidR="00694ADE" w:rsidRDefault="00694ADE" w:rsidP="00694ADE"/>
        </w:tc>
      </w:tr>
      <w:tr w:rsidR="00694ADE" w14:paraId="62C733BD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4A0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B0A7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D773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30F6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208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7582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DF337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8420D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AA1A0" w14:textId="77777777" w:rsidR="00694ADE" w:rsidRDefault="00694ADE" w:rsidP="00694ADE"/>
        </w:tc>
      </w:tr>
      <w:tr w:rsidR="00694ADE" w14:paraId="471D2873" w14:textId="77777777" w:rsidTr="00694ADE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D7D8" w14:textId="77777777" w:rsidR="00694ADE" w:rsidRDefault="00694ADE" w:rsidP="00694ADE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</w:p>
        </w:tc>
      </w:tr>
      <w:tr w:rsidR="00694ADE" w14:paraId="1FF8AF72" w14:textId="77777777" w:rsidTr="00694ADE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59958" w14:textId="77777777" w:rsidR="00694ADE" w:rsidRPr="00D23594" w:rsidRDefault="00694ADE" w:rsidP="00694ADE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footerReference w:type="default" r:id="rId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30575" w14:textId="77777777" w:rsidR="0080348A" w:rsidRDefault="0080348A" w:rsidP="00AF3758">
      <w:pPr>
        <w:spacing w:after="0" w:line="240" w:lineRule="auto"/>
      </w:pPr>
      <w:r>
        <w:separator/>
      </w:r>
    </w:p>
  </w:endnote>
  <w:endnote w:type="continuationSeparator" w:id="0">
    <w:p w14:paraId="2C46262F" w14:textId="77777777" w:rsidR="0080348A" w:rsidRDefault="0080348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0D5DED99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1DB8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1AF7B" w14:textId="77777777" w:rsidR="0080348A" w:rsidRDefault="0080348A" w:rsidP="00AF3758">
      <w:pPr>
        <w:spacing w:after="0" w:line="240" w:lineRule="auto"/>
      </w:pPr>
      <w:r>
        <w:separator/>
      </w:r>
    </w:p>
  </w:footnote>
  <w:footnote w:type="continuationSeparator" w:id="0">
    <w:p w14:paraId="483C80CA" w14:textId="77777777" w:rsidR="0080348A" w:rsidRDefault="0080348A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D23B80"/>
    <w:multiLevelType w:val="hybridMultilevel"/>
    <w:tmpl w:val="5D26F108"/>
    <w:lvl w:ilvl="0" w:tplc="66CE516A">
      <w:start w:val="1"/>
      <w:numFmt w:val="lowerLetter"/>
      <w:lvlText w:val="%1."/>
      <w:lvlJc w:val="left"/>
      <w:pPr>
        <w:ind w:left="720" w:hanging="199"/>
        <w:jc w:val="left"/>
      </w:pPr>
      <w:rPr>
        <w:rFonts w:ascii="Arial" w:eastAsia="Arial" w:hAnsi="Arial" w:cs="Arial" w:hint="default"/>
        <w:color w:val="231F20"/>
        <w:w w:val="100"/>
        <w:sz w:val="16"/>
        <w:szCs w:val="16"/>
      </w:rPr>
    </w:lvl>
    <w:lvl w:ilvl="1" w:tplc="C0DEA10E">
      <w:start w:val="1"/>
      <w:numFmt w:val="lowerLetter"/>
      <w:lvlText w:val="%2."/>
      <w:lvlJc w:val="left"/>
      <w:pPr>
        <w:ind w:left="1080" w:hanging="360"/>
        <w:jc w:val="left"/>
      </w:pPr>
      <w:rPr>
        <w:rFonts w:ascii="Arial" w:eastAsia="Arial" w:hAnsi="Arial" w:cs="Arial" w:hint="default"/>
        <w:color w:val="231F20"/>
        <w:spacing w:val="-12"/>
        <w:w w:val="99"/>
        <w:sz w:val="16"/>
        <w:szCs w:val="16"/>
      </w:rPr>
    </w:lvl>
    <w:lvl w:ilvl="2" w:tplc="2D00A44C">
      <w:numFmt w:val="bullet"/>
      <w:lvlText w:val="•"/>
      <w:lvlJc w:val="left"/>
      <w:pPr>
        <w:ind w:left="1782" w:hanging="360"/>
      </w:pPr>
      <w:rPr>
        <w:rFonts w:hint="default"/>
      </w:rPr>
    </w:lvl>
    <w:lvl w:ilvl="3" w:tplc="78AA8556">
      <w:numFmt w:val="bullet"/>
      <w:lvlText w:val="•"/>
      <w:lvlJc w:val="left"/>
      <w:pPr>
        <w:ind w:left="2484" w:hanging="360"/>
      </w:pPr>
      <w:rPr>
        <w:rFonts w:hint="default"/>
      </w:rPr>
    </w:lvl>
    <w:lvl w:ilvl="4" w:tplc="C302A764">
      <w:numFmt w:val="bullet"/>
      <w:lvlText w:val="•"/>
      <w:lvlJc w:val="left"/>
      <w:pPr>
        <w:ind w:left="3186" w:hanging="360"/>
      </w:pPr>
      <w:rPr>
        <w:rFonts w:hint="default"/>
      </w:rPr>
    </w:lvl>
    <w:lvl w:ilvl="5" w:tplc="4A889E1A">
      <w:numFmt w:val="bullet"/>
      <w:lvlText w:val="•"/>
      <w:lvlJc w:val="left"/>
      <w:pPr>
        <w:ind w:left="3888" w:hanging="360"/>
      </w:pPr>
      <w:rPr>
        <w:rFonts w:hint="default"/>
      </w:rPr>
    </w:lvl>
    <w:lvl w:ilvl="6" w:tplc="C5D2A06C">
      <w:numFmt w:val="bullet"/>
      <w:lvlText w:val="•"/>
      <w:lvlJc w:val="left"/>
      <w:pPr>
        <w:ind w:left="4591" w:hanging="360"/>
      </w:pPr>
      <w:rPr>
        <w:rFonts w:hint="default"/>
      </w:rPr>
    </w:lvl>
    <w:lvl w:ilvl="7" w:tplc="EB84A61E">
      <w:numFmt w:val="bullet"/>
      <w:lvlText w:val="•"/>
      <w:lvlJc w:val="left"/>
      <w:pPr>
        <w:ind w:left="5293" w:hanging="360"/>
      </w:pPr>
      <w:rPr>
        <w:rFonts w:hint="default"/>
      </w:rPr>
    </w:lvl>
    <w:lvl w:ilvl="8" w:tplc="407C55B2">
      <w:numFmt w:val="bullet"/>
      <w:lvlText w:val="•"/>
      <w:lvlJc w:val="left"/>
      <w:pPr>
        <w:ind w:left="5995" w:hanging="360"/>
      </w:pPr>
      <w:rPr>
        <w:rFonts w:hint="default"/>
      </w:rPr>
    </w:lvl>
  </w:abstractNum>
  <w:abstractNum w:abstractNumId="5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F5B86"/>
    <w:multiLevelType w:val="hybridMultilevel"/>
    <w:tmpl w:val="5D26F108"/>
    <w:lvl w:ilvl="0" w:tplc="66CE516A">
      <w:start w:val="1"/>
      <w:numFmt w:val="lowerLetter"/>
      <w:lvlText w:val="%1."/>
      <w:lvlJc w:val="left"/>
      <w:pPr>
        <w:ind w:left="720" w:hanging="199"/>
        <w:jc w:val="left"/>
      </w:pPr>
      <w:rPr>
        <w:rFonts w:ascii="Arial" w:eastAsia="Arial" w:hAnsi="Arial" w:cs="Arial" w:hint="default"/>
        <w:color w:val="231F20"/>
        <w:w w:val="100"/>
        <w:sz w:val="16"/>
        <w:szCs w:val="16"/>
      </w:rPr>
    </w:lvl>
    <w:lvl w:ilvl="1" w:tplc="C0DEA10E">
      <w:start w:val="1"/>
      <w:numFmt w:val="lowerLetter"/>
      <w:lvlText w:val="%2."/>
      <w:lvlJc w:val="left"/>
      <w:pPr>
        <w:ind w:left="1080" w:hanging="360"/>
        <w:jc w:val="left"/>
      </w:pPr>
      <w:rPr>
        <w:rFonts w:ascii="Arial" w:eastAsia="Arial" w:hAnsi="Arial" w:cs="Arial" w:hint="default"/>
        <w:color w:val="231F20"/>
        <w:spacing w:val="-12"/>
        <w:w w:val="99"/>
        <w:sz w:val="16"/>
        <w:szCs w:val="16"/>
      </w:rPr>
    </w:lvl>
    <w:lvl w:ilvl="2" w:tplc="2D00A44C">
      <w:numFmt w:val="bullet"/>
      <w:lvlText w:val="•"/>
      <w:lvlJc w:val="left"/>
      <w:pPr>
        <w:ind w:left="1782" w:hanging="360"/>
      </w:pPr>
      <w:rPr>
        <w:rFonts w:hint="default"/>
      </w:rPr>
    </w:lvl>
    <w:lvl w:ilvl="3" w:tplc="78AA8556">
      <w:numFmt w:val="bullet"/>
      <w:lvlText w:val="•"/>
      <w:lvlJc w:val="left"/>
      <w:pPr>
        <w:ind w:left="2484" w:hanging="360"/>
      </w:pPr>
      <w:rPr>
        <w:rFonts w:hint="default"/>
      </w:rPr>
    </w:lvl>
    <w:lvl w:ilvl="4" w:tplc="C302A764">
      <w:numFmt w:val="bullet"/>
      <w:lvlText w:val="•"/>
      <w:lvlJc w:val="left"/>
      <w:pPr>
        <w:ind w:left="3186" w:hanging="360"/>
      </w:pPr>
      <w:rPr>
        <w:rFonts w:hint="default"/>
      </w:rPr>
    </w:lvl>
    <w:lvl w:ilvl="5" w:tplc="4A889E1A">
      <w:numFmt w:val="bullet"/>
      <w:lvlText w:val="•"/>
      <w:lvlJc w:val="left"/>
      <w:pPr>
        <w:ind w:left="3888" w:hanging="360"/>
      </w:pPr>
      <w:rPr>
        <w:rFonts w:hint="default"/>
      </w:rPr>
    </w:lvl>
    <w:lvl w:ilvl="6" w:tplc="C5D2A06C">
      <w:numFmt w:val="bullet"/>
      <w:lvlText w:val="•"/>
      <w:lvlJc w:val="left"/>
      <w:pPr>
        <w:ind w:left="4591" w:hanging="360"/>
      </w:pPr>
      <w:rPr>
        <w:rFonts w:hint="default"/>
      </w:rPr>
    </w:lvl>
    <w:lvl w:ilvl="7" w:tplc="EB84A61E">
      <w:numFmt w:val="bullet"/>
      <w:lvlText w:val="•"/>
      <w:lvlJc w:val="left"/>
      <w:pPr>
        <w:ind w:left="5293" w:hanging="360"/>
      </w:pPr>
      <w:rPr>
        <w:rFonts w:hint="default"/>
      </w:rPr>
    </w:lvl>
    <w:lvl w:ilvl="8" w:tplc="407C55B2">
      <w:numFmt w:val="bullet"/>
      <w:lvlText w:val="•"/>
      <w:lvlJc w:val="left"/>
      <w:pPr>
        <w:ind w:left="5995" w:hanging="360"/>
      </w:pPr>
      <w:rPr>
        <w:rFonts w:hint="default"/>
      </w:rPr>
    </w:lvl>
  </w:abstractNum>
  <w:abstractNum w:abstractNumId="7" w15:restartNumberingAfterBreak="0">
    <w:nsid w:val="53F36AF3"/>
    <w:multiLevelType w:val="hybridMultilevel"/>
    <w:tmpl w:val="5D26F108"/>
    <w:lvl w:ilvl="0" w:tplc="66CE516A">
      <w:start w:val="1"/>
      <w:numFmt w:val="lowerLetter"/>
      <w:lvlText w:val="%1."/>
      <w:lvlJc w:val="left"/>
      <w:pPr>
        <w:ind w:left="720" w:hanging="199"/>
        <w:jc w:val="left"/>
      </w:pPr>
      <w:rPr>
        <w:rFonts w:ascii="Arial" w:eastAsia="Arial" w:hAnsi="Arial" w:cs="Arial" w:hint="default"/>
        <w:color w:val="231F20"/>
        <w:w w:val="100"/>
        <w:sz w:val="16"/>
        <w:szCs w:val="16"/>
      </w:rPr>
    </w:lvl>
    <w:lvl w:ilvl="1" w:tplc="C0DEA10E">
      <w:start w:val="1"/>
      <w:numFmt w:val="lowerLetter"/>
      <w:lvlText w:val="%2."/>
      <w:lvlJc w:val="left"/>
      <w:pPr>
        <w:ind w:left="1080" w:hanging="360"/>
        <w:jc w:val="left"/>
      </w:pPr>
      <w:rPr>
        <w:rFonts w:ascii="Arial" w:eastAsia="Arial" w:hAnsi="Arial" w:cs="Arial" w:hint="default"/>
        <w:color w:val="231F20"/>
        <w:spacing w:val="-12"/>
        <w:w w:val="99"/>
        <w:sz w:val="16"/>
        <w:szCs w:val="16"/>
      </w:rPr>
    </w:lvl>
    <w:lvl w:ilvl="2" w:tplc="2D00A44C">
      <w:numFmt w:val="bullet"/>
      <w:lvlText w:val="•"/>
      <w:lvlJc w:val="left"/>
      <w:pPr>
        <w:ind w:left="1782" w:hanging="360"/>
      </w:pPr>
      <w:rPr>
        <w:rFonts w:hint="default"/>
      </w:rPr>
    </w:lvl>
    <w:lvl w:ilvl="3" w:tplc="78AA8556">
      <w:numFmt w:val="bullet"/>
      <w:lvlText w:val="•"/>
      <w:lvlJc w:val="left"/>
      <w:pPr>
        <w:ind w:left="2484" w:hanging="360"/>
      </w:pPr>
      <w:rPr>
        <w:rFonts w:hint="default"/>
      </w:rPr>
    </w:lvl>
    <w:lvl w:ilvl="4" w:tplc="C302A764">
      <w:numFmt w:val="bullet"/>
      <w:lvlText w:val="•"/>
      <w:lvlJc w:val="left"/>
      <w:pPr>
        <w:ind w:left="3186" w:hanging="360"/>
      </w:pPr>
      <w:rPr>
        <w:rFonts w:hint="default"/>
      </w:rPr>
    </w:lvl>
    <w:lvl w:ilvl="5" w:tplc="4A889E1A">
      <w:numFmt w:val="bullet"/>
      <w:lvlText w:val="•"/>
      <w:lvlJc w:val="left"/>
      <w:pPr>
        <w:ind w:left="3888" w:hanging="360"/>
      </w:pPr>
      <w:rPr>
        <w:rFonts w:hint="default"/>
      </w:rPr>
    </w:lvl>
    <w:lvl w:ilvl="6" w:tplc="C5D2A06C">
      <w:numFmt w:val="bullet"/>
      <w:lvlText w:val="•"/>
      <w:lvlJc w:val="left"/>
      <w:pPr>
        <w:ind w:left="4591" w:hanging="360"/>
      </w:pPr>
      <w:rPr>
        <w:rFonts w:hint="default"/>
      </w:rPr>
    </w:lvl>
    <w:lvl w:ilvl="7" w:tplc="EB84A61E">
      <w:numFmt w:val="bullet"/>
      <w:lvlText w:val="•"/>
      <w:lvlJc w:val="left"/>
      <w:pPr>
        <w:ind w:left="5293" w:hanging="360"/>
      </w:pPr>
      <w:rPr>
        <w:rFonts w:hint="default"/>
      </w:rPr>
    </w:lvl>
    <w:lvl w:ilvl="8" w:tplc="407C55B2">
      <w:numFmt w:val="bullet"/>
      <w:lvlText w:val="•"/>
      <w:lvlJc w:val="left"/>
      <w:pPr>
        <w:ind w:left="5995" w:hanging="360"/>
      </w:pPr>
      <w:rPr>
        <w:rFonts w:hint="default"/>
      </w:rPr>
    </w:lvl>
  </w:abstractNum>
  <w:abstractNum w:abstractNumId="8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32490"/>
    <w:rsid w:val="00040138"/>
    <w:rsid w:val="000627BE"/>
    <w:rsid w:val="000779C2"/>
    <w:rsid w:val="00095213"/>
    <w:rsid w:val="0009788F"/>
    <w:rsid w:val="000A7C2E"/>
    <w:rsid w:val="000D06F1"/>
    <w:rsid w:val="000F2A51"/>
    <w:rsid w:val="00103070"/>
    <w:rsid w:val="00116278"/>
    <w:rsid w:val="0014025C"/>
    <w:rsid w:val="001410C9"/>
    <w:rsid w:val="00142DCF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81B97"/>
    <w:rsid w:val="002A0AB8"/>
    <w:rsid w:val="002D77B2"/>
    <w:rsid w:val="002E3FC9"/>
    <w:rsid w:val="00324126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E535F"/>
    <w:rsid w:val="00400712"/>
    <w:rsid w:val="004072F1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15831"/>
    <w:rsid w:val="00526B81"/>
    <w:rsid w:val="00563E52"/>
    <w:rsid w:val="00584C22"/>
    <w:rsid w:val="00592A95"/>
    <w:rsid w:val="005A18F5"/>
    <w:rsid w:val="005B101B"/>
    <w:rsid w:val="005B2E9E"/>
    <w:rsid w:val="005B3575"/>
    <w:rsid w:val="006179CB"/>
    <w:rsid w:val="00636DB3"/>
    <w:rsid w:val="006406A9"/>
    <w:rsid w:val="006657FB"/>
    <w:rsid w:val="0067511A"/>
    <w:rsid w:val="00677A48"/>
    <w:rsid w:val="0069214E"/>
    <w:rsid w:val="00694ADE"/>
    <w:rsid w:val="0069556E"/>
    <w:rsid w:val="006B52C0"/>
    <w:rsid w:val="006D0246"/>
    <w:rsid w:val="006D61DE"/>
    <w:rsid w:val="006E0837"/>
    <w:rsid w:val="006E6117"/>
    <w:rsid w:val="006E6FEC"/>
    <w:rsid w:val="00712045"/>
    <w:rsid w:val="0073025F"/>
    <w:rsid w:val="0073125A"/>
    <w:rsid w:val="00750AF6"/>
    <w:rsid w:val="00783E81"/>
    <w:rsid w:val="007A06B9"/>
    <w:rsid w:val="007D62C8"/>
    <w:rsid w:val="007E4484"/>
    <w:rsid w:val="0080348A"/>
    <w:rsid w:val="00826393"/>
    <w:rsid w:val="0083170D"/>
    <w:rsid w:val="0085052C"/>
    <w:rsid w:val="008657A2"/>
    <w:rsid w:val="00876FDB"/>
    <w:rsid w:val="008A2544"/>
    <w:rsid w:val="008A795D"/>
    <w:rsid w:val="008C703B"/>
    <w:rsid w:val="008D012F"/>
    <w:rsid w:val="008D35A2"/>
    <w:rsid w:val="008D431C"/>
    <w:rsid w:val="008D6D68"/>
    <w:rsid w:val="008E679D"/>
    <w:rsid w:val="008E6C1C"/>
    <w:rsid w:val="008F58AD"/>
    <w:rsid w:val="00920523"/>
    <w:rsid w:val="00971F47"/>
    <w:rsid w:val="00982FB1"/>
    <w:rsid w:val="00995206"/>
    <w:rsid w:val="009A529F"/>
    <w:rsid w:val="009D4D6A"/>
    <w:rsid w:val="009E1AA5"/>
    <w:rsid w:val="009F6FB1"/>
    <w:rsid w:val="00A01035"/>
    <w:rsid w:val="00A0329C"/>
    <w:rsid w:val="00A16BB1"/>
    <w:rsid w:val="00A21B85"/>
    <w:rsid w:val="00A25331"/>
    <w:rsid w:val="00A316CE"/>
    <w:rsid w:val="00A34100"/>
    <w:rsid w:val="00A40E93"/>
    <w:rsid w:val="00A5089E"/>
    <w:rsid w:val="00A56D36"/>
    <w:rsid w:val="00A71560"/>
    <w:rsid w:val="00AB5523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60E0F"/>
    <w:rsid w:val="00B7606A"/>
    <w:rsid w:val="00BD2A0D"/>
    <w:rsid w:val="00BE069E"/>
    <w:rsid w:val="00BF1A02"/>
    <w:rsid w:val="00C033E8"/>
    <w:rsid w:val="00C12816"/>
    <w:rsid w:val="00C132F9"/>
    <w:rsid w:val="00C23CC7"/>
    <w:rsid w:val="00C2647C"/>
    <w:rsid w:val="00C334FF"/>
    <w:rsid w:val="00C723B8"/>
    <w:rsid w:val="00C91D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77076"/>
    <w:rsid w:val="00D979DD"/>
    <w:rsid w:val="00DA3F9B"/>
    <w:rsid w:val="00DA71E7"/>
    <w:rsid w:val="00DB3983"/>
    <w:rsid w:val="00DD6872"/>
    <w:rsid w:val="00E45868"/>
    <w:rsid w:val="00E70F88"/>
    <w:rsid w:val="00EB4FF5"/>
    <w:rsid w:val="00EC2BA4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6751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7511A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twoods@astat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640EC2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640EC2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640EC2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640EC2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640EC2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640EC2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640EC2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640EC2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640EC2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640EC2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B45B5"/>
    <w:rsid w:val="0028126C"/>
    <w:rsid w:val="00293680"/>
    <w:rsid w:val="002C37C9"/>
    <w:rsid w:val="00334C15"/>
    <w:rsid w:val="00342C55"/>
    <w:rsid w:val="00371DB3"/>
    <w:rsid w:val="0038006E"/>
    <w:rsid w:val="004027ED"/>
    <w:rsid w:val="004068B1"/>
    <w:rsid w:val="00436F7C"/>
    <w:rsid w:val="00444715"/>
    <w:rsid w:val="004A7BEC"/>
    <w:rsid w:val="004B7262"/>
    <w:rsid w:val="004E1A75"/>
    <w:rsid w:val="004E386C"/>
    <w:rsid w:val="00566E19"/>
    <w:rsid w:val="00587536"/>
    <w:rsid w:val="005D5D2F"/>
    <w:rsid w:val="00623293"/>
    <w:rsid w:val="00636142"/>
    <w:rsid w:val="00640EC2"/>
    <w:rsid w:val="006C0858"/>
    <w:rsid w:val="00724E33"/>
    <w:rsid w:val="007B5EE7"/>
    <w:rsid w:val="007C429E"/>
    <w:rsid w:val="0088172E"/>
    <w:rsid w:val="009C0E11"/>
    <w:rsid w:val="00A21721"/>
    <w:rsid w:val="00A25CD9"/>
    <w:rsid w:val="00AC3009"/>
    <w:rsid w:val="00AD5D56"/>
    <w:rsid w:val="00B2559E"/>
    <w:rsid w:val="00B46AFF"/>
    <w:rsid w:val="00B56647"/>
    <w:rsid w:val="00B5782F"/>
    <w:rsid w:val="00BA2926"/>
    <w:rsid w:val="00C16165"/>
    <w:rsid w:val="00C35680"/>
    <w:rsid w:val="00C3760F"/>
    <w:rsid w:val="00CD4EF8"/>
    <w:rsid w:val="00D556D2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3</cp:revision>
  <dcterms:created xsi:type="dcterms:W3CDTF">2021-03-11T00:34:00Z</dcterms:created>
  <dcterms:modified xsi:type="dcterms:W3CDTF">2021-04-02T19:30:00Z</dcterms:modified>
</cp:coreProperties>
</file>