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7223BF9C" w:rsidR="005F19B5" w:rsidRDefault="00DE00DA">
            <w:r>
              <w:t>EBS07</w:t>
            </w:r>
          </w:p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7C56178B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C3FA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485B1495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DF19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Amanda Wheeler </w:t>
                      </w:r>
                      <w:proofErr w:type="spellStart"/>
                      <w:r w:rsidR="00DF19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Gryfifn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55C1E6FD" w:rsidR="00D779A1" w:rsidRDefault="00DF195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77777777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57496200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49620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0A9B04FD" w:rsidR="00D779A1" w:rsidRDefault="00654CB3" w:rsidP="00FC3FA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FC3F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="00FC3F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Finnicum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7ACE58A6" w:rsidR="00D779A1" w:rsidRDefault="00DF195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77777777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9348930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489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2CAC1BC0" w:rsidR="00D779A1" w:rsidRDefault="00654CB3" w:rsidP="00A234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A234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7636ACB7" w:rsidR="00D779A1" w:rsidRDefault="00A23464" w:rsidP="00A2346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701DE2E7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5517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1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55307D8F" w:rsidR="00D779A1" w:rsidRDefault="00551726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3/4/2021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654CB3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07485652" w:rsidR="00D779A1" w:rsidRDefault="00654CB3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EndPr/>
                    <w:sdtContent>
                      <w:r w:rsidR="00723DE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7CA49787" w:rsidR="00D779A1" w:rsidRDefault="00723DEB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C73F99" w14:textId="2F5DDCC2" w:rsidR="00231E6D" w:rsidRPr="005F19B5" w:rsidRDefault="00231E6D" w:rsidP="00681CB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EF70D56" w14:textId="22D6406D" w:rsidR="00231E6D" w:rsidRPr="005F19B5" w:rsidRDefault="00FC3FA3" w:rsidP="00995CD8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Paul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Finnicum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027F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pfinnicu@astate.edu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680-8113</w:t>
          </w:r>
        </w:p>
      </w:sdtContent>
    </w:sdt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188727EC" w:rsidR="00681CB4" w:rsidRPr="005F19B5" w:rsidRDefault="00654CB3" w:rsidP="00681CB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43692626"/>
        </w:sdtPr>
        <w:sdtEndPr/>
        <w:sdtContent>
          <w:r w:rsidR="00FC3FA3">
            <w:rPr>
              <w:rFonts w:asciiTheme="majorHAnsi" w:hAnsiTheme="majorHAnsi" w:cs="Arial"/>
              <w:sz w:val="20"/>
              <w:szCs w:val="20"/>
            </w:rPr>
            <w:t>BS in Health Promotion</w:t>
          </w:r>
        </w:sdtContent>
      </w:sdt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451AFE79" w:rsidR="00231E6D" w:rsidRPr="005F19B5" w:rsidRDefault="00654CB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FC3FA3">
            <w:rPr>
              <w:rFonts w:asciiTheme="majorHAnsi" w:hAnsiTheme="majorHAnsi" w:cs="Arial"/>
              <w:sz w:val="20"/>
              <w:szCs w:val="20"/>
            </w:rPr>
            <w:t>Fall 2021</w:t>
          </w:r>
        </w:sdtContent>
      </w:sdt>
    </w:p>
    <w:p w14:paraId="4B4CBF54" w14:textId="77777777" w:rsidR="00493633" w:rsidRPr="005F19B5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438B2700" w:rsidR="00C81412" w:rsidRPr="005F19B5" w:rsidRDefault="00654CB3" w:rsidP="00C81412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43763141"/>
        </w:sdtPr>
        <w:sdtEndPr/>
        <w:sdtContent>
          <w:r w:rsidR="00FC3FA3">
            <w:rPr>
              <w:rFonts w:asciiTheme="majorHAnsi" w:hAnsiTheme="majorHAnsi" w:cs="Arial"/>
              <w:sz w:val="20"/>
              <w:szCs w:val="20"/>
            </w:rPr>
            <w:t>Decreasing enrollment in the traditional program and access to larger market with online program.</w:t>
          </w:r>
        </w:sdtContent>
      </w:sdt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3E876458" w14:textId="731DB903"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lastRenderedPageBreak/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3DB7F68" w14:textId="77DA6EC2" w:rsidR="00493633" w:rsidRPr="005F19B5" w:rsidRDefault="00654CB3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EndPr/>
        <w:sdtContent>
          <w:r w:rsidR="00FC3FA3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7E5DF102" w:rsidR="001E143F" w:rsidRDefault="00654CB3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EndPr/>
        <w:sdtContent>
          <w:r w:rsidR="00FC3FA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sdt>
      <w:sdtPr>
        <w:rPr>
          <w:rFonts w:asciiTheme="majorHAnsi" w:hAnsiTheme="majorHAnsi" w:cs="Arial"/>
          <w:sz w:val="20"/>
          <w:szCs w:val="20"/>
        </w:rPr>
        <w:id w:val="-60973294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7950460"/>
            <w:placeholder>
              <w:docPart w:val="9C3107127B25EB4BB35ED1E928F1B139"/>
            </w:placeholder>
          </w:sdtPr>
          <w:sdtContent>
            <w:p w14:paraId="08C034A7" w14:textId="77777777" w:rsidR="00187C15" w:rsidRDefault="00187C15" w:rsidP="00187C15">
              <w:pPr>
                <w:autoSpaceDE w:val="0"/>
                <w:autoSpaceDN w:val="0"/>
                <w:adjustRightInd w:val="0"/>
                <w:spacing w:after="80" w:line="161" w:lineRule="atLeast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Before:</w:t>
              </w:r>
            </w:p>
            <w:p w14:paraId="50B0A8EF" w14:textId="77777777" w:rsidR="00187C15" w:rsidRPr="000F7746" w:rsidRDefault="00187C15" w:rsidP="00187C15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Myriad Pro Cond" w:hAnsi="Myriad Pro Cond" w:cs="Myriad Pro Cond"/>
                  <w:color w:val="211D1E"/>
                  <w:sz w:val="32"/>
                  <w:szCs w:val="32"/>
                </w:rPr>
              </w:pPr>
              <w:r w:rsidRPr="000F7746">
                <w:rPr>
                  <w:rFonts w:ascii="Myriad Pro Cond" w:hAnsi="Myriad Pro Cond" w:cs="Myriad Pro Cond"/>
                  <w:b/>
                  <w:bCs/>
                  <w:color w:val="211D1E"/>
                  <w:sz w:val="32"/>
                  <w:szCs w:val="32"/>
                </w:rPr>
                <w:t xml:space="preserve">Major in Health Promotion </w:t>
              </w:r>
            </w:p>
            <w:p w14:paraId="244DB07E" w14:textId="77777777" w:rsidR="00187C15" w:rsidRPr="000F7746" w:rsidRDefault="00187C15" w:rsidP="00187C15">
              <w:pPr>
                <w:autoSpaceDE w:val="0"/>
                <w:autoSpaceDN w:val="0"/>
                <w:adjustRightInd w:val="0"/>
                <w:spacing w:line="161" w:lineRule="atLeast"/>
                <w:jc w:val="center"/>
                <w:rPr>
                  <w:rFonts w:ascii="Arial" w:hAnsi="Arial" w:cs="Arial"/>
                  <w:color w:val="211D1E"/>
                  <w:sz w:val="16"/>
                  <w:szCs w:val="16"/>
                </w:rPr>
              </w:pPr>
              <w:r w:rsidRPr="000F7746">
                <w:rPr>
                  <w:rFonts w:ascii="Arial" w:hAnsi="Arial" w:cs="Arial"/>
                  <w:b/>
                  <w:bCs/>
                  <w:color w:val="211D1E"/>
                  <w:sz w:val="16"/>
                  <w:szCs w:val="16"/>
                </w:rPr>
                <w:t xml:space="preserve">Bachelor of Science </w:t>
              </w:r>
            </w:p>
            <w:p w14:paraId="5378992E" w14:textId="77777777" w:rsidR="00187C15" w:rsidRPr="000F7746" w:rsidRDefault="00187C15" w:rsidP="00187C15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Arial" w:hAnsi="Arial" w:cs="Arial"/>
                  <w:color w:val="211D1E"/>
                  <w:sz w:val="16"/>
                  <w:szCs w:val="16"/>
                </w:rPr>
              </w:pPr>
              <w:r w:rsidRPr="000F7746">
                <w:rPr>
                  <w:rFonts w:ascii="Arial" w:hAnsi="Arial" w:cs="Arial"/>
                  <w:color w:val="211D1E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p w14:paraId="54995785" w14:textId="77777777" w:rsidR="00187C15" w:rsidRDefault="00187C15" w:rsidP="00187C15">
              <w:pPr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tbl>
              <w:tblPr>
                <w:tblW w:w="0" w:type="auto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169"/>
                <w:gridCol w:w="3169"/>
              </w:tblGrid>
              <w:tr w:rsidR="00187C15" w:rsidRPr="000F7746" w14:paraId="60AD2BC9" w14:textId="77777777" w:rsidTr="00E60E9F">
                <w:trPr>
                  <w:trHeight w:val="114"/>
                </w:trPr>
                <w:tc>
                  <w:tcPr>
                    <w:tcW w:w="6338" w:type="dxa"/>
                    <w:gridSpan w:val="2"/>
                  </w:tcPr>
                  <w:p w14:paraId="19BF730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187C15" w:rsidRPr="000F7746" w14:paraId="318BD65E" w14:textId="77777777" w:rsidTr="00E60E9F">
                <w:trPr>
                  <w:trHeight w:val="81"/>
                </w:trPr>
                <w:tc>
                  <w:tcPr>
                    <w:tcW w:w="6338" w:type="dxa"/>
                    <w:gridSpan w:val="2"/>
                  </w:tcPr>
                  <w:p w14:paraId="6E75A01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See University General Requirements for Baccalaureate degrees (p. 42) </w:t>
                    </w:r>
                  </w:p>
                </w:tc>
              </w:tr>
              <w:tr w:rsidR="00187C15" w:rsidRPr="000F7746" w14:paraId="010B57E7" w14:textId="77777777" w:rsidTr="00E60E9F">
                <w:trPr>
                  <w:trHeight w:val="114"/>
                </w:trPr>
                <w:tc>
                  <w:tcPr>
                    <w:tcW w:w="3169" w:type="dxa"/>
                  </w:tcPr>
                  <w:p w14:paraId="5CABB494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3169" w:type="dxa"/>
                  </w:tcPr>
                  <w:p w14:paraId="423B8934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187C15" w:rsidRPr="000F7746" w14:paraId="1E2EDF7F" w14:textId="77777777" w:rsidTr="00E60E9F">
                <w:trPr>
                  <w:trHeight w:val="85"/>
                </w:trPr>
                <w:tc>
                  <w:tcPr>
                    <w:tcW w:w="3169" w:type="dxa"/>
                  </w:tcPr>
                  <w:p w14:paraId="2B37DB63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HPES 1013, Introduction to HPESS (Making Connections) </w:t>
                    </w:r>
                  </w:p>
                </w:tc>
                <w:tc>
                  <w:tcPr>
                    <w:tcW w:w="3169" w:type="dxa"/>
                  </w:tcPr>
                  <w:p w14:paraId="18E82DB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4AF6BDDF" w14:textId="77777777" w:rsidTr="00E60E9F">
                <w:trPr>
                  <w:trHeight w:val="114"/>
                </w:trPr>
                <w:tc>
                  <w:tcPr>
                    <w:tcW w:w="3169" w:type="dxa"/>
                  </w:tcPr>
                  <w:p w14:paraId="0740DFB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3169" w:type="dxa"/>
                  </w:tcPr>
                  <w:p w14:paraId="5ED2759C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187C15" w:rsidRPr="000F7746" w14:paraId="2123FAAE" w14:textId="77777777" w:rsidTr="00E60E9F">
                <w:trPr>
                  <w:trHeight w:val="442"/>
                </w:trPr>
                <w:tc>
                  <w:tcPr>
                    <w:tcW w:w="3169" w:type="dxa"/>
                  </w:tcPr>
                  <w:p w14:paraId="76DEEE3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See General Education Curriculum for Baccalaureate degrees (p. 78) </w:t>
                    </w:r>
                  </w:p>
                  <w:p w14:paraId="6165F53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14:paraId="1F7D509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i/>
                        <w:iCs/>
                        <w:color w:val="211D1E"/>
                        <w:sz w:val="12"/>
                        <w:szCs w:val="12"/>
                      </w:rPr>
                      <w:t xml:space="preserve">BIO 2203 AND 2201, Human Anatomy and Physiology I and Laboratory </w:t>
                    </w:r>
                  </w:p>
                  <w:p w14:paraId="2588A1B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i/>
                        <w:iCs/>
                        <w:color w:val="211D1E"/>
                        <w:sz w:val="12"/>
                        <w:szCs w:val="12"/>
                      </w:rPr>
                      <w:t xml:space="preserve">MATH 1023, College Algebra or MATH course that requires MATH 1023 as a prerequisite </w:t>
                    </w:r>
                  </w:p>
                  <w:p w14:paraId="05B1D26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i/>
                        <w:iCs/>
                        <w:color w:val="211D1E"/>
                        <w:sz w:val="12"/>
                        <w:szCs w:val="12"/>
                      </w:rPr>
                      <w:t xml:space="preserve">COMS 1203, Oral Communication (Required Departmental Gen. Ed. Option) </w:t>
                    </w:r>
                  </w:p>
                </w:tc>
                <w:tc>
                  <w:tcPr>
                    <w:tcW w:w="3169" w:type="dxa"/>
                  </w:tcPr>
                  <w:p w14:paraId="11E1DE90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187C15" w:rsidRPr="000F7746" w14:paraId="25A949F4" w14:textId="77777777" w:rsidTr="00E60E9F">
                <w:trPr>
                  <w:trHeight w:val="190"/>
                </w:trPr>
                <w:tc>
                  <w:tcPr>
                    <w:tcW w:w="3169" w:type="dxa"/>
                  </w:tcPr>
                  <w:p w14:paraId="7C5499C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Major Requirements: </w:t>
                    </w:r>
                  </w:p>
                  <w:p w14:paraId="549D87A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after="20" w:line="161" w:lineRule="atLeast"/>
                      <w:jc w:val="both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Grade of “C” or better required for all Major Requirements </w:t>
                    </w:r>
                  </w:p>
                </w:tc>
                <w:tc>
                  <w:tcPr>
                    <w:tcW w:w="3169" w:type="dxa"/>
                  </w:tcPr>
                  <w:p w14:paraId="3A6A937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187C15" w:rsidRPr="000F7746" w14:paraId="5C6D0B1E" w14:textId="77777777" w:rsidTr="00E60E9F">
                <w:trPr>
                  <w:trHeight w:val="85"/>
                </w:trPr>
                <w:tc>
                  <w:tcPr>
                    <w:tcW w:w="3169" w:type="dxa"/>
                  </w:tcPr>
                  <w:p w14:paraId="6A86CEC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BIO 2223 </w:t>
                    </w: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  <w:highlight w:val="yellow"/>
                      </w:rPr>
                      <w:t xml:space="preserve">AND </w:t>
                    </w: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2221, Human Anatomy and Physiology II and Laboratory </w:t>
                    </w:r>
                  </w:p>
                </w:tc>
                <w:tc>
                  <w:tcPr>
                    <w:tcW w:w="3169" w:type="dxa"/>
                  </w:tcPr>
                  <w:p w14:paraId="50B8CBBE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4 </w:t>
                    </w:r>
                  </w:p>
                </w:tc>
              </w:tr>
              <w:tr w:rsidR="00187C15" w:rsidRPr="000F7746" w14:paraId="46960AAB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E50689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CIT 1503, Microcomputer Applications </w:t>
                    </w:r>
                  </w:p>
                </w:tc>
                <w:tc>
                  <w:tcPr>
                    <w:tcW w:w="3169" w:type="dxa"/>
                  </w:tcPr>
                  <w:p w14:paraId="4DC9823C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6F82C8ED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052417E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ES 3543, Human Anatomy and Anatomic Fundamentals of Motion </w:t>
                    </w:r>
                  </w:p>
                </w:tc>
                <w:tc>
                  <w:tcPr>
                    <w:tcW w:w="3169" w:type="dxa"/>
                  </w:tcPr>
                  <w:p w14:paraId="54B6450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3 </w:t>
                    </w:r>
                  </w:p>
                </w:tc>
              </w:tr>
              <w:tr w:rsidR="00187C15" w:rsidRPr="000F7746" w14:paraId="55FA228A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07630C7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ES 3553, Basic Physiology of Activity </w:t>
                    </w:r>
                  </w:p>
                </w:tc>
                <w:tc>
                  <w:tcPr>
                    <w:tcW w:w="3169" w:type="dxa"/>
                  </w:tcPr>
                  <w:p w14:paraId="7DE1AEC1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3 </w:t>
                    </w:r>
                  </w:p>
                </w:tc>
              </w:tr>
              <w:tr w:rsidR="00187C15" w:rsidRPr="000F7746" w14:paraId="6A13F3B8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780BEED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ES 3623, Techniques of Physiological Fitness Assessment </w:t>
                    </w:r>
                  </w:p>
                </w:tc>
                <w:tc>
                  <w:tcPr>
                    <w:tcW w:w="3169" w:type="dxa"/>
                  </w:tcPr>
                  <w:p w14:paraId="7CD748E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3 </w:t>
                    </w:r>
                  </w:p>
                </w:tc>
              </w:tr>
              <w:tr w:rsidR="00187C15" w:rsidRPr="000F7746" w14:paraId="242102BB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1A79D02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lastRenderedPageBreak/>
                      <w:t xml:space="preserve">ES 3653, Techniques of Aerobic Conditioning </w:t>
                    </w:r>
                  </w:p>
                </w:tc>
                <w:tc>
                  <w:tcPr>
                    <w:tcW w:w="3169" w:type="dxa"/>
                  </w:tcPr>
                  <w:p w14:paraId="4E33611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3 </w:t>
                    </w:r>
                  </w:p>
                </w:tc>
              </w:tr>
              <w:tr w:rsidR="00187C15" w:rsidRPr="000F7746" w14:paraId="47B92277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2172831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ES 4693, Techniques of Strength Training and Conditioning </w:t>
                    </w:r>
                  </w:p>
                </w:tc>
                <w:tc>
                  <w:tcPr>
                    <w:tcW w:w="3169" w:type="dxa"/>
                  </w:tcPr>
                  <w:p w14:paraId="411B19C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  <w:highlight w:val="yellow"/>
                      </w:rPr>
                      <w:t xml:space="preserve">3 </w:t>
                    </w:r>
                  </w:p>
                </w:tc>
              </w:tr>
              <w:tr w:rsidR="00187C15" w:rsidRPr="000F7746" w14:paraId="16EC88A9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246BFF0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GCOM 3673, Desktop Publishing &amp; Publication Design </w:t>
                    </w:r>
                  </w:p>
                </w:tc>
                <w:tc>
                  <w:tcPr>
                    <w:tcW w:w="3169" w:type="dxa"/>
                  </w:tcPr>
                  <w:p w14:paraId="5E239A8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42BE8D35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0B437DC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2513, Principles of Personal Health </w:t>
                    </w:r>
                  </w:p>
                </w:tc>
                <w:tc>
                  <w:tcPr>
                    <w:tcW w:w="3169" w:type="dxa"/>
                  </w:tcPr>
                  <w:p w14:paraId="373D38F3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12455FD7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233BF64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2523, First Aid and Safety </w:t>
                    </w:r>
                  </w:p>
                </w:tc>
                <w:tc>
                  <w:tcPr>
                    <w:tcW w:w="3169" w:type="dxa"/>
                  </w:tcPr>
                  <w:p w14:paraId="4E64F630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65BD4870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0A7A6AC3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3523, Public and Community Health </w:t>
                    </w:r>
                  </w:p>
                </w:tc>
                <w:tc>
                  <w:tcPr>
                    <w:tcW w:w="3169" w:type="dxa"/>
                  </w:tcPr>
                  <w:p w14:paraId="155E826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0BD06CB9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2990D22C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3533, Strategies for Teaching Health Education </w:t>
                    </w:r>
                  </w:p>
                </w:tc>
                <w:tc>
                  <w:tcPr>
                    <w:tcW w:w="3169" w:type="dxa"/>
                  </w:tcPr>
                  <w:p w14:paraId="33DBA18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74A34070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5E79CE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3563, Human Sexuality </w:t>
                    </w:r>
                  </w:p>
                </w:tc>
                <w:tc>
                  <w:tcPr>
                    <w:tcW w:w="3169" w:type="dxa"/>
                  </w:tcPr>
                  <w:p w14:paraId="317BC78D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33F17A94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35EC0F2F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4513, Consumer Health </w:t>
                    </w:r>
                  </w:p>
                </w:tc>
                <w:tc>
                  <w:tcPr>
                    <w:tcW w:w="3169" w:type="dxa"/>
                  </w:tcPr>
                  <w:p w14:paraId="3C0F59B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568E6B97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1F842F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4523, Current Issues in Health </w:t>
                    </w:r>
                  </w:p>
                </w:tc>
                <w:tc>
                  <w:tcPr>
                    <w:tcW w:w="3169" w:type="dxa"/>
                  </w:tcPr>
                  <w:p w14:paraId="3C2E480A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7BCBCFC1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30C27665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4543, Drug Use and Abuse </w:t>
                    </w:r>
                  </w:p>
                </w:tc>
                <w:tc>
                  <w:tcPr>
                    <w:tcW w:w="3169" w:type="dxa"/>
                  </w:tcPr>
                  <w:p w14:paraId="2F44C1CE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3524AFD5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4EE09BC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4633, Health Promotion Assessment and Planning </w:t>
                    </w:r>
                  </w:p>
                </w:tc>
                <w:tc>
                  <w:tcPr>
                    <w:tcW w:w="3169" w:type="dxa"/>
                  </w:tcPr>
                  <w:p w14:paraId="4AF85D6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4A72014F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B7A4FAD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HLTH 4643, Health Promotion Implementation and Evaluation </w:t>
                    </w:r>
                  </w:p>
                </w:tc>
                <w:tc>
                  <w:tcPr>
                    <w:tcW w:w="3169" w:type="dxa"/>
                  </w:tcPr>
                  <w:p w14:paraId="7E4F7CC1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2B99E463" w14:textId="77777777" w:rsidTr="00E60E9F">
                <w:trPr>
                  <w:trHeight w:val="225"/>
                </w:trPr>
                <w:tc>
                  <w:tcPr>
                    <w:tcW w:w="3169" w:type="dxa"/>
                  </w:tcPr>
                  <w:p w14:paraId="12A8FDA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HPES 1883, Foundations of HPESS </w:t>
                    </w:r>
                  </w:p>
                  <w:p w14:paraId="7817D43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i/>
                        <w:iCs/>
                        <w:color w:val="211D1E"/>
                        <w:sz w:val="12"/>
                        <w:szCs w:val="12"/>
                      </w:rPr>
                      <w:t>Must be completed ONLY if HPES 1013 is not completed as the First Year Making Connec</w:t>
                    </w:r>
                    <w:r w:rsidRPr="000F7746">
                      <w:rPr>
                        <w:rFonts w:ascii="Arial" w:hAnsi="Arial" w:cs="Arial"/>
                        <w:i/>
                        <w:iCs/>
                        <w:color w:val="211D1E"/>
                        <w:sz w:val="12"/>
                        <w:szCs w:val="12"/>
                      </w:rPr>
                      <w:softHyphen/>
                      <w:t xml:space="preserve">tions Course. </w:t>
                    </w:r>
                  </w:p>
                </w:tc>
                <w:tc>
                  <w:tcPr>
                    <w:tcW w:w="3169" w:type="dxa"/>
                  </w:tcPr>
                  <w:p w14:paraId="45355F6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0-3 </w:t>
                    </w:r>
                  </w:p>
                </w:tc>
              </w:tr>
              <w:tr w:rsidR="00187C15" w:rsidRPr="000F7746" w14:paraId="49A18366" w14:textId="77777777" w:rsidTr="00E60E9F">
                <w:trPr>
                  <w:trHeight w:val="157"/>
                </w:trPr>
                <w:tc>
                  <w:tcPr>
                    <w:tcW w:w="3169" w:type="dxa"/>
                  </w:tcPr>
                  <w:p w14:paraId="49DB6801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HPES 4896, Internship in HPESS </w:t>
                    </w: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OR </w:t>
                    </w:r>
                  </w:p>
                  <w:p w14:paraId="0131D77E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HPES 4863, Internship in HPESS I </w:t>
                    </w: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AND </w:t>
                    </w: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HPES 4893, Internship in HPESS II </w:t>
                    </w:r>
                  </w:p>
                </w:tc>
                <w:tc>
                  <w:tcPr>
                    <w:tcW w:w="3169" w:type="dxa"/>
                  </w:tcPr>
                  <w:p w14:paraId="7024AA2D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6 </w:t>
                    </w:r>
                  </w:p>
                </w:tc>
              </w:tr>
              <w:tr w:rsidR="00187C15" w:rsidRPr="000F7746" w14:paraId="44EFEB1D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543AB998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HP 2013, Medical Terminology </w:t>
                    </w:r>
                  </w:p>
                </w:tc>
                <w:tc>
                  <w:tcPr>
                    <w:tcW w:w="3169" w:type="dxa"/>
                  </w:tcPr>
                  <w:p w14:paraId="6BEED861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43919846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431B845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NS 2203, Basic Human Nutrition </w:t>
                    </w:r>
                  </w:p>
                </w:tc>
                <w:tc>
                  <w:tcPr>
                    <w:tcW w:w="3169" w:type="dxa"/>
                  </w:tcPr>
                  <w:p w14:paraId="11B0B80D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7E679FBE" w14:textId="77777777" w:rsidTr="00E60E9F">
                <w:trPr>
                  <w:trHeight w:val="154"/>
                </w:trPr>
                <w:tc>
                  <w:tcPr>
                    <w:tcW w:w="3169" w:type="dxa"/>
                  </w:tcPr>
                  <w:p w14:paraId="438B8F3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NRS 3353, Aging and the Older Adult </w:t>
                    </w: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OR </w:t>
                    </w:r>
                  </w:p>
                  <w:p w14:paraId="5C013BDE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SOC 4353, Sociology of Aging </w:t>
                    </w:r>
                  </w:p>
                </w:tc>
                <w:tc>
                  <w:tcPr>
                    <w:tcW w:w="3169" w:type="dxa"/>
                  </w:tcPr>
                  <w:p w14:paraId="3662912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87C15" w:rsidRPr="000F7746" w14:paraId="18A61593" w14:textId="77777777" w:rsidTr="00E60E9F">
                <w:trPr>
                  <w:trHeight w:val="81"/>
                </w:trPr>
                <w:tc>
                  <w:tcPr>
                    <w:tcW w:w="3169" w:type="dxa"/>
                  </w:tcPr>
                  <w:p w14:paraId="686831A9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PE 1002, Concepts of Fitness </w:t>
                    </w:r>
                  </w:p>
                </w:tc>
                <w:tc>
                  <w:tcPr>
                    <w:tcW w:w="3169" w:type="dxa"/>
                  </w:tcPr>
                  <w:p w14:paraId="0046012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187C15" w:rsidRPr="000F7746" w14:paraId="6A9852D9" w14:textId="77777777" w:rsidTr="00E60E9F">
                <w:trPr>
                  <w:trHeight w:val="85"/>
                </w:trPr>
                <w:tc>
                  <w:tcPr>
                    <w:tcW w:w="3169" w:type="dxa"/>
                  </w:tcPr>
                  <w:p w14:paraId="36965FED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3169" w:type="dxa"/>
                  </w:tcPr>
                  <w:p w14:paraId="41EADFCB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72-75 </w:t>
                    </w:r>
                  </w:p>
                </w:tc>
              </w:tr>
              <w:tr w:rsidR="00187C15" w:rsidRPr="000F7746" w14:paraId="0354C276" w14:textId="77777777" w:rsidTr="00E60E9F">
                <w:trPr>
                  <w:trHeight w:val="114"/>
                </w:trPr>
                <w:tc>
                  <w:tcPr>
                    <w:tcW w:w="3169" w:type="dxa"/>
                  </w:tcPr>
                  <w:p w14:paraId="70AF4272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Electives: </w:t>
                    </w:r>
                  </w:p>
                </w:tc>
                <w:tc>
                  <w:tcPr>
                    <w:tcW w:w="3169" w:type="dxa"/>
                  </w:tcPr>
                  <w:p w14:paraId="0E94F3AC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187C15" w:rsidRPr="000F7746" w14:paraId="724D8B76" w14:textId="77777777" w:rsidTr="00E60E9F">
                <w:trPr>
                  <w:trHeight w:val="85"/>
                </w:trPr>
                <w:tc>
                  <w:tcPr>
                    <w:tcW w:w="3169" w:type="dxa"/>
                  </w:tcPr>
                  <w:p w14:paraId="65B4EC73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Electives </w:t>
                    </w:r>
                  </w:p>
                </w:tc>
                <w:tc>
                  <w:tcPr>
                    <w:tcW w:w="3169" w:type="dxa"/>
                  </w:tcPr>
                  <w:p w14:paraId="68DFF1D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7-10 </w:t>
                    </w:r>
                  </w:p>
                </w:tc>
              </w:tr>
              <w:tr w:rsidR="00187C15" w:rsidRPr="000F7746" w14:paraId="35D8B15A" w14:textId="77777777" w:rsidTr="00E60E9F">
                <w:trPr>
                  <w:trHeight w:val="114"/>
                </w:trPr>
                <w:tc>
                  <w:tcPr>
                    <w:tcW w:w="3169" w:type="dxa"/>
                  </w:tcPr>
                  <w:p w14:paraId="23EC1D3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169" w:type="dxa"/>
                  </w:tcPr>
                  <w:p w14:paraId="34297776" w14:textId="77777777" w:rsidR="00187C15" w:rsidRPr="000F7746" w:rsidRDefault="00187C15" w:rsidP="00E60E9F">
                    <w:pPr>
                      <w:autoSpaceDE w:val="0"/>
                      <w:autoSpaceDN w:val="0"/>
                      <w:adjustRightInd w:val="0"/>
                      <w:spacing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0F7746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5518881C" w14:textId="77777777" w:rsidR="00187C15" w:rsidRDefault="00187C15" w:rsidP="00187C15">
              <w:pPr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</w:p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425335651"/>
                <w:placeholder>
                  <w:docPart w:val="A4746D11A02AD64BAE50A2344A5C855B"/>
                </w:placeholder>
              </w:sdtPr>
              <w:sdtContent>
                <w:p w14:paraId="292A7FC7" w14:textId="77777777" w:rsidR="00187C15" w:rsidRDefault="00187C15" w:rsidP="00187C15">
                  <w:pPr>
                    <w:autoSpaceDE w:val="0"/>
                    <w:autoSpaceDN w:val="0"/>
                    <w:adjustRightInd w:val="0"/>
                    <w:spacing w:after="80" w:line="161" w:lineRule="atLeas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13BDC">
                    <w:rPr>
                      <w:rFonts w:asciiTheme="majorHAnsi" w:hAnsiTheme="majorHAnsi" w:cs="Arial"/>
                      <w:sz w:val="20"/>
                      <w:szCs w:val="20"/>
                      <w:highlight w:val="green"/>
                    </w:rPr>
                    <w:t>Proposed:</w:t>
                  </w:r>
                </w:p>
                <w:p w14:paraId="5E74B475" w14:textId="77777777" w:rsidR="00187C15" w:rsidRPr="000F7746" w:rsidRDefault="00187C15" w:rsidP="00187C15">
                  <w:pPr>
                    <w:autoSpaceDE w:val="0"/>
                    <w:autoSpaceDN w:val="0"/>
                    <w:adjustRightInd w:val="0"/>
                    <w:spacing w:after="80" w:line="161" w:lineRule="atLeast"/>
                    <w:jc w:val="center"/>
                    <w:rPr>
                      <w:rFonts w:ascii="Myriad Pro Cond" w:hAnsi="Myriad Pro Cond" w:cs="Myriad Pro Cond"/>
                      <w:color w:val="211D1E"/>
                      <w:sz w:val="32"/>
                      <w:szCs w:val="32"/>
                    </w:rPr>
                  </w:pPr>
                  <w:r w:rsidRPr="000F7746">
                    <w:rPr>
                      <w:rFonts w:ascii="Myriad Pro Cond" w:hAnsi="Myriad Pro Cond" w:cs="Myriad Pro Cond"/>
                      <w:b/>
                      <w:bCs/>
                      <w:color w:val="211D1E"/>
                      <w:sz w:val="32"/>
                      <w:szCs w:val="32"/>
                    </w:rPr>
                    <w:lastRenderedPageBreak/>
                    <w:t xml:space="preserve">Major in Health Promotion </w:t>
                  </w:r>
                </w:p>
                <w:p w14:paraId="3E3BCB10" w14:textId="77777777" w:rsidR="00187C15" w:rsidRPr="000F7746" w:rsidRDefault="00187C15" w:rsidP="00187C15">
                  <w:pPr>
                    <w:autoSpaceDE w:val="0"/>
                    <w:autoSpaceDN w:val="0"/>
                    <w:adjustRightInd w:val="0"/>
                    <w:spacing w:line="161" w:lineRule="atLeast"/>
                    <w:jc w:val="center"/>
                    <w:rPr>
                      <w:rFonts w:ascii="Arial" w:hAnsi="Arial" w:cs="Arial"/>
                      <w:color w:val="211D1E"/>
                      <w:sz w:val="16"/>
                      <w:szCs w:val="16"/>
                    </w:rPr>
                  </w:pPr>
                  <w:r w:rsidRPr="000F7746">
                    <w:rPr>
                      <w:rFonts w:ascii="Arial" w:hAnsi="Arial" w:cs="Arial"/>
                      <w:b/>
                      <w:bCs/>
                      <w:color w:val="211D1E"/>
                      <w:sz w:val="16"/>
                      <w:szCs w:val="16"/>
                    </w:rPr>
                    <w:t xml:space="preserve">Bachelor of Science </w:t>
                  </w:r>
                </w:p>
                <w:p w14:paraId="16EA077F" w14:textId="77777777" w:rsidR="00187C15" w:rsidRPr="000F7746" w:rsidRDefault="00187C15" w:rsidP="00187C15">
                  <w:pPr>
                    <w:autoSpaceDE w:val="0"/>
                    <w:autoSpaceDN w:val="0"/>
                    <w:adjustRightInd w:val="0"/>
                    <w:spacing w:after="80" w:line="161" w:lineRule="atLeast"/>
                    <w:jc w:val="center"/>
                    <w:rPr>
                      <w:rFonts w:ascii="Arial" w:hAnsi="Arial" w:cs="Arial"/>
                      <w:color w:val="211D1E"/>
                      <w:sz w:val="16"/>
                      <w:szCs w:val="16"/>
                    </w:rPr>
                  </w:pPr>
                  <w:r w:rsidRPr="000F7746">
                    <w:rPr>
                      <w:rFonts w:ascii="Arial" w:hAnsi="Arial" w:cs="Arial"/>
                      <w:color w:val="211D1E"/>
                      <w:sz w:val="16"/>
                      <w:szCs w:val="16"/>
                    </w:rPr>
                    <w:t xml:space="preserve">A complete 8-semester degree plan is available at https://www.astate.edu/info/academics/degrees/ </w:t>
                  </w:r>
                </w:p>
                <w:p w14:paraId="2B2E4F15" w14:textId="77777777" w:rsidR="00187C15" w:rsidRDefault="00187C15" w:rsidP="00187C15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-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69"/>
                    <w:gridCol w:w="4589"/>
                  </w:tblGrid>
                  <w:tr w:rsidR="00187C15" w:rsidRPr="000F7746" w14:paraId="5483A4CA" w14:textId="77777777" w:rsidTr="00E60E9F">
                    <w:trPr>
                      <w:trHeight w:val="114"/>
                    </w:trPr>
                    <w:tc>
                      <w:tcPr>
                        <w:tcW w:w="7758" w:type="dxa"/>
                        <w:gridSpan w:val="2"/>
                      </w:tcPr>
                      <w:p w14:paraId="2A9C981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University Requirements: </w:t>
                        </w:r>
                      </w:p>
                    </w:tc>
                  </w:tr>
                  <w:tr w:rsidR="00187C15" w:rsidRPr="000F7746" w14:paraId="46A43092" w14:textId="77777777" w:rsidTr="00E60E9F">
                    <w:trPr>
                      <w:trHeight w:val="81"/>
                    </w:trPr>
                    <w:tc>
                      <w:tcPr>
                        <w:tcW w:w="7758" w:type="dxa"/>
                        <w:gridSpan w:val="2"/>
                      </w:tcPr>
                      <w:p w14:paraId="5955AB94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See University General Requirements for Baccalaureate degrees (p. 42) </w:t>
                        </w:r>
                      </w:p>
                    </w:tc>
                  </w:tr>
                  <w:tr w:rsidR="00187C15" w:rsidRPr="000F7746" w14:paraId="41F1BF98" w14:textId="77777777" w:rsidTr="00E60E9F">
                    <w:trPr>
                      <w:trHeight w:val="114"/>
                    </w:trPr>
                    <w:tc>
                      <w:tcPr>
                        <w:tcW w:w="3169" w:type="dxa"/>
                      </w:tcPr>
                      <w:p w14:paraId="23E828C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First Year Making Connections Course: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1C714F09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Sem. Hrs. </w:t>
                        </w:r>
                      </w:p>
                    </w:tc>
                  </w:tr>
                  <w:tr w:rsidR="00187C15" w:rsidRPr="000F7746" w14:paraId="758791FF" w14:textId="77777777" w:rsidTr="00E60E9F">
                    <w:trPr>
                      <w:trHeight w:val="85"/>
                    </w:trPr>
                    <w:tc>
                      <w:tcPr>
                        <w:tcW w:w="3169" w:type="dxa"/>
                      </w:tcPr>
                      <w:p w14:paraId="72501451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bookmarkStart w:id="0" w:name="_Hlk69472574"/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HPES 1013, Introduction to HPESS (Making Connections) </w:t>
                        </w:r>
                        <w:bookmarkEnd w:id="0"/>
                      </w:p>
                    </w:tc>
                    <w:tc>
                      <w:tcPr>
                        <w:tcW w:w="4589" w:type="dxa"/>
                      </w:tcPr>
                      <w:p w14:paraId="0528491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679D819B" w14:textId="77777777" w:rsidTr="00E60E9F">
                    <w:trPr>
                      <w:trHeight w:val="114"/>
                    </w:trPr>
                    <w:tc>
                      <w:tcPr>
                        <w:tcW w:w="3169" w:type="dxa"/>
                      </w:tcPr>
                      <w:p w14:paraId="6CF8E3C3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General Education Requirements: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2346A10F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Sem. Hrs. </w:t>
                        </w:r>
                      </w:p>
                    </w:tc>
                  </w:tr>
                  <w:tr w:rsidR="00187C15" w:rsidRPr="000F7746" w14:paraId="0D57E8B4" w14:textId="77777777" w:rsidTr="00E60E9F">
                    <w:trPr>
                      <w:trHeight w:val="442"/>
                    </w:trPr>
                    <w:tc>
                      <w:tcPr>
                        <w:tcW w:w="3169" w:type="dxa"/>
                      </w:tcPr>
                      <w:p w14:paraId="20820A4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See General Education Curriculum for Baccalaureate degrees (p. 78) </w:t>
                        </w:r>
                      </w:p>
                      <w:p w14:paraId="37D00527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Students with this major must take the following: </w:t>
                        </w:r>
                      </w:p>
                      <w:p w14:paraId="4262831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BIO 2203 AND 2201, Human Anatomy and Physiology I and Laboratory </w:t>
                        </w:r>
                      </w:p>
                      <w:p w14:paraId="584B954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MATH 1023, College Algebra or MATH course that requires MATH 1023 as a prerequisite </w:t>
                        </w:r>
                      </w:p>
                      <w:p w14:paraId="66AA4D5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COMS 1203, Oral Communication (Required Departmental Gen. Ed. Option)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2E65AAD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35 </w:t>
                        </w:r>
                      </w:p>
                    </w:tc>
                  </w:tr>
                  <w:tr w:rsidR="00187C15" w:rsidRPr="000F7746" w14:paraId="2E97C9F2" w14:textId="77777777" w:rsidTr="00E60E9F">
                    <w:trPr>
                      <w:trHeight w:val="190"/>
                    </w:trPr>
                    <w:tc>
                      <w:tcPr>
                        <w:tcW w:w="3169" w:type="dxa"/>
                      </w:tcPr>
                      <w:p w14:paraId="0086F8C4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after="40" w:line="16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Major Requirements: </w:t>
                        </w:r>
                      </w:p>
                      <w:p w14:paraId="5502339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after="20" w:line="161" w:lineRule="atLeast"/>
                          <w:jc w:val="both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Grade of “C” or better required for all Major Requirements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5082377E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Sem. Hrs. </w:t>
                        </w:r>
                      </w:p>
                    </w:tc>
                  </w:tr>
                  <w:tr w:rsidR="00187C15" w:rsidRPr="000F7746" w14:paraId="781E48FA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102B155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bookmarkStart w:id="1" w:name="_Hlk69471580"/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CIT 1503, Microcomputer Applications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5FDE8EEF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0380F54D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3CE29D13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GCOM 3673, Desktop Publishing &amp; Publication Design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5CB0BE4A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7043A15C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054F4B57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2513, Principles of Personal Health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4E09FD34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43742D74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6D922EB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2523, First Aid and Safety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1C17430E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5376A0BE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5B008BE9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HLTH 2533, Mental Health</w:t>
                        </w:r>
                      </w:p>
                      <w:p w14:paraId="3F046281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HLTH 2543, Stress Management</w:t>
                        </w:r>
                      </w:p>
                      <w:p w14:paraId="2643C82E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 xml:space="preserve">HLTH 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3513</w:t>
                        </w: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Multicultural Health</w:t>
                        </w:r>
                      </w:p>
                      <w:p w14:paraId="116353F9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 xml:space="preserve">HLTH 3523, Public and Community Health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2A9920F8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3</w:t>
                        </w:r>
                      </w:p>
                      <w:p w14:paraId="4F9295B2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3</w:t>
                        </w:r>
                      </w:p>
                      <w:p w14:paraId="4585B211" w14:textId="77777777" w:rsidR="00187C15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 xml:space="preserve">3 </w:t>
                        </w:r>
                      </w:p>
                      <w:p w14:paraId="350D1F4D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CC5D9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</w:tr>
                  <w:tr w:rsidR="00187C15" w:rsidRPr="000F7746" w14:paraId="5C1B9D3D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090175B7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3533, Strategies for Teaching Health Education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180D950C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0154779E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2A6C09A0" w14:textId="77777777" w:rsidR="00187C15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3563, Human Sexuality </w:t>
                        </w:r>
                      </w:p>
                      <w:p w14:paraId="0DB9F826" w14:textId="77777777" w:rsidR="00187C15" w:rsidRPr="00162E18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HLTH 35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7</w:t>
                        </w: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 xml:space="preserve">3, Health 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Behavior Theories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3271860C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3</w:t>
                        </w:r>
                      </w:p>
                      <w:p w14:paraId="483055B2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6E1A7037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207D95BB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4513, Consumer Health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0CE5FCA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0BDFDC1D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074FD28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lastRenderedPageBreak/>
                          <w:t xml:space="preserve">HLTH 4523, Current Issues in Health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1C4B3292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2BEED446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260C0C8B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4543, Drug Use and Abuse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3749F954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33106026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04524338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4633, Health Promotion Assessment and Planning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62E9814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1E4D3AEB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16455ADD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HLTH 4643, Health Promotion Implementation and Evaluation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7DBB8794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79EDC8F6" w14:textId="77777777" w:rsidTr="00E60E9F">
                    <w:trPr>
                      <w:trHeight w:val="972"/>
                    </w:trPr>
                    <w:tc>
                      <w:tcPr>
                        <w:tcW w:w="3169" w:type="dxa"/>
                      </w:tcPr>
                      <w:p w14:paraId="13DA107B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HPES 1883, Foundations of HPESS </w:t>
                        </w:r>
                      </w:p>
                      <w:p w14:paraId="2FB7009F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Must be completed ONLY if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a </w:t>
                        </w: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>First Year Making Connec</w:t>
                        </w: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softHyphen/>
                          <w:t>tions Course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 has not been taken.</w:t>
                        </w:r>
                        <w:r w:rsidRPr="000F7746">
                          <w:rPr>
                            <w:rFonts w:ascii="Arial" w:hAnsi="Arial" w:cs="Arial"/>
                            <w:i/>
                            <w:iCs/>
                            <w:color w:val="211D1E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1A9FA79C" w14:textId="77777777" w:rsidR="00187C15" w:rsidRPr="000E4ED8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0E4ED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0-3</w:t>
                        </w:r>
                      </w:p>
                    </w:tc>
                  </w:tr>
                  <w:tr w:rsidR="00187C15" w:rsidRPr="000F7746" w14:paraId="2DAA45F4" w14:textId="77777777" w:rsidTr="00E60E9F">
                    <w:trPr>
                      <w:trHeight w:val="157"/>
                    </w:trPr>
                    <w:tc>
                      <w:tcPr>
                        <w:tcW w:w="3169" w:type="dxa"/>
                      </w:tcPr>
                      <w:p w14:paraId="32437589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HPES 4896, Internship in HPESS </w:t>
                        </w: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OR </w:t>
                        </w:r>
                      </w:p>
                      <w:p w14:paraId="6100DF76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HPES 4863, Internship in HPESS I </w:t>
                        </w: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AND </w:t>
                        </w: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HPES 4893, Internship in HPESS II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798991C6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6 </w:t>
                        </w:r>
                      </w:p>
                    </w:tc>
                  </w:tr>
                  <w:tr w:rsidR="00187C15" w:rsidRPr="000F7746" w14:paraId="39FE72F0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784A6034" w14:textId="77777777" w:rsidR="00187C15" w:rsidRPr="0035748C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bookmarkStart w:id="2" w:name="_Hlk69470189"/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COMS 4403</w:t>
                        </w:r>
                        <w:r w:rsidRPr="0035748C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Seminar in Health Communication</w:t>
                        </w:r>
                      </w:p>
                      <w:p w14:paraId="58599E6E" w14:textId="270CBD8A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HP 2013, Medical Terminology </w:t>
                        </w:r>
                        <w:r w:rsidR="0069062A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                                    </w:t>
                        </w:r>
                        <w:r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011FBF67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D7473">
                          <w:rPr>
                            <w:rFonts w:ascii="Arial" w:hAnsi="Arial" w:cs="Arial"/>
                            <w:color w:val="548DD4" w:themeColor="text2" w:themeTint="99"/>
                            <w:sz w:val="12"/>
                            <w:szCs w:val="12"/>
                          </w:rPr>
                          <w:t>3</w:t>
                        </w:r>
                        <w:r w:rsidRPr="000D7473">
                          <w:rPr>
                            <w:rFonts w:ascii="Arial" w:hAnsi="Arial" w:cs="Arial"/>
                            <w:color w:val="00B0F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</w:tr>
                  <w:bookmarkEnd w:id="2"/>
                  <w:tr w:rsidR="00187C15" w:rsidRPr="000F7746" w14:paraId="27CC4A10" w14:textId="77777777" w:rsidTr="00E60E9F">
                    <w:trPr>
                      <w:trHeight w:val="81"/>
                    </w:trPr>
                    <w:tc>
                      <w:tcPr>
                        <w:tcW w:w="3169" w:type="dxa"/>
                      </w:tcPr>
                      <w:p w14:paraId="718C349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NS 2203, Basic Human Nutrition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2ACA23CD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33B6F0E0" w14:textId="77777777" w:rsidTr="00E60E9F">
                    <w:trPr>
                      <w:trHeight w:val="981"/>
                    </w:trPr>
                    <w:tc>
                      <w:tcPr>
                        <w:tcW w:w="3169" w:type="dxa"/>
                      </w:tcPr>
                      <w:p w14:paraId="6342127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NRS 3353, Aging and the Older Adult </w:t>
                        </w: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>SOC 4353 Sociology of Aging</w:t>
                        </w:r>
                      </w:p>
                      <w:p w14:paraId="78CA4F97" w14:textId="77777777" w:rsidR="00187C15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  <w:r w:rsidRPr="00AB3309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>OESH 3013, Occupational Health and Safety</w:t>
                        </w:r>
                        <w:r w:rsidRPr="00AB3309"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  <w:tab/>
                          <w:t>3</w:t>
                        </w:r>
                      </w:p>
                      <w:p w14:paraId="045C4C32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C2265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PE 1002 Concepts of Fitness                                      2                                                       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63E3C2D9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3 </w:t>
                        </w:r>
                      </w:p>
                    </w:tc>
                  </w:tr>
                  <w:tr w:rsidR="00187C15" w:rsidRPr="000F7746" w14:paraId="01130875" w14:textId="77777777" w:rsidTr="00E60E9F">
                    <w:trPr>
                      <w:trHeight w:val="99"/>
                    </w:trPr>
                    <w:tc>
                      <w:tcPr>
                        <w:tcW w:w="3169" w:type="dxa"/>
                      </w:tcPr>
                      <w:p w14:paraId="0C438663" w14:textId="77777777" w:rsidR="00187C15" w:rsidRPr="00AB3309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0070C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589" w:type="dxa"/>
                      </w:tcPr>
                      <w:p w14:paraId="1587429C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187C15" w:rsidRPr="000F7746" w14:paraId="35446E66" w14:textId="77777777" w:rsidTr="00E60E9F">
                    <w:trPr>
                      <w:trHeight w:val="315"/>
                    </w:trPr>
                    <w:tc>
                      <w:tcPr>
                        <w:tcW w:w="3169" w:type="dxa"/>
                      </w:tcPr>
                      <w:p w14:paraId="5238234E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Sub-total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4EAF470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>71-74</w:t>
                        </w: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</w:tr>
                  <w:tr w:rsidR="00187C15" w:rsidRPr="000F7746" w14:paraId="525F2D3D" w14:textId="77777777" w:rsidTr="00E60E9F">
                    <w:trPr>
                      <w:trHeight w:val="234"/>
                    </w:trPr>
                    <w:tc>
                      <w:tcPr>
                        <w:tcW w:w="3169" w:type="dxa"/>
                      </w:tcPr>
                      <w:p w14:paraId="1D4C01E5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Electives: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07F16292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Sem. Hrs. </w:t>
                        </w:r>
                      </w:p>
                    </w:tc>
                  </w:tr>
                  <w:tr w:rsidR="00187C15" w:rsidRPr="000F7746" w14:paraId="1D1AF0BC" w14:textId="77777777" w:rsidTr="00E60E9F">
                    <w:trPr>
                      <w:trHeight w:val="85"/>
                    </w:trPr>
                    <w:tc>
                      <w:tcPr>
                        <w:tcW w:w="3169" w:type="dxa"/>
                      </w:tcPr>
                      <w:p w14:paraId="285771D3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 w:rsidRPr="000F7746"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  <w:t xml:space="preserve">Electives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3DB67E60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>8-11</w:t>
                        </w: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</w:tr>
                  <w:tr w:rsidR="00187C15" w:rsidRPr="000F7746" w14:paraId="3B1D1083" w14:textId="77777777" w:rsidTr="00E60E9F">
                    <w:trPr>
                      <w:trHeight w:val="114"/>
                    </w:trPr>
                    <w:tc>
                      <w:tcPr>
                        <w:tcW w:w="3169" w:type="dxa"/>
                      </w:tcPr>
                      <w:p w14:paraId="2D921731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 xml:space="preserve">Total Required Hours: </w:t>
                        </w:r>
                      </w:p>
                    </w:tc>
                    <w:tc>
                      <w:tcPr>
                        <w:tcW w:w="4589" w:type="dxa"/>
                      </w:tcPr>
                      <w:p w14:paraId="589083CC" w14:textId="77777777" w:rsidR="00187C15" w:rsidRPr="000F7746" w:rsidRDefault="00187C15" w:rsidP="00E60E9F">
                        <w:pPr>
                          <w:autoSpaceDE w:val="0"/>
                          <w:autoSpaceDN w:val="0"/>
                          <w:adjustRightInd w:val="0"/>
                          <w:spacing w:line="161" w:lineRule="atLeast"/>
                          <w:jc w:val="center"/>
                          <w:rPr>
                            <w:rFonts w:ascii="Arial" w:hAnsi="Arial" w:cs="Arial"/>
                            <w:color w:val="211D1E"/>
                            <w:sz w:val="16"/>
                            <w:szCs w:val="16"/>
                          </w:rPr>
                        </w:pPr>
                        <w:r w:rsidRPr="000F7746">
                          <w:rPr>
                            <w:rFonts w:ascii="Arial" w:hAnsi="Arial" w:cs="Arial"/>
                            <w:b/>
                            <w:bCs/>
                            <w:color w:val="211D1E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</w:tr>
                </w:tbl>
                <w:p w14:paraId="650F3E8A" w14:textId="77777777" w:rsidR="00187C15" w:rsidRPr="008426D1" w:rsidRDefault="00187C15" w:rsidP="00187C15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sdtContent>
            </w:sdt>
          </w:sdtContent>
        </w:sdt>
        <w:bookmarkEnd w:id="1"/>
        <w:p w14:paraId="0D0B2127" w14:textId="14DF22E1" w:rsidR="00FC3FA3" w:rsidRPr="00FC3FA3" w:rsidRDefault="00FC3FA3" w:rsidP="00187C15">
          <w:pPr>
            <w:ind w:right="-774"/>
            <w:rPr>
              <w:rFonts w:ascii="Calibri" w:eastAsiaTheme="majorEastAsia" w:hAnsi="Calibri" w:cstheme="majorBidi"/>
              <w:b/>
              <w:bCs/>
              <w:color w:val="4F81BD" w:themeColor="accent1"/>
            </w:rPr>
          </w:pPr>
        </w:p>
        <w:p w14:paraId="05B70C58" w14:textId="50CC7731" w:rsidR="00231E6D" w:rsidRPr="005F19B5" w:rsidRDefault="00654CB3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</w:sdtContent>
    </w:sdt>
    <w:p w14:paraId="156CE10E" w14:textId="77777777"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D201" w14:textId="77777777" w:rsidR="00654CB3" w:rsidRDefault="00654CB3" w:rsidP="00AF3758">
      <w:pPr>
        <w:spacing w:after="0" w:line="240" w:lineRule="auto"/>
      </w:pPr>
      <w:r>
        <w:separator/>
      </w:r>
    </w:p>
  </w:endnote>
  <w:endnote w:type="continuationSeparator" w:id="0">
    <w:p w14:paraId="335F3A1C" w14:textId="77777777" w:rsidR="00654CB3" w:rsidRDefault="00654CB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8A04" w14:textId="5901A372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4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A17E" w14:textId="77777777" w:rsidR="00654CB3" w:rsidRDefault="00654CB3" w:rsidP="00AF3758">
      <w:pPr>
        <w:spacing w:after="0" w:line="240" w:lineRule="auto"/>
      </w:pPr>
      <w:r>
        <w:separator/>
      </w:r>
    </w:p>
  </w:footnote>
  <w:footnote w:type="continuationSeparator" w:id="0">
    <w:p w14:paraId="480A0BCF" w14:textId="77777777" w:rsidR="00654CB3" w:rsidRDefault="00654CB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34B9D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0613"/>
    <w:rsid w:val="00141A9C"/>
    <w:rsid w:val="00151451"/>
    <w:rsid w:val="0015426F"/>
    <w:rsid w:val="001639AC"/>
    <w:rsid w:val="00183D01"/>
    <w:rsid w:val="00185D67"/>
    <w:rsid w:val="00186D3C"/>
    <w:rsid w:val="00187C15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69B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46E5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260A7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2C43"/>
    <w:rsid w:val="004A7706"/>
    <w:rsid w:val="004B7C94"/>
    <w:rsid w:val="004C156C"/>
    <w:rsid w:val="004C3034"/>
    <w:rsid w:val="004D4180"/>
    <w:rsid w:val="004E302E"/>
    <w:rsid w:val="004F3C87"/>
    <w:rsid w:val="0050159D"/>
    <w:rsid w:val="005016DB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1726"/>
    <w:rsid w:val="005522E4"/>
    <w:rsid w:val="00566F0B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54CB3"/>
    <w:rsid w:val="0066203A"/>
    <w:rsid w:val="006657FB"/>
    <w:rsid w:val="00676560"/>
    <w:rsid w:val="00677A48"/>
    <w:rsid w:val="00681CB4"/>
    <w:rsid w:val="0069062A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044FA"/>
    <w:rsid w:val="00712045"/>
    <w:rsid w:val="00723DEB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685D"/>
    <w:rsid w:val="0083170D"/>
    <w:rsid w:val="0083463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5CD8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23464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141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279D9"/>
    <w:rsid w:val="00D34B13"/>
    <w:rsid w:val="00D3547B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00DA"/>
    <w:rsid w:val="00DE4CF4"/>
    <w:rsid w:val="00DE4F59"/>
    <w:rsid w:val="00DF1957"/>
    <w:rsid w:val="00DF5FD5"/>
    <w:rsid w:val="00E01C88"/>
    <w:rsid w:val="00E05AD1"/>
    <w:rsid w:val="00E42ED6"/>
    <w:rsid w:val="00E4378C"/>
    <w:rsid w:val="00E45868"/>
    <w:rsid w:val="00E475FC"/>
    <w:rsid w:val="00E510CA"/>
    <w:rsid w:val="00E63382"/>
    <w:rsid w:val="00E63573"/>
    <w:rsid w:val="00E90322"/>
    <w:rsid w:val="00EB160E"/>
    <w:rsid w:val="00EC6970"/>
    <w:rsid w:val="00ED39DD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C3FA3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F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F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FA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nnicu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C3107127B25EB4BB35ED1E928F1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6773-8E36-DB40-801B-F473D773A9F1}"/>
      </w:docPartPr>
      <w:docPartBody>
        <w:p w:rsidR="00000000" w:rsidRDefault="00EF1121" w:rsidP="00EF1121">
          <w:pPr>
            <w:pStyle w:val="9C3107127B25EB4BB35ED1E928F1B13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4746D11A02AD64BAE50A2344A5C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4DB1-E13D-D54A-B6B1-3FCAE548928A}"/>
      </w:docPartPr>
      <w:docPartBody>
        <w:p w:rsidR="00000000" w:rsidRDefault="00EF1121" w:rsidP="00EF1121">
          <w:pPr>
            <w:pStyle w:val="A4746D11A02AD64BAE50A2344A5C855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0762"/>
    <w:rsid w:val="000F50F3"/>
    <w:rsid w:val="001120FD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30B53"/>
    <w:rsid w:val="00244A14"/>
    <w:rsid w:val="002A258E"/>
    <w:rsid w:val="002D04B0"/>
    <w:rsid w:val="002D641E"/>
    <w:rsid w:val="003E1CB1"/>
    <w:rsid w:val="003F3E80"/>
    <w:rsid w:val="004335B1"/>
    <w:rsid w:val="004460DB"/>
    <w:rsid w:val="004B3805"/>
    <w:rsid w:val="004E1A75"/>
    <w:rsid w:val="00546CC9"/>
    <w:rsid w:val="00551375"/>
    <w:rsid w:val="00587536"/>
    <w:rsid w:val="005D5D2F"/>
    <w:rsid w:val="00602EE2"/>
    <w:rsid w:val="00623293"/>
    <w:rsid w:val="00700614"/>
    <w:rsid w:val="007562FE"/>
    <w:rsid w:val="00757AAF"/>
    <w:rsid w:val="007A0210"/>
    <w:rsid w:val="00822EE1"/>
    <w:rsid w:val="0090371E"/>
    <w:rsid w:val="009856DC"/>
    <w:rsid w:val="009B6AB6"/>
    <w:rsid w:val="009C008A"/>
    <w:rsid w:val="009F4C13"/>
    <w:rsid w:val="009F4C18"/>
    <w:rsid w:val="00AB0A7E"/>
    <w:rsid w:val="00AD5D56"/>
    <w:rsid w:val="00AF6B44"/>
    <w:rsid w:val="00B2559E"/>
    <w:rsid w:val="00B46AFF"/>
    <w:rsid w:val="00BF37CC"/>
    <w:rsid w:val="00CA4A1D"/>
    <w:rsid w:val="00CC59D1"/>
    <w:rsid w:val="00CD4EF8"/>
    <w:rsid w:val="00E05783"/>
    <w:rsid w:val="00E37A95"/>
    <w:rsid w:val="00EC74A9"/>
    <w:rsid w:val="00EF112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F1121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C3107127B25EB4BB35ED1E928F1B139">
    <w:name w:val="9C3107127B25EB4BB35ED1E928F1B139"/>
    <w:rsid w:val="00EF1121"/>
    <w:pPr>
      <w:spacing w:after="0" w:line="240" w:lineRule="auto"/>
    </w:pPr>
    <w:rPr>
      <w:sz w:val="24"/>
      <w:szCs w:val="24"/>
    </w:rPr>
  </w:style>
  <w:style w:type="paragraph" w:customStyle="1" w:styleId="A4746D11A02AD64BAE50A2344A5C855B">
    <w:name w:val="A4746D11A02AD64BAE50A2344A5C855B"/>
    <w:rsid w:val="00EF112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D232-C4CD-FE42-AC15-77FCB011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10</cp:revision>
  <cp:lastPrinted>2015-03-20T21:52:00Z</cp:lastPrinted>
  <dcterms:created xsi:type="dcterms:W3CDTF">2020-09-22T20:40:00Z</dcterms:created>
  <dcterms:modified xsi:type="dcterms:W3CDTF">2021-04-16T20:19:00Z</dcterms:modified>
</cp:coreProperties>
</file>