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61BEF" w14:textId="77777777" w:rsidR="00955123" w:rsidRDefault="009551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955123" w14:paraId="78C6978F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A9157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 Academic Affairs and Research Use Only</w:t>
            </w:r>
          </w:p>
        </w:tc>
      </w:tr>
      <w:tr w:rsidR="00955123" w14:paraId="7231C108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14ACC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F6C12" w14:textId="77777777" w:rsidR="00955123" w:rsidRDefault="00955123">
            <w:pPr>
              <w:rPr>
                <w:sz w:val="20"/>
                <w:szCs w:val="20"/>
              </w:rPr>
            </w:pPr>
          </w:p>
        </w:tc>
      </w:tr>
      <w:tr w:rsidR="00955123" w14:paraId="666E39B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74F95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4F4BF" w14:textId="77777777" w:rsidR="00955123" w:rsidRDefault="00955123">
            <w:pPr>
              <w:rPr>
                <w:sz w:val="20"/>
                <w:szCs w:val="20"/>
              </w:rPr>
            </w:pPr>
          </w:p>
        </w:tc>
      </w:tr>
      <w:tr w:rsidR="00955123" w14:paraId="7F8494AC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85AA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B5FBD" w14:textId="77777777" w:rsidR="00955123" w:rsidRDefault="00955123">
            <w:pPr>
              <w:rPr>
                <w:sz w:val="20"/>
                <w:szCs w:val="20"/>
              </w:rPr>
            </w:pPr>
          </w:p>
        </w:tc>
      </w:tr>
    </w:tbl>
    <w:p w14:paraId="1C488179" w14:textId="77777777" w:rsidR="00955123" w:rsidRDefault="00955123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49BC385" w14:textId="77777777" w:rsidR="00955123" w:rsidRDefault="00205821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mallCaps/>
          <w:sz w:val="28"/>
          <w:szCs w:val="28"/>
        </w:rPr>
        <w:t>COURSE DELETION PROPOSAL FORM</w:t>
      </w:r>
    </w:p>
    <w:p w14:paraId="06A88083" w14:textId="77777777" w:rsidR="00955123" w:rsidRDefault="00205821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956E81A" w14:textId="77777777" w:rsidR="00955123" w:rsidRDefault="0020582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p w14:paraId="6612DDFF" w14:textId="77777777" w:rsidR="00955123" w:rsidRDefault="0020582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CDB7472" w14:textId="77777777" w:rsidR="00955123" w:rsidRDefault="00955123">
      <w:pPr>
        <w:rPr>
          <w:rFonts w:ascii="Arial" w:eastAsia="Arial" w:hAnsi="Arial" w:cs="Arial"/>
        </w:rPr>
      </w:pP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955123" w14:paraId="55F3C38F" w14:textId="77777777">
        <w:trPr>
          <w:trHeight w:val="1089"/>
        </w:trPr>
        <w:tc>
          <w:tcPr>
            <w:tcW w:w="5451" w:type="dxa"/>
            <w:vAlign w:val="center"/>
          </w:tcPr>
          <w:p w14:paraId="0A0F4070" w14:textId="77777777" w:rsidR="00955123" w:rsidRDefault="0095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55123" w14:paraId="5B6421EB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627C875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3F41D3B8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2B7619AD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CC3CB80" w14:textId="77777777" w:rsidR="00955123" w:rsidRDefault="0095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55123" w14:paraId="035419F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62DC8C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1B3A1D5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4C759577" w14:textId="77777777" w:rsidR="00955123" w:rsidRDefault="00205821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955123" w14:paraId="08CACD03" w14:textId="77777777">
        <w:trPr>
          <w:trHeight w:val="1089"/>
        </w:trPr>
        <w:tc>
          <w:tcPr>
            <w:tcW w:w="5451" w:type="dxa"/>
            <w:vAlign w:val="center"/>
          </w:tcPr>
          <w:p w14:paraId="03A220D1" w14:textId="77777777" w:rsidR="00955123" w:rsidRDefault="0095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55123" w14:paraId="41F01B05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DD1998F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E.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6CFD0685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33496EA7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2326BC5C" w14:textId="77777777" w:rsidR="00955123" w:rsidRDefault="0095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55123" w14:paraId="43A1A560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14D809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5AB0971A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2B52210D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955123" w14:paraId="7B4931CC" w14:textId="77777777">
        <w:trPr>
          <w:trHeight w:val="1089"/>
        </w:trPr>
        <w:tc>
          <w:tcPr>
            <w:tcW w:w="5451" w:type="dxa"/>
            <w:vAlign w:val="center"/>
          </w:tcPr>
          <w:p w14:paraId="6727A509" w14:textId="77777777" w:rsidR="00955123" w:rsidRDefault="0095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55123" w14:paraId="0FE28063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6F325E7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Sha</w:t>
                  </w:r>
                  <w:r w:rsidR="003E2A05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non Brantley</w:t>
                  </w:r>
                </w:p>
              </w:tc>
              <w:tc>
                <w:tcPr>
                  <w:tcW w:w="1350" w:type="dxa"/>
                  <w:vAlign w:val="bottom"/>
                </w:tcPr>
                <w:p w14:paraId="690214BD" w14:textId="77777777" w:rsidR="00955123" w:rsidRDefault="003E2A05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3/30/2021</w:t>
                  </w:r>
                </w:p>
              </w:tc>
            </w:tr>
          </w:tbl>
          <w:p w14:paraId="7F6414C0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D7D1232" w14:textId="77777777" w:rsidR="00955123" w:rsidRDefault="0095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55123" w14:paraId="3691ED90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2FD92A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AAE14D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7538CB1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955123" w14:paraId="41715AED" w14:textId="77777777">
        <w:trPr>
          <w:trHeight w:val="1089"/>
        </w:trPr>
        <w:tc>
          <w:tcPr>
            <w:tcW w:w="5451" w:type="dxa"/>
            <w:vAlign w:val="center"/>
          </w:tcPr>
          <w:p w14:paraId="42085499" w14:textId="77777777" w:rsidR="00955123" w:rsidRDefault="0095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7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55123" w14:paraId="221CCB2B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A2443A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</w:t>
                  </w:r>
                  <w:r w:rsidR="008C3345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Susan Hanrahan, 3/30/21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70204C52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45AB0152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C5E7251" w14:textId="77777777" w:rsidR="00955123" w:rsidRDefault="0095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55123" w14:paraId="4346B004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546ADC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6794672A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9DB69AA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955123" w14:paraId="6136ACB7" w14:textId="77777777">
        <w:trPr>
          <w:trHeight w:val="1089"/>
        </w:trPr>
        <w:tc>
          <w:tcPr>
            <w:tcW w:w="5451" w:type="dxa"/>
            <w:vAlign w:val="center"/>
          </w:tcPr>
          <w:p w14:paraId="34BA0A78" w14:textId="77777777" w:rsidR="00955123" w:rsidRDefault="0095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55123" w14:paraId="2C502C7D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30654C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3BAB0E4B" w14:textId="77777777" w:rsidR="00955123" w:rsidRDefault="0020582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AC777B4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7147E205" w14:textId="77777777" w:rsidR="00955123" w:rsidRDefault="0095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55123" w14:paraId="3C73C332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B6CB68" w14:textId="4948269A" w:rsidR="00955123" w:rsidRDefault="006D2E03" w:rsidP="006D2E03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Alan</w:t>
                  </w:r>
                  <w:r w:rsidR="0076665D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Utter</w:t>
                  </w:r>
                  <w:r w:rsidR="00205821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18A63CB6" w14:textId="2AF00577" w:rsidR="00955123" w:rsidRDefault="006D2E03" w:rsidP="006D2E03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4/28/21</w:t>
                  </w:r>
                </w:p>
              </w:tc>
            </w:tr>
          </w:tbl>
          <w:p w14:paraId="40142E08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98CD116" w14:textId="77777777" w:rsidR="00955123" w:rsidRDefault="00955123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A3DDBFB" w14:textId="77777777" w:rsidR="00955123" w:rsidRDefault="00955123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322D25B8" w14:textId="77777777" w:rsidR="00955123" w:rsidRDefault="0020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Course Title, Prefix and Number</w:t>
      </w:r>
    </w:p>
    <w:p w14:paraId="090CCF4D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OTD 5023. Pathology and Disease</w:t>
      </w:r>
    </w:p>
    <w:p w14:paraId="4B796D14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5A6346" w14:textId="77777777" w:rsidR="00955123" w:rsidRDefault="0020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029F2117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Wright, cwright@astate.edu, 870-972-2274</w:t>
      </w:r>
    </w:p>
    <w:p w14:paraId="2DC52CB9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5185FC" w14:textId="77777777" w:rsidR="00955123" w:rsidRDefault="0020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Justification</w:t>
      </w:r>
    </w:p>
    <w:p w14:paraId="528DD7AF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Upon review of the curriculum the material covered in this course is covered in the six OT practices courses.  </w:t>
      </w:r>
      <w:proofErr w:type="gramStart"/>
      <w:r>
        <w:rPr>
          <w:rFonts w:ascii="Cambria" w:eastAsia="Cambria" w:hAnsi="Cambria" w:cs="Cambria"/>
          <w:sz w:val="20"/>
          <w:szCs w:val="20"/>
        </w:rPr>
        <w:t>Therefore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a separate course covering pathology and disease is not needed.</w:t>
      </w:r>
    </w:p>
    <w:p w14:paraId="269824D3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5C9891F" w14:textId="77777777" w:rsidR="00955123" w:rsidRDefault="0020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Last semester course will be offered </w:t>
      </w:r>
    </w:p>
    <w:p w14:paraId="0F9E3545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Fall 2020</w:t>
      </w:r>
    </w:p>
    <w:p w14:paraId="436E44B9" w14:textId="77777777" w:rsidR="00955123" w:rsidRDefault="00955123">
      <w:pP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14:paraId="784F50EF" w14:textId="77777777" w:rsidR="00955123" w:rsidRDefault="0020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b/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Does this course appear in your curriculum? (if yes, and this deletion changes the curriculum, a Program Modification Form is required)</w:t>
      </w:r>
    </w:p>
    <w:p w14:paraId="15E0D7F7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Yes</w:t>
      </w:r>
    </w:p>
    <w:p w14:paraId="6DC9CB03" w14:textId="77777777" w:rsidR="00955123" w:rsidRDefault="009551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717E1957" w14:textId="77777777" w:rsidR="00955123" w:rsidRDefault="0020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dual-listed (undergraduate/graduate)? </w:t>
      </w:r>
    </w:p>
    <w:p w14:paraId="0D9F0423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286E6AFD" w14:textId="77777777" w:rsidR="00955123" w:rsidRDefault="0020582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2F0B2F32" w14:textId="77777777" w:rsidR="00955123" w:rsidRDefault="0020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 xml:space="preserve"> 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cross-listed with a course in another department? </w:t>
      </w:r>
    </w:p>
    <w:p w14:paraId="5B1E6F59" w14:textId="77777777" w:rsidR="00955123" w:rsidRDefault="00205821">
      <w:pPr>
        <w:tabs>
          <w:tab w:val="left" w:pos="36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If yes, which course(s)? </w:t>
      </w:r>
    </w:p>
    <w:p w14:paraId="39A28F89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2C694B52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5E7B4661" w14:textId="77777777" w:rsidR="00955123" w:rsidRDefault="0020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Is there currently a course listed in the Bulletin or Banner which is a one-to-one equivalent to this course (please check with the Registrar’s Office if unsure)?</w:t>
      </w:r>
    </w:p>
    <w:p w14:paraId="3A47DCEB" w14:textId="77777777" w:rsidR="00955123" w:rsidRDefault="002058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course? </w:t>
      </w:r>
    </w:p>
    <w:p w14:paraId="71F2E980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EF4D44E" w14:textId="77777777" w:rsidR="00955123" w:rsidRDefault="00955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6181711A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DCD833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C5EE9A1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359BCE" w14:textId="77777777" w:rsidR="00955123" w:rsidRDefault="009551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63A71144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B4E38F8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2EC3EB6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5C2EA3EF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0453DD2C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20589031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00A06BEA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2558A7C2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55287659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0C511482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1D8C64B1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2DFFAD3F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44A626A6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35258333" w14:textId="77777777" w:rsidR="00955123" w:rsidRDefault="00955123">
      <w:pPr>
        <w:rPr>
          <w:rFonts w:ascii="Cambria" w:eastAsia="Cambria" w:hAnsi="Cambria" w:cs="Cambria"/>
          <w:sz w:val="20"/>
          <w:szCs w:val="20"/>
        </w:rPr>
      </w:pPr>
    </w:p>
    <w:p w14:paraId="7B270DA5" w14:textId="77777777" w:rsidR="00955123" w:rsidRDefault="00205821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Bulletin Changes</w:t>
      </w:r>
    </w:p>
    <w:p w14:paraId="24437625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55123" w14:paraId="776AB16B" w14:textId="77777777">
        <w:tc>
          <w:tcPr>
            <w:tcW w:w="10790" w:type="dxa"/>
            <w:shd w:val="clear" w:color="auto" w:fill="D9D9D9"/>
          </w:tcPr>
          <w:p w14:paraId="4B181F04" w14:textId="77777777" w:rsidR="00955123" w:rsidRDefault="002058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955123" w14:paraId="55D46917" w14:textId="77777777">
        <w:tc>
          <w:tcPr>
            <w:tcW w:w="10790" w:type="dxa"/>
            <w:shd w:val="clear" w:color="auto" w:fill="F2F2F2"/>
          </w:tcPr>
          <w:p w14:paraId="53255553" w14:textId="77777777" w:rsidR="00955123" w:rsidRDefault="0095512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A4729F1" w14:textId="77777777" w:rsidR="00955123" w:rsidRDefault="0020582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7720E5C1" w14:textId="77777777" w:rsidR="00955123" w:rsidRDefault="00955123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441B09D6" w14:textId="77777777" w:rsidR="00955123" w:rsidRDefault="00205821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5C551FCC" w14:textId="77777777" w:rsidR="00955123" w:rsidRDefault="0095512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8B1B2C5" w14:textId="77777777" w:rsidR="00955123" w:rsidRDefault="0095512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4240B5A" w14:textId="77777777" w:rsidR="00955123" w:rsidRDefault="0095512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50D078B0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68B2CFE7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</w:rPr>
        <w:t>From 2020–2021 Graduate Bulletin: Page 252</w:t>
      </w:r>
    </w:p>
    <w:p w14:paraId="2EDEB433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30B3D5DB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1FF76A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2B639AF0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273BC5BA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c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955123" w14:paraId="5435CA0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308F" w14:textId="77777777" w:rsidR="00955123" w:rsidRDefault="002058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BC6E" w14:textId="77777777" w:rsidR="00955123" w:rsidRDefault="00955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955123" w14:paraId="44ACC97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4A1B3" w14:textId="77777777" w:rsidR="00955123" w:rsidRDefault="002058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0F1F" w14:textId="77777777" w:rsidR="00955123" w:rsidRDefault="00955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955123" w14:paraId="128E783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A736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A48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955123" w14:paraId="4EFEF911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71E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5012, History of Occupational Therapy and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D87C9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3F9311B3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F33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705A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3</w:t>
            </w:r>
          </w:p>
        </w:tc>
      </w:tr>
      <w:tr w:rsidR="00955123" w14:paraId="2B7D127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AD42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7527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0ABED2B8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B1D86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8EE6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955123" w14:paraId="16A7309D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6830E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A259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5593867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0A950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3754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17D7D5C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AE4EB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C2BF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955123" w14:paraId="24112C0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1C91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C862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955123" w14:paraId="17CFEC3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9709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0377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955123" w14:paraId="478BA12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9063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5092, Research I: Research in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0E55A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47A80E9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7836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930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0A78497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5CCBF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6CD7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57FF052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6965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9871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955123" w14:paraId="6EC43BC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D520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E27A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955123" w14:paraId="0924878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5789C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F1AF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955123" w14:paraId="099D2A5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7F1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6E66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02E59F7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9CBA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8A33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37D9220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3895F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9E5F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5D33A7B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6D63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2D74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3BFA8F3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5D287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3D9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4B932B5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3EDE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C8BF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955123" w14:paraId="5B71CA1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B9C5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A7BE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955123" w14:paraId="5FE65CC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9252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35F2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955123" w14:paraId="7F06B81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2726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AE40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190848B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71D2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85DE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5902C9B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FC8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Research III: Descriptive and Qualitative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DC01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0D805B5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140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1FFE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955123" w14:paraId="3AC1124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D136B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Concepts of Occupational Therapy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E9830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53131F6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E10C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44621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955123" w14:paraId="0BAEDD7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7995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28BEC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955123" w14:paraId="7AA6117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D41A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FDA4A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5A77629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C2A0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4247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03BB18C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D97D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D9CA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265AD58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2C15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1D24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2514C01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F7C82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84B7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4EF71A4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2FB6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52E8A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955123" w14:paraId="27C1D90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08AF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F266B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79ACD62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8249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12D2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14:paraId="769FBA01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AFA8AE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35E6FFD7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79F1B2C5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8641D56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C64A21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9169E52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3C46A75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</w:p>
    <w:p w14:paraId="0134ECF7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67366C4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955123" w14:paraId="575AAE30" w14:textId="77777777">
        <w:tc>
          <w:tcPr>
            <w:tcW w:w="8005" w:type="dxa"/>
            <w:shd w:val="clear" w:color="auto" w:fill="BFBFBF"/>
          </w:tcPr>
          <w:p w14:paraId="743A5F64" w14:textId="77777777" w:rsidR="00955123" w:rsidRDefault="0020582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 Year 1</w:t>
            </w:r>
          </w:p>
        </w:tc>
        <w:tc>
          <w:tcPr>
            <w:tcW w:w="1345" w:type="dxa"/>
            <w:shd w:val="clear" w:color="auto" w:fill="BFBFBF"/>
          </w:tcPr>
          <w:p w14:paraId="7E6A8419" w14:textId="77777777" w:rsidR="00955123" w:rsidRDefault="0020582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955123" w14:paraId="15B62769" w14:textId="77777777">
        <w:tc>
          <w:tcPr>
            <w:tcW w:w="8005" w:type="dxa"/>
          </w:tcPr>
          <w:p w14:paraId="4CD9520F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5013, OT History, Language and Process</w:t>
            </w:r>
          </w:p>
        </w:tc>
        <w:tc>
          <w:tcPr>
            <w:tcW w:w="1345" w:type="dxa"/>
          </w:tcPr>
          <w:p w14:paraId="482DF57F" w14:textId="77777777" w:rsidR="00955123" w:rsidRDefault="0020582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  <w:p w14:paraId="262FE021" w14:textId="77777777" w:rsidR="00955123" w:rsidRDefault="0095512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55123" w14:paraId="621F3AC7" w14:textId="77777777">
        <w:tc>
          <w:tcPr>
            <w:tcW w:w="8005" w:type="dxa"/>
          </w:tcPr>
          <w:p w14:paraId="08129D52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5053: Occupation, Health and Wellness</w:t>
            </w:r>
          </w:p>
        </w:tc>
        <w:tc>
          <w:tcPr>
            <w:tcW w:w="1345" w:type="dxa"/>
          </w:tcPr>
          <w:p w14:paraId="4D2A12C7" w14:textId="77777777" w:rsidR="00955123" w:rsidRDefault="0020582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955123" w14:paraId="259546D6" w14:textId="77777777">
        <w:tc>
          <w:tcPr>
            <w:tcW w:w="8005" w:type="dxa"/>
          </w:tcPr>
          <w:p w14:paraId="631EC001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5061: Introduction to Documentation</w:t>
            </w:r>
          </w:p>
        </w:tc>
        <w:tc>
          <w:tcPr>
            <w:tcW w:w="1345" w:type="dxa"/>
          </w:tcPr>
          <w:p w14:paraId="2DB8CCCB" w14:textId="77777777" w:rsidR="00955123" w:rsidRDefault="0020582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55123" w14:paraId="238B7B25" w14:textId="77777777">
        <w:tc>
          <w:tcPr>
            <w:tcW w:w="8005" w:type="dxa"/>
          </w:tcPr>
          <w:p w14:paraId="6ACB5755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5092, Scholarly Inquiry I</w:t>
            </w:r>
          </w:p>
        </w:tc>
        <w:tc>
          <w:tcPr>
            <w:tcW w:w="1345" w:type="dxa"/>
          </w:tcPr>
          <w:p w14:paraId="15E23EAF" w14:textId="77777777" w:rsidR="00955123" w:rsidRDefault="0020582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55123" w14:paraId="4DB178C1" w14:textId="77777777">
        <w:tc>
          <w:tcPr>
            <w:tcW w:w="8005" w:type="dxa"/>
          </w:tcPr>
          <w:p w14:paraId="38FFFD6E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5183, Clinical Reasoning and Skills I  </w:t>
            </w:r>
          </w:p>
        </w:tc>
        <w:tc>
          <w:tcPr>
            <w:tcW w:w="1345" w:type="dxa"/>
          </w:tcPr>
          <w:p w14:paraId="4FAA2746" w14:textId="77777777" w:rsidR="00955123" w:rsidRDefault="0020582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955123" w14:paraId="006DE533" w14:textId="77777777">
        <w:tc>
          <w:tcPr>
            <w:tcW w:w="8005" w:type="dxa"/>
          </w:tcPr>
          <w:p w14:paraId="2C72532A" w14:textId="77777777" w:rsidR="00955123" w:rsidRDefault="002058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7113, Gross Anatomy and Neuroscience</w:t>
            </w:r>
          </w:p>
        </w:tc>
        <w:tc>
          <w:tcPr>
            <w:tcW w:w="1345" w:type="dxa"/>
          </w:tcPr>
          <w:p w14:paraId="38ED3DF0" w14:textId="77777777" w:rsidR="00955123" w:rsidRDefault="0020582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955123" w14:paraId="168E88DF" w14:textId="77777777">
        <w:tc>
          <w:tcPr>
            <w:tcW w:w="8005" w:type="dxa"/>
          </w:tcPr>
          <w:p w14:paraId="12FE942C" w14:textId="77777777" w:rsidR="00955123" w:rsidRDefault="0020582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4B8709C4" w14:textId="77777777" w:rsidR="00955123" w:rsidRDefault="0020582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</w:tr>
      <w:tr w:rsidR="00955123" w14:paraId="65EF5A3E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5259AF1" w14:textId="77777777" w:rsidR="00955123" w:rsidRDefault="002058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3EB5F7C7" w14:textId="77777777" w:rsidR="00955123" w:rsidRDefault="0020582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 Hrs.</w:t>
            </w:r>
          </w:p>
        </w:tc>
      </w:tr>
      <w:tr w:rsidR="00955123" w14:paraId="3E2CEC6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65EB45" w14:textId="77777777" w:rsidR="00955123" w:rsidRDefault="002058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5112: Orthopedics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FF7B61" w14:textId="77777777" w:rsidR="00955123" w:rsidRDefault="0020582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55123" w14:paraId="1EB8A00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757BFD" w14:textId="77777777" w:rsidR="00955123" w:rsidRDefault="002058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5123, OT Philosophy and Theory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227393" w14:textId="77777777" w:rsidR="00955123" w:rsidRDefault="0020582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955123" w14:paraId="5B887E8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DEF26C" w14:textId="77777777" w:rsidR="00955123" w:rsidRDefault="002058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5283: Clinical reasoning and skills II: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06EB95" w14:textId="77777777" w:rsidR="00955123" w:rsidRDefault="0020582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955123" w14:paraId="21D9455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6A10BA" w14:textId="77777777" w:rsidR="00955123" w:rsidRDefault="002058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6164 : Older Adult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107EB1" w14:textId="77777777" w:rsidR="00955123" w:rsidRDefault="0020582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955123" w14:paraId="20E56EA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44CEF4" w14:textId="77777777" w:rsidR="00955123" w:rsidRDefault="002058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6182, Scholarly Inquiry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C425A9" w14:textId="77777777" w:rsidR="00955123" w:rsidRDefault="0020582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55123" w14:paraId="6B71420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D2E798" w14:textId="77777777" w:rsidR="00955123" w:rsidRDefault="002058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6192, Fieldwork I: Older Adults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0B6D69" w14:textId="77777777" w:rsidR="00955123" w:rsidRDefault="0020582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55123" w14:paraId="2B839A1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FE6A5E" w14:textId="77777777" w:rsidR="00955123" w:rsidRDefault="002058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438CF7" w14:textId="77777777" w:rsidR="00955123" w:rsidRDefault="0020582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</w:t>
            </w:r>
          </w:p>
        </w:tc>
      </w:tr>
      <w:tr w:rsidR="00955123" w14:paraId="7ADC565D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2BB9E06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2AA506E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955123" w14:paraId="4891D6E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A15C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5174: Neurorehabilitation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29E5B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955123" w14:paraId="762A39A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EE77EC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5252: Fieldwork I: Neurorehabilitation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7B52F4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06F5D7D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F27B6E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6083 Clinical Reasoning and Skills III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761AFB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7BB5BA4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671A7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and Social Systems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6F37A0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65BF863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B84F1A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BF3E23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55123" w14:paraId="2DF2727A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F8C4949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3E471E7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955123" w14:paraId="12CAF1EB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1E77B4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5152, Fieldwork I: Psychosocial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E315E0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7562798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F790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Psychosocial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38F6E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54FCBD2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DC1E2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Scholarly Inquiry 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7DCBB5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7DCAB31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F1C900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6302, Intra and Interprofessional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B8EF8D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3004B8A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453C0A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 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1D3EF2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955123" w14:paraId="02719EF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2CF0B4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OT Instructional Design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1B03E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2436583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EB5E36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8A3594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955123" w14:paraId="2BFE52B2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3E2192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3EBE6B4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955123" w14:paraId="55E7726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B73F32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003469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955123" w14:paraId="6897D90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D3748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E98C7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4346E24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6E512A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6183: Clinical Reasoning and Skills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2C8DC0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41AED8B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62B9D9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Scholarly Inquiry IV: Scholarship of Application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07255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55123" w14:paraId="2DA0B2F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BC6993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7223, Population Health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2B13BB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55123" w14:paraId="0C1B17F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FF8DBF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ED9933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955123" w14:paraId="617F28C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7226EF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4C6302" w14:textId="77777777" w:rsidR="00955123" w:rsidRDefault="0020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</w:tbl>
    <w:p w14:paraId="664D41F2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CE7DC52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P, 252</w:t>
      </w:r>
    </w:p>
    <w:p w14:paraId="25FC15D9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52DEFA6D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4F3A0435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7FC05292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</w:p>
    <w:p w14:paraId="102CABC5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1" w:name="_30j0zll" w:colFirst="0" w:colLast="0"/>
      <w:bookmarkEnd w:id="1"/>
    </w:p>
    <w:p w14:paraId="1CC65A71" w14:textId="77777777" w:rsidR="00955123" w:rsidRDefault="00205821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  <w:sz w:val="20"/>
          <w:szCs w:val="20"/>
        </w:rPr>
        <w:t>BEFORE:  Pg. 382</w:t>
      </w:r>
    </w:p>
    <w:p w14:paraId="00886B89" w14:textId="77777777" w:rsidR="00955123" w:rsidRDefault="00205821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3" w:name="_1nh346gt3ru" w:colFirst="0" w:colLast="0"/>
      <w:bookmarkEnd w:id="3"/>
      <w:r>
        <w:rPr>
          <w:rFonts w:ascii="Cambria" w:eastAsia="Cambria" w:hAnsi="Cambria" w:cs="Cambria"/>
          <w:b/>
          <w:sz w:val="20"/>
          <w:szCs w:val="20"/>
        </w:rPr>
        <w:t>Occupational Therapy (OTD)</w:t>
      </w:r>
    </w:p>
    <w:p w14:paraId="0C920904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5012.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History of Occupational Therapy and Occupational Science</w:t>
      </w:r>
      <w:r>
        <w:rPr>
          <w:rFonts w:ascii="Cambria" w:eastAsia="Cambria" w:hAnsi="Cambria" w:cs="Cambria"/>
          <w:sz w:val="20"/>
          <w:szCs w:val="20"/>
        </w:rPr>
        <w:t xml:space="preserve">     Development</w:t>
      </w:r>
    </w:p>
    <w:p w14:paraId="5970924E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of occupational therapy (OT) and occupational science (OS) at beginning of the 1900’s/21st</w:t>
      </w:r>
    </w:p>
    <w:p w14:paraId="4EA993FD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century respectively. Development of the profession and the science related to the sociology</w:t>
      </w:r>
    </w:p>
    <w:p w14:paraId="5A9F2461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of professions and disciplinary and professional status related to societal need. Prerequisite,</w:t>
      </w:r>
    </w:p>
    <w:p w14:paraId="2643846B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73BB4EC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>OTD 5023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. 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ab/>
      </w: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>Pathology and Disease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Provides an overview of clinical conditions commonly</w:t>
      </w:r>
    </w:p>
    <w:p w14:paraId="1898701E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ab/>
        <w:t xml:space="preserve">   seen in the practice of occupational therapy across the lifespan. Students will learn disease</w:t>
      </w:r>
    </w:p>
    <w:p w14:paraId="2B11F316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 epidemiology, signs, symptoms, pathophysiology, psychopathy, disease course and prognosis.</w:t>
      </w:r>
    </w:p>
    <w:p w14:paraId="6AA751B4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 Prerequisite, Admission to the OTD Program.</w:t>
      </w:r>
      <w:r>
        <w:rPr>
          <w:rFonts w:ascii="Cambria" w:eastAsia="Cambria" w:hAnsi="Cambria" w:cs="Cambria"/>
          <w:strike/>
          <w:color w:val="FF0000"/>
          <w:sz w:val="20"/>
          <w:szCs w:val="20"/>
        </w:rPr>
        <w:t xml:space="preserve"> </w:t>
      </w:r>
    </w:p>
    <w:p w14:paraId="2FF667DE" w14:textId="77777777" w:rsidR="00955123" w:rsidRDefault="00955123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sz w:val="20"/>
          <w:szCs w:val="20"/>
        </w:rPr>
      </w:pPr>
    </w:p>
    <w:p w14:paraId="1AFB84B2" w14:textId="77777777" w:rsidR="00955123" w:rsidRDefault="00205821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8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382</w:t>
      </w:r>
    </w:p>
    <w:p w14:paraId="3E1E5A5C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</w:p>
    <w:p w14:paraId="2D7D5004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382</w:t>
      </w:r>
    </w:p>
    <w:p w14:paraId="3B738611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59EB0122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7974FB8" w14:textId="77777777" w:rsidR="00955123" w:rsidRDefault="00205821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Occupational Therapy (OTD)</w:t>
      </w:r>
    </w:p>
    <w:p w14:paraId="72D9FB91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b/>
          <w:sz w:val="20"/>
          <w:szCs w:val="20"/>
        </w:rPr>
        <w:t xml:space="preserve"> OTD 5012.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History of Occupational Therapy and Occupational Science</w:t>
      </w:r>
      <w:r>
        <w:rPr>
          <w:rFonts w:ascii="Cambria" w:eastAsia="Cambria" w:hAnsi="Cambria" w:cs="Cambria"/>
          <w:sz w:val="20"/>
          <w:szCs w:val="20"/>
        </w:rPr>
        <w:t xml:space="preserve">     Development</w:t>
      </w:r>
    </w:p>
    <w:p w14:paraId="2F94CC95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of occupational therapy (OT) and occupational science (OS) at beginning of the 1900’s/21st</w:t>
      </w:r>
    </w:p>
    <w:p w14:paraId="7A7940F9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century respectively. Development of the profession and the science related to the sociology</w:t>
      </w:r>
    </w:p>
    <w:p w14:paraId="18BE904A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of professions and disciplinary and professional status related to societal need. Prerequisite,</w:t>
      </w:r>
    </w:p>
    <w:p w14:paraId="61B215DC" w14:textId="77777777" w:rsidR="00955123" w:rsidRDefault="002058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4" w:name="_3znysh7" w:colFirst="0" w:colLast="0"/>
      <w:bookmarkEnd w:id="4"/>
      <w:r>
        <w:rPr>
          <w:rFonts w:ascii="Cambria" w:eastAsia="Cambria" w:hAnsi="Cambria" w:cs="Cambria"/>
          <w:sz w:val="20"/>
          <w:szCs w:val="20"/>
        </w:rPr>
        <w:tab/>
        <w:t>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7FD94DB" w14:textId="77777777" w:rsidR="00955123" w:rsidRDefault="00205821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382</w:t>
      </w:r>
    </w:p>
    <w:p w14:paraId="264459AC" w14:textId="77777777" w:rsidR="00955123" w:rsidRDefault="0095512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95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6DFF3" w14:textId="77777777" w:rsidR="00692D03" w:rsidRDefault="00692D03">
      <w:pPr>
        <w:spacing w:after="0" w:line="240" w:lineRule="auto"/>
      </w:pPr>
      <w:r>
        <w:separator/>
      </w:r>
    </w:p>
  </w:endnote>
  <w:endnote w:type="continuationSeparator" w:id="0">
    <w:p w14:paraId="5FA18D7D" w14:textId="77777777" w:rsidR="00692D03" w:rsidRDefault="0069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7B034" w14:textId="77777777" w:rsidR="00955123" w:rsidRDefault="009551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99134" w14:textId="77777777" w:rsidR="00955123" w:rsidRDefault="002058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2A05">
      <w:rPr>
        <w:noProof/>
        <w:color w:val="000000"/>
      </w:rPr>
      <w:t>5</w:t>
    </w:r>
    <w:r>
      <w:rPr>
        <w:color w:val="000000"/>
      </w:rPr>
      <w:fldChar w:fldCharType="end"/>
    </w:r>
  </w:p>
  <w:p w14:paraId="74E44EF4" w14:textId="77777777" w:rsidR="00955123" w:rsidRDefault="009551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6E7A" w14:textId="77777777" w:rsidR="00955123" w:rsidRDefault="009551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CBE38" w14:textId="77777777" w:rsidR="00692D03" w:rsidRDefault="00692D03">
      <w:pPr>
        <w:spacing w:after="0" w:line="240" w:lineRule="auto"/>
      </w:pPr>
      <w:r>
        <w:separator/>
      </w:r>
    </w:p>
  </w:footnote>
  <w:footnote w:type="continuationSeparator" w:id="0">
    <w:p w14:paraId="39F494D4" w14:textId="77777777" w:rsidR="00692D03" w:rsidRDefault="0069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1A79C" w14:textId="77777777" w:rsidR="00955123" w:rsidRDefault="009551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A8129" w14:textId="77777777" w:rsidR="00955123" w:rsidRDefault="00955123">
    <w:pPr>
      <w:tabs>
        <w:tab w:val="left" w:pos="360"/>
        <w:tab w:val="left" w:pos="720"/>
      </w:tabs>
      <w:spacing w:after="0" w:line="240" w:lineRule="auto"/>
      <w:rPr>
        <w:rFonts w:ascii="Cambria" w:eastAsia="Cambria" w:hAnsi="Cambria" w:cs="Cambr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79D1" w14:textId="77777777" w:rsidR="00955123" w:rsidRDefault="009551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3220"/>
    <w:multiLevelType w:val="multilevel"/>
    <w:tmpl w:val="622810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23"/>
    <w:rsid w:val="00205821"/>
    <w:rsid w:val="003B2D8E"/>
    <w:rsid w:val="003E2A05"/>
    <w:rsid w:val="00692D03"/>
    <w:rsid w:val="006D2E03"/>
    <w:rsid w:val="0076665D"/>
    <w:rsid w:val="008C3345"/>
    <w:rsid w:val="009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8BC8"/>
  <w15:docId w15:val="{978E592C-96E4-437D-A700-A40CA64D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registrar/students/bulleti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2021-03-30T15:50:00Z</dcterms:created>
  <dcterms:modified xsi:type="dcterms:W3CDTF">2021-04-28T15:29:00Z</dcterms:modified>
</cp:coreProperties>
</file>