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FFAA1" w14:textId="77777777" w:rsidR="00672B81" w:rsidRDefault="00672B81">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672B81" w14:paraId="51758853"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A5EC9ED" w14:textId="77777777" w:rsidR="00672B81" w:rsidRDefault="006D740C">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672B81" w14:paraId="5C53FF7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4FBC254" w14:textId="77777777" w:rsidR="00672B81" w:rsidRDefault="006D740C">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95AD2C0" w14:textId="77777777" w:rsidR="00672B81" w:rsidRDefault="00672B81"/>
        </w:tc>
      </w:tr>
      <w:tr w:rsidR="00672B81" w14:paraId="10CF3EC3"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D7C71C4" w14:textId="77777777" w:rsidR="00672B81" w:rsidRDefault="006D740C">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A253781" w14:textId="77777777" w:rsidR="00672B81" w:rsidRDefault="00672B81"/>
        </w:tc>
      </w:tr>
      <w:tr w:rsidR="00672B81" w14:paraId="70EDB53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9A76BB8" w14:textId="77777777" w:rsidR="00672B81" w:rsidRDefault="006D740C">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6DC6A7B" w14:textId="77777777" w:rsidR="00672B81" w:rsidRDefault="00672B81"/>
        </w:tc>
      </w:tr>
    </w:tbl>
    <w:p w14:paraId="6A4EED14" w14:textId="77777777" w:rsidR="00672B81" w:rsidRDefault="00672B81"/>
    <w:p w14:paraId="70EA0549" w14:textId="77777777" w:rsidR="00672B81" w:rsidRDefault="006D740C">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5CD9A65F" w14:textId="77777777" w:rsidR="00672B81" w:rsidRDefault="006D740C">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24D0773C" w14:textId="77777777" w:rsidR="00672B81" w:rsidRDefault="006D740C">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672B81" w14:paraId="460005FC"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6C7B01C6" w14:textId="77777777" w:rsidR="00672B81" w:rsidRDefault="006D740C">
            <w:pPr>
              <w:spacing w:before="120" w:after="120"/>
              <w:ind w:left="360" w:hanging="360"/>
              <w:rPr>
                <w:rFonts w:ascii="Cambria" w:eastAsia="Cambria" w:hAnsi="Cambria" w:cs="Cambria"/>
                <w:b/>
                <w:sz w:val="20"/>
                <w:szCs w:val="20"/>
              </w:rPr>
            </w:pPr>
            <w:r>
              <w:rPr>
                <w:rFonts w:ascii="MS Gothic" w:eastAsia="MS Gothic" w:hAnsi="MS Gothic" w:cs="MS Gothic"/>
                <w:b/>
                <w:highlight w:val="cyan"/>
              </w:rPr>
              <w:t>[X]</w:t>
            </w:r>
            <w:r>
              <w:rPr>
                <w:rFonts w:ascii="Cambria" w:eastAsia="Cambria" w:hAnsi="Cambria" w:cs="Cambria"/>
                <w:b/>
                <w:sz w:val="20"/>
                <w:szCs w:val="20"/>
                <w:highlight w:val="cyan"/>
              </w:rPr>
              <w:t>New Course</w:t>
            </w:r>
            <w:r>
              <w:rPr>
                <w:rFonts w:ascii="Cambria" w:eastAsia="Cambria" w:hAnsi="Cambria" w:cs="Cambria"/>
                <w:b/>
                <w:sz w:val="20"/>
                <w:szCs w:val="20"/>
              </w:rPr>
              <w:t xml:space="preserv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9F27489" w14:textId="77777777" w:rsidR="00672B81" w:rsidRDefault="006D740C">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356D5308" w14:textId="77777777" w:rsidR="00672B81" w:rsidRDefault="00672B81">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672B81" w14:paraId="76E848FB" w14:textId="77777777">
        <w:trPr>
          <w:trHeight w:val="1089"/>
        </w:trPr>
        <w:tc>
          <w:tcPr>
            <w:tcW w:w="5451" w:type="dxa"/>
            <w:vAlign w:val="center"/>
          </w:tcPr>
          <w:p w14:paraId="3E173AA4" w14:textId="77777777" w:rsidR="00672B81" w:rsidRDefault="006D740C">
            <w:pPr>
              <w:rPr>
                <w:rFonts w:ascii="Cambria" w:eastAsia="Cambria" w:hAnsi="Cambria" w:cs="Cambria"/>
                <w:sz w:val="20"/>
                <w:szCs w:val="20"/>
              </w:rPr>
            </w:pPr>
            <w:r>
              <w:rPr>
                <w:rFonts w:ascii="Cambria" w:eastAsia="Cambria" w:hAnsi="Cambria" w:cs="Cambria"/>
                <w:sz w:val="20"/>
                <w:szCs w:val="20"/>
              </w:rPr>
              <w:t xml:space="preserve">Christine E Wright                                                  </w:t>
            </w:r>
            <w:r>
              <w:rPr>
                <w:rFonts w:ascii="Cambria" w:eastAsia="Cambria" w:hAnsi="Cambria" w:cs="Cambria"/>
                <w:smallCaps/>
                <w:sz w:val="20"/>
                <w:szCs w:val="20"/>
              </w:rPr>
              <w:t>3/8/2021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1C316C2A" w14:textId="77777777" w:rsidR="00672B81" w:rsidRDefault="006D740C">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2F0F3EC8" w14:textId="77777777" w:rsidR="00672B81" w:rsidRDefault="006D740C">
            <w:pPr>
              <w:rPr>
                <w:rFonts w:ascii="Cambria" w:eastAsia="Cambria" w:hAnsi="Cambria" w:cs="Cambria"/>
                <w:sz w:val="20"/>
                <w:szCs w:val="20"/>
              </w:rPr>
            </w:pPr>
            <w:r>
              <w:rPr>
                <w:rFonts w:ascii="Cambria" w:eastAsia="Cambria" w:hAnsi="Cambria" w:cs="Cambria"/>
                <w:b/>
                <w:sz w:val="20"/>
                <w:szCs w:val="20"/>
              </w:rPr>
              <w:t>COPE Chair (if applicable)</w:t>
            </w:r>
          </w:p>
        </w:tc>
      </w:tr>
      <w:tr w:rsidR="00672B81" w14:paraId="7937EBE3" w14:textId="77777777">
        <w:trPr>
          <w:trHeight w:val="1089"/>
        </w:trPr>
        <w:tc>
          <w:tcPr>
            <w:tcW w:w="5451" w:type="dxa"/>
            <w:vAlign w:val="center"/>
          </w:tcPr>
          <w:p w14:paraId="4844CC94" w14:textId="77777777" w:rsidR="00672B81" w:rsidRDefault="006D740C">
            <w:pPr>
              <w:rPr>
                <w:rFonts w:ascii="Cambria" w:eastAsia="Cambria" w:hAnsi="Cambria" w:cs="Cambria"/>
                <w:sz w:val="20"/>
                <w:szCs w:val="20"/>
              </w:rPr>
            </w:pPr>
            <w:r>
              <w:rPr>
                <w:rFonts w:ascii="Cambria" w:eastAsia="Cambria" w:hAnsi="Cambria" w:cs="Cambria"/>
                <w:sz w:val="20"/>
                <w:szCs w:val="20"/>
              </w:rPr>
              <w:t xml:space="preserve">Christine E Wright                                                  </w:t>
            </w:r>
            <w:r>
              <w:rPr>
                <w:rFonts w:ascii="Cambria" w:eastAsia="Cambria" w:hAnsi="Cambria" w:cs="Cambria"/>
                <w:smallCaps/>
                <w:sz w:val="20"/>
                <w:szCs w:val="20"/>
              </w:rPr>
              <w:t>3/8/2021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12692C4D" w14:textId="77777777" w:rsidR="00672B81" w:rsidRDefault="006D740C">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67D533FA" w14:textId="77777777" w:rsidR="00672B81" w:rsidRDefault="006D740C">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672B81" w14:paraId="7A4811A7" w14:textId="77777777">
        <w:trPr>
          <w:trHeight w:val="1466"/>
        </w:trPr>
        <w:tc>
          <w:tcPr>
            <w:tcW w:w="5451" w:type="dxa"/>
            <w:vAlign w:val="center"/>
          </w:tcPr>
          <w:p w14:paraId="71615D25" w14:textId="77777777" w:rsidR="00672B81" w:rsidRDefault="00672B81">
            <w:pPr>
              <w:rPr>
                <w:rFonts w:ascii="Cambria" w:eastAsia="Cambria" w:hAnsi="Cambria" w:cs="Cambria"/>
                <w:sz w:val="20"/>
                <w:szCs w:val="20"/>
              </w:rPr>
            </w:pPr>
          </w:p>
          <w:p w14:paraId="3F3F540B" w14:textId="77777777" w:rsidR="00672B81" w:rsidRDefault="006D740C">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Shanon Brantley                                       </w:t>
            </w:r>
            <w:r>
              <w:rPr>
                <w:rFonts w:ascii="Cambria" w:eastAsia="Cambria" w:hAnsi="Cambria" w:cs="Cambria"/>
                <w:smallCaps/>
                <w:color w:val="808080"/>
                <w:sz w:val="20"/>
                <w:szCs w:val="20"/>
                <w:shd w:val="clear" w:color="auto" w:fill="D9D9D9"/>
              </w:rPr>
              <w:t xml:space="preserve">3/29/2021 </w:t>
            </w:r>
          </w:p>
          <w:p w14:paraId="7B8810B8" w14:textId="77777777" w:rsidR="00672B81" w:rsidRDefault="006D740C">
            <w:pPr>
              <w:rPr>
                <w:rFonts w:ascii="Cambria" w:eastAsia="Cambria" w:hAnsi="Cambria" w:cs="Cambria"/>
                <w:b/>
                <w:sz w:val="20"/>
                <w:szCs w:val="20"/>
              </w:rPr>
            </w:pPr>
            <w:r>
              <w:rPr>
                <w:rFonts w:ascii="Cambria" w:eastAsia="Cambria" w:hAnsi="Cambria" w:cs="Cambria"/>
                <w:b/>
                <w:sz w:val="20"/>
                <w:szCs w:val="20"/>
              </w:rPr>
              <w:t>College Curriculum Committee Chair</w:t>
            </w:r>
          </w:p>
          <w:p w14:paraId="2DF6642C" w14:textId="77777777" w:rsidR="00672B81" w:rsidRDefault="00672B81">
            <w:pPr>
              <w:rPr>
                <w:rFonts w:ascii="Cambria" w:eastAsia="Cambria" w:hAnsi="Cambria" w:cs="Cambria"/>
                <w:b/>
                <w:sz w:val="20"/>
                <w:szCs w:val="20"/>
              </w:rPr>
            </w:pPr>
          </w:p>
        </w:tc>
        <w:tc>
          <w:tcPr>
            <w:tcW w:w="5451" w:type="dxa"/>
            <w:vAlign w:val="center"/>
          </w:tcPr>
          <w:p w14:paraId="606DB33D" w14:textId="77777777" w:rsidR="00672B81" w:rsidRDefault="006D740C">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6B822165" w14:textId="77777777" w:rsidR="00672B81" w:rsidRDefault="006D740C">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672B81" w14:paraId="675E5DA3" w14:textId="77777777">
        <w:trPr>
          <w:trHeight w:val="1089"/>
        </w:trPr>
        <w:tc>
          <w:tcPr>
            <w:tcW w:w="5451" w:type="dxa"/>
            <w:vAlign w:val="center"/>
          </w:tcPr>
          <w:p w14:paraId="39DA3E83" w14:textId="77777777" w:rsidR="00672B81" w:rsidRDefault="006D740C">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049CF166" w14:textId="77777777" w:rsidR="00672B81" w:rsidRDefault="006D740C">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3E58650" w14:textId="77777777" w:rsidR="00672B81" w:rsidRDefault="006D740C">
            <w:pPr>
              <w:rPr>
                <w:rFonts w:ascii="Cambria" w:eastAsia="Cambria" w:hAnsi="Cambria" w:cs="Cambria"/>
                <w:sz w:val="20"/>
                <w:szCs w:val="20"/>
              </w:rPr>
            </w:pPr>
            <w:r>
              <w:rPr>
                <w:rFonts w:ascii="Cambria" w:eastAsia="Cambria" w:hAnsi="Cambria" w:cs="Cambria"/>
                <w:b/>
                <w:sz w:val="20"/>
                <w:szCs w:val="20"/>
              </w:rPr>
              <w:t>Graduate Curriculum Committee Chair</w:t>
            </w:r>
          </w:p>
        </w:tc>
      </w:tr>
      <w:tr w:rsidR="00672B81" w14:paraId="331EEAEF" w14:textId="77777777">
        <w:trPr>
          <w:trHeight w:val="1089"/>
        </w:trPr>
        <w:tc>
          <w:tcPr>
            <w:tcW w:w="5451" w:type="dxa"/>
            <w:vAlign w:val="center"/>
          </w:tcPr>
          <w:p w14:paraId="2A3B275C" w14:textId="77777777" w:rsidR="00672B81" w:rsidRDefault="006D740C">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F14F4D">
              <w:rPr>
                <w:rFonts w:ascii="Cambria" w:eastAsia="Cambria" w:hAnsi="Cambria" w:cs="Cambria"/>
                <w:color w:val="808080"/>
                <w:sz w:val="24"/>
                <w:szCs w:val="24"/>
                <w:shd w:val="clear" w:color="auto" w:fill="D9D9D9"/>
              </w:rPr>
              <w:t>Susan Hanrahan, 3/31/21</w:t>
            </w:r>
            <w:r>
              <w:rPr>
                <w:rFonts w:ascii="Cambria" w:eastAsia="Cambria" w:hAnsi="Cambria" w:cs="Cambria"/>
                <w:color w:val="808080"/>
                <w:sz w:val="52"/>
                <w:szCs w:val="52"/>
                <w:shd w:val="clear" w:color="auto" w:fill="D9D9D9"/>
              </w:rPr>
              <w:t>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3A61B28A" w14:textId="4C32955D" w:rsidR="00672B81" w:rsidRDefault="006D740C">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EB7BEF">
              <w:rPr>
                <w:rFonts w:ascii="Cambria" w:eastAsia="Cambria" w:hAnsi="Cambria" w:cs="Cambria"/>
                <w:color w:val="808080"/>
                <w:sz w:val="52"/>
                <w:szCs w:val="52"/>
                <w:shd w:val="clear" w:color="auto" w:fill="D9D9D9"/>
              </w:rPr>
              <w:t>Alan Utter</w:t>
            </w:r>
            <w:r>
              <w:rPr>
                <w:rFonts w:ascii="Cambria" w:eastAsia="Cambria" w:hAnsi="Cambria" w:cs="Cambria"/>
                <w:color w:val="808080"/>
                <w:sz w:val="52"/>
                <w:szCs w:val="52"/>
                <w:shd w:val="clear" w:color="auto" w:fill="D9D9D9"/>
              </w:rPr>
              <w:t>_____</w:t>
            </w:r>
            <w:r>
              <w:rPr>
                <w:rFonts w:ascii="Cambria" w:eastAsia="Cambria" w:hAnsi="Cambria" w:cs="Cambria"/>
                <w:sz w:val="20"/>
                <w:szCs w:val="20"/>
              </w:rPr>
              <w:t xml:space="preserve">  </w:t>
            </w:r>
            <w:r w:rsidR="00EB7BEF">
              <w:rPr>
                <w:rFonts w:ascii="Cambria" w:eastAsia="Cambria" w:hAnsi="Cambria" w:cs="Cambria"/>
                <w:smallCaps/>
                <w:color w:val="808080"/>
                <w:sz w:val="20"/>
                <w:szCs w:val="20"/>
                <w:shd w:val="clear" w:color="auto" w:fill="D9D9D9"/>
              </w:rPr>
              <w:t>4/28/21</w:t>
            </w:r>
          </w:p>
          <w:p w14:paraId="510B21DD" w14:textId="77777777" w:rsidR="00672B81" w:rsidRDefault="006D740C">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672B81" w14:paraId="7FC7E3A3" w14:textId="77777777">
        <w:trPr>
          <w:trHeight w:val="1089"/>
        </w:trPr>
        <w:tc>
          <w:tcPr>
            <w:tcW w:w="5451" w:type="dxa"/>
            <w:vAlign w:val="center"/>
          </w:tcPr>
          <w:p w14:paraId="4427AFE3" w14:textId="77777777" w:rsidR="00672B81" w:rsidRDefault="006D740C">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lastRenderedPageBreak/>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19361DE" w14:textId="77777777" w:rsidR="00672B81" w:rsidRDefault="006D740C">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4E1E69A6" w14:textId="77777777" w:rsidR="00672B81" w:rsidRDefault="00672B81">
            <w:pPr>
              <w:rPr>
                <w:rFonts w:ascii="Cambria" w:eastAsia="Cambria" w:hAnsi="Cambria" w:cs="Cambria"/>
                <w:sz w:val="20"/>
                <w:szCs w:val="20"/>
              </w:rPr>
            </w:pPr>
          </w:p>
        </w:tc>
      </w:tr>
    </w:tbl>
    <w:p w14:paraId="3274D85B" w14:textId="77777777" w:rsidR="00672B81" w:rsidRDefault="00672B81">
      <w:pPr>
        <w:pBdr>
          <w:bottom w:val="single" w:sz="12" w:space="1" w:color="000000"/>
        </w:pBdr>
        <w:rPr>
          <w:rFonts w:ascii="Cambria" w:eastAsia="Cambria" w:hAnsi="Cambria" w:cs="Cambria"/>
          <w:sz w:val="20"/>
          <w:szCs w:val="20"/>
        </w:rPr>
      </w:pPr>
    </w:p>
    <w:p w14:paraId="479CE384" w14:textId="77777777" w:rsidR="00672B81" w:rsidRDefault="00672B81">
      <w:pPr>
        <w:tabs>
          <w:tab w:val="left" w:pos="360"/>
          <w:tab w:val="left" w:pos="720"/>
        </w:tabs>
        <w:spacing w:after="0" w:line="240" w:lineRule="auto"/>
        <w:rPr>
          <w:rFonts w:ascii="Cambria" w:eastAsia="Cambria" w:hAnsi="Cambria" w:cs="Cambria"/>
          <w:sz w:val="20"/>
          <w:szCs w:val="20"/>
        </w:rPr>
      </w:pPr>
    </w:p>
    <w:p w14:paraId="68D10B3A" w14:textId="77777777" w:rsidR="00672B81" w:rsidRDefault="006D740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36A8ACD4"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Christine Wright</w:t>
      </w:r>
      <w:r>
        <w:rPr>
          <w:rFonts w:ascii="Cambria" w:eastAsia="Cambria" w:hAnsi="Cambria" w:cs="Cambria"/>
          <w:sz w:val="20"/>
          <w:szCs w:val="20"/>
        </w:rPr>
        <w:br/>
      </w:r>
      <w:hyperlink r:id="rId7">
        <w:r>
          <w:rPr>
            <w:rFonts w:ascii="Cambria" w:eastAsia="Cambria" w:hAnsi="Cambria" w:cs="Cambria"/>
            <w:color w:val="0000FF"/>
            <w:sz w:val="20"/>
            <w:szCs w:val="20"/>
            <w:u w:val="single"/>
          </w:rPr>
          <w:t>cwright@astate.edu</w:t>
        </w:r>
      </w:hyperlink>
      <w:r>
        <w:rPr>
          <w:rFonts w:ascii="Cambria" w:eastAsia="Cambria" w:hAnsi="Cambria" w:cs="Cambria"/>
          <w:sz w:val="20"/>
          <w:szCs w:val="20"/>
        </w:rPr>
        <w:t xml:space="preserve"> </w:t>
      </w:r>
      <w:r>
        <w:rPr>
          <w:rFonts w:ascii="Cambria" w:eastAsia="Cambria" w:hAnsi="Cambria" w:cs="Cambria"/>
          <w:sz w:val="20"/>
          <w:szCs w:val="20"/>
        </w:rPr>
        <w:br/>
        <w:t>870-972-2274</w:t>
      </w:r>
    </w:p>
    <w:p w14:paraId="7FFB050C" w14:textId="77777777" w:rsidR="00672B81" w:rsidRDefault="00672B81">
      <w:pPr>
        <w:tabs>
          <w:tab w:val="left" w:pos="360"/>
          <w:tab w:val="left" w:pos="720"/>
        </w:tabs>
        <w:spacing w:after="0" w:line="240" w:lineRule="auto"/>
        <w:rPr>
          <w:rFonts w:ascii="Cambria" w:eastAsia="Cambria" w:hAnsi="Cambria" w:cs="Cambria"/>
          <w:sz w:val="20"/>
          <w:szCs w:val="20"/>
        </w:rPr>
      </w:pPr>
    </w:p>
    <w:p w14:paraId="5BFD9ADD" w14:textId="77777777" w:rsidR="00672B81" w:rsidRDefault="00672B81">
      <w:pPr>
        <w:tabs>
          <w:tab w:val="left" w:pos="360"/>
          <w:tab w:val="left" w:pos="720"/>
        </w:tabs>
        <w:spacing w:after="0" w:line="240" w:lineRule="auto"/>
        <w:rPr>
          <w:rFonts w:ascii="Cambria" w:eastAsia="Cambria" w:hAnsi="Cambria" w:cs="Cambria"/>
          <w:sz w:val="20"/>
          <w:szCs w:val="20"/>
        </w:rPr>
      </w:pPr>
    </w:p>
    <w:p w14:paraId="2B2AF3B7" w14:textId="77777777" w:rsidR="00672B81" w:rsidRDefault="006D740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29D48EBF" w14:textId="77777777" w:rsidR="00672B81" w:rsidRDefault="006D740C">
      <w:pPr>
        <w:tabs>
          <w:tab w:val="left" w:pos="360"/>
          <w:tab w:val="left" w:pos="720"/>
        </w:tabs>
        <w:spacing w:after="0" w:line="240" w:lineRule="auto"/>
        <w:rPr>
          <w:color w:val="808080"/>
          <w:shd w:val="clear" w:color="auto" w:fill="D9D9D9"/>
        </w:rPr>
      </w:pPr>
      <w:r>
        <w:rPr>
          <w:color w:val="808080"/>
          <w:shd w:val="clear" w:color="auto" w:fill="D9D9D9"/>
        </w:rPr>
        <w:t>Fall 2021</w:t>
      </w:r>
    </w:p>
    <w:p w14:paraId="5A74F201" w14:textId="77777777" w:rsidR="00672B81" w:rsidRDefault="00672B81">
      <w:pPr>
        <w:tabs>
          <w:tab w:val="left" w:pos="360"/>
          <w:tab w:val="left" w:pos="720"/>
        </w:tabs>
        <w:spacing w:after="0" w:line="240" w:lineRule="auto"/>
        <w:rPr>
          <w:rFonts w:ascii="Cambria" w:eastAsia="Cambria" w:hAnsi="Cambria" w:cs="Cambria"/>
          <w:sz w:val="20"/>
          <w:szCs w:val="20"/>
        </w:rPr>
      </w:pPr>
    </w:p>
    <w:p w14:paraId="5374E82E" w14:textId="77777777" w:rsidR="00672B81" w:rsidRDefault="006D740C">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46FC020E" w14:textId="77777777" w:rsidR="00672B81" w:rsidRDefault="006D740C">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4CE7A8A7" w14:textId="77777777" w:rsidR="00672B81" w:rsidRDefault="00672B81">
      <w:pPr>
        <w:tabs>
          <w:tab w:val="left" w:pos="360"/>
          <w:tab w:val="left" w:pos="720"/>
        </w:tabs>
        <w:spacing w:after="0" w:line="240" w:lineRule="auto"/>
        <w:rPr>
          <w:rFonts w:ascii="Cambria" w:eastAsia="Cambria" w:hAnsi="Cambria" w:cs="Cambria"/>
          <w:sz w:val="20"/>
          <w:szCs w:val="20"/>
        </w:rPr>
      </w:pPr>
    </w:p>
    <w:p w14:paraId="6E3DF923" w14:textId="77777777" w:rsidR="00672B81" w:rsidRDefault="00672B8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672B81" w14:paraId="3675B2A9" w14:textId="77777777">
        <w:tc>
          <w:tcPr>
            <w:tcW w:w="2351" w:type="dxa"/>
            <w:tcBorders>
              <w:top w:val="nil"/>
              <w:left w:val="nil"/>
              <w:bottom w:val="single" w:sz="4" w:space="0" w:color="000000"/>
            </w:tcBorders>
          </w:tcPr>
          <w:p w14:paraId="5A8BB830" w14:textId="77777777" w:rsidR="00672B81" w:rsidRDefault="00672B81">
            <w:pPr>
              <w:tabs>
                <w:tab w:val="left" w:pos="360"/>
                <w:tab w:val="left" w:pos="720"/>
              </w:tabs>
              <w:rPr>
                <w:rFonts w:ascii="Cambria" w:eastAsia="Cambria" w:hAnsi="Cambria" w:cs="Cambria"/>
                <w:b/>
                <w:sz w:val="20"/>
                <w:szCs w:val="20"/>
              </w:rPr>
            </w:pPr>
          </w:p>
        </w:tc>
        <w:tc>
          <w:tcPr>
            <w:tcW w:w="4016" w:type="dxa"/>
            <w:shd w:val="clear" w:color="auto" w:fill="D9D9D9"/>
          </w:tcPr>
          <w:p w14:paraId="3D25E8AC" w14:textId="77777777" w:rsidR="00672B81" w:rsidRDefault="006D740C">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725BE327" w14:textId="77777777" w:rsidR="00672B81" w:rsidRDefault="006D740C">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4A2632BF" w14:textId="77777777" w:rsidR="00672B81" w:rsidRDefault="006D740C">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672B81" w14:paraId="21C3B8BB" w14:textId="77777777">
        <w:trPr>
          <w:trHeight w:val="703"/>
        </w:trPr>
        <w:tc>
          <w:tcPr>
            <w:tcW w:w="2351" w:type="dxa"/>
            <w:tcBorders>
              <w:top w:val="single" w:sz="4" w:space="0" w:color="000000"/>
            </w:tcBorders>
            <w:shd w:val="clear" w:color="auto" w:fill="F2F2F2"/>
          </w:tcPr>
          <w:p w14:paraId="5C53DF1A" w14:textId="77777777" w:rsidR="00672B81" w:rsidRDefault="006D740C">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18A2BCE4" w14:textId="77777777" w:rsidR="00672B81" w:rsidRDefault="00672B81">
            <w:pPr>
              <w:tabs>
                <w:tab w:val="left" w:pos="360"/>
                <w:tab w:val="left" w:pos="720"/>
              </w:tabs>
              <w:rPr>
                <w:rFonts w:ascii="Cambria" w:eastAsia="Cambria" w:hAnsi="Cambria" w:cs="Cambria"/>
                <w:b/>
                <w:sz w:val="20"/>
                <w:szCs w:val="20"/>
              </w:rPr>
            </w:pPr>
          </w:p>
        </w:tc>
        <w:tc>
          <w:tcPr>
            <w:tcW w:w="4428" w:type="dxa"/>
          </w:tcPr>
          <w:p w14:paraId="36354581" w14:textId="77777777" w:rsidR="00672B81" w:rsidRDefault="00672B81">
            <w:pPr>
              <w:tabs>
                <w:tab w:val="left" w:pos="360"/>
                <w:tab w:val="left" w:pos="720"/>
              </w:tabs>
              <w:rPr>
                <w:rFonts w:ascii="Cambria" w:eastAsia="Cambria" w:hAnsi="Cambria" w:cs="Cambria"/>
                <w:b/>
                <w:sz w:val="20"/>
                <w:szCs w:val="20"/>
              </w:rPr>
            </w:pPr>
          </w:p>
          <w:p w14:paraId="34B83510" w14:textId="77777777" w:rsidR="00672B81" w:rsidRDefault="006D740C">
            <w:pPr>
              <w:tabs>
                <w:tab w:val="left" w:pos="360"/>
                <w:tab w:val="left" w:pos="720"/>
              </w:tabs>
              <w:rPr>
                <w:rFonts w:ascii="Cambria" w:eastAsia="Cambria" w:hAnsi="Cambria" w:cs="Cambria"/>
                <w:b/>
                <w:sz w:val="20"/>
                <w:szCs w:val="20"/>
              </w:rPr>
            </w:pPr>
            <w:r>
              <w:rPr>
                <w:rFonts w:ascii="Cambria" w:eastAsia="Cambria" w:hAnsi="Cambria" w:cs="Cambria"/>
                <w:b/>
                <w:sz w:val="20"/>
                <w:szCs w:val="20"/>
              </w:rPr>
              <w:t>OTD</w:t>
            </w:r>
          </w:p>
          <w:p w14:paraId="19D8806E" w14:textId="77777777" w:rsidR="00672B81" w:rsidRDefault="00672B81">
            <w:pPr>
              <w:tabs>
                <w:tab w:val="left" w:pos="360"/>
                <w:tab w:val="left" w:pos="720"/>
              </w:tabs>
              <w:rPr>
                <w:rFonts w:ascii="Cambria" w:eastAsia="Cambria" w:hAnsi="Cambria" w:cs="Cambria"/>
                <w:b/>
                <w:sz w:val="20"/>
                <w:szCs w:val="20"/>
              </w:rPr>
            </w:pPr>
          </w:p>
        </w:tc>
      </w:tr>
      <w:tr w:rsidR="00672B81" w14:paraId="4897CAC3" w14:textId="77777777">
        <w:trPr>
          <w:trHeight w:val="703"/>
        </w:trPr>
        <w:tc>
          <w:tcPr>
            <w:tcW w:w="2351" w:type="dxa"/>
            <w:shd w:val="clear" w:color="auto" w:fill="F2F2F2"/>
          </w:tcPr>
          <w:p w14:paraId="6C929D52" w14:textId="77777777" w:rsidR="00672B81" w:rsidRDefault="006D740C">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4FAA4641" w14:textId="77777777" w:rsidR="00672B81" w:rsidRDefault="00672B81">
            <w:pPr>
              <w:tabs>
                <w:tab w:val="left" w:pos="360"/>
                <w:tab w:val="left" w:pos="720"/>
              </w:tabs>
              <w:rPr>
                <w:rFonts w:ascii="Cambria" w:eastAsia="Cambria" w:hAnsi="Cambria" w:cs="Cambria"/>
                <w:b/>
                <w:sz w:val="20"/>
                <w:szCs w:val="20"/>
              </w:rPr>
            </w:pPr>
          </w:p>
        </w:tc>
        <w:tc>
          <w:tcPr>
            <w:tcW w:w="4428" w:type="dxa"/>
          </w:tcPr>
          <w:p w14:paraId="52560201" w14:textId="77777777" w:rsidR="00672B81" w:rsidRDefault="006D740C">
            <w:pPr>
              <w:tabs>
                <w:tab w:val="left" w:pos="360"/>
                <w:tab w:val="left" w:pos="720"/>
              </w:tabs>
              <w:rPr>
                <w:rFonts w:ascii="Cambria" w:eastAsia="Cambria" w:hAnsi="Cambria" w:cs="Cambria"/>
                <w:b/>
                <w:sz w:val="20"/>
                <w:szCs w:val="20"/>
              </w:rPr>
            </w:pPr>
            <w:r>
              <w:rPr>
                <w:rFonts w:ascii="Cambria" w:eastAsia="Cambria" w:hAnsi="Cambria" w:cs="Cambria"/>
                <w:b/>
                <w:sz w:val="20"/>
                <w:szCs w:val="20"/>
              </w:rPr>
              <w:t>5053</w:t>
            </w:r>
          </w:p>
        </w:tc>
      </w:tr>
      <w:tr w:rsidR="00672B81" w14:paraId="697842B3" w14:textId="77777777">
        <w:trPr>
          <w:trHeight w:val="703"/>
        </w:trPr>
        <w:tc>
          <w:tcPr>
            <w:tcW w:w="2351" w:type="dxa"/>
            <w:shd w:val="clear" w:color="auto" w:fill="F2F2F2"/>
          </w:tcPr>
          <w:p w14:paraId="024A71FC" w14:textId="77777777" w:rsidR="00672B81" w:rsidRDefault="006D740C">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7D038D89" w14:textId="77777777" w:rsidR="00672B81" w:rsidRDefault="00672B81">
            <w:pPr>
              <w:tabs>
                <w:tab w:val="left" w:pos="360"/>
                <w:tab w:val="left" w:pos="720"/>
              </w:tabs>
              <w:rPr>
                <w:rFonts w:ascii="Cambria" w:eastAsia="Cambria" w:hAnsi="Cambria" w:cs="Cambria"/>
                <w:b/>
                <w:sz w:val="20"/>
                <w:szCs w:val="20"/>
              </w:rPr>
            </w:pPr>
          </w:p>
        </w:tc>
        <w:tc>
          <w:tcPr>
            <w:tcW w:w="4428" w:type="dxa"/>
          </w:tcPr>
          <w:p w14:paraId="0C59BB6F" w14:textId="77777777" w:rsidR="00672B81" w:rsidRDefault="006D740C">
            <w:pPr>
              <w:tabs>
                <w:tab w:val="left" w:pos="360"/>
                <w:tab w:val="left" w:pos="720"/>
              </w:tabs>
              <w:rPr>
                <w:rFonts w:ascii="Cambria" w:eastAsia="Cambria" w:hAnsi="Cambria" w:cs="Cambria"/>
                <w:b/>
                <w:sz w:val="20"/>
                <w:szCs w:val="20"/>
              </w:rPr>
            </w:pPr>
            <w:r>
              <w:rPr>
                <w:rFonts w:ascii="Cambria" w:eastAsia="Cambria" w:hAnsi="Cambria" w:cs="Cambria"/>
                <w:b/>
                <w:sz w:val="20"/>
                <w:szCs w:val="20"/>
              </w:rPr>
              <w:t>Occupation, Health and Wellness</w:t>
            </w:r>
            <w:r>
              <w:rPr>
                <w:rFonts w:ascii="Cambria" w:eastAsia="Cambria" w:hAnsi="Cambria" w:cs="Cambria"/>
                <w:b/>
                <w:sz w:val="20"/>
                <w:szCs w:val="20"/>
              </w:rPr>
              <w:br/>
            </w:r>
            <w:proofErr w:type="spellStart"/>
            <w:r>
              <w:rPr>
                <w:rFonts w:ascii="Cambria" w:eastAsia="Cambria" w:hAnsi="Cambria" w:cs="Cambria"/>
                <w:b/>
                <w:sz w:val="20"/>
                <w:szCs w:val="20"/>
              </w:rPr>
              <w:t>Occup</w:t>
            </w:r>
            <w:proofErr w:type="spellEnd"/>
            <w:r>
              <w:rPr>
                <w:rFonts w:ascii="Cambria" w:eastAsia="Cambria" w:hAnsi="Cambria" w:cs="Cambria"/>
                <w:b/>
                <w:sz w:val="20"/>
                <w:szCs w:val="20"/>
              </w:rPr>
              <w:t xml:space="preserve"> Health and Wellness</w:t>
            </w:r>
          </w:p>
        </w:tc>
      </w:tr>
      <w:tr w:rsidR="00672B81" w14:paraId="1DBB66BB" w14:textId="77777777">
        <w:trPr>
          <w:trHeight w:val="703"/>
        </w:trPr>
        <w:tc>
          <w:tcPr>
            <w:tcW w:w="2351" w:type="dxa"/>
            <w:shd w:val="clear" w:color="auto" w:fill="F2F2F2"/>
          </w:tcPr>
          <w:p w14:paraId="45A3C1C4" w14:textId="77777777" w:rsidR="00672B81" w:rsidRDefault="006D740C">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364D55E5" w14:textId="77777777" w:rsidR="00672B81" w:rsidRDefault="00672B81">
            <w:pPr>
              <w:tabs>
                <w:tab w:val="left" w:pos="360"/>
                <w:tab w:val="left" w:pos="720"/>
              </w:tabs>
              <w:rPr>
                <w:rFonts w:ascii="Cambria" w:eastAsia="Cambria" w:hAnsi="Cambria" w:cs="Cambria"/>
                <w:b/>
                <w:sz w:val="20"/>
                <w:szCs w:val="20"/>
              </w:rPr>
            </w:pPr>
          </w:p>
        </w:tc>
        <w:tc>
          <w:tcPr>
            <w:tcW w:w="4428" w:type="dxa"/>
          </w:tcPr>
          <w:p w14:paraId="4FE4F5ED" w14:textId="77777777" w:rsidR="00672B81" w:rsidRDefault="006D740C">
            <w:pPr>
              <w:tabs>
                <w:tab w:val="left" w:pos="360"/>
                <w:tab w:val="left" w:pos="720"/>
              </w:tabs>
              <w:rPr>
                <w:rFonts w:ascii="Cambria" w:eastAsia="Cambria" w:hAnsi="Cambria" w:cs="Cambria"/>
                <w:b/>
                <w:sz w:val="20"/>
                <w:szCs w:val="20"/>
              </w:rPr>
            </w:pPr>
            <w:bookmarkStart w:id="0" w:name="_gjdgxs" w:colFirst="0" w:colLast="0"/>
            <w:bookmarkEnd w:id="0"/>
            <w:r>
              <w:rPr>
                <w:rFonts w:ascii="Cambria" w:eastAsia="Cambria" w:hAnsi="Cambria" w:cs="Cambria"/>
                <w:b/>
                <w:sz w:val="20"/>
                <w:szCs w:val="20"/>
              </w:rPr>
              <w:t>Course introduces learners to the connection between occupation, health and wellness as well as the diverse occupational needs of people to achieve health and well-being.</w:t>
            </w:r>
          </w:p>
        </w:tc>
      </w:tr>
    </w:tbl>
    <w:p w14:paraId="3960E169" w14:textId="77777777" w:rsidR="00672B81" w:rsidRDefault="00672B81">
      <w:pPr>
        <w:tabs>
          <w:tab w:val="left" w:pos="360"/>
          <w:tab w:val="left" w:pos="720"/>
        </w:tabs>
        <w:spacing w:after="0" w:line="240" w:lineRule="auto"/>
        <w:rPr>
          <w:rFonts w:ascii="Cambria" w:eastAsia="Cambria" w:hAnsi="Cambria" w:cs="Cambria"/>
          <w:sz w:val="20"/>
          <w:szCs w:val="20"/>
        </w:rPr>
      </w:pPr>
    </w:p>
    <w:p w14:paraId="54B44BF0" w14:textId="77777777" w:rsidR="00672B81" w:rsidRDefault="006D740C">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23D22B61"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50D6DF03" w14:textId="77777777" w:rsidR="00672B81" w:rsidRDefault="00672B81">
      <w:pPr>
        <w:tabs>
          <w:tab w:val="left" w:pos="360"/>
          <w:tab w:val="left" w:pos="720"/>
        </w:tabs>
        <w:spacing w:after="0" w:line="240" w:lineRule="auto"/>
        <w:rPr>
          <w:rFonts w:ascii="Cambria" w:eastAsia="Cambria" w:hAnsi="Cambria" w:cs="Cambria"/>
          <w:sz w:val="20"/>
          <w:szCs w:val="20"/>
        </w:rPr>
      </w:pPr>
    </w:p>
    <w:p w14:paraId="5E364776" w14:textId="77777777" w:rsidR="00672B81" w:rsidRDefault="006D740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3605DBF"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2F9471A" w14:textId="77777777" w:rsidR="00672B81" w:rsidRDefault="006D740C">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30295456" w14:textId="77777777" w:rsidR="00672B81" w:rsidRDefault="006D740C">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3C95414F" w14:textId="77777777" w:rsidR="00672B81" w:rsidRDefault="006D740C">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Acceptance into the OTD program.</w:t>
      </w:r>
    </w:p>
    <w:p w14:paraId="44F74AEA" w14:textId="77777777" w:rsidR="00672B81" w:rsidRDefault="006D740C">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5E01DD54" w14:textId="77777777" w:rsidR="00672B81" w:rsidRDefault="006D740C">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This course is not open to the general student body.  You have to be officially admitted into the OTD program in order to take the course.</w:t>
      </w:r>
    </w:p>
    <w:p w14:paraId="0894D60E" w14:textId="77777777" w:rsidR="00672B81" w:rsidRDefault="00672B81">
      <w:pPr>
        <w:tabs>
          <w:tab w:val="left" w:pos="360"/>
          <w:tab w:val="left" w:pos="720"/>
        </w:tabs>
        <w:spacing w:after="0" w:line="240" w:lineRule="auto"/>
        <w:rPr>
          <w:rFonts w:ascii="Cambria" w:eastAsia="Cambria" w:hAnsi="Cambria" w:cs="Cambria"/>
          <w:sz w:val="20"/>
          <w:szCs w:val="20"/>
        </w:rPr>
      </w:pPr>
    </w:p>
    <w:p w14:paraId="50E49833" w14:textId="77777777" w:rsidR="00672B81" w:rsidRDefault="006D740C">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roofErr w:type="gramStart"/>
      <w:r>
        <w:rPr>
          <w:rFonts w:ascii="Cambria" w:eastAsia="Cambria" w:hAnsi="Cambria" w:cs="Cambria"/>
          <w:color w:val="000000"/>
          <w:sz w:val="20"/>
          <w:szCs w:val="20"/>
        </w:rPr>
        <w:lastRenderedPageBreak/>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6CAFB072" w14:textId="77777777" w:rsidR="00672B81" w:rsidRDefault="006D740C">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Doctor of Occupational Therapy</w:t>
      </w:r>
    </w:p>
    <w:p w14:paraId="2B10F00A" w14:textId="77777777" w:rsidR="00672B81" w:rsidRDefault="00672B81">
      <w:pPr>
        <w:tabs>
          <w:tab w:val="left" w:pos="360"/>
          <w:tab w:val="left" w:pos="720"/>
        </w:tabs>
        <w:spacing w:after="0"/>
        <w:rPr>
          <w:rFonts w:ascii="Cambria" w:eastAsia="Cambria" w:hAnsi="Cambria" w:cs="Cambria"/>
          <w:sz w:val="20"/>
          <w:szCs w:val="20"/>
        </w:rPr>
      </w:pPr>
    </w:p>
    <w:p w14:paraId="43D57564" w14:textId="77777777" w:rsidR="00672B81" w:rsidRDefault="006D740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F055B49" w14:textId="77777777" w:rsidR="00672B81" w:rsidRDefault="006D740C">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3B8BF72E" w14:textId="77777777" w:rsidR="00672B81" w:rsidRDefault="006D740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3967CB3"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3F3AA277"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 Only</w:t>
      </w:r>
    </w:p>
    <w:p w14:paraId="477774FD" w14:textId="77777777" w:rsidR="00672B81" w:rsidRDefault="00672B81">
      <w:pPr>
        <w:tabs>
          <w:tab w:val="left" w:pos="360"/>
          <w:tab w:val="left" w:pos="720"/>
        </w:tabs>
        <w:spacing w:after="0" w:line="240" w:lineRule="auto"/>
        <w:rPr>
          <w:rFonts w:ascii="Cambria" w:eastAsia="Cambria" w:hAnsi="Cambria" w:cs="Cambria"/>
          <w:sz w:val="20"/>
          <w:szCs w:val="20"/>
        </w:rPr>
      </w:pPr>
    </w:p>
    <w:p w14:paraId="4CCFEBDF" w14:textId="77777777" w:rsidR="00672B81" w:rsidRDefault="00672B81">
      <w:pPr>
        <w:tabs>
          <w:tab w:val="left" w:pos="360"/>
          <w:tab w:val="left" w:pos="720"/>
        </w:tabs>
        <w:spacing w:after="0" w:line="240" w:lineRule="auto"/>
        <w:rPr>
          <w:rFonts w:ascii="Cambria" w:eastAsia="Cambria" w:hAnsi="Cambria" w:cs="Cambria"/>
          <w:sz w:val="20"/>
          <w:szCs w:val="20"/>
        </w:rPr>
      </w:pPr>
    </w:p>
    <w:p w14:paraId="5F989B4F" w14:textId="77777777" w:rsidR="00672B81" w:rsidRDefault="006D740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C8B029B"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7BEFFD80"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40DD07D1" w14:textId="77777777" w:rsidR="00672B81" w:rsidRDefault="00672B81">
      <w:pPr>
        <w:tabs>
          <w:tab w:val="left" w:pos="360"/>
          <w:tab w:val="left" w:pos="720"/>
        </w:tabs>
        <w:spacing w:after="0" w:line="240" w:lineRule="auto"/>
        <w:rPr>
          <w:rFonts w:ascii="Cambria" w:eastAsia="Cambria" w:hAnsi="Cambria" w:cs="Cambria"/>
          <w:sz w:val="20"/>
          <w:szCs w:val="20"/>
        </w:rPr>
      </w:pPr>
    </w:p>
    <w:p w14:paraId="7A81C18D" w14:textId="77777777" w:rsidR="00672B81" w:rsidRDefault="006D740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5EEB3C40" w14:textId="77777777" w:rsidR="00672B81" w:rsidRDefault="00672B81">
      <w:pPr>
        <w:tabs>
          <w:tab w:val="left" w:pos="360"/>
        </w:tabs>
        <w:spacing w:after="0" w:line="240" w:lineRule="auto"/>
        <w:rPr>
          <w:rFonts w:ascii="Cambria" w:eastAsia="Cambria" w:hAnsi="Cambria" w:cs="Cambria"/>
          <w:sz w:val="20"/>
          <w:szCs w:val="20"/>
        </w:rPr>
      </w:pPr>
    </w:p>
    <w:p w14:paraId="0173512D" w14:textId="77777777" w:rsidR="00672B81" w:rsidRDefault="006D740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3FFDCA5E" w14:textId="77777777" w:rsidR="00672B81" w:rsidRDefault="006D740C">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64959A3" w14:textId="77777777" w:rsidR="00672B81" w:rsidRDefault="00672B81">
      <w:pPr>
        <w:tabs>
          <w:tab w:val="left" w:pos="360"/>
        </w:tabs>
        <w:spacing w:after="0" w:line="240" w:lineRule="auto"/>
        <w:rPr>
          <w:rFonts w:ascii="Cambria" w:eastAsia="Cambria" w:hAnsi="Cambria" w:cs="Cambria"/>
          <w:sz w:val="20"/>
          <w:szCs w:val="20"/>
        </w:rPr>
      </w:pPr>
    </w:p>
    <w:p w14:paraId="470066DB" w14:textId="77777777" w:rsidR="00672B81" w:rsidRDefault="006D740C">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7576B294" w14:textId="77777777" w:rsidR="00672B81" w:rsidRDefault="006D740C">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65ADBB7E" w14:textId="77777777" w:rsidR="00672B81" w:rsidRDefault="006D740C">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Can the cross-listed course be used to satisfy the prerequisite or degree requirements this course satisfies?</w:t>
      </w:r>
    </w:p>
    <w:p w14:paraId="54FEC7FC" w14:textId="77777777" w:rsidR="00672B81" w:rsidRDefault="006D740C">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4D4AE803" w14:textId="77777777" w:rsidR="00672B81" w:rsidRDefault="00672B81">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4DB39048" w14:textId="77777777" w:rsidR="00672B81" w:rsidRDefault="006D740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7CB30826" w14:textId="77777777" w:rsidR="00672B81" w:rsidRDefault="006D740C">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7B4C8C84"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42B7A7C1" w14:textId="77777777" w:rsidR="00672B81" w:rsidRDefault="00672B81">
      <w:pPr>
        <w:tabs>
          <w:tab w:val="left" w:pos="360"/>
          <w:tab w:val="left" w:pos="720"/>
        </w:tabs>
        <w:spacing w:after="0" w:line="240" w:lineRule="auto"/>
        <w:rPr>
          <w:rFonts w:ascii="Cambria" w:eastAsia="Cambria" w:hAnsi="Cambria" w:cs="Cambria"/>
          <w:sz w:val="20"/>
          <w:szCs w:val="20"/>
        </w:rPr>
      </w:pPr>
    </w:p>
    <w:p w14:paraId="1AAB5E13" w14:textId="77777777" w:rsidR="00672B81" w:rsidRDefault="006D740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3B44B2E7" w14:textId="77777777" w:rsidR="00672B81" w:rsidRDefault="006D740C">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55902401" w14:textId="77777777" w:rsidR="00672B81" w:rsidRDefault="006D740C">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15C21D46" w14:textId="77777777" w:rsidR="00672B81" w:rsidRDefault="006D740C">
      <w:pPr>
        <w:jc w:val="center"/>
        <w:rPr>
          <w:rFonts w:ascii="Cambria" w:eastAsia="Cambria" w:hAnsi="Cambria" w:cs="Cambria"/>
          <w:b/>
          <w:sz w:val="28"/>
          <w:szCs w:val="28"/>
        </w:rPr>
      </w:pPr>
      <w:r>
        <w:rPr>
          <w:rFonts w:ascii="Cambria" w:eastAsia="Cambria" w:hAnsi="Cambria" w:cs="Cambria"/>
          <w:b/>
          <w:sz w:val="28"/>
          <w:szCs w:val="28"/>
        </w:rPr>
        <w:t>Course Details</w:t>
      </w:r>
    </w:p>
    <w:p w14:paraId="52E9B0EA" w14:textId="77777777" w:rsidR="00672B81" w:rsidRDefault="00672B81">
      <w:pPr>
        <w:tabs>
          <w:tab w:val="left" w:pos="360"/>
          <w:tab w:val="left" w:pos="720"/>
        </w:tabs>
        <w:spacing w:after="0" w:line="240" w:lineRule="auto"/>
        <w:jc w:val="center"/>
        <w:rPr>
          <w:rFonts w:ascii="Cambria" w:eastAsia="Cambria" w:hAnsi="Cambria" w:cs="Cambria"/>
          <w:b/>
          <w:sz w:val="28"/>
          <w:szCs w:val="28"/>
        </w:rPr>
      </w:pPr>
    </w:p>
    <w:p w14:paraId="6A34DA78" w14:textId="77777777" w:rsidR="00672B81" w:rsidRDefault="006D740C">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8AE2927" w14:textId="77777777" w:rsidR="00672B81" w:rsidRDefault="006D740C">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1C6D84CD" w14:textId="77777777" w:rsidR="00672B81" w:rsidRDefault="00672B81">
      <w:pPr>
        <w:tabs>
          <w:tab w:val="left" w:pos="360"/>
          <w:tab w:val="left" w:pos="720"/>
        </w:tabs>
        <w:spacing w:after="0" w:line="240" w:lineRule="auto"/>
        <w:rPr>
          <w:rFonts w:ascii="Cambria" w:eastAsia="Cambria" w:hAnsi="Cambria" w:cs="Cambria"/>
          <w:sz w:val="20"/>
          <w:szCs w:val="20"/>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6298"/>
        <w:gridCol w:w="3597"/>
      </w:tblGrid>
      <w:tr w:rsidR="00672B81" w14:paraId="3421F6AA" w14:textId="77777777">
        <w:tc>
          <w:tcPr>
            <w:tcW w:w="895" w:type="dxa"/>
          </w:tcPr>
          <w:p w14:paraId="308C78D3" w14:textId="77777777" w:rsidR="00672B81" w:rsidRDefault="006D740C">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Week</w:t>
            </w:r>
          </w:p>
        </w:tc>
        <w:tc>
          <w:tcPr>
            <w:tcW w:w="6298" w:type="dxa"/>
          </w:tcPr>
          <w:p w14:paraId="18041404" w14:textId="77777777" w:rsidR="00672B81" w:rsidRDefault="006D740C">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Topic</w:t>
            </w:r>
          </w:p>
        </w:tc>
        <w:tc>
          <w:tcPr>
            <w:tcW w:w="3597" w:type="dxa"/>
          </w:tcPr>
          <w:p w14:paraId="6F809D5D" w14:textId="77777777" w:rsidR="00672B81" w:rsidRDefault="006D740C">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Reading/Activities</w:t>
            </w:r>
          </w:p>
        </w:tc>
      </w:tr>
      <w:tr w:rsidR="00672B81" w14:paraId="349001E9" w14:textId="77777777">
        <w:tc>
          <w:tcPr>
            <w:tcW w:w="10790" w:type="dxa"/>
            <w:gridSpan w:val="3"/>
            <w:shd w:val="clear" w:color="auto" w:fill="C6D9F1"/>
          </w:tcPr>
          <w:p w14:paraId="1600B798" w14:textId="77777777" w:rsidR="00672B81" w:rsidRDefault="006D740C">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Section I: Health and Illness</w:t>
            </w:r>
          </w:p>
        </w:tc>
      </w:tr>
      <w:tr w:rsidR="00672B81" w14:paraId="0929BC8C" w14:textId="77777777">
        <w:tc>
          <w:tcPr>
            <w:tcW w:w="895" w:type="dxa"/>
          </w:tcPr>
          <w:p w14:paraId="13A60A42"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1</w:t>
            </w:r>
          </w:p>
        </w:tc>
        <w:tc>
          <w:tcPr>
            <w:tcW w:w="6298" w:type="dxa"/>
          </w:tcPr>
          <w:p w14:paraId="63E44BCF"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Course Introduction</w:t>
            </w:r>
            <w:r>
              <w:rPr>
                <w:rFonts w:ascii="Cambria" w:eastAsia="Cambria" w:hAnsi="Cambria" w:cs="Cambria"/>
                <w:sz w:val="20"/>
                <w:szCs w:val="20"/>
              </w:rPr>
              <w:br/>
              <w:t>Defining Health</w:t>
            </w:r>
          </w:p>
        </w:tc>
        <w:tc>
          <w:tcPr>
            <w:tcW w:w="3597" w:type="dxa"/>
          </w:tcPr>
          <w:p w14:paraId="483D2921"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Wilcock &amp; Hocking</w:t>
            </w:r>
          </w:p>
          <w:p w14:paraId="6D5FA429"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 xml:space="preserve"> Ch. 1</w:t>
            </w:r>
          </w:p>
        </w:tc>
      </w:tr>
      <w:tr w:rsidR="00672B81" w14:paraId="20B07E49" w14:textId="77777777">
        <w:tc>
          <w:tcPr>
            <w:tcW w:w="895" w:type="dxa"/>
          </w:tcPr>
          <w:p w14:paraId="2132FFE2"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c>
          <w:tcPr>
            <w:tcW w:w="6298" w:type="dxa"/>
          </w:tcPr>
          <w:p w14:paraId="3C8F3D58"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Evolution of Health Beliefs</w:t>
            </w:r>
          </w:p>
        </w:tc>
        <w:tc>
          <w:tcPr>
            <w:tcW w:w="3597" w:type="dxa"/>
          </w:tcPr>
          <w:p w14:paraId="5E31344E"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Ch. 2</w:t>
            </w:r>
          </w:p>
        </w:tc>
      </w:tr>
      <w:tr w:rsidR="00672B81" w14:paraId="71E73CD8" w14:textId="77777777">
        <w:tc>
          <w:tcPr>
            <w:tcW w:w="895" w:type="dxa"/>
          </w:tcPr>
          <w:p w14:paraId="2DE98A37"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3</w:t>
            </w:r>
          </w:p>
        </w:tc>
        <w:tc>
          <w:tcPr>
            <w:tcW w:w="6298" w:type="dxa"/>
          </w:tcPr>
          <w:p w14:paraId="736835B2"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Dominant Medical Concepts and Contemporary Priorities in Healthcare</w:t>
            </w:r>
          </w:p>
        </w:tc>
        <w:tc>
          <w:tcPr>
            <w:tcW w:w="3597" w:type="dxa"/>
          </w:tcPr>
          <w:p w14:paraId="7FE0E612"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Ch. 3</w:t>
            </w:r>
          </w:p>
        </w:tc>
      </w:tr>
      <w:tr w:rsidR="00672B81" w14:paraId="1CAA05B0" w14:textId="77777777">
        <w:tc>
          <w:tcPr>
            <w:tcW w:w="10790" w:type="dxa"/>
            <w:gridSpan w:val="3"/>
            <w:shd w:val="clear" w:color="auto" w:fill="C6D9F1"/>
          </w:tcPr>
          <w:p w14:paraId="4F16117F" w14:textId="77777777" w:rsidR="00672B81" w:rsidRDefault="006D740C">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Section II: Occupation</w:t>
            </w:r>
          </w:p>
        </w:tc>
      </w:tr>
      <w:tr w:rsidR="00672B81" w14:paraId="066E8B83" w14:textId="77777777">
        <w:tc>
          <w:tcPr>
            <w:tcW w:w="895" w:type="dxa"/>
          </w:tcPr>
          <w:p w14:paraId="41A8EE87"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4</w:t>
            </w:r>
          </w:p>
        </w:tc>
        <w:tc>
          <w:tcPr>
            <w:tcW w:w="6298" w:type="dxa"/>
          </w:tcPr>
          <w:p w14:paraId="08D396B9" w14:textId="77777777" w:rsidR="00672B81" w:rsidRDefault="00672B81">
            <w:pPr>
              <w:tabs>
                <w:tab w:val="left" w:pos="360"/>
                <w:tab w:val="left" w:pos="720"/>
              </w:tabs>
              <w:jc w:val="center"/>
              <w:rPr>
                <w:rFonts w:ascii="Cambria" w:eastAsia="Cambria" w:hAnsi="Cambria" w:cs="Cambria"/>
                <w:sz w:val="20"/>
                <w:szCs w:val="20"/>
              </w:rPr>
            </w:pPr>
          </w:p>
          <w:p w14:paraId="3849FD57"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An Occupational Theory of Human Nature</w:t>
            </w:r>
          </w:p>
        </w:tc>
        <w:tc>
          <w:tcPr>
            <w:tcW w:w="3597" w:type="dxa"/>
          </w:tcPr>
          <w:p w14:paraId="0988CD0C" w14:textId="77777777" w:rsidR="00672B81" w:rsidRDefault="006D740C">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Exam 1</w:t>
            </w:r>
          </w:p>
          <w:p w14:paraId="602F020D"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Ch. 4</w:t>
            </w:r>
          </w:p>
        </w:tc>
      </w:tr>
      <w:tr w:rsidR="00672B81" w14:paraId="282BA09E" w14:textId="77777777">
        <w:tc>
          <w:tcPr>
            <w:tcW w:w="895" w:type="dxa"/>
          </w:tcPr>
          <w:p w14:paraId="59EACB73"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lastRenderedPageBreak/>
              <w:t>5</w:t>
            </w:r>
          </w:p>
        </w:tc>
        <w:tc>
          <w:tcPr>
            <w:tcW w:w="6298" w:type="dxa"/>
          </w:tcPr>
          <w:p w14:paraId="1F8BD0B9"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Defining Occupation in Relation to Health</w:t>
            </w:r>
          </w:p>
        </w:tc>
        <w:tc>
          <w:tcPr>
            <w:tcW w:w="3597" w:type="dxa"/>
          </w:tcPr>
          <w:p w14:paraId="51D309CB"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Ch. 5</w:t>
            </w:r>
          </w:p>
        </w:tc>
      </w:tr>
      <w:tr w:rsidR="00672B81" w14:paraId="3B1A23CB" w14:textId="77777777">
        <w:tc>
          <w:tcPr>
            <w:tcW w:w="895" w:type="dxa"/>
          </w:tcPr>
          <w:p w14:paraId="2CBD8825"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6</w:t>
            </w:r>
          </w:p>
        </w:tc>
        <w:tc>
          <w:tcPr>
            <w:tcW w:w="6298" w:type="dxa"/>
          </w:tcPr>
          <w:p w14:paraId="7E1CB680"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Occupation: Doing, Health and Illness</w:t>
            </w:r>
          </w:p>
        </w:tc>
        <w:tc>
          <w:tcPr>
            <w:tcW w:w="3597" w:type="dxa"/>
          </w:tcPr>
          <w:p w14:paraId="2E923C25"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Ch. 6</w:t>
            </w:r>
          </w:p>
        </w:tc>
      </w:tr>
      <w:tr w:rsidR="00672B81" w14:paraId="4E75F3EE" w14:textId="77777777">
        <w:tc>
          <w:tcPr>
            <w:tcW w:w="895" w:type="dxa"/>
          </w:tcPr>
          <w:p w14:paraId="74DC001B"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7</w:t>
            </w:r>
          </w:p>
        </w:tc>
        <w:tc>
          <w:tcPr>
            <w:tcW w:w="6298" w:type="dxa"/>
          </w:tcPr>
          <w:p w14:paraId="36FCF216"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Occupation: Being Aspects of Doing</w:t>
            </w:r>
          </w:p>
        </w:tc>
        <w:tc>
          <w:tcPr>
            <w:tcW w:w="3597" w:type="dxa"/>
          </w:tcPr>
          <w:p w14:paraId="20E00D96"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Ch. 7</w:t>
            </w:r>
          </w:p>
        </w:tc>
      </w:tr>
      <w:tr w:rsidR="00672B81" w14:paraId="34353201" w14:textId="77777777">
        <w:tc>
          <w:tcPr>
            <w:tcW w:w="895" w:type="dxa"/>
          </w:tcPr>
          <w:p w14:paraId="1E1BD365"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8</w:t>
            </w:r>
          </w:p>
        </w:tc>
        <w:tc>
          <w:tcPr>
            <w:tcW w:w="6298" w:type="dxa"/>
          </w:tcPr>
          <w:p w14:paraId="2C898CAE"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Occupation: Belonging Through Doing</w:t>
            </w:r>
          </w:p>
        </w:tc>
        <w:tc>
          <w:tcPr>
            <w:tcW w:w="3597" w:type="dxa"/>
          </w:tcPr>
          <w:p w14:paraId="33E6B186"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Ch. 8</w:t>
            </w:r>
          </w:p>
        </w:tc>
      </w:tr>
      <w:tr w:rsidR="00672B81" w14:paraId="0C17513D" w14:textId="77777777">
        <w:tc>
          <w:tcPr>
            <w:tcW w:w="895" w:type="dxa"/>
          </w:tcPr>
          <w:p w14:paraId="77CC1F69"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9</w:t>
            </w:r>
          </w:p>
        </w:tc>
        <w:tc>
          <w:tcPr>
            <w:tcW w:w="6298" w:type="dxa"/>
          </w:tcPr>
          <w:p w14:paraId="6CDDF12F"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Occupation: Becoming Through Doing</w:t>
            </w:r>
          </w:p>
        </w:tc>
        <w:tc>
          <w:tcPr>
            <w:tcW w:w="3597" w:type="dxa"/>
          </w:tcPr>
          <w:p w14:paraId="197A8399"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Ch. 9</w:t>
            </w:r>
          </w:p>
        </w:tc>
      </w:tr>
      <w:tr w:rsidR="00672B81" w14:paraId="530E9EEA" w14:textId="77777777">
        <w:tc>
          <w:tcPr>
            <w:tcW w:w="10790" w:type="dxa"/>
            <w:gridSpan w:val="3"/>
            <w:shd w:val="clear" w:color="auto" w:fill="C6D9F1"/>
          </w:tcPr>
          <w:p w14:paraId="75943DAA" w14:textId="77777777" w:rsidR="00672B81" w:rsidRDefault="006D740C">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Section III: Occupation in Illness and Health</w:t>
            </w:r>
          </w:p>
        </w:tc>
      </w:tr>
      <w:tr w:rsidR="00672B81" w14:paraId="1EC5D699" w14:textId="77777777">
        <w:tc>
          <w:tcPr>
            <w:tcW w:w="895" w:type="dxa"/>
          </w:tcPr>
          <w:p w14:paraId="72F35018"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10</w:t>
            </w:r>
          </w:p>
        </w:tc>
        <w:tc>
          <w:tcPr>
            <w:tcW w:w="6298" w:type="dxa"/>
          </w:tcPr>
          <w:p w14:paraId="7B54A7CB" w14:textId="77777777" w:rsidR="00672B81" w:rsidRDefault="00672B81">
            <w:pPr>
              <w:tabs>
                <w:tab w:val="left" w:pos="360"/>
                <w:tab w:val="left" w:pos="720"/>
              </w:tabs>
              <w:jc w:val="center"/>
              <w:rPr>
                <w:rFonts w:ascii="Cambria" w:eastAsia="Cambria" w:hAnsi="Cambria" w:cs="Cambria"/>
                <w:sz w:val="20"/>
                <w:szCs w:val="20"/>
              </w:rPr>
            </w:pPr>
          </w:p>
          <w:p w14:paraId="79B61958"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Disorders of Occupation</w:t>
            </w:r>
          </w:p>
        </w:tc>
        <w:tc>
          <w:tcPr>
            <w:tcW w:w="3597" w:type="dxa"/>
          </w:tcPr>
          <w:p w14:paraId="59F735E2" w14:textId="77777777" w:rsidR="00672B81" w:rsidRDefault="006D740C">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Exam 2</w:t>
            </w:r>
          </w:p>
          <w:p w14:paraId="7BDB151C"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Ch. 10</w:t>
            </w:r>
          </w:p>
        </w:tc>
      </w:tr>
      <w:tr w:rsidR="00672B81" w14:paraId="177E4D59" w14:textId="77777777">
        <w:tc>
          <w:tcPr>
            <w:tcW w:w="895" w:type="dxa"/>
          </w:tcPr>
          <w:p w14:paraId="26C67623"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11</w:t>
            </w:r>
          </w:p>
        </w:tc>
        <w:tc>
          <w:tcPr>
            <w:tcW w:w="6298" w:type="dxa"/>
          </w:tcPr>
          <w:p w14:paraId="26AEEC4A"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Occupation as a Dynamic in Health and Illness</w:t>
            </w:r>
          </w:p>
        </w:tc>
        <w:tc>
          <w:tcPr>
            <w:tcW w:w="3597" w:type="dxa"/>
          </w:tcPr>
          <w:p w14:paraId="1FABA8FA"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Ch. 11</w:t>
            </w:r>
          </w:p>
        </w:tc>
      </w:tr>
      <w:tr w:rsidR="00672B81" w14:paraId="7CE7A706" w14:textId="77777777">
        <w:tc>
          <w:tcPr>
            <w:tcW w:w="895" w:type="dxa"/>
          </w:tcPr>
          <w:p w14:paraId="636A1098"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12</w:t>
            </w:r>
          </w:p>
        </w:tc>
        <w:tc>
          <w:tcPr>
            <w:tcW w:w="6298" w:type="dxa"/>
          </w:tcPr>
          <w:p w14:paraId="770B7912"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Occupation as an Agent of Population Health</w:t>
            </w:r>
          </w:p>
        </w:tc>
        <w:tc>
          <w:tcPr>
            <w:tcW w:w="3597" w:type="dxa"/>
          </w:tcPr>
          <w:p w14:paraId="0E30B049"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Ch. 12</w:t>
            </w:r>
          </w:p>
        </w:tc>
      </w:tr>
      <w:tr w:rsidR="00672B81" w14:paraId="30091352" w14:textId="77777777">
        <w:tc>
          <w:tcPr>
            <w:tcW w:w="10790" w:type="dxa"/>
            <w:gridSpan w:val="3"/>
            <w:shd w:val="clear" w:color="auto" w:fill="C6D9F1"/>
          </w:tcPr>
          <w:p w14:paraId="5DFF8E75" w14:textId="77777777" w:rsidR="00672B81" w:rsidRDefault="006D740C">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Section IV: Occupational Perspectives of Health</w:t>
            </w:r>
          </w:p>
        </w:tc>
      </w:tr>
      <w:tr w:rsidR="00672B81" w14:paraId="61610071" w14:textId="77777777">
        <w:tc>
          <w:tcPr>
            <w:tcW w:w="895" w:type="dxa"/>
          </w:tcPr>
          <w:p w14:paraId="6736EB15"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13</w:t>
            </w:r>
          </w:p>
        </w:tc>
        <w:tc>
          <w:tcPr>
            <w:tcW w:w="6298" w:type="dxa"/>
          </w:tcPr>
          <w:p w14:paraId="40E56A9B" w14:textId="77777777" w:rsidR="00672B81" w:rsidRDefault="00672B81">
            <w:pPr>
              <w:tabs>
                <w:tab w:val="left" w:pos="360"/>
                <w:tab w:val="left" w:pos="720"/>
              </w:tabs>
              <w:jc w:val="center"/>
              <w:rPr>
                <w:rFonts w:ascii="Cambria" w:eastAsia="Cambria" w:hAnsi="Cambria" w:cs="Cambria"/>
                <w:sz w:val="20"/>
                <w:szCs w:val="20"/>
              </w:rPr>
            </w:pPr>
          </w:p>
          <w:p w14:paraId="3C379E51"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Occupation, Environment and Community Development</w:t>
            </w:r>
          </w:p>
        </w:tc>
        <w:tc>
          <w:tcPr>
            <w:tcW w:w="3597" w:type="dxa"/>
          </w:tcPr>
          <w:p w14:paraId="3CC15361" w14:textId="77777777" w:rsidR="00672B81" w:rsidRDefault="006D740C">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Exam 3</w:t>
            </w:r>
          </w:p>
          <w:p w14:paraId="5FA894CA"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Ch. 13</w:t>
            </w:r>
          </w:p>
        </w:tc>
      </w:tr>
      <w:tr w:rsidR="00672B81" w14:paraId="1081D94B" w14:textId="77777777">
        <w:tc>
          <w:tcPr>
            <w:tcW w:w="895" w:type="dxa"/>
          </w:tcPr>
          <w:p w14:paraId="615AE0F1"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14</w:t>
            </w:r>
          </w:p>
        </w:tc>
        <w:tc>
          <w:tcPr>
            <w:tcW w:w="6298" w:type="dxa"/>
          </w:tcPr>
          <w:p w14:paraId="76745AFC"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An Occupational Justice Perspective of Health</w:t>
            </w:r>
          </w:p>
        </w:tc>
        <w:tc>
          <w:tcPr>
            <w:tcW w:w="3597" w:type="dxa"/>
          </w:tcPr>
          <w:p w14:paraId="68D362CA"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Ch. 14</w:t>
            </w:r>
          </w:p>
        </w:tc>
      </w:tr>
      <w:tr w:rsidR="00672B81" w14:paraId="7C4A8729" w14:textId="77777777">
        <w:tc>
          <w:tcPr>
            <w:tcW w:w="895" w:type="dxa"/>
          </w:tcPr>
          <w:p w14:paraId="6079DA07"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15</w:t>
            </w:r>
          </w:p>
        </w:tc>
        <w:tc>
          <w:tcPr>
            <w:tcW w:w="6298" w:type="dxa"/>
          </w:tcPr>
          <w:p w14:paraId="3DAE18D5"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Occupation in Illness Prevention</w:t>
            </w:r>
          </w:p>
        </w:tc>
        <w:tc>
          <w:tcPr>
            <w:tcW w:w="3597" w:type="dxa"/>
          </w:tcPr>
          <w:p w14:paraId="5AFB787F"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Ch. 15</w:t>
            </w:r>
          </w:p>
        </w:tc>
      </w:tr>
      <w:tr w:rsidR="00672B81" w14:paraId="27965E87" w14:textId="77777777">
        <w:tc>
          <w:tcPr>
            <w:tcW w:w="895" w:type="dxa"/>
          </w:tcPr>
          <w:p w14:paraId="523026BB"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16</w:t>
            </w:r>
          </w:p>
        </w:tc>
        <w:tc>
          <w:tcPr>
            <w:tcW w:w="6298" w:type="dxa"/>
          </w:tcPr>
          <w:p w14:paraId="1C4AB112"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Occupation, Health and Wellness</w:t>
            </w:r>
          </w:p>
        </w:tc>
        <w:tc>
          <w:tcPr>
            <w:tcW w:w="3597" w:type="dxa"/>
          </w:tcPr>
          <w:p w14:paraId="7877D0E8"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Ch. 16</w:t>
            </w:r>
          </w:p>
        </w:tc>
      </w:tr>
      <w:tr w:rsidR="00672B81" w14:paraId="570A3794" w14:textId="77777777">
        <w:tc>
          <w:tcPr>
            <w:tcW w:w="895" w:type="dxa"/>
          </w:tcPr>
          <w:p w14:paraId="4EB51977"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17</w:t>
            </w:r>
          </w:p>
        </w:tc>
        <w:tc>
          <w:tcPr>
            <w:tcW w:w="6298" w:type="dxa"/>
          </w:tcPr>
          <w:p w14:paraId="149EBB75"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End of Semester</w:t>
            </w:r>
          </w:p>
        </w:tc>
        <w:tc>
          <w:tcPr>
            <w:tcW w:w="3597" w:type="dxa"/>
          </w:tcPr>
          <w:p w14:paraId="288A2716" w14:textId="77777777" w:rsidR="00672B81" w:rsidRDefault="006D740C">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Exam 4</w:t>
            </w:r>
          </w:p>
        </w:tc>
      </w:tr>
    </w:tbl>
    <w:p w14:paraId="3E0318A2" w14:textId="77777777" w:rsidR="00672B81" w:rsidRDefault="00672B81">
      <w:pPr>
        <w:tabs>
          <w:tab w:val="left" w:pos="360"/>
          <w:tab w:val="left" w:pos="720"/>
        </w:tabs>
        <w:spacing w:after="0" w:line="240" w:lineRule="auto"/>
        <w:rPr>
          <w:rFonts w:ascii="Cambria" w:eastAsia="Cambria" w:hAnsi="Cambria" w:cs="Cambria"/>
          <w:sz w:val="20"/>
          <w:szCs w:val="20"/>
        </w:rPr>
      </w:pPr>
    </w:p>
    <w:p w14:paraId="17D4DFF6" w14:textId="77777777" w:rsidR="00672B81" w:rsidRDefault="00672B81">
      <w:pPr>
        <w:tabs>
          <w:tab w:val="left" w:pos="360"/>
          <w:tab w:val="left" w:pos="720"/>
        </w:tabs>
        <w:spacing w:after="0" w:line="240" w:lineRule="auto"/>
        <w:rPr>
          <w:rFonts w:ascii="Cambria" w:eastAsia="Cambria" w:hAnsi="Cambria" w:cs="Cambria"/>
          <w:sz w:val="20"/>
          <w:szCs w:val="20"/>
        </w:rPr>
      </w:pPr>
    </w:p>
    <w:p w14:paraId="5CA0A36D" w14:textId="77777777" w:rsidR="00672B81" w:rsidRDefault="00672B81">
      <w:pPr>
        <w:tabs>
          <w:tab w:val="left" w:pos="360"/>
          <w:tab w:val="left" w:pos="720"/>
        </w:tabs>
        <w:spacing w:after="0" w:line="240" w:lineRule="auto"/>
        <w:rPr>
          <w:rFonts w:ascii="Cambria" w:eastAsia="Cambria" w:hAnsi="Cambria" w:cs="Cambria"/>
          <w:sz w:val="20"/>
          <w:szCs w:val="20"/>
        </w:rPr>
      </w:pPr>
    </w:p>
    <w:p w14:paraId="19AA7C3E" w14:textId="77777777" w:rsidR="00672B81" w:rsidRDefault="006D740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C6D22BA"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41DA08FF"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 special features.</w:t>
      </w:r>
    </w:p>
    <w:p w14:paraId="6497E6CA" w14:textId="77777777" w:rsidR="00672B81" w:rsidRDefault="00672B81">
      <w:pPr>
        <w:tabs>
          <w:tab w:val="left" w:pos="360"/>
          <w:tab w:val="left" w:pos="720"/>
        </w:tabs>
        <w:spacing w:after="0" w:line="240" w:lineRule="auto"/>
        <w:rPr>
          <w:rFonts w:ascii="Cambria" w:eastAsia="Cambria" w:hAnsi="Cambria" w:cs="Cambria"/>
          <w:sz w:val="20"/>
          <w:szCs w:val="20"/>
        </w:rPr>
      </w:pPr>
    </w:p>
    <w:p w14:paraId="327DD084" w14:textId="77777777" w:rsidR="00672B81" w:rsidRDefault="006D740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1FB51878"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1:30</w:t>
      </w:r>
    </w:p>
    <w:p w14:paraId="01787622" w14:textId="77777777" w:rsidR="00672B81" w:rsidRDefault="006D740C">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558B538"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372CE808" w14:textId="77777777" w:rsidR="00672B81" w:rsidRDefault="00672B81">
      <w:pPr>
        <w:tabs>
          <w:tab w:val="left" w:pos="360"/>
          <w:tab w:val="left" w:pos="720"/>
        </w:tabs>
        <w:spacing w:after="0" w:line="240" w:lineRule="auto"/>
        <w:rPr>
          <w:rFonts w:ascii="Cambria" w:eastAsia="Cambria" w:hAnsi="Cambria" w:cs="Cambria"/>
          <w:b/>
          <w:sz w:val="24"/>
          <w:szCs w:val="24"/>
        </w:rPr>
      </w:pPr>
    </w:p>
    <w:p w14:paraId="50CE5334" w14:textId="77777777" w:rsidR="00672B81" w:rsidRDefault="006D740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proofErr w:type="gramStart"/>
      <w:r>
        <w:rPr>
          <w:color w:val="000000"/>
        </w:rPr>
        <w:t>Yes</w:t>
      </w:r>
      <w:proofErr w:type="gramEnd"/>
      <w:r>
        <w:rPr>
          <w:color w:val="000000"/>
        </w:rPr>
        <w:t xml:space="preserve"> </w:t>
      </w:r>
      <w:r>
        <w:rPr>
          <w:rFonts w:ascii="Cambria" w:eastAsia="Cambria" w:hAnsi="Cambria" w:cs="Cambria"/>
          <w:color w:val="000000"/>
          <w:sz w:val="20"/>
          <w:szCs w:val="20"/>
        </w:rPr>
        <w:tab/>
        <w:t xml:space="preserve">Does this course require course fees?  </w:t>
      </w:r>
    </w:p>
    <w:p w14:paraId="165AD9BE" w14:textId="77777777" w:rsidR="00672B81" w:rsidRDefault="006D740C">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r>
        <w:rPr>
          <w:rFonts w:ascii="Cambria" w:eastAsia="Cambria" w:hAnsi="Cambria" w:cs="Cambria"/>
          <w:i/>
          <w:color w:val="FF0000"/>
          <w:sz w:val="20"/>
          <w:szCs w:val="20"/>
        </w:rPr>
        <w:br/>
      </w:r>
    </w:p>
    <w:p w14:paraId="36601E6C" w14:textId="77777777" w:rsidR="00672B81" w:rsidRDefault="006D740C">
      <w:pPr>
        <w:shd w:val="clear" w:color="auto" w:fill="FFFFFF"/>
        <w:spacing w:after="0" w:line="240" w:lineRule="auto"/>
        <w:jc w:val="center"/>
        <w:rPr>
          <w:rFonts w:ascii="Georgia" w:eastAsia="Georgia" w:hAnsi="Georgia" w:cs="Georgia"/>
          <w:smallCaps/>
          <w:color w:val="CC092F"/>
          <w:sz w:val="34"/>
          <w:szCs w:val="34"/>
        </w:rPr>
      </w:pPr>
      <w:r>
        <w:rPr>
          <w:rFonts w:ascii="Georgia" w:eastAsia="Georgia" w:hAnsi="Georgia" w:cs="Georgia"/>
          <w:smallCaps/>
          <w:color w:val="CC092F"/>
          <w:sz w:val="34"/>
          <w:szCs w:val="34"/>
        </w:rPr>
        <w:t>COLLEGE SUPPORT ASSESSMENT FEE PER CREDIT HOUR</w:t>
      </w:r>
    </w:p>
    <w:p w14:paraId="207BEB41" w14:textId="77777777" w:rsidR="00672B81" w:rsidRDefault="006D740C">
      <w:pPr>
        <w:shd w:val="clear" w:color="auto" w:fill="FFFFFF"/>
        <w:spacing w:after="150" w:line="240" w:lineRule="auto"/>
        <w:jc w:val="center"/>
        <w:rPr>
          <w:rFonts w:ascii="Georgia" w:eastAsia="Georgia" w:hAnsi="Georgia" w:cs="Georgia"/>
          <w:i/>
          <w:color w:val="000000"/>
          <w:sz w:val="25"/>
          <w:szCs w:val="25"/>
        </w:rPr>
      </w:pPr>
      <w:r>
        <w:rPr>
          <w:rFonts w:ascii="Georgia" w:eastAsia="Georgia" w:hAnsi="Georgia" w:cs="Georgia"/>
          <w:i/>
          <w:color w:val="000000"/>
          <w:sz w:val="25"/>
          <w:szCs w:val="25"/>
        </w:rPr>
        <w:t>Additional cost per credit hour for non-general education courses.</w:t>
      </w:r>
    </w:p>
    <w:tbl>
      <w:tblPr>
        <w:tblStyle w:val="a4"/>
        <w:tblW w:w="8893" w:type="dxa"/>
        <w:tblLayout w:type="fixed"/>
        <w:tblLook w:val="0400" w:firstRow="0" w:lastRow="0" w:firstColumn="0" w:lastColumn="0" w:noHBand="0" w:noVBand="1"/>
      </w:tblPr>
      <w:tblGrid>
        <w:gridCol w:w="6759"/>
        <w:gridCol w:w="2134"/>
      </w:tblGrid>
      <w:tr w:rsidR="00672B81" w14:paraId="13D4C4A2" w14:textId="77777777">
        <w:tc>
          <w:tcPr>
            <w:tcW w:w="6759" w:type="dxa"/>
            <w:tcBorders>
              <w:top w:val="nil"/>
              <w:left w:val="nil"/>
              <w:bottom w:val="nil"/>
              <w:right w:val="nil"/>
            </w:tcBorders>
            <w:shd w:val="clear" w:color="auto" w:fill="FFFFFF"/>
            <w:tcMar>
              <w:top w:w="75" w:type="dxa"/>
              <w:left w:w="75" w:type="dxa"/>
              <w:bottom w:w="75" w:type="dxa"/>
              <w:right w:w="75" w:type="dxa"/>
            </w:tcMar>
            <w:vAlign w:val="center"/>
          </w:tcPr>
          <w:p w14:paraId="4CFCE42B" w14:textId="77777777" w:rsidR="00672B81" w:rsidRDefault="006D740C">
            <w:pPr>
              <w:jc w:val="center"/>
              <w:rPr>
                <w:rFonts w:ascii="Arial" w:eastAsia="Arial" w:hAnsi="Arial" w:cs="Arial"/>
                <w:b/>
                <w:color w:val="000000"/>
                <w:sz w:val="21"/>
                <w:szCs w:val="21"/>
              </w:rPr>
            </w:pPr>
            <w:r>
              <w:rPr>
                <w:rFonts w:ascii="Arial" w:eastAsia="Arial" w:hAnsi="Arial" w:cs="Arial"/>
                <w:b/>
                <w:color w:val="000000"/>
                <w:sz w:val="21"/>
                <w:szCs w:val="21"/>
              </w:rPr>
              <w:t> </w:t>
            </w:r>
          </w:p>
        </w:tc>
        <w:tc>
          <w:tcPr>
            <w:tcW w:w="2134" w:type="dxa"/>
            <w:tcBorders>
              <w:top w:val="single" w:sz="6" w:space="0" w:color="EBEBEB"/>
              <w:left w:val="single" w:sz="6" w:space="0" w:color="EBEBEB"/>
              <w:bottom w:val="single" w:sz="6" w:space="0" w:color="EBEBEB"/>
              <w:right w:val="single" w:sz="6" w:space="0" w:color="EBEBEB"/>
            </w:tcBorders>
            <w:shd w:val="clear" w:color="auto" w:fill="EBEBEB"/>
            <w:tcMar>
              <w:top w:w="75" w:type="dxa"/>
              <w:left w:w="75" w:type="dxa"/>
              <w:bottom w:w="75" w:type="dxa"/>
              <w:right w:w="75" w:type="dxa"/>
            </w:tcMar>
            <w:vAlign w:val="center"/>
          </w:tcPr>
          <w:p w14:paraId="1CCA315F" w14:textId="77777777" w:rsidR="00672B81" w:rsidRDefault="006D740C">
            <w:pPr>
              <w:jc w:val="center"/>
              <w:rPr>
                <w:rFonts w:ascii="Arial" w:eastAsia="Arial" w:hAnsi="Arial" w:cs="Arial"/>
                <w:b/>
                <w:color w:val="000000"/>
                <w:sz w:val="21"/>
                <w:szCs w:val="21"/>
              </w:rPr>
            </w:pPr>
            <w:r>
              <w:rPr>
                <w:rFonts w:ascii="Arial" w:eastAsia="Arial" w:hAnsi="Arial" w:cs="Arial"/>
                <w:b/>
                <w:color w:val="000000"/>
                <w:sz w:val="21"/>
                <w:szCs w:val="21"/>
              </w:rPr>
              <w:t>Graduate</w:t>
            </w:r>
          </w:p>
        </w:tc>
      </w:tr>
      <w:tr w:rsidR="00672B81" w14:paraId="5DE98939" w14:textId="77777777">
        <w:tc>
          <w:tcPr>
            <w:tcW w:w="6759"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64883A64" w14:textId="77777777" w:rsidR="00672B81" w:rsidRDefault="006D740C">
            <w:pPr>
              <w:rPr>
                <w:rFonts w:ascii="Arial" w:eastAsia="Arial" w:hAnsi="Arial" w:cs="Arial"/>
                <w:b/>
                <w:color w:val="000000"/>
                <w:sz w:val="21"/>
                <w:szCs w:val="21"/>
              </w:rPr>
            </w:pPr>
            <w:r>
              <w:rPr>
                <w:rFonts w:ascii="Arial" w:eastAsia="Arial" w:hAnsi="Arial" w:cs="Arial"/>
                <w:b/>
                <w:color w:val="000000"/>
                <w:sz w:val="21"/>
                <w:szCs w:val="21"/>
              </w:rPr>
              <w:t>College of Business</w:t>
            </w:r>
          </w:p>
        </w:tc>
        <w:tc>
          <w:tcPr>
            <w:tcW w:w="2134"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5934E95D" w14:textId="77777777" w:rsidR="00672B81" w:rsidRDefault="006D740C">
            <w:pPr>
              <w:jc w:val="center"/>
              <w:rPr>
                <w:rFonts w:ascii="Arial" w:eastAsia="Arial" w:hAnsi="Arial" w:cs="Arial"/>
                <w:color w:val="000000"/>
                <w:sz w:val="20"/>
                <w:szCs w:val="20"/>
              </w:rPr>
            </w:pPr>
            <w:r>
              <w:rPr>
                <w:rFonts w:ascii="Arial" w:eastAsia="Arial" w:hAnsi="Arial" w:cs="Arial"/>
                <w:color w:val="000000"/>
                <w:sz w:val="20"/>
                <w:szCs w:val="20"/>
              </w:rPr>
              <w:t>$57.00</w:t>
            </w:r>
          </w:p>
        </w:tc>
      </w:tr>
      <w:tr w:rsidR="00672B81" w14:paraId="4ADC9CB5" w14:textId="77777777">
        <w:tc>
          <w:tcPr>
            <w:tcW w:w="6759"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634233E2" w14:textId="77777777" w:rsidR="00672B81" w:rsidRDefault="006D740C">
            <w:pPr>
              <w:rPr>
                <w:rFonts w:ascii="Arial" w:eastAsia="Arial" w:hAnsi="Arial" w:cs="Arial"/>
                <w:b/>
                <w:color w:val="000000"/>
                <w:sz w:val="21"/>
                <w:szCs w:val="21"/>
              </w:rPr>
            </w:pPr>
            <w:r>
              <w:rPr>
                <w:rFonts w:ascii="Arial" w:eastAsia="Arial" w:hAnsi="Arial" w:cs="Arial"/>
                <w:b/>
                <w:color w:val="000000"/>
                <w:sz w:val="21"/>
                <w:szCs w:val="21"/>
              </w:rPr>
              <w:t>College of Engineering &amp; Computer Science</w:t>
            </w:r>
          </w:p>
        </w:tc>
        <w:tc>
          <w:tcPr>
            <w:tcW w:w="2134"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7DCD5FAE" w14:textId="77777777" w:rsidR="00672B81" w:rsidRDefault="006D740C">
            <w:pPr>
              <w:jc w:val="center"/>
              <w:rPr>
                <w:rFonts w:ascii="Arial" w:eastAsia="Arial" w:hAnsi="Arial" w:cs="Arial"/>
                <w:color w:val="000000"/>
                <w:sz w:val="20"/>
                <w:szCs w:val="20"/>
              </w:rPr>
            </w:pPr>
            <w:r>
              <w:rPr>
                <w:rFonts w:ascii="Arial" w:eastAsia="Arial" w:hAnsi="Arial" w:cs="Arial"/>
                <w:color w:val="000000"/>
                <w:sz w:val="20"/>
                <w:szCs w:val="20"/>
              </w:rPr>
              <w:t>$57.00</w:t>
            </w:r>
          </w:p>
        </w:tc>
      </w:tr>
      <w:tr w:rsidR="00672B81" w14:paraId="16ADB699" w14:textId="77777777">
        <w:tc>
          <w:tcPr>
            <w:tcW w:w="6759"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0C74A765" w14:textId="77777777" w:rsidR="00672B81" w:rsidRDefault="006D740C">
            <w:pPr>
              <w:rPr>
                <w:rFonts w:ascii="Arial" w:eastAsia="Arial" w:hAnsi="Arial" w:cs="Arial"/>
                <w:b/>
                <w:color w:val="000000"/>
                <w:sz w:val="21"/>
                <w:szCs w:val="21"/>
                <w:highlight w:val="yellow"/>
              </w:rPr>
            </w:pPr>
            <w:r>
              <w:rPr>
                <w:rFonts w:ascii="Arial" w:eastAsia="Arial" w:hAnsi="Arial" w:cs="Arial"/>
                <w:b/>
                <w:color w:val="000000"/>
                <w:sz w:val="21"/>
                <w:szCs w:val="21"/>
                <w:highlight w:val="yellow"/>
              </w:rPr>
              <w:t>College of Nursing &amp; Health Professions</w:t>
            </w:r>
          </w:p>
        </w:tc>
        <w:tc>
          <w:tcPr>
            <w:tcW w:w="2134"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724686C9" w14:textId="77777777" w:rsidR="00672B81" w:rsidRDefault="006D740C">
            <w:pPr>
              <w:jc w:val="center"/>
              <w:rPr>
                <w:rFonts w:ascii="Arial" w:eastAsia="Arial" w:hAnsi="Arial" w:cs="Arial"/>
                <w:color w:val="000000"/>
                <w:sz w:val="20"/>
                <w:szCs w:val="20"/>
                <w:highlight w:val="yellow"/>
              </w:rPr>
            </w:pPr>
            <w:r>
              <w:rPr>
                <w:rFonts w:ascii="Arial" w:eastAsia="Arial" w:hAnsi="Arial" w:cs="Arial"/>
                <w:color w:val="000000"/>
                <w:sz w:val="20"/>
                <w:szCs w:val="20"/>
                <w:highlight w:val="yellow"/>
              </w:rPr>
              <w:t>$57.00</w:t>
            </w:r>
          </w:p>
        </w:tc>
      </w:tr>
      <w:tr w:rsidR="00672B81" w14:paraId="6C21925E" w14:textId="77777777">
        <w:tc>
          <w:tcPr>
            <w:tcW w:w="6759"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2142BC83" w14:textId="77777777" w:rsidR="00672B81" w:rsidRDefault="006D740C">
            <w:pPr>
              <w:rPr>
                <w:rFonts w:ascii="Arial" w:eastAsia="Arial" w:hAnsi="Arial" w:cs="Arial"/>
                <w:b/>
                <w:color w:val="000000"/>
                <w:sz w:val="21"/>
                <w:szCs w:val="21"/>
              </w:rPr>
            </w:pPr>
            <w:r>
              <w:rPr>
                <w:rFonts w:ascii="Arial" w:eastAsia="Arial" w:hAnsi="Arial" w:cs="Arial"/>
                <w:b/>
                <w:color w:val="000000"/>
                <w:sz w:val="21"/>
                <w:szCs w:val="21"/>
              </w:rPr>
              <w:t>College of Sciences &amp; Mathematics</w:t>
            </w:r>
          </w:p>
        </w:tc>
        <w:tc>
          <w:tcPr>
            <w:tcW w:w="2134"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1846B885" w14:textId="77777777" w:rsidR="00672B81" w:rsidRDefault="006D740C">
            <w:pPr>
              <w:jc w:val="center"/>
              <w:rPr>
                <w:rFonts w:ascii="Arial" w:eastAsia="Arial" w:hAnsi="Arial" w:cs="Arial"/>
                <w:color w:val="000000"/>
                <w:sz w:val="20"/>
                <w:szCs w:val="20"/>
              </w:rPr>
            </w:pPr>
            <w:r>
              <w:rPr>
                <w:rFonts w:ascii="Arial" w:eastAsia="Arial" w:hAnsi="Arial" w:cs="Arial"/>
                <w:color w:val="000000"/>
                <w:sz w:val="20"/>
                <w:szCs w:val="20"/>
              </w:rPr>
              <w:t>$57.00</w:t>
            </w:r>
          </w:p>
        </w:tc>
      </w:tr>
    </w:tbl>
    <w:p w14:paraId="5EF907FF" w14:textId="77777777" w:rsidR="00672B81" w:rsidRDefault="00672B81">
      <w:pPr>
        <w:rPr>
          <w:rFonts w:ascii="Cambria" w:eastAsia="Cambria" w:hAnsi="Cambria" w:cs="Cambria"/>
          <w:i/>
          <w:color w:val="FF0000"/>
          <w:sz w:val="20"/>
          <w:szCs w:val="20"/>
        </w:rPr>
      </w:pPr>
    </w:p>
    <w:p w14:paraId="12B4B88D" w14:textId="77777777" w:rsidR="00672B81" w:rsidRDefault="006D740C">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3A18B6D0" w14:textId="77777777" w:rsidR="00672B81" w:rsidRDefault="00672B81">
      <w:pPr>
        <w:tabs>
          <w:tab w:val="left" w:pos="360"/>
          <w:tab w:val="left" w:pos="720"/>
        </w:tabs>
        <w:spacing w:after="0"/>
        <w:rPr>
          <w:rFonts w:ascii="Cambria" w:eastAsia="Cambria" w:hAnsi="Cambria" w:cs="Cambria"/>
          <w:b/>
          <w:sz w:val="20"/>
          <w:szCs w:val="20"/>
        </w:rPr>
      </w:pPr>
    </w:p>
    <w:p w14:paraId="612A2F3D" w14:textId="77777777" w:rsidR="00672B81" w:rsidRDefault="006D740C">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2A6323A8" w14:textId="77777777" w:rsidR="00672B81" w:rsidRDefault="006D740C">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385BBE78" w14:textId="77777777" w:rsidR="00672B81" w:rsidRDefault="006D740C">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32A6E4A6" w14:textId="77777777" w:rsidR="00672B81" w:rsidRDefault="00672B81">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479E9317" w14:textId="77777777" w:rsidR="00672B81" w:rsidRDefault="006D740C">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297DAA94" w14:textId="77777777" w:rsidR="00672B81" w:rsidRDefault="006D740C">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5505C5B5" w14:textId="77777777" w:rsidR="00672B81" w:rsidRDefault="006D740C">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597E97B4"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The following four didactic (“B”) 2018 standards from</w:t>
      </w:r>
      <w:r>
        <w:t xml:space="preserve"> the </w:t>
      </w:r>
      <w:r>
        <w:rPr>
          <w:rFonts w:ascii="Cambria" w:eastAsia="Cambria" w:hAnsi="Cambria" w:cs="Cambria"/>
          <w:sz w:val="20"/>
          <w:szCs w:val="20"/>
        </w:rPr>
        <w:t xml:space="preserve">Accreditation Council for Occupational Therapy Education (ACOTE®) provide the rationale and goals for OTD 5053 </w:t>
      </w:r>
      <w:r>
        <w:rPr>
          <w:rFonts w:ascii="Cambria" w:eastAsia="Cambria" w:hAnsi="Cambria" w:cs="Cambria"/>
          <w:i/>
          <w:sz w:val="20"/>
          <w:szCs w:val="20"/>
        </w:rPr>
        <w:t>Occupation, Health and Wellness:</w:t>
      </w:r>
      <w:r>
        <w:rPr>
          <w:rFonts w:ascii="Cambria" w:eastAsia="Cambria" w:hAnsi="Cambria" w:cs="Cambria"/>
          <w:sz w:val="20"/>
          <w:szCs w:val="20"/>
        </w:rPr>
        <w:t xml:space="preserve"> </w:t>
      </w:r>
      <w:r>
        <w:rPr>
          <w:rFonts w:ascii="Cambria" w:eastAsia="Cambria" w:hAnsi="Cambria" w:cs="Cambria"/>
          <w:b/>
          <w:sz w:val="20"/>
          <w:szCs w:val="20"/>
        </w:rPr>
        <w:t>B.1.2.</w:t>
      </w:r>
      <w:r>
        <w:rPr>
          <w:rFonts w:ascii="Cambria" w:eastAsia="Cambria" w:hAnsi="Cambria" w:cs="Cambria"/>
          <w:sz w:val="20"/>
          <w:szCs w:val="20"/>
        </w:rPr>
        <w:t xml:space="preserve"> Apply, analyze, and evaluate the role of sociocultural, socioeconomic, and diversity factors, as well as lifestyle choices in contemporary society to meet the needs of persons, groups, and populations. </w:t>
      </w:r>
      <w:r>
        <w:rPr>
          <w:rFonts w:ascii="Cambria" w:eastAsia="Cambria" w:hAnsi="Cambria" w:cs="Cambria"/>
          <w:b/>
          <w:sz w:val="20"/>
          <w:szCs w:val="20"/>
        </w:rPr>
        <w:t>B.1.3.</w:t>
      </w:r>
      <w:r>
        <w:t xml:space="preserve"> </w:t>
      </w:r>
      <w:r>
        <w:rPr>
          <w:rFonts w:ascii="Cambria" w:eastAsia="Cambria" w:hAnsi="Cambria" w:cs="Cambria"/>
          <w:sz w:val="20"/>
          <w:szCs w:val="20"/>
        </w:rPr>
        <w:t xml:space="preserve">Demonstrate knowledge of the social determinants of health for persons, groups, and populations with or at risk for disabilities and chronic health conditions. This must include an analysis of the epidemiological factors that impact the public health and welfare of populations. </w:t>
      </w:r>
      <w:r>
        <w:rPr>
          <w:rFonts w:ascii="Cambria" w:eastAsia="Cambria" w:hAnsi="Cambria" w:cs="Cambria"/>
          <w:b/>
          <w:sz w:val="20"/>
          <w:szCs w:val="20"/>
        </w:rPr>
        <w:t>B.3.3.</w:t>
      </w:r>
      <w:r>
        <w:t xml:space="preserve"> </w:t>
      </w:r>
      <w:r>
        <w:rPr>
          <w:rFonts w:ascii="Cambria" w:eastAsia="Cambria" w:hAnsi="Cambria" w:cs="Cambria"/>
          <w:sz w:val="20"/>
          <w:szCs w:val="20"/>
        </w:rPr>
        <w:t xml:space="preserve">Explain to consumers, potential employers, colleagues, third-party payers, regulatory boards, policymakers, and the general public the distinct nature of occupation and the evidence that occupation supports performance, participation, health, and well-being. </w:t>
      </w:r>
      <w:r>
        <w:rPr>
          <w:rFonts w:ascii="Cambria" w:eastAsia="Cambria" w:hAnsi="Cambria" w:cs="Cambria"/>
          <w:b/>
          <w:sz w:val="20"/>
          <w:szCs w:val="20"/>
        </w:rPr>
        <w:t>B.3.4</w:t>
      </w:r>
      <w:r>
        <w:rPr>
          <w:rFonts w:ascii="Cambria" w:eastAsia="Cambria" w:hAnsi="Cambria" w:cs="Cambria"/>
          <w:sz w:val="20"/>
          <w:szCs w:val="20"/>
        </w:rPr>
        <w:t>. Apply, analyze, and evaluate scientific evidence to explain the importance of balancing areas of occupation; the role of occupation in the promotion of health; and the prevention of disease, illness, and dysfunction for persons, groups, and populations.  This course also introduces students to the components needed for these curriculum learning outcomes: #5:</w:t>
      </w:r>
      <w:r>
        <w:t xml:space="preserve"> </w:t>
      </w:r>
      <w:r>
        <w:rPr>
          <w:rFonts w:ascii="Cambria" w:eastAsia="Cambria" w:hAnsi="Cambria" w:cs="Cambria"/>
          <w:sz w:val="20"/>
          <w:szCs w:val="20"/>
        </w:rPr>
        <w:t xml:space="preserve">Develop and implement health and wellness programs for local, state, and regional populations and #6: Use cultural awareness strategies to administer appropriate interventions for all persons. </w:t>
      </w:r>
    </w:p>
    <w:p w14:paraId="688EC442" w14:textId="77777777" w:rsidR="00672B81" w:rsidRDefault="00672B81">
      <w:pPr>
        <w:tabs>
          <w:tab w:val="left" w:pos="360"/>
          <w:tab w:val="left" w:pos="720"/>
        </w:tabs>
        <w:spacing w:after="0"/>
        <w:rPr>
          <w:rFonts w:ascii="Cambria" w:eastAsia="Cambria" w:hAnsi="Cambria" w:cs="Cambria"/>
          <w:sz w:val="20"/>
          <w:szCs w:val="20"/>
        </w:rPr>
      </w:pPr>
    </w:p>
    <w:p w14:paraId="480BF915" w14:textId="77777777" w:rsidR="00672B81" w:rsidRDefault="006D740C">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0E5F840E" w14:textId="77777777" w:rsidR="00672B81" w:rsidRDefault="006D740C">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 xml:space="preserve">The Department of Occupational Therapy in the College of Nursing and Health Professions at Arkansas State University is committed to the development of exceptionally safe, ethical and culturally aware practitioners, life-long learners, advocates, leaders, and scholars who will focus on the unique needs of local communities, the state of Arkansas and the lower Mississippi Delta region.  OTD 5053 allows students to extend their knowledge about safety, ethics and cultural differences when developing occupation-based health and wellness initiatives in different communities. </w:t>
      </w:r>
    </w:p>
    <w:p w14:paraId="0159D65F" w14:textId="77777777" w:rsidR="00672B81" w:rsidRDefault="00672B81">
      <w:pPr>
        <w:tabs>
          <w:tab w:val="left" w:pos="360"/>
          <w:tab w:val="left" w:pos="810"/>
        </w:tabs>
        <w:spacing w:after="0"/>
        <w:ind w:left="360"/>
        <w:rPr>
          <w:rFonts w:ascii="Cambria" w:eastAsia="Cambria" w:hAnsi="Cambria" w:cs="Cambria"/>
          <w:sz w:val="20"/>
          <w:szCs w:val="20"/>
        </w:rPr>
      </w:pPr>
    </w:p>
    <w:p w14:paraId="6E81A059" w14:textId="77777777" w:rsidR="00672B81" w:rsidRDefault="006D740C">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7DF16C1E" w14:textId="77777777" w:rsidR="00672B81" w:rsidRDefault="006D740C">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Occupational Therapy Doctoral Students</w:t>
      </w:r>
    </w:p>
    <w:p w14:paraId="31CDB4F5" w14:textId="77777777" w:rsidR="00672B81" w:rsidRDefault="00672B81">
      <w:pPr>
        <w:tabs>
          <w:tab w:val="left" w:pos="360"/>
          <w:tab w:val="left" w:pos="810"/>
        </w:tabs>
        <w:spacing w:after="0"/>
        <w:ind w:left="360"/>
        <w:rPr>
          <w:rFonts w:ascii="Cambria" w:eastAsia="Cambria" w:hAnsi="Cambria" w:cs="Cambria"/>
          <w:sz w:val="20"/>
          <w:szCs w:val="20"/>
        </w:rPr>
      </w:pPr>
    </w:p>
    <w:p w14:paraId="3BA3F0CC" w14:textId="77777777" w:rsidR="00672B81" w:rsidRDefault="006D740C">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1B599B20" w14:textId="77777777" w:rsidR="00672B81" w:rsidRDefault="006D740C">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Graduate.  The OTD is an entry-level clinical doctorate.</w:t>
      </w:r>
    </w:p>
    <w:p w14:paraId="57A0EC5F" w14:textId="77777777" w:rsidR="00672B81" w:rsidRDefault="006D740C">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5398D8DE" w14:textId="77777777" w:rsidR="00672B81" w:rsidRDefault="006D740C">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29C4AD1E" w14:textId="77777777" w:rsidR="00672B81" w:rsidRDefault="00672B81">
      <w:pPr>
        <w:tabs>
          <w:tab w:val="left" w:pos="360"/>
          <w:tab w:val="left" w:pos="720"/>
        </w:tabs>
        <w:spacing w:after="0"/>
        <w:rPr>
          <w:rFonts w:ascii="Cambria" w:eastAsia="Cambria" w:hAnsi="Cambria" w:cs="Cambria"/>
          <w:b/>
        </w:rPr>
      </w:pPr>
    </w:p>
    <w:p w14:paraId="79322406" w14:textId="77777777" w:rsidR="00672B81" w:rsidRDefault="006D740C">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139CE900" w14:textId="77777777" w:rsidR="00672B81" w:rsidRDefault="006D740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5A3715B"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6A40670E" w14:textId="77777777" w:rsidR="00672B81" w:rsidRDefault="00672B81">
      <w:pPr>
        <w:tabs>
          <w:tab w:val="left" w:pos="360"/>
          <w:tab w:val="left" w:pos="810"/>
        </w:tabs>
        <w:spacing w:after="0"/>
        <w:rPr>
          <w:rFonts w:ascii="Cambria" w:eastAsia="Cambria" w:hAnsi="Cambria" w:cs="Cambria"/>
          <w:sz w:val="20"/>
          <w:szCs w:val="20"/>
        </w:rPr>
      </w:pPr>
    </w:p>
    <w:p w14:paraId="43BE6A5D" w14:textId="77777777" w:rsidR="00672B81" w:rsidRDefault="006D740C">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7B03494C" w14:textId="77777777" w:rsidR="00672B81" w:rsidRDefault="006D740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481FEECE"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#5: Develop and implement health and wellness programs for local, state, and regional populations</w:t>
      </w:r>
    </w:p>
    <w:p w14:paraId="0C193AF7"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#6: Use cultural awareness strategies to administer appropriate interventions for all persons.</w:t>
      </w:r>
    </w:p>
    <w:p w14:paraId="3EF7DF4F" w14:textId="77777777" w:rsidR="00672B81" w:rsidRDefault="00672B81">
      <w:pPr>
        <w:tabs>
          <w:tab w:val="left" w:pos="360"/>
          <w:tab w:val="left" w:pos="720"/>
        </w:tabs>
        <w:spacing w:after="0" w:line="240" w:lineRule="auto"/>
        <w:rPr>
          <w:rFonts w:ascii="Cambria" w:eastAsia="Cambria" w:hAnsi="Cambria" w:cs="Cambria"/>
          <w:sz w:val="20"/>
          <w:szCs w:val="20"/>
        </w:rPr>
      </w:pPr>
    </w:p>
    <w:p w14:paraId="463EC1C6" w14:textId="77777777" w:rsidR="00672B81" w:rsidRDefault="006D740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709CAE3B" w14:textId="77777777" w:rsidR="00672B81" w:rsidRDefault="00672B81">
      <w:pPr>
        <w:tabs>
          <w:tab w:val="left" w:pos="360"/>
          <w:tab w:val="left" w:pos="720"/>
        </w:tabs>
        <w:spacing w:after="0" w:line="240" w:lineRule="auto"/>
        <w:rPr>
          <w:rFonts w:ascii="Cambria" w:eastAsia="Cambria" w:hAnsi="Cambria" w:cs="Cambria"/>
          <w:sz w:val="20"/>
          <w:szCs w:val="20"/>
        </w:rPr>
      </w:pPr>
    </w:p>
    <w:p w14:paraId="45D4FD74" w14:textId="77777777" w:rsidR="00672B81" w:rsidRDefault="006D740C">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170C13E6" w14:textId="77777777" w:rsidR="00672B81" w:rsidRDefault="00672B81">
      <w:pPr>
        <w:spacing w:after="240" w:line="240" w:lineRule="auto"/>
        <w:rPr>
          <w:rFonts w:ascii="Cambria" w:eastAsia="Cambria" w:hAnsi="Cambria" w:cs="Cambria"/>
          <w:b/>
          <w:sz w:val="2"/>
          <w:szCs w:val="2"/>
          <w:u w:val="single"/>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72B81" w14:paraId="15379E46" w14:textId="77777777">
        <w:tc>
          <w:tcPr>
            <w:tcW w:w="2148" w:type="dxa"/>
          </w:tcPr>
          <w:p w14:paraId="45642057" w14:textId="77777777" w:rsidR="00672B81" w:rsidRDefault="006D740C">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2D3995E1" w14:textId="77777777" w:rsidR="00672B81" w:rsidRDefault="006D740C">
            <w:pPr>
              <w:rPr>
                <w:rFonts w:ascii="Cambria" w:eastAsia="Cambria" w:hAnsi="Cambria" w:cs="Cambria"/>
                <w:sz w:val="20"/>
                <w:szCs w:val="20"/>
              </w:rPr>
            </w:pPr>
            <w:r>
              <w:rPr>
                <w:rFonts w:ascii="Cambria" w:eastAsia="Cambria" w:hAnsi="Cambria" w:cs="Cambria"/>
                <w:sz w:val="20"/>
                <w:szCs w:val="20"/>
              </w:rPr>
              <w:t>#5: Develop and implement health and wellness programs for local, state, and regional populations</w:t>
            </w:r>
          </w:p>
        </w:tc>
      </w:tr>
      <w:tr w:rsidR="00672B81" w14:paraId="65FA718A" w14:textId="77777777">
        <w:tc>
          <w:tcPr>
            <w:tcW w:w="2148" w:type="dxa"/>
          </w:tcPr>
          <w:p w14:paraId="11BFAC7D" w14:textId="77777777" w:rsidR="00672B81" w:rsidRDefault="006D740C">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148EEB6" w14:textId="77777777" w:rsidR="00672B81" w:rsidRDefault="006D740C">
            <w:pPr>
              <w:rPr>
                <w:rFonts w:ascii="Cambria" w:eastAsia="Cambria" w:hAnsi="Cambria" w:cs="Cambria"/>
                <w:sz w:val="20"/>
                <w:szCs w:val="20"/>
              </w:rPr>
            </w:pPr>
            <w:r>
              <w:rPr>
                <w:rFonts w:ascii="Cambria" w:eastAsia="Cambria" w:hAnsi="Cambria" w:cs="Cambria"/>
                <w:sz w:val="20"/>
                <w:szCs w:val="20"/>
              </w:rPr>
              <w:t xml:space="preserve">Direct assessment – course exams.  Indirect assessment – certification exam. </w:t>
            </w:r>
          </w:p>
        </w:tc>
      </w:tr>
      <w:tr w:rsidR="00672B81" w14:paraId="381ABAA8" w14:textId="77777777">
        <w:tc>
          <w:tcPr>
            <w:tcW w:w="2148" w:type="dxa"/>
          </w:tcPr>
          <w:p w14:paraId="53E2A887" w14:textId="77777777" w:rsidR="00672B81" w:rsidRDefault="006D740C">
            <w:pPr>
              <w:rPr>
                <w:rFonts w:ascii="Cambria" w:eastAsia="Cambria" w:hAnsi="Cambria" w:cs="Cambria"/>
                <w:sz w:val="20"/>
                <w:szCs w:val="20"/>
              </w:rPr>
            </w:pPr>
            <w:r>
              <w:rPr>
                <w:rFonts w:ascii="Cambria" w:eastAsia="Cambria" w:hAnsi="Cambria" w:cs="Cambria"/>
                <w:sz w:val="20"/>
                <w:szCs w:val="20"/>
              </w:rPr>
              <w:t xml:space="preserve">Assessment </w:t>
            </w:r>
          </w:p>
          <w:p w14:paraId="39682FD7" w14:textId="77777777" w:rsidR="00672B81" w:rsidRDefault="006D740C">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6D001B0D" w14:textId="77777777" w:rsidR="00672B81" w:rsidRDefault="006D740C">
            <w:pPr>
              <w:rPr>
                <w:rFonts w:ascii="Cambria" w:eastAsia="Cambria" w:hAnsi="Cambria" w:cs="Cambria"/>
                <w:sz w:val="20"/>
                <w:szCs w:val="20"/>
              </w:rPr>
            </w:pPr>
            <w:r>
              <w:rPr>
                <w:rFonts w:ascii="Cambria" w:eastAsia="Cambria" w:hAnsi="Cambria" w:cs="Cambria"/>
                <w:sz w:val="20"/>
                <w:szCs w:val="20"/>
              </w:rPr>
              <w:t>Fall semester, annually</w:t>
            </w:r>
          </w:p>
        </w:tc>
      </w:tr>
      <w:tr w:rsidR="00672B81" w14:paraId="652D9D7D" w14:textId="77777777">
        <w:tc>
          <w:tcPr>
            <w:tcW w:w="2148" w:type="dxa"/>
          </w:tcPr>
          <w:p w14:paraId="74779F76" w14:textId="77777777" w:rsidR="00672B81" w:rsidRDefault="006D740C">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2C2D694E" w14:textId="77777777" w:rsidR="00672B81" w:rsidRDefault="006D740C">
            <w:pPr>
              <w:rPr>
                <w:rFonts w:ascii="Cambria" w:eastAsia="Cambria" w:hAnsi="Cambria" w:cs="Cambria"/>
                <w:color w:val="808080"/>
                <w:sz w:val="20"/>
                <w:szCs w:val="20"/>
              </w:rPr>
            </w:pPr>
            <w:r>
              <w:rPr>
                <w:rFonts w:ascii="Cambria" w:eastAsia="Cambria" w:hAnsi="Cambria" w:cs="Cambria"/>
                <w:sz w:val="20"/>
                <w:szCs w:val="20"/>
              </w:rPr>
              <w:t>Course instructor</w:t>
            </w:r>
          </w:p>
        </w:tc>
      </w:tr>
    </w:tbl>
    <w:p w14:paraId="21FFC18B" w14:textId="77777777" w:rsidR="00672B81" w:rsidRDefault="006D740C">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72B81" w14:paraId="47116F23" w14:textId="77777777">
        <w:tc>
          <w:tcPr>
            <w:tcW w:w="2148" w:type="dxa"/>
          </w:tcPr>
          <w:p w14:paraId="6BB0B202" w14:textId="77777777" w:rsidR="00672B81" w:rsidRDefault="006D740C">
            <w:pPr>
              <w:jc w:val="center"/>
              <w:rPr>
                <w:rFonts w:ascii="Cambria" w:eastAsia="Cambria" w:hAnsi="Cambria" w:cs="Cambria"/>
                <w:b/>
                <w:sz w:val="20"/>
                <w:szCs w:val="20"/>
              </w:rPr>
            </w:pPr>
            <w:r>
              <w:rPr>
                <w:rFonts w:ascii="Cambria" w:eastAsia="Cambria" w:hAnsi="Cambria" w:cs="Cambria"/>
                <w:b/>
                <w:sz w:val="20"/>
                <w:szCs w:val="20"/>
              </w:rPr>
              <w:t>Program-Level Outcome 2 (from question #19)</w:t>
            </w:r>
          </w:p>
        </w:tc>
        <w:tc>
          <w:tcPr>
            <w:tcW w:w="7428" w:type="dxa"/>
          </w:tcPr>
          <w:p w14:paraId="74A9DFA0" w14:textId="77777777" w:rsidR="00672B81" w:rsidRDefault="006D740C">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      </w:t>
            </w:r>
          </w:p>
          <w:p w14:paraId="33F4E25B" w14:textId="77777777" w:rsidR="00672B81" w:rsidRDefault="006D740C">
            <w:pPr>
              <w:tabs>
                <w:tab w:val="left" w:pos="360"/>
                <w:tab w:val="left" w:pos="720"/>
              </w:tabs>
              <w:rPr>
                <w:rFonts w:ascii="Cambria" w:eastAsia="Cambria" w:hAnsi="Cambria" w:cs="Cambria"/>
                <w:sz w:val="20"/>
                <w:szCs w:val="20"/>
              </w:rPr>
            </w:pPr>
            <w:r>
              <w:rPr>
                <w:rFonts w:ascii="Cambria" w:eastAsia="Cambria" w:hAnsi="Cambria" w:cs="Cambria"/>
                <w:sz w:val="20"/>
                <w:szCs w:val="20"/>
              </w:rPr>
              <w:t>#6: Use cultural awareness strategies to administer appropriate interventions for all persons.</w:t>
            </w:r>
          </w:p>
          <w:p w14:paraId="549C7FD2" w14:textId="77777777" w:rsidR="00672B81" w:rsidRDefault="00672B81">
            <w:pPr>
              <w:tabs>
                <w:tab w:val="left" w:pos="360"/>
                <w:tab w:val="left" w:pos="720"/>
              </w:tabs>
              <w:rPr>
                <w:rFonts w:ascii="Cambria" w:eastAsia="Cambria" w:hAnsi="Cambria" w:cs="Cambria"/>
                <w:sz w:val="20"/>
                <w:szCs w:val="20"/>
              </w:rPr>
            </w:pPr>
          </w:p>
          <w:p w14:paraId="12E06F10" w14:textId="77777777" w:rsidR="00672B81" w:rsidRDefault="00672B81">
            <w:pPr>
              <w:rPr>
                <w:rFonts w:ascii="Cambria" w:eastAsia="Cambria" w:hAnsi="Cambria" w:cs="Cambria"/>
                <w:sz w:val="20"/>
                <w:szCs w:val="20"/>
              </w:rPr>
            </w:pPr>
          </w:p>
        </w:tc>
      </w:tr>
      <w:tr w:rsidR="00672B81" w14:paraId="0C7010C2" w14:textId="77777777">
        <w:tc>
          <w:tcPr>
            <w:tcW w:w="2148" w:type="dxa"/>
          </w:tcPr>
          <w:p w14:paraId="02E15FA5" w14:textId="77777777" w:rsidR="00672B81" w:rsidRDefault="006D740C">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1B1EECD3" w14:textId="77777777" w:rsidR="00672B81" w:rsidRDefault="006D740C">
            <w:pPr>
              <w:rPr>
                <w:rFonts w:ascii="Cambria" w:eastAsia="Cambria" w:hAnsi="Cambria" w:cs="Cambria"/>
                <w:sz w:val="20"/>
                <w:szCs w:val="20"/>
              </w:rPr>
            </w:pPr>
            <w:r>
              <w:rPr>
                <w:rFonts w:ascii="Cambria" w:eastAsia="Cambria" w:hAnsi="Cambria" w:cs="Cambria"/>
                <w:sz w:val="20"/>
                <w:szCs w:val="20"/>
              </w:rPr>
              <w:t xml:space="preserve">Direct assessment – course exams.  Indirect assessment – certification exam. </w:t>
            </w:r>
          </w:p>
        </w:tc>
      </w:tr>
      <w:tr w:rsidR="00672B81" w14:paraId="26A0BECE" w14:textId="77777777">
        <w:tc>
          <w:tcPr>
            <w:tcW w:w="2148" w:type="dxa"/>
          </w:tcPr>
          <w:p w14:paraId="423F8C23" w14:textId="77777777" w:rsidR="00672B81" w:rsidRDefault="006D740C">
            <w:pPr>
              <w:rPr>
                <w:rFonts w:ascii="Cambria" w:eastAsia="Cambria" w:hAnsi="Cambria" w:cs="Cambria"/>
                <w:sz w:val="20"/>
                <w:szCs w:val="20"/>
              </w:rPr>
            </w:pPr>
            <w:r>
              <w:rPr>
                <w:rFonts w:ascii="Cambria" w:eastAsia="Cambria" w:hAnsi="Cambria" w:cs="Cambria"/>
                <w:sz w:val="20"/>
                <w:szCs w:val="20"/>
              </w:rPr>
              <w:t xml:space="preserve">Assessment </w:t>
            </w:r>
          </w:p>
          <w:p w14:paraId="1AEFF442" w14:textId="77777777" w:rsidR="00672B81" w:rsidRDefault="006D740C">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27A3DC7" w14:textId="77777777" w:rsidR="00672B81" w:rsidRDefault="006D740C">
            <w:pPr>
              <w:rPr>
                <w:rFonts w:ascii="Cambria" w:eastAsia="Cambria" w:hAnsi="Cambria" w:cs="Cambria"/>
                <w:sz w:val="20"/>
                <w:szCs w:val="20"/>
              </w:rPr>
            </w:pPr>
            <w:r>
              <w:rPr>
                <w:rFonts w:ascii="Cambria" w:eastAsia="Cambria" w:hAnsi="Cambria" w:cs="Cambria"/>
                <w:sz w:val="20"/>
                <w:szCs w:val="20"/>
              </w:rPr>
              <w:t>Fall semester, annually</w:t>
            </w:r>
          </w:p>
        </w:tc>
      </w:tr>
      <w:tr w:rsidR="00672B81" w14:paraId="2D77114A" w14:textId="77777777">
        <w:tc>
          <w:tcPr>
            <w:tcW w:w="2148" w:type="dxa"/>
          </w:tcPr>
          <w:p w14:paraId="7FC4B190" w14:textId="77777777" w:rsidR="00672B81" w:rsidRDefault="006D740C">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37DCD228" w14:textId="77777777" w:rsidR="00672B81" w:rsidRDefault="006D740C">
            <w:pPr>
              <w:rPr>
                <w:rFonts w:ascii="Cambria" w:eastAsia="Cambria" w:hAnsi="Cambria" w:cs="Cambria"/>
                <w:color w:val="808080"/>
                <w:sz w:val="20"/>
                <w:szCs w:val="20"/>
              </w:rPr>
            </w:pPr>
            <w:r>
              <w:rPr>
                <w:rFonts w:ascii="Cambria" w:eastAsia="Cambria" w:hAnsi="Cambria" w:cs="Cambria"/>
                <w:sz w:val="20"/>
                <w:szCs w:val="20"/>
              </w:rPr>
              <w:t>Course instructor</w:t>
            </w:r>
          </w:p>
        </w:tc>
      </w:tr>
    </w:tbl>
    <w:p w14:paraId="4BDF05AB" w14:textId="77777777" w:rsidR="00672B81" w:rsidRDefault="00672B81">
      <w:pPr>
        <w:rPr>
          <w:rFonts w:ascii="Cambria" w:eastAsia="Cambria" w:hAnsi="Cambria" w:cs="Cambria"/>
          <w:i/>
          <w:sz w:val="20"/>
          <w:szCs w:val="20"/>
        </w:rPr>
      </w:pPr>
    </w:p>
    <w:p w14:paraId="45E95D64" w14:textId="77777777" w:rsidR="00672B81" w:rsidRDefault="006D740C">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24B0B13A" w14:textId="77777777" w:rsidR="00672B81" w:rsidRDefault="006D740C">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298BC721" w14:textId="77777777" w:rsidR="00672B81" w:rsidRDefault="00672B81">
      <w:pPr>
        <w:tabs>
          <w:tab w:val="left" w:pos="360"/>
          <w:tab w:val="left" w:pos="810"/>
        </w:tabs>
        <w:spacing w:after="0"/>
        <w:rPr>
          <w:rFonts w:ascii="Cambria" w:eastAsia="Cambria" w:hAnsi="Cambria" w:cs="Cambria"/>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72B81" w14:paraId="4C44C023" w14:textId="77777777">
        <w:tc>
          <w:tcPr>
            <w:tcW w:w="2148" w:type="dxa"/>
          </w:tcPr>
          <w:p w14:paraId="7262F448" w14:textId="77777777" w:rsidR="00672B81" w:rsidRDefault="006D740C">
            <w:pPr>
              <w:jc w:val="center"/>
              <w:rPr>
                <w:rFonts w:ascii="Cambria" w:eastAsia="Cambria" w:hAnsi="Cambria" w:cs="Cambria"/>
                <w:b/>
                <w:sz w:val="20"/>
                <w:szCs w:val="20"/>
              </w:rPr>
            </w:pPr>
            <w:r>
              <w:rPr>
                <w:rFonts w:ascii="Cambria" w:eastAsia="Cambria" w:hAnsi="Cambria" w:cs="Cambria"/>
                <w:b/>
                <w:sz w:val="20"/>
                <w:szCs w:val="20"/>
              </w:rPr>
              <w:t>Outcome 1</w:t>
            </w:r>
          </w:p>
          <w:p w14:paraId="5942704E" w14:textId="77777777" w:rsidR="00672B81" w:rsidRDefault="00672B81">
            <w:pPr>
              <w:rPr>
                <w:rFonts w:ascii="Cambria" w:eastAsia="Cambria" w:hAnsi="Cambria" w:cs="Cambria"/>
                <w:sz w:val="20"/>
                <w:szCs w:val="20"/>
              </w:rPr>
            </w:pPr>
          </w:p>
        </w:tc>
        <w:tc>
          <w:tcPr>
            <w:tcW w:w="7428" w:type="dxa"/>
          </w:tcPr>
          <w:p w14:paraId="64DB4DCE" w14:textId="77777777" w:rsidR="00672B81" w:rsidRDefault="006D740C">
            <w:pPr>
              <w:rPr>
                <w:rFonts w:ascii="Cambria" w:eastAsia="Cambria" w:hAnsi="Cambria" w:cs="Cambria"/>
                <w:sz w:val="20"/>
                <w:szCs w:val="20"/>
              </w:rPr>
            </w:pPr>
            <w:r>
              <w:rPr>
                <w:rFonts w:ascii="Cambria" w:eastAsia="Cambria" w:hAnsi="Cambria" w:cs="Cambria"/>
                <w:sz w:val="20"/>
                <w:szCs w:val="20"/>
              </w:rPr>
              <w:t>Students will be able to differentiate between health, wellness and well-being at the local and global levels.</w:t>
            </w:r>
          </w:p>
        </w:tc>
      </w:tr>
      <w:tr w:rsidR="00672B81" w14:paraId="0873531E" w14:textId="77777777">
        <w:tc>
          <w:tcPr>
            <w:tcW w:w="2148" w:type="dxa"/>
          </w:tcPr>
          <w:p w14:paraId="048BD290" w14:textId="77777777" w:rsidR="00672B81" w:rsidRDefault="006D740C">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3199B9C" w14:textId="77777777" w:rsidR="00672B81" w:rsidRDefault="006D740C">
            <w:pPr>
              <w:rPr>
                <w:rFonts w:ascii="Cambria" w:eastAsia="Cambria" w:hAnsi="Cambria" w:cs="Cambria"/>
                <w:sz w:val="20"/>
                <w:szCs w:val="20"/>
              </w:rPr>
            </w:pPr>
            <w:r>
              <w:rPr>
                <w:rFonts w:ascii="Cambria" w:eastAsia="Cambria" w:hAnsi="Cambria" w:cs="Cambria"/>
                <w:sz w:val="20"/>
                <w:szCs w:val="20"/>
              </w:rPr>
              <w:t>Lectures, chapter readings, class discussions, discussion boards</w:t>
            </w:r>
          </w:p>
        </w:tc>
      </w:tr>
      <w:tr w:rsidR="00672B81" w14:paraId="67DCEC3C" w14:textId="77777777">
        <w:tc>
          <w:tcPr>
            <w:tcW w:w="2148" w:type="dxa"/>
          </w:tcPr>
          <w:p w14:paraId="4B485627" w14:textId="77777777" w:rsidR="00672B81" w:rsidRDefault="006D740C">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11E061A" w14:textId="77777777" w:rsidR="00672B81" w:rsidRDefault="006D740C">
            <w:pPr>
              <w:rPr>
                <w:rFonts w:ascii="Cambria" w:eastAsia="Cambria" w:hAnsi="Cambria" w:cs="Cambria"/>
                <w:sz w:val="20"/>
                <w:szCs w:val="20"/>
              </w:rPr>
            </w:pPr>
            <w:r>
              <w:rPr>
                <w:rFonts w:ascii="Cambria" w:eastAsia="Cambria" w:hAnsi="Cambria" w:cs="Cambria"/>
                <w:color w:val="808080"/>
                <w:sz w:val="20"/>
                <w:szCs w:val="20"/>
              </w:rPr>
              <w:t xml:space="preserve">Exams </w:t>
            </w:r>
          </w:p>
        </w:tc>
      </w:tr>
    </w:tbl>
    <w:p w14:paraId="215F9D01" w14:textId="77777777" w:rsidR="00672B81" w:rsidRDefault="006D740C">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72B81" w14:paraId="1E3154A4" w14:textId="77777777">
        <w:tc>
          <w:tcPr>
            <w:tcW w:w="2148" w:type="dxa"/>
          </w:tcPr>
          <w:p w14:paraId="6C16F5B8" w14:textId="77777777" w:rsidR="00672B81" w:rsidRDefault="006D740C">
            <w:pPr>
              <w:jc w:val="center"/>
              <w:rPr>
                <w:rFonts w:ascii="Cambria" w:eastAsia="Cambria" w:hAnsi="Cambria" w:cs="Cambria"/>
                <w:b/>
                <w:sz w:val="20"/>
                <w:szCs w:val="20"/>
              </w:rPr>
            </w:pPr>
            <w:r>
              <w:rPr>
                <w:rFonts w:ascii="Cambria" w:eastAsia="Cambria" w:hAnsi="Cambria" w:cs="Cambria"/>
                <w:b/>
                <w:sz w:val="20"/>
                <w:szCs w:val="20"/>
              </w:rPr>
              <w:t>Outcome 1</w:t>
            </w:r>
          </w:p>
          <w:p w14:paraId="47DD8330" w14:textId="77777777" w:rsidR="00672B81" w:rsidRDefault="00672B81">
            <w:pPr>
              <w:rPr>
                <w:rFonts w:ascii="Cambria" w:eastAsia="Cambria" w:hAnsi="Cambria" w:cs="Cambria"/>
                <w:sz w:val="20"/>
                <w:szCs w:val="20"/>
              </w:rPr>
            </w:pPr>
          </w:p>
        </w:tc>
        <w:tc>
          <w:tcPr>
            <w:tcW w:w="7428" w:type="dxa"/>
          </w:tcPr>
          <w:p w14:paraId="17FE9F48" w14:textId="77777777" w:rsidR="00672B81" w:rsidRDefault="006D740C">
            <w:pPr>
              <w:rPr>
                <w:rFonts w:ascii="Cambria" w:eastAsia="Cambria" w:hAnsi="Cambria" w:cs="Cambria"/>
                <w:sz w:val="20"/>
                <w:szCs w:val="20"/>
              </w:rPr>
            </w:pPr>
            <w:r>
              <w:rPr>
                <w:rFonts w:ascii="Cambria" w:eastAsia="Cambria" w:hAnsi="Cambria" w:cs="Cambria"/>
                <w:sz w:val="20"/>
                <w:szCs w:val="20"/>
              </w:rPr>
              <w:t>Students will understand how the social determinants of health effect the health and well-being of individuals and populations.</w:t>
            </w:r>
          </w:p>
        </w:tc>
      </w:tr>
      <w:tr w:rsidR="00672B81" w14:paraId="35BFB4E7" w14:textId="77777777">
        <w:tc>
          <w:tcPr>
            <w:tcW w:w="2148" w:type="dxa"/>
          </w:tcPr>
          <w:p w14:paraId="6588D5FE" w14:textId="77777777" w:rsidR="00672B81" w:rsidRDefault="006D740C">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D8656E0" w14:textId="77777777" w:rsidR="00672B81" w:rsidRDefault="006D740C">
            <w:pPr>
              <w:rPr>
                <w:rFonts w:ascii="Cambria" w:eastAsia="Cambria" w:hAnsi="Cambria" w:cs="Cambria"/>
                <w:sz w:val="20"/>
                <w:szCs w:val="20"/>
              </w:rPr>
            </w:pPr>
            <w:r>
              <w:rPr>
                <w:rFonts w:ascii="Cambria" w:eastAsia="Cambria" w:hAnsi="Cambria" w:cs="Cambria"/>
                <w:sz w:val="20"/>
                <w:szCs w:val="20"/>
              </w:rPr>
              <w:t xml:space="preserve">Lectures, chapter readings, class discussions, discussion boards </w:t>
            </w:r>
          </w:p>
        </w:tc>
      </w:tr>
      <w:tr w:rsidR="00672B81" w14:paraId="2DF4614F" w14:textId="77777777">
        <w:tc>
          <w:tcPr>
            <w:tcW w:w="2148" w:type="dxa"/>
          </w:tcPr>
          <w:p w14:paraId="168BE07B" w14:textId="77777777" w:rsidR="00672B81" w:rsidRDefault="006D740C">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F2F8B01" w14:textId="77777777" w:rsidR="00672B81" w:rsidRDefault="006D740C">
            <w:pPr>
              <w:rPr>
                <w:rFonts w:ascii="Cambria" w:eastAsia="Cambria" w:hAnsi="Cambria" w:cs="Cambria"/>
                <w:sz w:val="20"/>
                <w:szCs w:val="20"/>
              </w:rPr>
            </w:pPr>
            <w:r>
              <w:rPr>
                <w:rFonts w:ascii="Cambria" w:eastAsia="Cambria" w:hAnsi="Cambria" w:cs="Cambria"/>
                <w:color w:val="808080"/>
                <w:sz w:val="20"/>
                <w:szCs w:val="20"/>
              </w:rPr>
              <w:t xml:space="preserve">Exams </w:t>
            </w:r>
          </w:p>
        </w:tc>
      </w:tr>
    </w:tbl>
    <w:p w14:paraId="1345D32B" w14:textId="77777777" w:rsidR="00672B81" w:rsidRDefault="00672B81">
      <w:pPr>
        <w:rPr>
          <w:rFonts w:ascii="Cambria" w:eastAsia="Cambria" w:hAnsi="Cambria" w:cs="Cambria"/>
          <w:sz w:val="20"/>
          <w:szCs w:val="2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72B81" w14:paraId="48188059" w14:textId="77777777">
        <w:tc>
          <w:tcPr>
            <w:tcW w:w="2148" w:type="dxa"/>
          </w:tcPr>
          <w:p w14:paraId="78C2C653" w14:textId="77777777" w:rsidR="00672B81" w:rsidRDefault="006D740C">
            <w:pPr>
              <w:jc w:val="center"/>
              <w:rPr>
                <w:rFonts w:ascii="Cambria" w:eastAsia="Cambria" w:hAnsi="Cambria" w:cs="Cambria"/>
                <w:b/>
                <w:sz w:val="20"/>
                <w:szCs w:val="20"/>
              </w:rPr>
            </w:pPr>
            <w:r>
              <w:rPr>
                <w:rFonts w:ascii="Cambria" w:eastAsia="Cambria" w:hAnsi="Cambria" w:cs="Cambria"/>
                <w:b/>
                <w:sz w:val="20"/>
                <w:szCs w:val="20"/>
              </w:rPr>
              <w:t>Outcome 1</w:t>
            </w:r>
          </w:p>
          <w:p w14:paraId="633F56B6" w14:textId="77777777" w:rsidR="00672B81" w:rsidRDefault="00672B81">
            <w:pPr>
              <w:rPr>
                <w:rFonts w:ascii="Cambria" w:eastAsia="Cambria" w:hAnsi="Cambria" w:cs="Cambria"/>
                <w:sz w:val="20"/>
                <w:szCs w:val="20"/>
              </w:rPr>
            </w:pPr>
          </w:p>
        </w:tc>
        <w:tc>
          <w:tcPr>
            <w:tcW w:w="7428" w:type="dxa"/>
          </w:tcPr>
          <w:p w14:paraId="0FEE6800" w14:textId="77777777" w:rsidR="00672B81" w:rsidRDefault="006D740C">
            <w:pPr>
              <w:rPr>
                <w:rFonts w:ascii="Cambria" w:eastAsia="Cambria" w:hAnsi="Cambria" w:cs="Cambria"/>
                <w:sz w:val="20"/>
                <w:szCs w:val="20"/>
              </w:rPr>
            </w:pPr>
            <w:r>
              <w:rPr>
                <w:rFonts w:ascii="Cambria" w:eastAsia="Cambria" w:hAnsi="Cambria" w:cs="Cambria"/>
                <w:sz w:val="20"/>
                <w:szCs w:val="20"/>
              </w:rPr>
              <w:t>Students will understand how being, belonging and becoming facilitates participation in occupations that impact health and well-being.</w:t>
            </w:r>
          </w:p>
        </w:tc>
      </w:tr>
      <w:tr w:rsidR="00672B81" w14:paraId="330D5250" w14:textId="77777777">
        <w:tc>
          <w:tcPr>
            <w:tcW w:w="2148" w:type="dxa"/>
          </w:tcPr>
          <w:p w14:paraId="6F00A095" w14:textId="77777777" w:rsidR="00672B81" w:rsidRDefault="006D740C">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61D748F" w14:textId="77777777" w:rsidR="00672B81" w:rsidRDefault="006D740C">
            <w:pPr>
              <w:rPr>
                <w:rFonts w:ascii="Cambria" w:eastAsia="Cambria" w:hAnsi="Cambria" w:cs="Cambria"/>
                <w:sz w:val="20"/>
                <w:szCs w:val="20"/>
              </w:rPr>
            </w:pPr>
            <w:r>
              <w:rPr>
                <w:rFonts w:ascii="Cambria" w:eastAsia="Cambria" w:hAnsi="Cambria" w:cs="Cambria"/>
                <w:sz w:val="20"/>
                <w:szCs w:val="20"/>
              </w:rPr>
              <w:t>Lectures, chapter readings, class discussions, discussion boards</w:t>
            </w:r>
          </w:p>
        </w:tc>
      </w:tr>
      <w:tr w:rsidR="00672B81" w14:paraId="3FC9A19B" w14:textId="77777777">
        <w:tc>
          <w:tcPr>
            <w:tcW w:w="2148" w:type="dxa"/>
          </w:tcPr>
          <w:p w14:paraId="211BA207" w14:textId="77777777" w:rsidR="00672B81" w:rsidRDefault="006D740C">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C23ADA7" w14:textId="77777777" w:rsidR="00672B81" w:rsidRDefault="006D740C">
            <w:pPr>
              <w:rPr>
                <w:rFonts w:ascii="Cambria" w:eastAsia="Cambria" w:hAnsi="Cambria" w:cs="Cambria"/>
                <w:sz w:val="20"/>
                <w:szCs w:val="20"/>
              </w:rPr>
            </w:pPr>
            <w:r>
              <w:rPr>
                <w:rFonts w:ascii="Cambria" w:eastAsia="Cambria" w:hAnsi="Cambria" w:cs="Cambria"/>
                <w:color w:val="808080"/>
                <w:sz w:val="20"/>
                <w:szCs w:val="20"/>
              </w:rPr>
              <w:t xml:space="preserve">Exams </w:t>
            </w:r>
          </w:p>
        </w:tc>
      </w:tr>
    </w:tbl>
    <w:p w14:paraId="35498B28" w14:textId="77777777" w:rsidR="00672B81" w:rsidRDefault="00672B81">
      <w:pPr>
        <w:rPr>
          <w:rFonts w:ascii="Cambria" w:eastAsia="Cambria" w:hAnsi="Cambria" w:cs="Cambria"/>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72B81" w14:paraId="7046CB33" w14:textId="77777777">
        <w:tc>
          <w:tcPr>
            <w:tcW w:w="2148" w:type="dxa"/>
          </w:tcPr>
          <w:p w14:paraId="616C3AD2" w14:textId="77777777" w:rsidR="00672B81" w:rsidRDefault="006D740C">
            <w:pPr>
              <w:jc w:val="center"/>
              <w:rPr>
                <w:rFonts w:ascii="Cambria" w:eastAsia="Cambria" w:hAnsi="Cambria" w:cs="Cambria"/>
                <w:b/>
                <w:sz w:val="20"/>
                <w:szCs w:val="20"/>
              </w:rPr>
            </w:pPr>
            <w:r>
              <w:rPr>
                <w:rFonts w:ascii="Cambria" w:eastAsia="Cambria" w:hAnsi="Cambria" w:cs="Cambria"/>
                <w:b/>
                <w:sz w:val="20"/>
                <w:szCs w:val="20"/>
              </w:rPr>
              <w:lastRenderedPageBreak/>
              <w:t>Outcome 1</w:t>
            </w:r>
          </w:p>
          <w:p w14:paraId="10197A76" w14:textId="77777777" w:rsidR="00672B81" w:rsidRDefault="00672B81">
            <w:pPr>
              <w:rPr>
                <w:rFonts w:ascii="Cambria" w:eastAsia="Cambria" w:hAnsi="Cambria" w:cs="Cambria"/>
                <w:sz w:val="20"/>
                <w:szCs w:val="20"/>
              </w:rPr>
            </w:pPr>
          </w:p>
        </w:tc>
        <w:tc>
          <w:tcPr>
            <w:tcW w:w="7428" w:type="dxa"/>
          </w:tcPr>
          <w:p w14:paraId="3C7BB11F" w14:textId="77777777" w:rsidR="00672B81" w:rsidRDefault="006D740C">
            <w:pPr>
              <w:rPr>
                <w:rFonts w:ascii="Cambria" w:eastAsia="Cambria" w:hAnsi="Cambria" w:cs="Cambria"/>
                <w:sz w:val="20"/>
                <w:szCs w:val="20"/>
              </w:rPr>
            </w:pPr>
            <w:r>
              <w:rPr>
                <w:rFonts w:ascii="Cambria" w:eastAsia="Cambria" w:hAnsi="Cambria" w:cs="Cambria"/>
                <w:sz w:val="20"/>
                <w:szCs w:val="20"/>
              </w:rPr>
              <w:t>Students will understand the role of occupational balance as a facilitator of and occupational deprivation as a barrier to individual and population health and wellness.</w:t>
            </w:r>
          </w:p>
        </w:tc>
      </w:tr>
      <w:tr w:rsidR="00672B81" w14:paraId="20E3856B" w14:textId="77777777">
        <w:tc>
          <w:tcPr>
            <w:tcW w:w="2148" w:type="dxa"/>
          </w:tcPr>
          <w:p w14:paraId="66EE54AB" w14:textId="77777777" w:rsidR="00672B81" w:rsidRDefault="006D740C">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603308C0" w14:textId="77777777" w:rsidR="00672B81" w:rsidRDefault="006D740C">
            <w:pPr>
              <w:rPr>
                <w:rFonts w:ascii="Cambria" w:eastAsia="Cambria" w:hAnsi="Cambria" w:cs="Cambria"/>
                <w:sz w:val="20"/>
                <w:szCs w:val="20"/>
              </w:rPr>
            </w:pPr>
            <w:r>
              <w:rPr>
                <w:rFonts w:ascii="Cambria" w:eastAsia="Cambria" w:hAnsi="Cambria" w:cs="Cambria"/>
                <w:sz w:val="20"/>
                <w:szCs w:val="20"/>
              </w:rPr>
              <w:t>Lectures, chapter readings, class discussions, discussion boards</w:t>
            </w:r>
          </w:p>
        </w:tc>
      </w:tr>
      <w:tr w:rsidR="00672B81" w14:paraId="325CC3AC" w14:textId="77777777">
        <w:tc>
          <w:tcPr>
            <w:tcW w:w="2148" w:type="dxa"/>
          </w:tcPr>
          <w:p w14:paraId="53822147" w14:textId="77777777" w:rsidR="00672B81" w:rsidRDefault="006D740C">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2437E9A" w14:textId="77777777" w:rsidR="00672B81" w:rsidRDefault="006D740C">
            <w:pPr>
              <w:rPr>
                <w:rFonts w:ascii="Cambria" w:eastAsia="Cambria" w:hAnsi="Cambria" w:cs="Cambria"/>
                <w:sz w:val="20"/>
                <w:szCs w:val="20"/>
              </w:rPr>
            </w:pPr>
            <w:r>
              <w:rPr>
                <w:rFonts w:ascii="Cambria" w:eastAsia="Cambria" w:hAnsi="Cambria" w:cs="Cambria"/>
                <w:color w:val="808080"/>
                <w:sz w:val="20"/>
                <w:szCs w:val="20"/>
              </w:rPr>
              <w:t>Exams</w:t>
            </w:r>
          </w:p>
        </w:tc>
      </w:tr>
    </w:tbl>
    <w:p w14:paraId="2BCB5C47" w14:textId="77777777" w:rsidR="00672B81" w:rsidRDefault="00672B81">
      <w:pPr>
        <w:rPr>
          <w:rFonts w:ascii="Cambria" w:eastAsia="Cambria" w:hAnsi="Cambria" w:cs="Cambria"/>
          <w:sz w:val="20"/>
          <w:szCs w:val="20"/>
        </w:rPr>
      </w:pPr>
    </w:p>
    <w:p w14:paraId="339FCB83" w14:textId="77777777" w:rsidR="00672B81" w:rsidRDefault="006D740C">
      <w:pPr>
        <w:jc w:val="center"/>
        <w:rPr>
          <w:rFonts w:ascii="Cambria" w:eastAsia="Cambria" w:hAnsi="Cambria" w:cs="Cambria"/>
          <w:b/>
          <w:sz w:val="28"/>
          <w:szCs w:val="28"/>
        </w:rPr>
      </w:pPr>
      <w:r>
        <w:rPr>
          <w:rFonts w:ascii="Cambria" w:eastAsia="Cambria" w:hAnsi="Cambria" w:cs="Cambria"/>
          <w:b/>
          <w:sz w:val="28"/>
          <w:szCs w:val="28"/>
        </w:rPr>
        <w:t>Bulletin Changes</w:t>
      </w:r>
    </w:p>
    <w:p w14:paraId="144F3184" w14:textId="77777777" w:rsidR="00672B81" w:rsidRDefault="00672B81">
      <w:pPr>
        <w:tabs>
          <w:tab w:val="left" w:pos="360"/>
          <w:tab w:val="left" w:pos="720"/>
        </w:tabs>
        <w:spacing w:after="0" w:line="240" w:lineRule="auto"/>
        <w:jc w:val="center"/>
        <w:rPr>
          <w:rFonts w:ascii="Cambria" w:eastAsia="Cambria" w:hAnsi="Cambria" w:cs="Cambria"/>
          <w:b/>
          <w:sz w:val="28"/>
          <w:szCs w:val="28"/>
        </w:rPr>
      </w:pP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72B81" w14:paraId="41836A41" w14:textId="77777777">
        <w:tc>
          <w:tcPr>
            <w:tcW w:w="10790" w:type="dxa"/>
            <w:shd w:val="clear" w:color="auto" w:fill="D9D9D9"/>
          </w:tcPr>
          <w:p w14:paraId="3D2B4F06" w14:textId="77777777" w:rsidR="00672B81" w:rsidRDefault="006D740C">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672B81" w14:paraId="000A4C3A" w14:textId="77777777">
        <w:tc>
          <w:tcPr>
            <w:tcW w:w="10790" w:type="dxa"/>
            <w:shd w:val="clear" w:color="auto" w:fill="F2F2F2"/>
          </w:tcPr>
          <w:p w14:paraId="6990079E" w14:textId="77777777" w:rsidR="00672B81" w:rsidRDefault="00672B81">
            <w:pPr>
              <w:tabs>
                <w:tab w:val="left" w:pos="360"/>
                <w:tab w:val="left" w:pos="720"/>
              </w:tabs>
              <w:jc w:val="center"/>
              <w:rPr>
                <w:rFonts w:ascii="Times New Roman" w:eastAsia="Times New Roman" w:hAnsi="Times New Roman" w:cs="Times New Roman"/>
                <w:b/>
                <w:color w:val="000000"/>
                <w:sz w:val="18"/>
                <w:szCs w:val="18"/>
              </w:rPr>
            </w:pPr>
          </w:p>
          <w:p w14:paraId="55812797" w14:textId="77777777" w:rsidR="00672B81" w:rsidRDefault="006D740C">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56D8BAF9" w14:textId="77777777" w:rsidR="00672B81" w:rsidRDefault="00672B81">
            <w:pPr>
              <w:rPr>
                <w:rFonts w:ascii="Times New Roman" w:eastAsia="Times New Roman" w:hAnsi="Times New Roman" w:cs="Times New Roman"/>
                <w:b/>
                <w:color w:val="FF0000"/>
                <w:sz w:val="14"/>
                <w:szCs w:val="14"/>
              </w:rPr>
            </w:pPr>
          </w:p>
          <w:p w14:paraId="5389CA9B" w14:textId="77777777" w:rsidR="00672B81" w:rsidRDefault="006D740C">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682E8894" w14:textId="77777777" w:rsidR="00672B81" w:rsidRDefault="00672B81">
            <w:pPr>
              <w:tabs>
                <w:tab w:val="left" w:pos="360"/>
                <w:tab w:val="left" w:pos="720"/>
              </w:tabs>
              <w:jc w:val="center"/>
              <w:rPr>
                <w:rFonts w:ascii="Times New Roman" w:eastAsia="Times New Roman" w:hAnsi="Times New Roman" w:cs="Times New Roman"/>
                <w:b/>
                <w:color w:val="000000"/>
                <w:sz w:val="10"/>
                <w:szCs w:val="10"/>
                <w:u w:val="single"/>
              </w:rPr>
            </w:pPr>
          </w:p>
          <w:p w14:paraId="5C3A81A9" w14:textId="77777777" w:rsidR="00672B81" w:rsidRDefault="00672B81">
            <w:pPr>
              <w:tabs>
                <w:tab w:val="left" w:pos="360"/>
                <w:tab w:val="left" w:pos="720"/>
              </w:tabs>
              <w:jc w:val="center"/>
              <w:rPr>
                <w:rFonts w:ascii="Times New Roman" w:eastAsia="Times New Roman" w:hAnsi="Times New Roman" w:cs="Times New Roman"/>
                <w:b/>
                <w:color w:val="000000"/>
                <w:sz w:val="10"/>
                <w:szCs w:val="10"/>
                <w:u w:val="single"/>
              </w:rPr>
            </w:pPr>
          </w:p>
          <w:p w14:paraId="4B8D1FD0" w14:textId="77777777" w:rsidR="00672B81" w:rsidRDefault="00672B81">
            <w:pPr>
              <w:tabs>
                <w:tab w:val="left" w:pos="360"/>
                <w:tab w:val="left" w:pos="720"/>
              </w:tabs>
              <w:ind w:left="360"/>
              <w:jc w:val="center"/>
              <w:rPr>
                <w:rFonts w:ascii="Cambria" w:eastAsia="Cambria" w:hAnsi="Cambria" w:cs="Cambria"/>
                <w:sz w:val="18"/>
                <w:szCs w:val="18"/>
              </w:rPr>
            </w:pPr>
          </w:p>
        </w:tc>
      </w:tr>
    </w:tbl>
    <w:p w14:paraId="261B027F" w14:textId="77777777" w:rsidR="00672B81" w:rsidRDefault="006D740C">
      <w:pPr>
        <w:tabs>
          <w:tab w:val="left" w:pos="360"/>
          <w:tab w:val="left" w:pos="720"/>
        </w:tabs>
        <w:spacing w:after="0" w:line="240" w:lineRule="auto"/>
        <w:rPr>
          <w:b/>
        </w:rPr>
      </w:pPr>
      <w:r>
        <w:rPr>
          <w:rFonts w:ascii="Cambria" w:eastAsia="Cambria" w:hAnsi="Cambria" w:cs="Cambria"/>
          <w:b/>
        </w:rPr>
        <w:t>From 2020–2021 Graduate Bulletin: Page 252</w:t>
      </w:r>
    </w:p>
    <w:p w14:paraId="753B892B" w14:textId="77777777" w:rsidR="00672B81" w:rsidRDefault="006D740C">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(BEFORE)</w:t>
      </w:r>
    </w:p>
    <w:p w14:paraId="080A2598" w14:textId="77777777" w:rsidR="00672B81" w:rsidRDefault="006D740C">
      <w:pPr>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t>Occupational Therapy</w:t>
      </w:r>
    </w:p>
    <w:p w14:paraId="0850EC26" w14:textId="77777777" w:rsidR="00672B81" w:rsidRDefault="006D740C">
      <w:pPr>
        <w:tabs>
          <w:tab w:val="left" w:pos="360"/>
          <w:tab w:val="left" w:pos="720"/>
        </w:tabs>
        <w:spacing w:after="0" w:line="240" w:lineRule="auto"/>
        <w:jc w:val="center"/>
        <w:rPr>
          <w:rFonts w:ascii="Cambria" w:eastAsia="Cambria" w:hAnsi="Cambria" w:cs="Cambria"/>
          <w:b/>
          <w:sz w:val="24"/>
          <w:szCs w:val="24"/>
        </w:rPr>
      </w:pPr>
      <w:r>
        <w:rPr>
          <w:rFonts w:ascii="Cambria" w:eastAsia="Cambria" w:hAnsi="Cambria" w:cs="Cambria"/>
          <w:b/>
          <w:sz w:val="24"/>
          <w:szCs w:val="24"/>
        </w:rPr>
        <w:t>Doctor of Occupational Therapy</w:t>
      </w:r>
    </w:p>
    <w:p w14:paraId="23801C90" w14:textId="77777777" w:rsidR="00672B81" w:rsidRDefault="00672B81">
      <w:pPr>
        <w:tabs>
          <w:tab w:val="left" w:pos="360"/>
          <w:tab w:val="left" w:pos="720"/>
        </w:tabs>
        <w:spacing w:after="0" w:line="240" w:lineRule="auto"/>
        <w:jc w:val="center"/>
        <w:rPr>
          <w:rFonts w:ascii="Cambria" w:eastAsia="Cambria" w:hAnsi="Cambria" w:cs="Cambria"/>
          <w:sz w:val="20"/>
          <w:szCs w:val="20"/>
        </w:rPr>
      </w:pPr>
    </w:p>
    <w:tbl>
      <w:tblPr>
        <w:tblStyle w:val="ac"/>
        <w:tblW w:w="10790" w:type="dxa"/>
        <w:tblLayout w:type="fixed"/>
        <w:tblLook w:val="0400" w:firstRow="0" w:lastRow="0" w:firstColumn="0" w:lastColumn="0" w:noHBand="0" w:noVBand="1"/>
      </w:tblPr>
      <w:tblGrid>
        <w:gridCol w:w="9260"/>
        <w:gridCol w:w="1530"/>
      </w:tblGrid>
      <w:tr w:rsidR="00672B81" w14:paraId="203E653C"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04D480FB" w14:textId="77777777" w:rsidR="00672B81" w:rsidRDefault="006D740C">
            <w:pPr>
              <w:tabs>
                <w:tab w:val="left" w:pos="360"/>
                <w:tab w:val="left" w:pos="720"/>
              </w:tabs>
              <w:rPr>
                <w:rFonts w:ascii="Cambria" w:eastAsia="Cambria" w:hAnsi="Cambria" w:cs="Cambria"/>
                <w:b/>
              </w:rPr>
            </w:pPr>
            <w:r>
              <w:rPr>
                <w:rFonts w:ascii="Cambria" w:eastAsia="Cambria" w:hAnsi="Cambria" w:cs="Cambria"/>
                <w:b/>
              </w:rPr>
              <w:t>University Requirements:</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6764C74B" w14:textId="77777777" w:rsidR="00672B81" w:rsidRDefault="00672B81">
            <w:pPr>
              <w:pBdr>
                <w:top w:val="nil"/>
                <w:left w:val="nil"/>
                <w:bottom w:val="nil"/>
                <w:right w:val="nil"/>
                <w:between w:val="nil"/>
              </w:pBdr>
              <w:spacing w:line="288" w:lineRule="auto"/>
              <w:jc w:val="center"/>
              <w:rPr>
                <w:rFonts w:ascii="Cambria" w:eastAsia="Cambria" w:hAnsi="Cambria" w:cs="Cambria"/>
                <w:b/>
                <w:color w:val="000000"/>
                <w:sz w:val="20"/>
                <w:szCs w:val="20"/>
              </w:rPr>
            </w:pPr>
          </w:p>
        </w:tc>
      </w:tr>
      <w:tr w:rsidR="00672B81" w14:paraId="1EAD7E8C"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4BE723C" w14:textId="77777777" w:rsidR="00672B81" w:rsidRDefault="006D740C">
            <w:pPr>
              <w:tabs>
                <w:tab w:val="left" w:pos="360"/>
                <w:tab w:val="left" w:pos="720"/>
              </w:tabs>
              <w:rPr>
                <w:rFonts w:ascii="Cambria" w:eastAsia="Cambria" w:hAnsi="Cambria" w:cs="Cambria"/>
                <w:sz w:val="20"/>
                <w:szCs w:val="20"/>
              </w:rPr>
            </w:pPr>
            <w:r>
              <w:rPr>
                <w:rFonts w:ascii="Cambria" w:eastAsia="Cambria" w:hAnsi="Cambria" w:cs="Cambria"/>
                <w:sz w:val="20"/>
                <w:szCs w:val="20"/>
              </w:rPr>
              <w:t>See Graduate Degree Policies for additional information (p. 38)</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69312D8E" w14:textId="77777777" w:rsidR="00672B81" w:rsidRDefault="00672B81">
            <w:pPr>
              <w:pBdr>
                <w:top w:val="nil"/>
                <w:left w:val="nil"/>
                <w:bottom w:val="nil"/>
                <w:right w:val="nil"/>
                <w:between w:val="nil"/>
              </w:pBdr>
              <w:spacing w:line="288" w:lineRule="auto"/>
              <w:jc w:val="center"/>
              <w:rPr>
                <w:rFonts w:ascii="Cambria" w:eastAsia="Cambria" w:hAnsi="Cambria" w:cs="Cambria"/>
                <w:b/>
                <w:color w:val="000000"/>
                <w:sz w:val="20"/>
                <w:szCs w:val="20"/>
              </w:rPr>
            </w:pPr>
          </w:p>
        </w:tc>
      </w:tr>
      <w:tr w:rsidR="00672B81" w14:paraId="307202E2"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00DC9229" w14:textId="77777777" w:rsidR="00672B81" w:rsidRDefault="006D740C">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Fall,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28DFE572" w14:textId="77777777" w:rsidR="00672B81" w:rsidRDefault="006D740C">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672B81" w14:paraId="258B539B" w14:textId="77777777">
        <w:trPr>
          <w:trHeight w:val="208"/>
        </w:trPr>
        <w:tc>
          <w:tcPr>
            <w:tcW w:w="9260" w:type="dxa"/>
            <w:tcBorders>
              <w:top w:val="single" w:sz="8" w:space="0" w:color="000000"/>
              <w:left w:val="single" w:sz="8" w:space="0" w:color="000000"/>
              <w:bottom w:val="single" w:sz="4" w:space="0" w:color="000000"/>
              <w:right w:val="single" w:sz="8" w:space="0" w:color="000000"/>
            </w:tcBorders>
            <w:tcMar>
              <w:top w:w="80" w:type="dxa"/>
              <w:left w:w="80" w:type="dxa"/>
              <w:bottom w:w="80" w:type="dxa"/>
              <w:right w:w="80" w:type="dxa"/>
            </w:tcMar>
          </w:tcPr>
          <w:p w14:paraId="20E56D7C" w14:textId="77777777" w:rsidR="00672B81" w:rsidRDefault="006D740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5012, History of Occupational Therapy and Occupational 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CA5F3EC" w14:textId="77777777" w:rsidR="00672B81" w:rsidRDefault="006D740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672B81" w14:paraId="207CE039" w14:textId="77777777">
        <w:trPr>
          <w:trHeight w:val="118"/>
        </w:trPr>
        <w:tc>
          <w:tcPr>
            <w:tcW w:w="9260" w:type="dxa"/>
            <w:tcBorders>
              <w:top w:val="single" w:sz="4"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D13193D" w14:textId="77777777" w:rsidR="00672B81" w:rsidRDefault="006D740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5023, Pathology and Disease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0BC3D00" w14:textId="77777777" w:rsidR="00672B81" w:rsidRDefault="006D740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72B81" w14:paraId="1A528433"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1B2BF86" w14:textId="77777777" w:rsidR="00672B81" w:rsidRDefault="006D740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5043, Clinical and Technological Skills Training</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16A6932" w14:textId="77777777" w:rsidR="00672B81" w:rsidRDefault="006D740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72B81" w14:paraId="0A29F1FB"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AA654B1" w14:textId="77777777" w:rsidR="00672B81" w:rsidRDefault="006D740C">
            <w:pPr>
              <w:pBdr>
                <w:top w:val="nil"/>
                <w:left w:val="nil"/>
                <w:bottom w:val="nil"/>
                <w:right w:val="nil"/>
                <w:between w:val="nil"/>
              </w:pBdr>
              <w:spacing w:line="288" w:lineRule="auto"/>
              <w:ind w:left="360"/>
              <w:rPr>
                <w:rFonts w:ascii="Cambria" w:eastAsia="Cambria" w:hAnsi="Cambria" w:cs="Cambria"/>
                <w:color w:val="0070C0"/>
                <w:sz w:val="20"/>
                <w:szCs w:val="20"/>
              </w:rPr>
            </w:pPr>
            <w:r>
              <w:rPr>
                <w:rFonts w:ascii="Cambria" w:eastAsia="Cambria" w:hAnsi="Cambria" w:cs="Cambria"/>
                <w:color w:val="0070C0"/>
                <w:sz w:val="20"/>
                <w:szCs w:val="20"/>
                <w:highlight w:val="yellow"/>
              </w:rPr>
              <w:t>OTD 5053: Occupation, Health and Wellness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A0C0509" w14:textId="77777777" w:rsidR="00672B81" w:rsidRDefault="006D740C">
            <w:pPr>
              <w:pBdr>
                <w:top w:val="nil"/>
                <w:left w:val="nil"/>
                <w:bottom w:val="nil"/>
                <w:right w:val="nil"/>
                <w:between w:val="nil"/>
              </w:pBdr>
              <w:spacing w:line="288" w:lineRule="auto"/>
              <w:jc w:val="center"/>
              <w:rPr>
                <w:rFonts w:ascii="Cambria" w:eastAsia="Cambria" w:hAnsi="Cambria" w:cs="Cambria"/>
                <w:color w:val="0070C0"/>
                <w:sz w:val="20"/>
                <w:szCs w:val="20"/>
              </w:rPr>
            </w:pPr>
            <w:r>
              <w:rPr>
                <w:rFonts w:ascii="Cambria" w:eastAsia="Cambria" w:hAnsi="Cambria" w:cs="Cambria"/>
                <w:color w:val="0070C0"/>
                <w:sz w:val="20"/>
                <w:szCs w:val="20"/>
                <w:highlight w:val="yellow"/>
              </w:rPr>
              <w:t>3</w:t>
            </w:r>
          </w:p>
        </w:tc>
      </w:tr>
      <w:tr w:rsidR="00672B81" w14:paraId="71255F13" w14:textId="77777777">
        <w:trPr>
          <w:trHeight w:val="19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634D725" w14:textId="77777777" w:rsidR="00672B81" w:rsidRDefault="006D740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5121 Theory of Occupational Adaptation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42E5952" w14:textId="77777777" w:rsidR="00672B81" w:rsidRDefault="006D740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672B81" w14:paraId="66356978" w14:textId="77777777">
        <w:trPr>
          <w:trHeight w:val="208"/>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1BD5643" w14:textId="77777777" w:rsidR="00672B81" w:rsidRDefault="006D740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7113, Gross Anatomy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7A313A5" w14:textId="77777777" w:rsidR="00672B81" w:rsidRDefault="006D740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72B81" w14:paraId="362082AB"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A1C1A34" w14:textId="77777777" w:rsidR="00672B81" w:rsidRDefault="006D740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7323, Process to Practice: Scope of Occupational Therapy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3260F2A" w14:textId="77777777" w:rsidR="00672B81" w:rsidRDefault="006D740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72B81" w14:paraId="34FD2219"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841ADBE" w14:textId="77777777" w:rsidR="00672B81" w:rsidRDefault="006D740C">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AB320C6" w14:textId="77777777" w:rsidR="00672B81" w:rsidRDefault="006D740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672B81" w14:paraId="60648683"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6E11EE93" w14:textId="77777777" w:rsidR="00672B81" w:rsidRDefault="006D740C">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Spring,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40FA60E8" w14:textId="77777777" w:rsidR="00672B81" w:rsidRDefault="006D740C">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672B81" w14:paraId="139C00EB"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B892E74" w14:textId="77777777" w:rsidR="00672B81" w:rsidRDefault="006D740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5074, Practice I: Pediatrics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8C7C9F8" w14:textId="77777777" w:rsidR="00672B81" w:rsidRDefault="006D740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672B81" w14:paraId="4F4B9A92"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2DBF855" w14:textId="77777777" w:rsidR="00672B81" w:rsidRDefault="006D740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lastRenderedPageBreak/>
              <w:t>OTD 5092, Research I: Research in Occupational 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BD2C13A" w14:textId="77777777" w:rsidR="00672B81" w:rsidRDefault="006D740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672B81" w14:paraId="03D0C710"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275BE57" w14:textId="77777777" w:rsidR="00672B81" w:rsidRDefault="006D740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5183, Fundamentals of Occupational Therapy 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1A13C748" w14:textId="77777777" w:rsidR="00672B81" w:rsidRDefault="006D740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72B81" w14:paraId="36432282"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B71633C" w14:textId="77777777" w:rsidR="00672B81" w:rsidRDefault="006D740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5202, Fieldwork for Pediatrics</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47F8FE5D" w14:textId="77777777" w:rsidR="00672B81" w:rsidRDefault="006D740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672B81" w14:paraId="69B07CD2"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88F9E35" w14:textId="77777777" w:rsidR="00672B81" w:rsidRDefault="006D740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7224, Neuroscience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8B52DF2" w14:textId="77777777" w:rsidR="00672B81" w:rsidRDefault="006D740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672B81" w14:paraId="3B9EB5CB"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2B17150" w14:textId="77777777" w:rsidR="00672B81" w:rsidRDefault="006D740C">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C54C88D" w14:textId="77777777" w:rsidR="00672B81" w:rsidRDefault="006D740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672B81" w14:paraId="4E613D9B"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52B10E27" w14:textId="77777777" w:rsidR="00672B81" w:rsidRDefault="006D740C">
            <w:pPr>
              <w:pBdr>
                <w:top w:val="nil"/>
                <w:left w:val="nil"/>
                <w:bottom w:val="nil"/>
                <w:right w:val="nil"/>
                <w:between w:val="nil"/>
              </w:pBdr>
              <w:spacing w:line="288" w:lineRule="auto"/>
              <w:ind w:left="180"/>
              <w:rPr>
                <w:rFonts w:ascii="Times New Roman" w:eastAsia="Times New Roman" w:hAnsi="Times New Roman" w:cs="Times New Roman"/>
                <w:color w:val="000000"/>
              </w:rPr>
            </w:pPr>
            <w:r>
              <w:rPr>
                <w:rFonts w:ascii="Times New Roman" w:eastAsia="Times New Roman" w:hAnsi="Times New Roman" w:cs="Times New Roman"/>
                <w:b/>
                <w:color w:val="000000"/>
              </w:rPr>
              <w:t>Summer,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6D78CD1A" w14:textId="77777777" w:rsidR="00672B81" w:rsidRDefault="006D740C">
            <w:pPr>
              <w:pBdr>
                <w:top w:val="nil"/>
                <w:left w:val="nil"/>
                <w:bottom w:val="nil"/>
                <w:right w:val="nil"/>
                <w:between w:val="nil"/>
              </w:pBdr>
              <w:spacing w:line="288"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Sem. Hrs.</w:t>
            </w:r>
          </w:p>
        </w:tc>
      </w:tr>
      <w:tr w:rsidR="00672B81" w14:paraId="68EE6F34"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385312A" w14:textId="77777777" w:rsidR="00672B81" w:rsidRDefault="006D740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5173, Practice II:  Adolescence and Adulthood</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27BBC12C" w14:textId="77777777" w:rsidR="00672B81" w:rsidRDefault="006D740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72B81" w14:paraId="6E87A827"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E2CFCE7" w14:textId="77777777" w:rsidR="00672B81" w:rsidRDefault="006D740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5283, Fundamentals of Occupational Therapy II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3EEEE9AF" w14:textId="77777777" w:rsidR="00672B81" w:rsidRDefault="006D740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72B81" w14:paraId="3297898B"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54AC83E" w14:textId="77777777" w:rsidR="00672B81" w:rsidRDefault="006D740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6182, Research II: Experimental Research</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0F0D7E8" w14:textId="77777777" w:rsidR="00672B81" w:rsidRDefault="006D740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672B81" w14:paraId="37BF5CA3"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A845E0E" w14:textId="77777777" w:rsidR="00672B81" w:rsidRDefault="006D740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7252, Health Care Delivery Systems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3192C25" w14:textId="77777777" w:rsidR="00672B81" w:rsidRDefault="006D740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672B81" w14:paraId="32C6F570"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351A0D9" w14:textId="77777777" w:rsidR="00672B81" w:rsidRDefault="006D740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7353, Implementing Behavioral Strategies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D94712F" w14:textId="77777777" w:rsidR="00672B81" w:rsidRDefault="006D740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72B81" w14:paraId="37EF7EB4"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5C2899B" w14:textId="77777777" w:rsidR="00672B81" w:rsidRDefault="006D740C">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325B076" w14:textId="77777777" w:rsidR="00672B81" w:rsidRDefault="006D740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13</w:t>
            </w:r>
          </w:p>
        </w:tc>
      </w:tr>
      <w:tr w:rsidR="00672B81" w14:paraId="05300F6F"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79DC7F14" w14:textId="77777777" w:rsidR="00672B81" w:rsidRDefault="006D740C">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Fall,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1B040B3E" w14:textId="77777777" w:rsidR="00672B81" w:rsidRDefault="006D740C">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672B81" w14:paraId="201A3E7C"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FCCDADC" w14:textId="77777777" w:rsidR="00672B81" w:rsidRDefault="006D740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6164, Practice III: Aging Adults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0F4F2FB" w14:textId="77777777" w:rsidR="00672B81" w:rsidRDefault="006D740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672B81" w14:paraId="6203633E"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9DBD079" w14:textId="77777777" w:rsidR="00672B81" w:rsidRDefault="006D740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6183, Fundamentals of Occupational Therapy III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70D978FD" w14:textId="77777777" w:rsidR="00672B81" w:rsidRDefault="006D740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72B81" w14:paraId="3741C485"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7031991" w14:textId="77777777" w:rsidR="00672B81" w:rsidRDefault="006D740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6192, Level I Fieldwork: Aging Adults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CF89390" w14:textId="77777777" w:rsidR="00672B81" w:rsidRDefault="006D740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672B81" w14:paraId="7FF4506B"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11CE78C" w14:textId="77777777" w:rsidR="00672B81" w:rsidRDefault="006D740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6222, Research III: Descriptive and Qualitative Research</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CEBDFC4" w14:textId="77777777" w:rsidR="00672B81" w:rsidRDefault="006D740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672B81" w14:paraId="154A80BB"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ABE2091" w14:textId="77777777" w:rsidR="00672B81" w:rsidRDefault="006D740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7271, Capstone Preparation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AF432B7" w14:textId="77777777" w:rsidR="00672B81" w:rsidRDefault="006D740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672B81" w14:paraId="2640199C"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6394F23" w14:textId="77777777" w:rsidR="00672B81" w:rsidRDefault="006D740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7363 Concepts of Occupational Therapy Instructional Design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F9DDD50" w14:textId="77777777" w:rsidR="00672B81" w:rsidRDefault="006D740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72B81" w14:paraId="38B50215"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4233D75" w14:textId="77777777" w:rsidR="00672B81" w:rsidRDefault="006D740C">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6F9656E" w14:textId="77777777" w:rsidR="00672B81" w:rsidRDefault="006D740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672B81" w14:paraId="4635C8D4"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131DA04C" w14:textId="77777777" w:rsidR="00672B81" w:rsidRDefault="006D740C">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Spring,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729B2DB7" w14:textId="77777777" w:rsidR="00672B81" w:rsidRDefault="006D740C">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672B81" w14:paraId="53B3626D"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86656E4" w14:textId="77777777" w:rsidR="00672B81" w:rsidRDefault="006D740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6103, Practice IV: Psychosocial</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2920358E" w14:textId="77777777" w:rsidR="00672B81" w:rsidRDefault="006D740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72B81" w14:paraId="596A4FBA"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3D3C146" w14:textId="77777777" w:rsidR="00672B81" w:rsidRDefault="006D740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5152, Level I Fieldwork: Psychosocial</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0DAA4D76" w14:textId="77777777" w:rsidR="00672B81" w:rsidRDefault="006D740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672B81" w14:paraId="16F134E5"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E8184AF" w14:textId="77777777" w:rsidR="00672B81" w:rsidRDefault="006D740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6243, Professional Practice Seminar</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9CC1FEB" w14:textId="77777777" w:rsidR="00672B81" w:rsidRDefault="006D740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72B81" w14:paraId="60951BE6"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E86E359" w14:textId="77777777" w:rsidR="00672B81" w:rsidRDefault="006D740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6283, Fundamentals of Occupational Therapy IV</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57CCA2F9" w14:textId="77777777" w:rsidR="00672B81" w:rsidRDefault="006D740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72B81" w14:paraId="4DFC60F5"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35C208B" w14:textId="77777777" w:rsidR="00672B81" w:rsidRDefault="006D740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7222, Research IV: Scholarship of Application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059541C" w14:textId="77777777" w:rsidR="00672B81" w:rsidRDefault="006D740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672B81" w14:paraId="6BE2A452"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62065FA" w14:textId="77777777" w:rsidR="00672B81" w:rsidRDefault="006D740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7281, Capstone Preparation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3F512E6" w14:textId="77777777" w:rsidR="00672B81" w:rsidRDefault="006D740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672B81" w14:paraId="452A077C"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0C6C26A" w14:textId="77777777" w:rsidR="00672B81" w:rsidRDefault="006D740C">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7373 Business Principles in Occupational Therapy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41D5A9D" w14:textId="77777777" w:rsidR="00672B81" w:rsidRDefault="006D740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72B81" w14:paraId="280EFB3B"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86E00B4" w14:textId="77777777" w:rsidR="00672B81" w:rsidRDefault="006D740C">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F1DDF5F" w14:textId="77777777" w:rsidR="00672B81" w:rsidRDefault="006D740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17</w:t>
            </w:r>
          </w:p>
        </w:tc>
      </w:tr>
    </w:tbl>
    <w:p w14:paraId="61C8D75B" w14:textId="77777777" w:rsidR="00672B81" w:rsidRDefault="006D740C">
      <w:pPr>
        <w:tabs>
          <w:tab w:val="left" w:pos="360"/>
          <w:tab w:val="left" w:pos="720"/>
        </w:tabs>
        <w:spacing w:after="0" w:line="240" w:lineRule="auto"/>
        <w:jc w:val="center"/>
        <w:rPr>
          <w:rFonts w:ascii="Cambria" w:eastAsia="Cambria" w:hAnsi="Cambria" w:cs="Cambria"/>
          <w:sz w:val="20"/>
          <w:szCs w:val="20"/>
        </w:rPr>
      </w:pPr>
      <w:bookmarkStart w:id="1" w:name="_30j0zll" w:colFirst="0" w:colLast="0"/>
      <w:bookmarkEnd w:id="1"/>
      <w:r>
        <w:rPr>
          <w:rFonts w:ascii="Cambria" w:eastAsia="Cambria" w:hAnsi="Cambria" w:cs="Cambria"/>
          <w:sz w:val="20"/>
          <w:szCs w:val="20"/>
        </w:rPr>
        <w:lastRenderedPageBreak/>
        <w:t>p. 252</w:t>
      </w:r>
    </w:p>
    <w:p w14:paraId="70FA9E7D" w14:textId="77777777" w:rsidR="00672B81" w:rsidRDefault="00672B81">
      <w:pPr>
        <w:tabs>
          <w:tab w:val="left" w:pos="360"/>
          <w:tab w:val="left" w:pos="720"/>
        </w:tabs>
        <w:spacing w:after="0" w:line="240" w:lineRule="auto"/>
        <w:jc w:val="center"/>
        <w:rPr>
          <w:rFonts w:ascii="Cambria" w:eastAsia="Cambria" w:hAnsi="Cambria" w:cs="Cambria"/>
          <w:sz w:val="20"/>
          <w:szCs w:val="20"/>
        </w:rPr>
      </w:pPr>
    </w:p>
    <w:p w14:paraId="599F18D8" w14:textId="77777777" w:rsidR="00672B81" w:rsidRDefault="006D740C">
      <w:pPr>
        <w:tabs>
          <w:tab w:val="left" w:pos="360"/>
          <w:tab w:val="left" w:pos="720"/>
        </w:tabs>
        <w:spacing w:after="0" w:line="240" w:lineRule="auto"/>
        <w:rPr>
          <w:rFonts w:ascii="Cambria" w:eastAsia="Cambria" w:hAnsi="Cambria" w:cs="Cambria"/>
          <w:b/>
        </w:rPr>
      </w:pPr>
      <w:r>
        <w:rPr>
          <w:rFonts w:ascii="Cambria" w:eastAsia="Cambria" w:hAnsi="Cambria" w:cs="Cambria"/>
          <w:b/>
        </w:rPr>
        <w:t>From 2020–2021 Graduate Bulletin: Page 252</w:t>
      </w:r>
    </w:p>
    <w:p w14:paraId="478904FD" w14:textId="77777777" w:rsidR="00672B81" w:rsidRDefault="006D740C">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(After)</w:t>
      </w:r>
    </w:p>
    <w:p w14:paraId="6E9134AD" w14:textId="77777777" w:rsidR="00672B81" w:rsidRDefault="00672B81">
      <w:pPr>
        <w:tabs>
          <w:tab w:val="left" w:pos="360"/>
          <w:tab w:val="left" w:pos="720"/>
        </w:tabs>
        <w:spacing w:after="0" w:line="240" w:lineRule="auto"/>
        <w:rPr>
          <w:rFonts w:ascii="Cambria" w:eastAsia="Cambria" w:hAnsi="Cambria" w:cs="Cambria"/>
          <w:sz w:val="20"/>
          <w:szCs w:val="20"/>
        </w:rPr>
      </w:pPr>
    </w:p>
    <w:p w14:paraId="539EB7B9" w14:textId="77777777" w:rsidR="00672B81" w:rsidRDefault="00672B81">
      <w:pPr>
        <w:tabs>
          <w:tab w:val="left" w:pos="360"/>
          <w:tab w:val="left" w:pos="720"/>
        </w:tabs>
        <w:spacing w:after="0" w:line="240" w:lineRule="auto"/>
        <w:rPr>
          <w:rFonts w:ascii="Cambria" w:eastAsia="Cambria" w:hAnsi="Cambria" w:cs="Cambria"/>
          <w:sz w:val="20"/>
          <w:szCs w:val="20"/>
        </w:rPr>
      </w:pPr>
    </w:p>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05"/>
        <w:gridCol w:w="1345"/>
      </w:tblGrid>
      <w:tr w:rsidR="00672B81" w14:paraId="08D4FE37" w14:textId="77777777">
        <w:tc>
          <w:tcPr>
            <w:tcW w:w="8005" w:type="dxa"/>
            <w:shd w:val="clear" w:color="auto" w:fill="BFBFBF"/>
          </w:tcPr>
          <w:p w14:paraId="0AFB1D2F" w14:textId="77777777" w:rsidR="00672B81" w:rsidRDefault="006D740C">
            <w:pPr>
              <w:rPr>
                <w:rFonts w:ascii="Cambria" w:eastAsia="Cambria" w:hAnsi="Cambria" w:cs="Cambria"/>
                <w:b/>
                <w:sz w:val="20"/>
                <w:szCs w:val="20"/>
              </w:rPr>
            </w:pPr>
            <w:r>
              <w:rPr>
                <w:rFonts w:ascii="Cambria" w:eastAsia="Cambria" w:hAnsi="Cambria" w:cs="Cambria"/>
                <w:b/>
                <w:sz w:val="20"/>
                <w:szCs w:val="20"/>
              </w:rPr>
              <w:t>Fall Year 1</w:t>
            </w:r>
          </w:p>
        </w:tc>
        <w:tc>
          <w:tcPr>
            <w:tcW w:w="1345" w:type="dxa"/>
            <w:shd w:val="clear" w:color="auto" w:fill="BFBFBF"/>
          </w:tcPr>
          <w:p w14:paraId="5E9B59E8" w14:textId="77777777" w:rsidR="00672B81" w:rsidRDefault="006D740C">
            <w:pPr>
              <w:jc w:val="center"/>
              <w:rPr>
                <w:rFonts w:ascii="Cambria" w:eastAsia="Cambria" w:hAnsi="Cambria" w:cs="Cambria"/>
                <w:b/>
                <w:sz w:val="20"/>
                <w:szCs w:val="20"/>
              </w:rPr>
            </w:pPr>
            <w:r>
              <w:rPr>
                <w:rFonts w:ascii="Cambria" w:eastAsia="Cambria" w:hAnsi="Cambria" w:cs="Cambria"/>
                <w:b/>
                <w:sz w:val="20"/>
                <w:szCs w:val="20"/>
              </w:rPr>
              <w:t>Sem. Hrs.</w:t>
            </w:r>
          </w:p>
        </w:tc>
      </w:tr>
      <w:tr w:rsidR="00672B81" w14:paraId="345FA67D" w14:textId="77777777">
        <w:tc>
          <w:tcPr>
            <w:tcW w:w="8005" w:type="dxa"/>
          </w:tcPr>
          <w:p w14:paraId="6E292ACA" w14:textId="77777777" w:rsidR="00672B81" w:rsidRDefault="006D740C">
            <w:pPr>
              <w:rPr>
                <w:rFonts w:ascii="Cambria" w:eastAsia="Cambria" w:hAnsi="Cambria" w:cs="Cambria"/>
                <w:sz w:val="20"/>
                <w:szCs w:val="20"/>
              </w:rPr>
            </w:pPr>
            <w:r>
              <w:rPr>
                <w:rFonts w:ascii="Cambria" w:eastAsia="Cambria" w:hAnsi="Cambria" w:cs="Cambria"/>
                <w:sz w:val="20"/>
                <w:szCs w:val="20"/>
              </w:rPr>
              <w:t>OTD 5013, OT History, Language and Process</w:t>
            </w:r>
          </w:p>
        </w:tc>
        <w:tc>
          <w:tcPr>
            <w:tcW w:w="1345" w:type="dxa"/>
          </w:tcPr>
          <w:p w14:paraId="3C5B8B08" w14:textId="77777777" w:rsidR="00672B81" w:rsidRDefault="006D740C">
            <w:pPr>
              <w:jc w:val="center"/>
              <w:rPr>
                <w:rFonts w:ascii="Cambria" w:eastAsia="Cambria" w:hAnsi="Cambria" w:cs="Cambria"/>
                <w:sz w:val="20"/>
                <w:szCs w:val="20"/>
              </w:rPr>
            </w:pPr>
            <w:r>
              <w:rPr>
                <w:rFonts w:ascii="Cambria" w:eastAsia="Cambria" w:hAnsi="Cambria" w:cs="Cambria"/>
                <w:sz w:val="20"/>
                <w:szCs w:val="20"/>
              </w:rPr>
              <w:t>3</w:t>
            </w:r>
          </w:p>
          <w:p w14:paraId="1EF1914B" w14:textId="77777777" w:rsidR="00672B81" w:rsidRDefault="00672B81">
            <w:pPr>
              <w:jc w:val="center"/>
              <w:rPr>
                <w:rFonts w:ascii="Cambria" w:eastAsia="Cambria" w:hAnsi="Cambria" w:cs="Cambria"/>
                <w:sz w:val="20"/>
                <w:szCs w:val="20"/>
              </w:rPr>
            </w:pPr>
          </w:p>
        </w:tc>
      </w:tr>
      <w:tr w:rsidR="00672B81" w14:paraId="3C9F7FF0" w14:textId="77777777">
        <w:tc>
          <w:tcPr>
            <w:tcW w:w="8005" w:type="dxa"/>
          </w:tcPr>
          <w:p w14:paraId="5482E4BF" w14:textId="77777777" w:rsidR="00672B81" w:rsidRDefault="006D740C">
            <w:pPr>
              <w:rPr>
                <w:rFonts w:ascii="Cambria" w:eastAsia="Cambria" w:hAnsi="Cambria" w:cs="Cambria"/>
                <w:sz w:val="20"/>
                <w:szCs w:val="20"/>
              </w:rPr>
            </w:pPr>
            <w:r>
              <w:rPr>
                <w:rFonts w:ascii="Cambria" w:eastAsia="Cambria" w:hAnsi="Cambria" w:cs="Cambria"/>
                <w:sz w:val="20"/>
                <w:szCs w:val="20"/>
              </w:rPr>
              <w:t>OTD 5053: Occupation, Health and Wellness</w:t>
            </w:r>
          </w:p>
        </w:tc>
        <w:tc>
          <w:tcPr>
            <w:tcW w:w="1345" w:type="dxa"/>
          </w:tcPr>
          <w:p w14:paraId="3C8E5D56" w14:textId="77777777" w:rsidR="00672B81" w:rsidRDefault="006D740C">
            <w:pPr>
              <w:jc w:val="center"/>
              <w:rPr>
                <w:rFonts w:ascii="Cambria" w:eastAsia="Cambria" w:hAnsi="Cambria" w:cs="Cambria"/>
                <w:sz w:val="20"/>
                <w:szCs w:val="20"/>
              </w:rPr>
            </w:pPr>
            <w:r>
              <w:rPr>
                <w:rFonts w:ascii="Cambria" w:eastAsia="Cambria" w:hAnsi="Cambria" w:cs="Cambria"/>
                <w:sz w:val="20"/>
                <w:szCs w:val="20"/>
              </w:rPr>
              <w:t>3</w:t>
            </w:r>
          </w:p>
        </w:tc>
      </w:tr>
      <w:tr w:rsidR="00672B81" w14:paraId="16E89163" w14:textId="77777777">
        <w:tc>
          <w:tcPr>
            <w:tcW w:w="8005" w:type="dxa"/>
          </w:tcPr>
          <w:p w14:paraId="4DFBEFE8" w14:textId="77777777" w:rsidR="00672B81" w:rsidRDefault="006D740C">
            <w:pPr>
              <w:rPr>
                <w:rFonts w:ascii="Cambria" w:eastAsia="Cambria" w:hAnsi="Cambria" w:cs="Cambria"/>
                <w:sz w:val="20"/>
                <w:szCs w:val="20"/>
              </w:rPr>
            </w:pPr>
            <w:r>
              <w:rPr>
                <w:rFonts w:ascii="Cambria" w:eastAsia="Cambria" w:hAnsi="Cambria" w:cs="Cambria"/>
                <w:sz w:val="20"/>
                <w:szCs w:val="20"/>
              </w:rPr>
              <w:t>OTD 5061: Introduction to Documentation</w:t>
            </w:r>
          </w:p>
        </w:tc>
        <w:tc>
          <w:tcPr>
            <w:tcW w:w="1345" w:type="dxa"/>
          </w:tcPr>
          <w:p w14:paraId="552F6954" w14:textId="77777777" w:rsidR="00672B81" w:rsidRDefault="006D740C">
            <w:pPr>
              <w:jc w:val="center"/>
              <w:rPr>
                <w:rFonts w:ascii="Cambria" w:eastAsia="Cambria" w:hAnsi="Cambria" w:cs="Cambria"/>
                <w:sz w:val="20"/>
                <w:szCs w:val="20"/>
              </w:rPr>
            </w:pPr>
            <w:r>
              <w:rPr>
                <w:rFonts w:ascii="Cambria" w:eastAsia="Cambria" w:hAnsi="Cambria" w:cs="Cambria"/>
                <w:sz w:val="20"/>
                <w:szCs w:val="20"/>
              </w:rPr>
              <w:t>1</w:t>
            </w:r>
          </w:p>
        </w:tc>
      </w:tr>
      <w:tr w:rsidR="00672B81" w14:paraId="2C9BA3A2" w14:textId="77777777">
        <w:tc>
          <w:tcPr>
            <w:tcW w:w="8005" w:type="dxa"/>
          </w:tcPr>
          <w:p w14:paraId="731E3C95" w14:textId="77777777" w:rsidR="00672B81" w:rsidRDefault="006D740C">
            <w:pPr>
              <w:rPr>
                <w:rFonts w:ascii="Cambria" w:eastAsia="Cambria" w:hAnsi="Cambria" w:cs="Cambria"/>
                <w:sz w:val="20"/>
                <w:szCs w:val="20"/>
              </w:rPr>
            </w:pPr>
            <w:r>
              <w:rPr>
                <w:rFonts w:ascii="Cambria" w:eastAsia="Cambria" w:hAnsi="Cambria" w:cs="Cambria"/>
                <w:sz w:val="20"/>
                <w:szCs w:val="20"/>
              </w:rPr>
              <w:t>OTD 5092, Scholarly Inquiry I</w:t>
            </w:r>
          </w:p>
        </w:tc>
        <w:tc>
          <w:tcPr>
            <w:tcW w:w="1345" w:type="dxa"/>
          </w:tcPr>
          <w:p w14:paraId="6A07141E" w14:textId="77777777" w:rsidR="00672B81" w:rsidRDefault="006D740C">
            <w:pPr>
              <w:jc w:val="center"/>
              <w:rPr>
                <w:rFonts w:ascii="Cambria" w:eastAsia="Cambria" w:hAnsi="Cambria" w:cs="Cambria"/>
                <w:sz w:val="20"/>
                <w:szCs w:val="20"/>
              </w:rPr>
            </w:pPr>
            <w:r>
              <w:rPr>
                <w:rFonts w:ascii="Cambria" w:eastAsia="Cambria" w:hAnsi="Cambria" w:cs="Cambria"/>
                <w:sz w:val="20"/>
                <w:szCs w:val="20"/>
              </w:rPr>
              <w:t>2</w:t>
            </w:r>
          </w:p>
        </w:tc>
      </w:tr>
      <w:tr w:rsidR="00672B81" w14:paraId="02DEC5F3" w14:textId="77777777">
        <w:tc>
          <w:tcPr>
            <w:tcW w:w="8005" w:type="dxa"/>
          </w:tcPr>
          <w:p w14:paraId="69E1446F" w14:textId="77777777" w:rsidR="00672B81" w:rsidRDefault="006D740C">
            <w:pPr>
              <w:rPr>
                <w:rFonts w:ascii="Cambria" w:eastAsia="Cambria" w:hAnsi="Cambria" w:cs="Cambria"/>
                <w:sz w:val="20"/>
                <w:szCs w:val="20"/>
              </w:rPr>
            </w:pPr>
            <w:r>
              <w:rPr>
                <w:rFonts w:ascii="Cambria" w:eastAsia="Cambria" w:hAnsi="Cambria" w:cs="Cambria"/>
                <w:sz w:val="20"/>
                <w:szCs w:val="20"/>
              </w:rPr>
              <w:t xml:space="preserve">OTD 5183, Clinical Reasoning and Skills I  </w:t>
            </w:r>
          </w:p>
        </w:tc>
        <w:tc>
          <w:tcPr>
            <w:tcW w:w="1345" w:type="dxa"/>
          </w:tcPr>
          <w:p w14:paraId="020B3437" w14:textId="77777777" w:rsidR="00672B81" w:rsidRDefault="006D740C">
            <w:pPr>
              <w:jc w:val="center"/>
              <w:rPr>
                <w:rFonts w:ascii="Cambria" w:eastAsia="Cambria" w:hAnsi="Cambria" w:cs="Cambria"/>
                <w:sz w:val="20"/>
                <w:szCs w:val="20"/>
              </w:rPr>
            </w:pPr>
            <w:r>
              <w:rPr>
                <w:rFonts w:ascii="Cambria" w:eastAsia="Cambria" w:hAnsi="Cambria" w:cs="Cambria"/>
                <w:sz w:val="20"/>
                <w:szCs w:val="20"/>
              </w:rPr>
              <w:t>3</w:t>
            </w:r>
          </w:p>
        </w:tc>
      </w:tr>
      <w:tr w:rsidR="00672B81" w14:paraId="3F773F34" w14:textId="77777777">
        <w:tc>
          <w:tcPr>
            <w:tcW w:w="8005" w:type="dxa"/>
          </w:tcPr>
          <w:p w14:paraId="375CB5F3" w14:textId="77777777" w:rsidR="00672B81" w:rsidRDefault="006D740C">
            <w:pPr>
              <w:rPr>
                <w:rFonts w:ascii="Cambria" w:eastAsia="Cambria" w:hAnsi="Cambria" w:cs="Cambria"/>
                <w:sz w:val="20"/>
                <w:szCs w:val="20"/>
              </w:rPr>
            </w:pPr>
            <w:r>
              <w:rPr>
                <w:rFonts w:ascii="Cambria" w:eastAsia="Cambria" w:hAnsi="Cambria" w:cs="Cambria"/>
                <w:sz w:val="20"/>
                <w:szCs w:val="20"/>
              </w:rPr>
              <w:t>OTD 7113, Gross Anatomy and Neuroscience</w:t>
            </w:r>
          </w:p>
        </w:tc>
        <w:tc>
          <w:tcPr>
            <w:tcW w:w="1345" w:type="dxa"/>
          </w:tcPr>
          <w:p w14:paraId="7ABCFE5D" w14:textId="77777777" w:rsidR="00672B81" w:rsidRDefault="006D740C">
            <w:pPr>
              <w:jc w:val="center"/>
              <w:rPr>
                <w:rFonts w:ascii="Cambria" w:eastAsia="Cambria" w:hAnsi="Cambria" w:cs="Cambria"/>
                <w:sz w:val="20"/>
                <w:szCs w:val="20"/>
              </w:rPr>
            </w:pPr>
            <w:r>
              <w:rPr>
                <w:rFonts w:ascii="Cambria" w:eastAsia="Cambria" w:hAnsi="Cambria" w:cs="Cambria"/>
                <w:sz w:val="20"/>
                <w:szCs w:val="20"/>
              </w:rPr>
              <w:t>3</w:t>
            </w:r>
          </w:p>
        </w:tc>
      </w:tr>
      <w:tr w:rsidR="00672B81" w14:paraId="036D4E44" w14:textId="77777777">
        <w:tc>
          <w:tcPr>
            <w:tcW w:w="8005" w:type="dxa"/>
          </w:tcPr>
          <w:p w14:paraId="5CC08CD3" w14:textId="77777777" w:rsidR="00672B81" w:rsidRDefault="006D740C">
            <w:pPr>
              <w:rPr>
                <w:rFonts w:ascii="Cambria" w:eastAsia="Cambria" w:hAnsi="Cambria" w:cs="Cambria"/>
                <w:b/>
                <w:sz w:val="20"/>
                <w:szCs w:val="20"/>
              </w:rPr>
            </w:pPr>
            <w:r>
              <w:rPr>
                <w:rFonts w:ascii="Cambria" w:eastAsia="Cambria" w:hAnsi="Cambria" w:cs="Cambria"/>
                <w:b/>
                <w:sz w:val="20"/>
                <w:szCs w:val="20"/>
              </w:rPr>
              <w:t>Sub-total</w:t>
            </w:r>
          </w:p>
        </w:tc>
        <w:tc>
          <w:tcPr>
            <w:tcW w:w="1345" w:type="dxa"/>
          </w:tcPr>
          <w:p w14:paraId="61E759CF" w14:textId="77777777" w:rsidR="00672B81" w:rsidRDefault="006D740C">
            <w:pPr>
              <w:jc w:val="center"/>
              <w:rPr>
                <w:rFonts w:ascii="Cambria" w:eastAsia="Cambria" w:hAnsi="Cambria" w:cs="Cambria"/>
                <w:b/>
                <w:sz w:val="20"/>
                <w:szCs w:val="20"/>
              </w:rPr>
            </w:pPr>
            <w:r>
              <w:rPr>
                <w:rFonts w:ascii="Cambria" w:eastAsia="Cambria" w:hAnsi="Cambria" w:cs="Cambria"/>
                <w:b/>
                <w:sz w:val="20"/>
                <w:szCs w:val="20"/>
              </w:rPr>
              <w:t>15</w:t>
            </w:r>
          </w:p>
        </w:tc>
      </w:tr>
      <w:tr w:rsidR="00672B81" w14:paraId="168AB6C4"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1360480B" w14:textId="77777777" w:rsidR="00672B81" w:rsidRDefault="006D740C">
            <w:pPr>
              <w:tabs>
                <w:tab w:val="left" w:pos="360"/>
                <w:tab w:val="left" w:pos="720"/>
              </w:tabs>
              <w:rPr>
                <w:rFonts w:ascii="Cambria" w:eastAsia="Cambria" w:hAnsi="Cambria" w:cs="Cambria"/>
                <w:b/>
                <w:sz w:val="20"/>
                <w:szCs w:val="20"/>
              </w:rPr>
            </w:pPr>
            <w:r>
              <w:rPr>
                <w:rFonts w:ascii="Cambria" w:eastAsia="Cambria" w:hAnsi="Cambria" w:cs="Cambria"/>
                <w:b/>
                <w:sz w:val="20"/>
                <w:szCs w:val="20"/>
              </w:rPr>
              <w:t>Spring Year 1</w:t>
            </w:r>
          </w:p>
        </w:tc>
        <w:tc>
          <w:tcPr>
            <w:tcW w:w="1345" w:type="dxa"/>
            <w:tcBorders>
              <w:top w:val="single" w:sz="4" w:space="0" w:color="000000"/>
              <w:left w:val="nil"/>
              <w:bottom w:val="single" w:sz="8" w:space="0" w:color="000000"/>
              <w:right w:val="single" w:sz="8" w:space="0" w:color="000000"/>
            </w:tcBorders>
            <w:shd w:val="clear" w:color="auto" w:fill="BBBDC0"/>
          </w:tcPr>
          <w:p w14:paraId="6FB89074" w14:textId="77777777" w:rsidR="00672B81" w:rsidRDefault="006D740C">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Sem Hrs.</w:t>
            </w:r>
          </w:p>
        </w:tc>
      </w:tr>
      <w:tr w:rsidR="00672B81" w14:paraId="5FE2C710" w14:textId="77777777">
        <w:tc>
          <w:tcPr>
            <w:tcW w:w="8005" w:type="dxa"/>
            <w:tcBorders>
              <w:top w:val="nil"/>
              <w:left w:val="single" w:sz="4" w:space="0" w:color="000000"/>
              <w:bottom w:val="single" w:sz="8" w:space="0" w:color="000000"/>
              <w:right w:val="single" w:sz="8" w:space="0" w:color="000000"/>
            </w:tcBorders>
          </w:tcPr>
          <w:p w14:paraId="62924429" w14:textId="77777777" w:rsidR="00672B81" w:rsidRDefault="006D740C">
            <w:pPr>
              <w:tabs>
                <w:tab w:val="left" w:pos="360"/>
                <w:tab w:val="left" w:pos="720"/>
              </w:tabs>
              <w:rPr>
                <w:rFonts w:ascii="Cambria" w:eastAsia="Cambria" w:hAnsi="Cambria" w:cs="Cambria"/>
                <w:sz w:val="20"/>
                <w:szCs w:val="20"/>
              </w:rPr>
            </w:pPr>
            <w:r>
              <w:rPr>
                <w:rFonts w:ascii="Cambria" w:eastAsia="Cambria" w:hAnsi="Cambria" w:cs="Cambria"/>
                <w:sz w:val="20"/>
                <w:szCs w:val="20"/>
              </w:rPr>
              <w:t>OTD 5112: Orthopedics Practice</w:t>
            </w:r>
          </w:p>
        </w:tc>
        <w:tc>
          <w:tcPr>
            <w:tcW w:w="1345" w:type="dxa"/>
            <w:tcBorders>
              <w:top w:val="nil"/>
              <w:left w:val="nil"/>
              <w:bottom w:val="single" w:sz="8" w:space="0" w:color="000000"/>
              <w:right w:val="single" w:sz="8" w:space="0" w:color="000000"/>
            </w:tcBorders>
          </w:tcPr>
          <w:p w14:paraId="204DB343"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672B81" w14:paraId="4692C1C4" w14:textId="77777777">
        <w:tc>
          <w:tcPr>
            <w:tcW w:w="8005" w:type="dxa"/>
            <w:tcBorders>
              <w:top w:val="nil"/>
              <w:left w:val="single" w:sz="4" w:space="0" w:color="000000"/>
              <w:bottom w:val="single" w:sz="8" w:space="0" w:color="000000"/>
              <w:right w:val="single" w:sz="8" w:space="0" w:color="000000"/>
            </w:tcBorders>
          </w:tcPr>
          <w:p w14:paraId="19FB93B8" w14:textId="77777777" w:rsidR="00672B81" w:rsidRDefault="006D740C">
            <w:pPr>
              <w:tabs>
                <w:tab w:val="left" w:pos="360"/>
                <w:tab w:val="left" w:pos="720"/>
              </w:tabs>
              <w:rPr>
                <w:rFonts w:ascii="Cambria" w:eastAsia="Cambria" w:hAnsi="Cambria" w:cs="Cambria"/>
                <w:sz w:val="20"/>
                <w:szCs w:val="20"/>
              </w:rPr>
            </w:pPr>
            <w:r>
              <w:rPr>
                <w:rFonts w:ascii="Cambria" w:eastAsia="Cambria" w:hAnsi="Cambria" w:cs="Cambria"/>
                <w:sz w:val="20"/>
                <w:szCs w:val="20"/>
              </w:rPr>
              <w:t>OTD 5123, OT Philosophy and Theory</w:t>
            </w:r>
          </w:p>
        </w:tc>
        <w:tc>
          <w:tcPr>
            <w:tcW w:w="1345" w:type="dxa"/>
            <w:tcBorders>
              <w:top w:val="nil"/>
              <w:left w:val="nil"/>
              <w:bottom w:val="single" w:sz="8" w:space="0" w:color="000000"/>
              <w:right w:val="single" w:sz="8" w:space="0" w:color="000000"/>
            </w:tcBorders>
          </w:tcPr>
          <w:p w14:paraId="635ECAB1"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3</w:t>
            </w:r>
          </w:p>
        </w:tc>
      </w:tr>
      <w:tr w:rsidR="00672B81" w14:paraId="01E5954B" w14:textId="77777777">
        <w:tc>
          <w:tcPr>
            <w:tcW w:w="8005" w:type="dxa"/>
            <w:tcBorders>
              <w:top w:val="nil"/>
              <w:left w:val="single" w:sz="4" w:space="0" w:color="000000"/>
              <w:bottom w:val="single" w:sz="8" w:space="0" w:color="000000"/>
              <w:right w:val="single" w:sz="8" w:space="0" w:color="000000"/>
            </w:tcBorders>
          </w:tcPr>
          <w:p w14:paraId="07205166" w14:textId="77777777" w:rsidR="00672B81" w:rsidRDefault="006D740C">
            <w:pPr>
              <w:tabs>
                <w:tab w:val="left" w:pos="360"/>
                <w:tab w:val="left" w:pos="720"/>
              </w:tabs>
              <w:rPr>
                <w:rFonts w:ascii="Cambria" w:eastAsia="Cambria" w:hAnsi="Cambria" w:cs="Cambria"/>
                <w:sz w:val="20"/>
                <w:szCs w:val="20"/>
              </w:rPr>
            </w:pPr>
            <w:r>
              <w:rPr>
                <w:rFonts w:ascii="Cambria" w:eastAsia="Cambria" w:hAnsi="Cambria" w:cs="Cambria"/>
                <w:sz w:val="20"/>
                <w:szCs w:val="20"/>
              </w:rPr>
              <w:t>OTD 5283: Clinical reasoning and skills II:</w:t>
            </w:r>
          </w:p>
        </w:tc>
        <w:tc>
          <w:tcPr>
            <w:tcW w:w="1345" w:type="dxa"/>
            <w:tcBorders>
              <w:top w:val="nil"/>
              <w:left w:val="nil"/>
              <w:bottom w:val="single" w:sz="8" w:space="0" w:color="000000"/>
              <w:right w:val="single" w:sz="8" w:space="0" w:color="000000"/>
            </w:tcBorders>
          </w:tcPr>
          <w:p w14:paraId="7DDF7DAF"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3</w:t>
            </w:r>
          </w:p>
        </w:tc>
      </w:tr>
      <w:tr w:rsidR="00672B81" w14:paraId="6177FDE1" w14:textId="77777777">
        <w:tc>
          <w:tcPr>
            <w:tcW w:w="8005" w:type="dxa"/>
            <w:tcBorders>
              <w:top w:val="nil"/>
              <w:left w:val="single" w:sz="4" w:space="0" w:color="000000"/>
              <w:bottom w:val="single" w:sz="8" w:space="0" w:color="000000"/>
              <w:right w:val="single" w:sz="8" w:space="0" w:color="000000"/>
            </w:tcBorders>
          </w:tcPr>
          <w:p w14:paraId="5F9D1551" w14:textId="77777777" w:rsidR="00672B81" w:rsidRDefault="006D740C">
            <w:pPr>
              <w:tabs>
                <w:tab w:val="left" w:pos="360"/>
                <w:tab w:val="left" w:pos="720"/>
              </w:tabs>
              <w:rPr>
                <w:rFonts w:ascii="Cambria" w:eastAsia="Cambria" w:hAnsi="Cambria" w:cs="Cambria"/>
                <w:sz w:val="20"/>
                <w:szCs w:val="20"/>
              </w:rPr>
            </w:pPr>
            <w:r>
              <w:rPr>
                <w:rFonts w:ascii="Cambria" w:eastAsia="Cambria" w:hAnsi="Cambria" w:cs="Cambria"/>
                <w:sz w:val="20"/>
                <w:szCs w:val="20"/>
              </w:rPr>
              <w:t>OTD 6164 : Older Adult Practice</w:t>
            </w:r>
          </w:p>
        </w:tc>
        <w:tc>
          <w:tcPr>
            <w:tcW w:w="1345" w:type="dxa"/>
            <w:tcBorders>
              <w:top w:val="nil"/>
              <w:left w:val="nil"/>
              <w:bottom w:val="single" w:sz="8" w:space="0" w:color="000000"/>
              <w:right w:val="single" w:sz="8" w:space="0" w:color="000000"/>
            </w:tcBorders>
          </w:tcPr>
          <w:p w14:paraId="2847B1AD"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4</w:t>
            </w:r>
          </w:p>
        </w:tc>
      </w:tr>
      <w:tr w:rsidR="00672B81" w14:paraId="4737F308" w14:textId="77777777">
        <w:tc>
          <w:tcPr>
            <w:tcW w:w="8005" w:type="dxa"/>
            <w:tcBorders>
              <w:top w:val="nil"/>
              <w:left w:val="single" w:sz="4" w:space="0" w:color="000000"/>
              <w:bottom w:val="single" w:sz="8" w:space="0" w:color="000000"/>
              <w:right w:val="single" w:sz="8" w:space="0" w:color="000000"/>
            </w:tcBorders>
          </w:tcPr>
          <w:p w14:paraId="53539E3E" w14:textId="77777777" w:rsidR="00672B81" w:rsidRDefault="006D740C">
            <w:pPr>
              <w:tabs>
                <w:tab w:val="left" w:pos="360"/>
                <w:tab w:val="left" w:pos="720"/>
              </w:tabs>
              <w:rPr>
                <w:rFonts w:ascii="Cambria" w:eastAsia="Cambria" w:hAnsi="Cambria" w:cs="Cambria"/>
                <w:sz w:val="20"/>
                <w:szCs w:val="20"/>
              </w:rPr>
            </w:pPr>
            <w:r>
              <w:rPr>
                <w:rFonts w:ascii="Cambria" w:eastAsia="Cambria" w:hAnsi="Cambria" w:cs="Cambria"/>
                <w:sz w:val="20"/>
                <w:szCs w:val="20"/>
              </w:rPr>
              <w:t>OTD 6182, Scholarly Inquiry II</w:t>
            </w:r>
          </w:p>
        </w:tc>
        <w:tc>
          <w:tcPr>
            <w:tcW w:w="1345" w:type="dxa"/>
            <w:tcBorders>
              <w:top w:val="nil"/>
              <w:left w:val="nil"/>
              <w:bottom w:val="single" w:sz="8" w:space="0" w:color="000000"/>
              <w:right w:val="single" w:sz="8" w:space="0" w:color="000000"/>
            </w:tcBorders>
          </w:tcPr>
          <w:p w14:paraId="49EA93E1"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672B81" w14:paraId="5265877C" w14:textId="77777777">
        <w:tc>
          <w:tcPr>
            <w:tcW w:w="8005" w:type="dxa"/>
            <w:tcBorders>
              <w:top w:val="nil"/>
              <w:left w:val="single" w:sz="4" w:space="0" w:color="000000"/>
              <w:bottom w:val="single" w:sz="8" w:space="0" w:color="000000"/>
              <w:right w:val="single" w:sz="8" w:space="0" w:color="000000"/>
            </w:tcBorders>
          </w:tcPr>
          <w:p w14:paraId="48736102" w14:textId="77777777" w:rsidR="00672B81" w:rsidRDefault="006D740C">
            <w:pPr>
              <w:tabs>
                <w:tab w:val="left" w:pos="360"/>
                <w:tab w:val="left" w:pos="720"/>
              </w:tabs>
              <w:rPr>
                <w:rFonts w:ascii="Cambria" w:eastAsia="Cambria" w:hAnsi="Cambria" w:cs="Cambria"/>
                <w:sz w:val="20"/>
                <w:szCs w:val="20"/>
              </w:rPr>
            </w:pPr>
            <w:r>
              <w:rPr>
                <w:rFonts w:ascii="Cambria" w:eastAsia="Cambria" w:hAnsi="Cambria" w:cs="Cambria"/>
                <w:sz w:val="20"/>
                <w:szCs w:val="20"/>
              </w:rPr>
              <w:t>OTD 6192, Fieldwork I: Older Adults</w:t>
            </w:r>
          </w:p>
        </w:tc>
        <w:tc>
          <w:tcPr>
            <w:tcW w:w="1345" w:type="dxa"/>
            <w:tcBorders>
              <w:top w:val="nil"/>
              <w:left w:val="nil"/>
              <w:bottom w:val="single" w:sz="8" w:space="0" w:color="000000"/>
              <w:right w:val="single" w:sz="8" w:space="0" w:color="000000"/>
            </w:tcBorders>
          </w:tcPr>
          <w:p w14:paraId="0D5D612C" w14:textId="77777777" w:rsidR="00672B81" w:rsidRDefault="006D740C">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672B81" w14:paraId="1B270345" w14:textId="77777777">
        <w:tc>
          <w:tcPr>
            <w:tcW w:w="8005" w:type="dxa"/>
            <w:tcBorders>
              <w:top w:val="nil"/>
              <w:left w:val="single" w:sz="4" w:space="0" w:color="000000"/>
              <w:bottom w:val="single" w:sz="8" w:space="0" w:color="000000"/>
              <w:right w:val="single" w:sz="8" w:space="0" w:color="000000"/>
            </w:tcBorders>
          </w:tcPr>
          <w:p w14:paraId="1C0B8A39" w14:textId="77777777" w:rsidR="00672B81" w:rsidRDefault="006D740C">
            <w:pPr>
              <w:tabs>
                <w:tab w:val="left" w:pos="360"/>
                <w:tab w:val="left" w:pos="720"/>
              </w:tabs>
              <w:rPr>
                <w:rFonts w:ascii="Cambria" w:eastAsia="Cambria" w:hAnsi="Cambria" w:cs="Cambria"/>
                <w:b/>
                <w:sz w:val="20"/>
                <w:szCs w:val="20"/>
              </w:rPr>
            </w:pPr>
            <w:r>
              <w:rPr>
                <w:rFonts w:ascii="Cambria" w:eastAsia="Cambria" w:hAnsi="Cambria" w:cs="Cambria"/>
                <w:b/>
                <w:sz w:val="20"/>
                <w:szCs w:val="20"/>
              </w:rPr>
              <w:t>Sub-total</w:t>
            </w:r>
          </w:p>
        </w:tc>
        <w:tc>
          <w:tcPr>
            <w:tcW w:w="1345" w:type="dxa"/>
            <w:tcBorders>
              <w:top w:val="nil"/>
              <w:left w:val="nil"/>
              <w:bottom w:val="single" w:sz="8" w:space="0" w:color="000000"/>
              <w:right w:val="single" w:sz="8" w:space="0" w:color="000000"/>
            </w:tcBorders>
          </w:tcPr>
          <w:p w14:paraId="01C26EF3" w14:textId="77777777" w:rsidR="00672B81" w:rsidRDefault="006D740C">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16</w:t>
            </w:r>
          </w:p>
        </w:tc>
      </w:tr>
      <w:tr w:rsidR="00672B81" w14:paraId="674FF20E"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42B5413D" w14:textId="77777777" w:rsidR="00672B81" w:rsidRDefault="006D740C">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Summer Year 1</w:t>
            </w:r>
          </w:p>
        </w:tc>
        <w:tc>
          <w:tcPr>
            <w:tcW w:w="1345" w:type="dxa"/>
            <w:tcBorders>
              <w:top w:val="single" w:sz="4" w:space="0" w:color="000000"/>
              <w:left w:val="nil"/>
              <w:bottom w:val="single" w:sz="8" w:space="0" w:color="000000"/>
              <w:right w:val="single" w:sz="8" w:space="0" w:color="000000"/>
            </w:tcBorders>
            <w:shd w:val="clear" w:color="auto" w:fill="BBBDC0"/>
          </w:tcPr>
          <w:p w14:paraId="3E94A377" w14:textId="77777777" w:rsidR="00672B81" w:rsidRDefault="006D740C">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672B81" w14:paraId="4F02EA65" w14:textId="77777777">
        <w:tc>
          <w:tcPr>
            <w:tcW w:w="8005" w:type="dxa"/>
            <w:tcBorders>
              <w:top w:val="nil"/>
              <w:left w:val="single" w:sz="4" w:space="0" w:color="000000"/>
              <w:bottom w:val="single" w:sz="8" w:space="0" w:color="000000"/>
              <w:right w:val="single" w:sz="8" w:space="0" w:color="000000"/>
            </w:tcBorders>
            <w:shd w:val="clear" w:color="auto" w:fill="FFFFFF"/>
          </w:tcPr>
          <w:p w14:paraId="0105FD86" w14:textId="77777777" w:rsidR="00672B81" w:rsidRDefault="006D740C">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5174: Neurorehabilitation Practice</w:t>
            </w:r>
          </w:p>
        </w:tc>
        <w:tc>
          <w:tcPr>
            <w:tcW w:w="1345" w:type="dxa"/>
            <w:tcBorders>
              <w:top w:val="nil"/>
              <w:left w:val="nil"/>
              <w:bottom w:val="single" w:sz="8" w:space="0" w:color="000000"/>
              <w:right w:val="single" w:sz="8" w:space="0" w:color="000000"/>
            </w:tcBorders>
            <w:shd w:val="clear" w:color="auto" w:fill="FFFFFF"/>
          </w:tcPr>
          <w:p w14:paraId="5DDBA983" w14:textId="77777777" w:rsidR="00672B81" w:rsidRDefault="006D740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672B81" w14:paraId="61F681FC" w14:textId="77777777">
        <w:tc>
          <w:tcPr>
            <w:tcW w:w="8005" w:type="dxa"/>
            <w:tcBorders>
              <w:top w:val="nil"/>
              <w:left w:val="single" w:sz="4" w:space="0" w:color="000000"/>
              <w:bottom w:val="single" w:sz="8" w:space="0" w:color="000000"/>
              <w:right w:val="single" w:sz="8" w:space="0" w:color="000000"/>
            </w:tcBorders>
          </w:tcPr>
          <w:p w14:paraId="3DE707E6" w14:textId="77777777" w:rsidR="00672B81" w:rsidRDefault="006D740C">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5252: Fieldwork I: Neurorehabilitation </w:t>
            </w:r>
          </w:p>
        </w:tc>
        <w:tc>
          <w:tcPr>
            <w:tcW w:w="1345" w:type="dxa"/>
            <w:tcBorders>
              <w:top w:val="nil"/>
              <w:left w:val="nil"/>
              <w:bottom w:val="single" w:sz="8" w:space="0" w:color="000000"/>
              <w:right w:val="single" w:sz="8" w:space="0" w:color="000000"/>
            </w:tcBorders>
          </w:tcPr>
          <w:p w14:paraId="6326C8E9" w14:textId="77777777" w:rsidR="00672B81" w:rsidRDefault="006D740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672B81" w14:paraId="31802438" w14:textId="77777777">
        <w:tc>
          <w:tcPr>
            <w:tcW w:w="8005" w:type="dxa"/>
            <w:tcBorders>
              <w:top w:val="nil"/>
              <w:left w:val="single" w:sz="4" w:space="0" w:color="000000"/>
              <w:bottom w:val="single" w:sz="8" w:space="0" w:color="000000"/>
              <w:right w:val="single" w:sz="8" w:space="0" w:color="000000"/>
            </w:tcBorders>
          </w:tcPr>
          <w:p w14:paraId="48E59D9A" w14:textId="77777777" w:rsidR="00672B81" w:rsidRDefault="006D740C">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6083 Clinical Reasoning and Skills III </w:t>
            </w:r>
          </w:p>
        </w:tc>
        <w:tc>
          <w:tcPr>
            <w:tcW w:w="1345" w:type="dxa"/>
            <w:tcBorders>
              <w:top w:val="nil"/>
              <w:left w:val="nil"/>
              <w:bottom w:val="single" w:sz="8" w:space="0" w:color="000000"/>
              <w:right w:val="single" w:sz="8" w:space="0" w:color="000000"/>
            </w:tcBorders>
          </w:tcPr>
          <w:p w14:paraId="2BDBFCDB" w14:textId="77777777" w:rsidR="00672B81" w:rsidRDefault="006D740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72B81" w14:paraId="1DB7CCB0" w14:textId="77777777">
        <w:tc>
          <w:tcPr>
            <w:tcW w:w="8005" w:type="dxa"/>
            <w:tcBorders>
              <w:top w:val="nil"/>
              <w:left w:val="single" w:sz="4" w:space="0" w:color="000000"/>
              <w:bottom w:val="single" w:sz="8" w:space="0" w:color="000000"/>
              <w:right w:val="single" w:sz="8" w:space="0" w:color="000000"/>
            </w:tcBorders>
          </w:tcPr>
          <w:p w14:paraId="1BFA36D6" w14:textId="77777777" w:rsidR="00672B81" w:rsidRDefault="006D740C">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7252, Health Care and Social Systems</w:t>
            </w:r>
          </w:p>
        </w:tc>
        <w:tc>
          <w:tcPr>
            <w:tcW w:w="1345" w:type="dxa"/>
            <w:tcBorders>
              <w:top w:val="nil"/>
              <w:left w:val="nil"/>
              <w:bottom w:val="single" w:sz="8" w:space="0" w:color="000000"/>
              <w:right w:val="single" w:sz="8" w:space="0" w:color="000000"/>
            </w:tcBorders>
          </w:tcPr>
          <w:p w14:paraId="691675F3" w14:textId="77777777" w:rsidR="00672B81" w:rsidRDefault="006D740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672B81" w14:paraId="299929AB" w14:textId="77777777">
        <w:tc>
          <w:tcPr>
            <w:tcW w:w="8005" w:type="dxa"/>
            <w:tcBorders>
              <w:top w:val="nil"/>
              <w:left w:val="single" w:sz="4" w:space="0" w:color="000000"/>
              <w:bottom w:val="single" w:sz="8" w:space="0" w:color="000000"/>
              <w:right w:val="single" w:sz="8" w:space="0" w:color="000000"/>
            </w:tcBorders>
          </w:tcPr>
          <w:p w14:paraId="2F343482" w14:textId="77777777" w:rsidR="00672B81" w:rsidRDefault="006D740C">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00CF3E64" w14:textId="77777777" w:rsidR="00672B81" w:rsidRDefault="006D740C">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11</w:t>
            </w:r>
          </w:p>
        </w:tc>
      </w:tr>
      <w:tr w:rsidR="00672B81" w14:paraId="446CB409"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73E04675" w14:textId="77777777" w:rsidR="00672B81" w:rsidRDefault="006D740C">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Fall Year 2</w:t>
            </w:r>
          </w:p>
        </w:tc>
        <w:tc>
          <w:tcPr>
            <w:tcW w:w="1345" w:type="dxa"/>
            <w:tcBorders>
              <w:top w:val="single" w:sz="4" w:space="0" w:color="000000"/>
              <w:left w:val="nil"/>
              <w:bottom w:val="single" w:sz="8" w:space="0" w:color="000000"/>
              <w:right w:val="single" w:sz="8" w:space="0" w:color="000000"/>
            </w:tcBorders>
            <w:shd w:val="clear" w:color="auto" w:fill="BBBDC0"/>
          </w:tcPr>
          <w:p w14:paraId="7DFBEAD4" w14:textId="77777777" w:rsidR="00672B81" w:rsidRDefault="006D740C">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672B81" w14:paraId="1D0F15AE" w14:textId="77777777">
        <w:tc>
          <w:tcPr>
            <w:tcW w:w="8005" w:type="dxa"/>
            <w:tcBorders>
              <w:top w:val="nil"/>
              <w:left w:val="single" w:sz="4" w:space="0" w:color="000000"/>
              <w:bottom w:val="single" w:sz="8" w:space="0" w:color="000000"/>
              <w:right w:val="single" w:sz="8" w:space="0" w:color="000000"/>
            </w:tcBorders>
          </w:tcPr>
          <w:p w14:paraId="1943A233" w14:textId="77777777" w:rsidR="00672B81" w:rsidRDefault="006D740C">
            <w:pPr>
              <w:pBdr>
                <w:top w:val="nil"/>
                <w:left w:val="nil"/>
                <w:bottom w:val="nil"/>
                <w:right w:val="nil"/>
                <w:between w:val="nil"/>
              </w:pBdr>
              <w:tabs>
                <w:tab w:val="left" w:pos="1185"/>
              </w:tabs>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5152, Fieldwork I: Psychosocial </w:t>
            </w:r>
          </w:p>
        </w:tc>
        <w:tc>
          <w:tcPr>
            <w:tcW w:w="1345" w:type="dxa"/>
            <w:tcBorders>
              <w:top w:val="nil"/>
              <w:left w:val="nil"/>
              <w:bottom w:val="single" w:sz="8" w:space="0" w:color="000000"/>
              <w:right w:val="single" w:sz="8" w:space="0" w:color="000000"/>
            </w:tcBorders>
          </w:tcPr>
          <w:p w14:paraId="52B24BB4" w14:textId="77777777" w:rsidR="00672B81" w:rsidRDefault="006D740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72B81" w14:paraId="100E1815" w14:textId="77777777">
        <w:tc>
          <w:tcPr>
            <w:tcW w:w="8005" w:type="dxa"/>
            <w:tcBorders>
              <w:top w:val="nil"/>
              <w:left w:val="single" w:sz="4" w:space="0" w:color="000000"/>
              <w:bottom w:val="single" w:sz="8" w:space="0" w:color="000000"/>
              <w:right w:val="single" w:sz="8" w:space="0" w:color="000000"/>
            </w:tcBorders>
            <w:shd w:val="clear" w:color="auto" w:fill="FFFFFF"/>
          </w:tcPr>
          <w:p w14:paraId="66BF6D28" w14:textId="77777777" w:rsidR="00672B81" w:rsidRDefault="006D740C">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6103, Psychosocial Practice</w:t>
            </w:r>
          </w:p>
        </w:tc>
        <w:tc>
          <w:tcPr>
            <w:tcW w:w="1345" w:type="dxa"/>
            <w:tcBorders>
              <w:top w:val="nil"/>
              <w:left w:val="nil"/>
              <w:bottom w:val="single" w:sz="8" w:space="0" w:color="000000"/>
              <w:right w:val="single" w:sz="8" w:space="0" w:color="000000"/>
            </w:tcBorders>
            <w:shd w:val="clear" w:color="auto" w:fill="FFFFFF"/>
          </w:tcPr>
          <w:p w14:paraId="58CB732B" w14:textId="77777777" w:rsidR="00672B81" w:rsidRDefault="006D740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672B81" w14:paraId="5B7D471C" w14:textId="77777777">
        <w:tc>
          <w:tcPr>
            <w:tcW w:w="8005" w:type="dxa"/>
            <w:tcBorders>
              <w:top w:val="nil"/>
              <w:left w:val="single" w:sz="4" w:space="0" w:color="000000"/>
              <w:bottom w:val="single" w:sz="8" w:space="0" w:color="000000"/>
              <w:right w:val="single" w:sz="8" w:space="0" w:color="000000"/>
            </w:tcBorders>
          </w:tcPr>
          <w:p w14:paraId="07BEA0D8" w14:textId="77777777" w:rsidR="00672B81" w:rsidRDefault="006D740C">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6222, Scholarly Inquiry III</w:t>
            </w:r>
          </w:p>
        </w:tc>
        <w:tc>
          <w:tcPr>
            <w:tcW w:w="1345" w:type="dxa"/>
            <w:tcBorders>
              <w:top w:val="nil"/>
              <w:left w:val="nil"/>
              <w:bottom w:val="single" w:sz="8" w:space="0" w:color="000000"/>
              <w:right w:val="single" w:sz="8" w:space="0" w:color="000000"/>
            </w:tcBorders>
          </w:tcPr>
          <w:p w14:paraId="372D2F53" w14:textId="77777777" w:rsidR="00672B81" w:rsidRDefault="006D740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672B81" w14:paraId="5A95016D" w14:textId="77777777">
        <w:tc>
          <w:tcPr>
            <w:tcW w:w="8005" w:type="dxa"/>
            <w:tcBorders>
              <w:top w:val="nil"/>
              <w:left w:val="single" w:sz="4" w:space="0" w:color="000000"/>
              <w:bottom w:val="single" w:sz="8" w:space="0" w:color="000000"/>
              <w:right w:val="single" w:sz="8" w:space="0" w:color="000000"/>
            </w:tcBorders>
          </w:tcPr>
          <w:p w14:paraId="701DF3B5" w14:textId="77777777" w:rsidR="00672B81" w:rsidRDefault="006D740C">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6302, Intra and Interprofessional Practice</w:t>
            </w:r>
          </w:p>
        </w:tc>
        <w:tc>
          <w:tcPr>
            <w:tcW w:w="1345" w:type="dxa"/>
            <w:tcBorders>
              <w:top w:val="nil"/>
              <w:left w:val="nil"/>
              <w:bottom w:val="single" w:sz="8" w:space="0" w:color="000000"/>
              <w:right w:val="single" w:sz="8" w:space="0" w:color="000000"/>
            </w:tcBorders>
          </w:tcPr>
          <w:p w14:paraId="481B4E3B" w14:textId="77777777" w:rsidR="00672B81" w:rsidRDefault="006D740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672B81" w14:paraId="4E36A027" w14:textId="77777777">
        <w:tc>
          <w:tcPr>
            <w:tcW w:w="8005" w:type="dxa"/>
            <w:tcBorders>
              <w:top w:val="nil"/>
              <w:left w:val="single" w:sz="4" w:space="0" w:color="000000"/>
              <w:bottom w:val="single" w:sz="8" w:space="0" w:color="000000"/>
              <w:right w:val="single" w:sz="8" w:space="0" w:color="000000"/>
            </w:tcBorders>
          </w:tcPr>
          <w:p w14:paraId="2164A431" w14:textId="77777777" w:rsidR="00672B81" w:rsidRDefault="006D740C">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7271, Capstone Preparation I</w:t>
            </w:r>
          </w:p>
        </w:tc>
        <w:tc>
          <w:tcPr>
            <w:tcW w:w="1345" w:type="dxa"/>
            <w:tcBorders>
              <w:top w:val="nil"/>
              <w:left w:val="nil"/>
              <w:bottom w:val="single" w:sz="8" w:space="0" w:color="000000"/>
              <w:right w:val="single" w:sz="8" w:space="0" w:color="000000"/>
            </w:tcBorders>
          </w:tcPr>
          <w:p w14:paraId="2CFBAD5D" w14:textId="77777777" w:rsidR="00672B81" w:rsidRDefault="006D740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672B81" w14:paraId="29551209" w14:textId="77777777">
        <w:tc>
          <w:tcPr>
            <w:tcW w:w="8005" w:type="dxa"/>
            <w:tcBorders>
              <w:top w:val="nil"/>
              <w:left w:val="single" w:sz="4" w:space="0" w:color="000000"/>
              <w:bottom w:val="single" w:sz="8" w:space="0" w:color="000000"/>
              <w:right w:val="single" w:sz="8" w:space="0" w:color="000000"/>
            </w:tcBorders>
          </w:tcPr>
          <w:p w14:paraId="20AACA11" w14:textId="77777777" w:rsidR="00672B81" w:rsidRDefault="006D740C">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7363 OT Instructional Design</w:t>
            </w:r>
          </w:p>
        </w:tc>
        <w:tc>
          <w:tcPr>
            <w:tcW w:w="1345" w:type="dxa"/>
            <w:tcBorders>
              <w:top w:val="nil"/>
              <w:left w:val="nil"/>
              <w:bottom w:val="single" w:sz="8" w:space="0" w:color="000000"/>
              <w:right w:val="single" w:sz="8" w:space="0" w:color="000000"/>
            </w:tcBorders>
          </w:tcPr>
          <w:p w14:paraId="5316B61B" w14:textId="77777777" w:rsidR="00672B81" w:rsidRDefault="006D740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72B81" w14:paraId="52BE24C6" w14:textId="77777777">
        <w:tc>
          <w:tcPr>
            <w:tcW w:w="8005" w:type="dxa"/>
            <w:tcBorders>
              <w:top w:val="nil"/>
              <w:left w:val="single" w:sz="4" w:space="0" w:color="000000"/>
              <w:bottom w:val="single" w:sz="8" w:space="0" w:color="000000"/>
              <w:right w:val="single" w:sz="8" w:space="0" w:color="000000"/>
            </w:tcBorders>
          </w:tcPr>
          <w:p w14:paraId="3FA1B025" w14:textId="77777777" w:rsidR="00672B81" w:rsidRDefault="006D740C">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38EF6338" w14:textId="77777777" w:rsidR="00672B81" w:rsidRDefault="006D740C">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13</w:t>
            </w:r>
          </w:p>
        </w:tc>
      </w:tr>
      <w:tr w:rsidR="00672B81" w14:paraId="44E5611D"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63959A11" w14:textId="77777777" w:rsidR="00672B81" w:rsidRDefault="006D740C">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Spring Year 2</w:t>
            </w:r>
          </w:p>
        </w:tc>
        <w:tc>
          <w:tcPr>
            <w:tcW w:w="1345" w:type="dxa"/>
            <w:tcBorders>
              <w:top w:val="single" w:sz="4" w:space="0" w:color="000000"/>
              <w:left w:val="nil"/>
              <w:bottom w:val="single" w:sz="8" w:space="0" w:color="000000"/>
              <w:right w:val="single" w:sz="8" w:space="0" w:color="000000"/>
            </w:tcBorders>
            <w:shd w:val="clear" w:color="auto" w:fill="BBBDC0"/>
          </w:tcPr>
          <w:p w14:paraId="7D446BB8" w14:textId="77777777" w:rsidR="00672B81" w:rsidRDefault="006D740C">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672B81" w14:paraId="048D71E7" w14:textId="77777777">
        <w:tc>
          <w:tcPr>
            <w:tcW w:w="8005" w:type="dxa"/>
            <w:tcBorders>
              <w:top w:val="nil"/>
              <w:left w:val="single" w:sz="4" w:space="0" w:color="000000"/>
              <w:bottom w:val="single" w:sz="8" w:space="0" w:color="000000"/>
              <w:right w:val="single" w:sz="8" w:space="0" w:color="000000"/>
            </w:tcBorders>
            <w:shd w:val="clear" w:color="auto" w:fill="FFFFFF"/>
          </w:tcPr>
          <w:p w14:paraId="2ECB6556" w14:textId="77777777" w:rsidR="00672B81" w:rsidRDefault="006D740C">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5074, Practice I: Pediatrics</w:t>
            </w:r>
          </w:p>
        </w:tc>
        <w:tc>
          <w:tcPr>
            <w:tcW w:w="1345" w:type="dxa"/>
            <w:tcBorders>
              <w:top w:val="nil"/>
              <w:left w:val="nil"/>
              <w:bottom w:val="single" w:sz="8" w:space="0" w:color="000000"/>
              <w:right w:val="single" w:sz="8" w:space="0" w:color="000000"/>
            </w:tcBorders>
            <w:shd w:val="clear" w:color="auto" w:fill="FFFFFF"/>
          </w:tcPr>
          <w:p w14:paraId="4BFB58E0" w14:textId="77777777" w:rsidR="00672B81" w:rsidRDefault="006D740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672B81" w14:paraId="43358B6B" w14:textId="77777777">
        <w:tc>
          <w:tcPr>
            <w:tcW w:w="8005" w:type="dxa"/>
            <w:tcBorders>
              <w:top w:val="nil"/>
              <w:left w:val="single" w:sz="4" w:space="0" w:color="000000"/>
              <w:bottom w:val="single" w:sz="8" w:space="0" w:color="000000"/>
              <w:right w:val="single" w:sz="8" w:space="0" w:color="000000"/>
            </w:tcBorders>
            <w:shd w:val="clear" w:color="auto" w:fill="FFFFFF"/>
          </w:tcPr>
          <w:p w14:paraId="41576D4E" w14:textId="77777777" w:rsidR="00672B81" w:rsidRDefault="006D740C">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5202, Fieldwork for Pediatrics</w:t>
            </w:r>
          </w:p>
        </w:tc>
        <w:tc>
          <w:tcPr>
            <w:tcW w:w="1345" w:type="dxa"/>
            <w:tcBorders>
              <w:top w:val="nil"/>
              <w:left w:val="nil"/>
              <w:bottom w:val="single" w:sz="8" w:space="0" w:color="000000"/>
              <w:right w:val="single" w:sz="8" w:space="0" w:color="000000"/>
            </w:tcBorders>
            <w:shd w:val="clear" w:color="auto" w:fill="FFFFFF"/>
          </w:tcPr>
          <w:p w14:paraId="520920A0" w14:textId="77777777" w:rsidR="00672B81" w:rsidRDefault="006D740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672B81" w14:paraId="19B4870B" w14:textId="77777777">
        <w:tc>
          <w:tcPr>
            <w:tcW w:w="8005" w:type="dxa"/>
            <w:tcBorders>
              <w:top w:val="nil"/>
              <w:left w:val="single" w:sz="4" w:space="0" w:color="000000"/>
              <w:bottom w:val="single" w:sz="8" w:space="0" w:color="000000"/>
              <w:right w:val="single" w:sz="8" w:space="0" w:color="000000"/>
            </w:tcBorders>
          </w:tcPr>
          <w:p w14:paraId="783253EC" w14:textId="77777777" w:rsidR="00672B81" w:rsidRDefault="006D740C">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6183: Clinical Reasoning and Skills IV</w:t>
            </w:r>
          </w:p>
        </w:tc>
        <w:tc>
          <w:tcPr>
            <w:tcW w:w="1345" w:type="dxa"/>
            <w:tcBorders>
              <w:top w:val="nil"/>
              <w:left w:val="nil"/>
              <w:bottom w:val="single" w:sz="8" w:space="0" w:color="000000"/>
              <w:right w:val="single" w:sz="8" w:space="0" w:color="000000"/>
            </w:tcBorders>
          </w:tcPr>
          <w:p w14:paraId="3DCA6C96" w14:textId="77777777" w:rsidR="00672B81" w:rsidRDefault="006D740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672B81" w14:paraId="408E9C1E" w14:textId="77777777">
        <w:tc>
          <w:tcPr>
            <w:tcW w:w="8005" w:type="dxa"/>
            <w:tcBorders>
              <w:top w:val="nil"/>
              <w:left w:val="single" w:sz="4" w:space="0" w:color="000000"/>
              <w:bottom w:val="single" w:sz="8" w:space="0" w:color="000000"/>
              <w:right w:val="single" w:sz="8" w:space="0" w:color="000000"/>
            </w:tcBorders>
            <w:shd w:val="clear" w:color="auto" w:fill="FFFFFF"/>
          </w:tcPr>
          <w:p w14:paraId="3DAD6E96" w14:textId="77777777" w:rsidR="00672B81" w:rsidRDefault="006D740C">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7222, Scholarly Inquiry IV: Scholarship of Application</w:t>
            </w:r>
          </w:p>
        </w:tc>
        <w:tc>
          <w:tcPr>
            <w:tcW w:w="1345" w:type="dxa"/>
            <w:tcBorders>
              <w:top w:val="nil"/>
              <w:left w:val="nil"/>
              <w:bottom w:val="single" w:sz="8" w:space="0" w:color="000000"/>
              <w:right w:val="single" w:sz="8" w:space="0" w:color="000000"/>
            </w:tcBorders>
            <w:shd w:val="clear" w:color="auto" w:fill="FFFFFF"/>
          </w:tcPr>
          <w:p w14:paraId="4178562C" w14:textId="77777777" w:rsidR="00672B81" w:rsidRDefault="006D740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672B81" w14:paraId="7DD61D64" w14:textId="77777777">
        <w:tc>
          <w:tcPr>
            <w:tcW w:w="8005" w:type="dxa"/>
            <w:tcBorders>
              <w:top w:val="nil"/>
              <w:left w:val="single" w:sz="4" w:space="0" w:color="000000"/>
              <w:bottom w:val="single" w:sz="8" w:space="0" w:color="000000"/>
              <w:right w:val="single" w:sz="8" w:space="0" w:color="000000"/>
            </w:tcBorders>
          </w:tcPr>
          <w:p w14:paraId="3A080556" w14:textId="77777777" w:rsidR="00672B81" w:rsidRDefault="006D740C">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7223, Population Health Practice</w:t>
            </w:r>
          </w:p>
        </w:tc>
        <w:tc>
          <w:tcPr>
            <w:tcW w:w="1345" w:type="dxa"/>
            <w:tcBorders>
              <w:top w:val="nil"/>
              <w:left w:val="nil"/>
              <w:bottom w:val="single" w:sz="8" w:space="0" w:color="000000"/>
              <w:right w:val="single" w:sz="8" w:space="0" w:color="000000"/>
            </w:tcBorders>
          </w:tcPr>
          <w:p w14:paraId="60C1974C" w14:textId="77777777" w:rsidR="00672B81" w:rsidRDefault="006D740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72B81" w14:paraId="72EB3B3A" w14:textId="77777777">
        <w:tc>
          <w:tcPr>
            <w:tcW w:w="8005" w:type="dxa"/>
            <w:tcBorders>
              <w:top w:val="nil"/>
              <w:left w:val="single" w:sz="4" w:space="0" w:color="000000"/>
              <w:bottom w:val="single" w:sz="8" w:space="0" w:color="000000"/>
              <w:right w:val="single" w:sz="8" w:space="0" w:color="000000"/>
            </w:tcBorders>
          </w:tcPr>
          <w:p w14:paraId="1A327CEB" w14:textId="77777777" w:rsidR="00672B81" w:rsidRDefault="006D740C">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7281, Capstone Preparation II</w:t>
            </w:r>
          </w:p>
        </w:tc>
        <w:tc>
          <w:tcPr>
            <w:tcW w:w="1345" w:type="dxa"/>
            <w:tcBorders>
              <w:top w:val="nil"/>
              <w:left w:val="nil"/>
              <w:bottom w:val="single" w:sz="8" w:space="0" w:color="000000"/>
              <w:right w:val="single" w:sz="8" w:space="0" w:color="000000"/>
            </w:tcBorders>
          </w:tcPr>
          <w:p w14:paraId="1DEEF2F4" w14:textId="77777777" w:rsidR="00672B81" w:rsidRDefault="006D740C">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672B81" w14:paraId="7CB4458A" w14:textId="77777777">
        <w:tc>
          <w:tcPr>
            <w:tcW w:w="8005" w:type="dxa"/>
            <w:tcBorders>
              <w:top w:val="nil"/>
              <w:left w:val="single" w:sz="4" w:space="0" w:color="000000"/>
              <w:bottom w:val="single" w:sz="8" w:space="0" w:color="000000"/>
              <w:right w:val="single" w:sz="8" w:space="0" w:color="000000"/>
            </w:tcBorders>
          </w:tcPr>
          <w:p w14:paraId="454C0FF0" w14:textId="77777777" w:rsidR="00672B81" w:rsidRDefault="006D740C">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lastRenderedPageBreak/>
              <w:t>Sub-total</w:t>
            </w:r>
          </w:p>
        </w:tc>
        <w:tc>
          <w:tcPr>
            <w:tcW w:w="1345" w:type="dxa"/>
            <w:tcBorders>
              <w:top w:val="nil"/>
              <w:left w:val="nil"/>
              <w:bottom w:val="single" w:sz="8" w:space="0" w:color="000000"/>
              <w:right w:val="single" w:sz="8" w:space="0" w:color="000000"/>
            </w:tcBorders>
          </w:tcPr>
          <w:p w14:paraId="120C4B5F" w14:textId="77777777" w:rsidR="00672B81" w:rsidRDefault="006D740C">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15</w:t>
            </w:r>
          </w:p>
        </w:tc>
      </w:tr>
    </w:tbl>
    <w:p w14:paraId="2ADCAAA8" w14:textId="77777777" w:rsidR="00672B81" w:rsidRDefault="006D740C">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 252</w:t>
      </w:r>
    </w:p>
    <w:p w14:paraId="6E8BBBAE" w14:textId="77777777" w:rsidR="00672B81" w:rsidRDefault="00672B81">
      <w:pPr>
        <w:tabs>
          <w:tab w:val="left" w:pos="360"/>
          <w:tab w:val="left" w:pos="720"/>
        </w:tabs>
        <w:spacing w:after="0" w:line="240" w:lineRule="auto"/>
        <w:rPr>
          <w:rFonts w:ascii="Cambria" w:eastAsia="Cambria" w:hAnsi="Cambria" w:cs="Cambria"/>
          <w:sz w:val="20"/>
          <w:szCs w:val="20"/>
        </w:rPr>
      </w:pPr>
    </w:p>
    <w:p w14:paraId="01ABFB73" w14:textId="77777777" w:rsidR="00672B81" w:rsidRDefault="00672B81">
      <w:pPr>
        <w:tabs>
          <w:tab w:val="left" w:pos="360"/>
          <w:tab w:val="left" w:pos="720"/>
        </w:tabs>
        <w:spacing w:after="0" w:line="240" w:lineRule="auto"/>
        <w:rPr>
          <w:rFonts w:ascii="Cambria" w:eastAsia="Cambria" w:hAnsi="Cambria" w:cs="Cambria"/>
          <w:sz w:val="20"/>
          <w:szCs w:val="20"/>
        </w:rPr>
      </w:pPr>
    </w:p>
    <w:p w14:paraId="3DDA1A5B" w14:textId="77777777" w:rsidR="00672B81" w:rsidRDefault="00672B81">
      <w:pPr>
        <w:tabs>
          <w:tab w:val="left" w:pos="360"/>
          <w:tab w:val="left" w:pos="720"/>
        </w:tabs>
        <w:spacing w:after="0" w:line="240" w:lineRule="auto"/>
        <w:rPr>
          <w:rFonts w:ascii="Cambria" w:eastAsia="Cambria" w:hAnsi="Cambria" w:cs="Cambria"/>
          <w:sz w:val="20"/>
          <w:szCs w:val="20"/>
        </w:rPr>
      </w:pPr>
    </w:p>
    <w:p w14:paraId="7331FC02" w14:textId="77777777" w:rsidR="00672B81" w:rsidRDefault="006D740C">
      <w:pPr>
        <w:tabs>
          <w:tab w:val="left" w:pos="360"/>
          <w:tab w:val="left" w:pos="720"/>
        </w:tabs>
        <w:spacing w:after="0" w:line="240" w:lineRule="auto"/>
        <w:rPr>
          <w:b/>
        </w:rPr>
      </w:pPr>
      <w:r>
        <w:rPr>
          <w:rFonts w:ascii="Cambria" w:eastAsia="Cambria" w:hAnsi="Cambria" w:cs="Cambria"/>
          <w:b/>
        </w:rPr>
        <w:t>From 2020–2021 Graduate Bulletin: Page 383</w:t>
      </w:r>
    </w:p>
    <w:p w14:paraId="5F9DDF99" w14:textId="77777777" w:rsidR="00672B81" w:rsidRDefault="006D740C">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(BEFORE)</w:t>
      </w:r>
    </w:p>
    <w:p w14:paraId="4697C89F" w14:textId="77777777" w:rsidR="00672B81" w:rsidRDefault="00672B81">
      <w:pPr>
        <w:tabs>
          <w:tab w:val="left" w:pos="360"/>
          <w:tab w:val="left" w:pos="720"/>
        </w:tabs>
        <w:spacing w:after="0" w:line="240" w:lineRule="auto"/>
        <w:rPr>
          <w:rFonts w:ascii="Cambria" w:eastAsia="Cambria" w:hAnsi="Cambria" w:cs="Cambria"/>
          <w:sz w:val="20"/>
          <w:szCs w:val="20"/>
        </w:rPr>
      </w:pPr>
    </w:p>
    <w:p w14:paraId="47F86603" w14:textId="77777777" w:rsidR="00672B81" w:rsidRDefault="006D740C">
      <w:pPr>
        <w:tabs>
          <w:tab w:val="left" w:pos="360"/>
          <w:tab w:val="left" w:pos="720"/>
        </w:tabs>
        <w:spacing w:after="120" w:line="240" w:lineRule="auto"/>
        <w:rPr>
          <w:rFonts w:ascii="Cambria" w:eastAsia="Cambria" w:hAnsi="Cambria" w:cs="Cambria"/>
          <w:b/>
          <w:sz w:val="20"/>
          <w:szCs w:val="20"/>
        </w:rPr>
      </w:pPr>
      <w:bookmarkStart w:id="2" w:name="_1fob9te" w:colFirst="0" w:colLast="0"/>
      <w:bookmarkEnd w:id="2"/>
      <w:r>
        <w:rPr>
          <w:rFonts w:ascii="Cambria" w:eastAsia="Cambria" w:hAnsi="Cambria" w:cs="Cambria"/>
          <w:b/>
          <w:sz w:val="20"/>
          <w:szCs w:val="20"/>
        </w:rPr>
        <w:t>Occupational Therapy (OTD)</w:t>
      </w:r>
      <w:r>
        <w:rPr>
          <w:rFonts w:ascii="Cambria" w:eastAsia="Cambria" w:hAnsi="Cambria" w:cs="Cambria"/>
          <w:sz w:val="20"/>
          <w:szCs w:val="20"/>
        </w:rPr>
        <w:br/>
      </w:r>
    </w:p>
    <w:p w14:paraId="1F6E4A4C"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5043. </w:t>
      </w:r>
      <w:r>
        <w:rPr>
          <w:rFonts w:ascii="Cambria" w:eastAsia="Cambria" w:hAnsi="Cambria" w:cs="Cambria"/>
          <w:b/>
          <w:sz w:val="20"/>
          <w:szCs w:val="20"/>
        </w:rPr>
        <w:tab/>
        <w:t>Clinical and Technological Skills Training</w:t>
      </w:r>
      <w:r>
        <w:rPr>
          <w:rFonts w:ascii="Cambria" w:eastAsia="Cambria" w:hAnsi="Cambria" w:cs="Cambria"/>
          <w:sz w:val="20"/>
          <w:szCs w:val="20"/>
        </w:rPr>
        <w:t xml:space="preserve">      First in a series of courses on</w:t>
      </w:r>
    </w:p>
    <w:p w14:paraId="65250AD7"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domain of technology related to OT practice. Fundamental skills for OT practice across the</w:t>
      </w:r>
    </w:p>
    <w:p w14:paraId="591DD403"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lifespan will be covered. Prerequisite, Admission to the OTD Program.</w:t>
      </w:r>
      <w:r>
        <w:rPr>
          <w:rFonts w:ascii="Cambria" w:eastAsia="Cambria" w:hAnsi="Cambria" w:cs="Cambria"/>
          <w:sz w:val="20"/>
          <w:szCs w:val="20"/>
        </w:rPr>
        <w:br/>
      </w:r>
    </w:p>
    <w:p w14:paraId="685B653B" w14:textId="77777777" w:rsidR="00672B81" w:rsidRDefault="006D740C">
      <w:pPr>
        <w:tabs>
          <w:tab w:val="left" w:pos="360"/>
          <w:tab w:val="left" w:pos="720"/>
        </w:tabs>
        <w:spacing w:after="0" w:line="240" w:lineRule="auto"/>
        <w:rPr>
          <w:rFonts w:ascii="Cambria" w:eastAsia="Cambria" w:hAnsi="Cambria" w:cs="Cambria"/>
          <w:b/>
          <w:color w:val="0070C0"/>
          <w:sz w:val="20"/>
          <w:szCs w:val="20"/>
        </w:rPr>
      </w:pPr>
      <w:r>
        <w:rPr>
          <w:rFonts w:ascii="Cambria" w:eastAsia="Cambria" w:hAnsi="Cambria" w:cs="Cambria"/>
          <w:b/>
          <w:color w:val="0070C0"/>
          <w:sz w:val="20"/>
          <w:szCs w:val="20"/>
          <w:highlight w:val="yellow"/>
        </w:rPr>
        <w:t>OTD 5053</w:t>
      </w:r>
      <w:r>
        <w:rPr>
          <w:rFonts w:ascii="Cambria" w:eastAsia="Cambria" w:hAnsi="Cambria" w:cs="Cambria"/>
          <w:b/>
          <w:color w:val="0070C0"/>
          <w:sz w:val="20"/>
          <w:szCs w:val="20"/>
          <w:highlight w:val="yellow"/>
        </w:rPr>
        <w:tab/>
        <w:t xml:space="preserve">Occupation, Health and Wellness </w:t>
      </w:r>
      <w:r>
        <w:rPr>
          <w:rFonts w:ascii="Cambria" w:eastAsia="Cambria" w:hAnsi="Cambria" w:cs="Cambria"/>
          <w:color w:val="0070C0"/>
          <w:sz w:val="20"/>
          <w:szCs w:val="20"/>
          <w:highlight w:val="yellow"/>
        </w:rPr>
        <w:t xml:space="preserve">    Course introduces learners to the connection </w:t>
      </w:r>
      <w:r>
        <w:rPr>
          <w:rFonts w:ascii="Cambria" w:eastAsia="Cambria" w:hAnsi="Cambria" w:cs="Cambria"/>
          <w:color w:val="0070C0"/>
          <w:sz w:val="20"/>
          <w:szCs w:val="20"/>
          <w:highlight w:val="yellow"/>
        </w:rPr>
        <w:br/>
        <w:t xml:space="preserve">           between occupation, health and wellness as well as the diverse occupational needs of people </w:t>
      </w:r>
      <w:r>
        <w:rPr>
          <w:rFonts w:ascii="Cambria" w:eastAsia="Cambria" w:hAnsi="Cambria" w:cs="Cambria"/>
          <w:color w:val="0070C0"/>
          <w:sz w:val="20"/>
          <w:szCs w:val="20"/>
          <w:highlight w:val="yellow"/>
        </w:rPr>
        <w:br/>
        <w:t xml:space="preserve">           to achieve health and well-being.</w:t>
      </w:r>
    </w:p>
    <w:p w14:paraId="15478917" w14:textId="77777777" w:rsidR="00672B81" w:rsidRDefault="00672B81">
      <w:pPr>
        <w:tabs>
          <w:tab w:val="left" w:pos="360"/>
          <w:tab w:val="left" w:pos="720"/>
        </w:tabs>
        <w:spacing w:after="0" w:line="240" w:lineRule="auto"/>
        <w:rPr>
          <w:rFonts w:ascii="Cambria" w:eastAsia="Cambria" w:hAnsi="Cambria" w:cs="Cambria"/>
          <w:b/>
          <w:sz w:val="20"/>
          <w:szCs w:val="20"/>
        </w:rPr>
      </w:pPr>
    </w:p>
    <w:p w14:paraId="7462E61C"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5074. </w:t>
      </w:r>
      <w:r>
        <w:rPr>
          <w:rFonts w:ascii="Cambria" w:eastAsia="Cambria" w:hAnsi="Cambria" w:cs="Cambria"/>
          <w:b/>
          <w:sz w:val="20"/>
          <w:szCs w:val="20"/>
        </w:rPr>
        <w:tab/>
        <w:t>Practice I: Pediatrics</w:t>
      </w:r>
      <w:r>
        <w:rPr>
          <w:rFonts w:ascii="Cambria" w:eastAsia="Cambria" w:hAnsi="Cambria" w:cs="Cambria"/>
          <w:sz w:val="20"/>
          <w:szCs w:val="20"/>
        </w:rPr>
        <w:t xml:space="preserve">      This course introduces learners to the developmental life</w:t>
      </w:r>
    </w:p>
    <w:p w14:paraId="1122A734"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stages experienced during from birth to thirteen years of age. Students will develop skills in clinical</w:t>
      </w:r>
    </w:p>
    <w:p w14:paraId="79752012"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evaluation, treatment planning and measurement interpretation for pediatric clients. Prerequisite,</w:t>
      </w:r>
    </w:p>
    <w:p w14:paraId="1D5C5CDC"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7B632362" w14:textId="77777777" w:rsidR="00672B81" w:rsidRDefault="006D740C">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 xml:space="preserve">OTD 5092. </w:t>
      </w:r>
      <w:r>
        <w:rPr>
          <w:rFonts w:ascii="Cambria" w:eastAsia="Cambria" w:hAnsi="Cambria" w:cs="Cambria"/>
          <w:b/>
          <w:sz w:val="20"/>
          <w:szCs w:val="20"/>
        </w:rPr>
        <w:tab/>
        <w:t>Research I: Research and Evidence-based Practice in Occupational Science</w:t>
      </w:r>
    </w:p>
    <w:p w14:paraId="25516109"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purpose of the course is for the student to learn how to locate, select, analyze, and evaluate</w:t>
      </w:r>
    </w:p>
    <w:p w14:paraId="3E04689E"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in order to make evidence-based decisions. The course is the first in a series designed to</w:t>
      </w:r>
    </w:p>
    <w:p w14:paraId="4A2E40C7"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assist the learner in completing a scholarly report. Prerequisite, Admission to the OTD Program.</w:t>
      </w:r>
      <w:r>
        <w:rPr>
          <w:rFonts w:ascii="Cambria" w:eastAsia="Cambria" w:hAnsi="Cambria" w:cs="Cambria"/>
          <w:sz w:val="20"/>
          <w:szCs w:val="20"/>
        </w:rPr>
        <w:br/>
      </w:r>
    </w:p>
    <w:p w14:paraId="6B77E1CA"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5121. </w:t>
      </w:r>
      <w:r>
        <w:rPr>
          <w:rFonts w:ascii="Cambria" w:eastAsia="Cambria" w:hAnsi="Cambria" w:cs="Cambria"/>
          <w:b/>
          <w:sz w:val="20"/>
          <w:szCs w:val="20"/>
        </w:rPr>
        <w:tab/>
        <w:t>Occupational Adaptation Theory</w:t>
      </w:r>
      <w:r>
        <w:rPr>
          <w:rFonts w:ascii="Cambria" w:eastAsia="Cambria" w:hAnsi="Cambria" w:cs="Cambria"/>
          <w:sz w:val="20"/>
          <w:szCs w:val="20"/>
        </w:rPr>
        <w:t xml:space="preserve">     Fundamental elements of OA theory as well</w:t>
      </w:r>
    </w:p>
    <w:p w14:paraId="711DF7DE"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as the literature that created the OA framework. Students will learn basic application of OA theory</w:t>
      </w:r>
    </w:p>
    <w:p w14:paraId="25BAF8A9"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practice. Prerequisite, Admission to the OTD program.</w:t>
      </w:r>
      <w:r>
        <w:rPr>
          <w:rFonts w:ascii="Cambria" w:eastAsia="Cambria" w:hAnsi="Cambria" w:cs="Cambria"/>
          <w:sz w:val="20"/>
          <w:szCs w:val="20"/>
        </w:rPr>
        <w:br/>
      </w:r>
    </w:p>
    <w:p w14:paraId="10E22C5C"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5152. </w:t>
      </w:r>
      <w:r>
        <w:rPr>
          <w:rFonts w:ascii="Cambria" w:eastAsia="Cambria" w:hAnsi="Cambria" w:cs="Cambria"/>
          <w:b/>
          <w:sz w:val="20"/>
          <w:szCs w:val="20"/>
        </w:rPr>
        <w:tab/>
        <w:t>Level I Fieldwork: Psychosocial</w:t>
      </w:r>
      <w:r>
        <w:rPr>
          <w:rFonts w:ascii="Cambria" w:eastAsia="Cambria" w:hAnsi="Cambria" w:cs="Cambria"/>
          <w:sz w:val="20"/>
          <w:szCs w:val="20"/>
        </w:rPr>
        <w:t xml:space="preserve">     Fieldwork to integrate and apply knowledge</w:t>
      </w:r>
    </w:p>
    <w:p w14:paraId="4FCC8B67"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and understanding from coursework in a real-life setting. Experiences related to OT service</w:t>
      </w:r>
    </w:p>
    <w:p w14:paraId="750CE148"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delivery in psychosocial settings and psychosocial-related organizations. Prerequisite, Admission</w:t>
      </w:r>
    </w:p>
    <w:p w14:paraId="0A2B7275"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p>
    <w:p w14:paraId="3FD2AA2D" w14:textId="77777777" w:rsidR="00672B81" w:rsidRDefault="00672B81">
      <w:pPr>
        <w:tabs>
          <w:tab w:val="left" w:pos="360"/>
          <w:tab w:val="left" w:pos="720"/>
        </w:tabs>
        <w:spacing w:after="0" w:line="240" w:lineRule="auto"/>
        <w:rPr>
          <w:rFonts w:ascii="Cambria" w:eastAsia="Cambria" w:hAnsi="Cambria" w:cs="Cambria"/>
          <w:sz w:val="20"/>
          <w:szCs w:val="20"/>
        </w:rPr>
      </w:pPr>
    </w:p>
    <w:p w14:paraId="0FD7589E"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5173. </w:t>
      </w:r>
      <w:r>
        <w:rPr>
          <w:rFonts w:ascii="Cambria" w:eastAsia="Cambria" w:hAnsi="Cambria" w:cs="Cambria"/>
          <w:b/>
          <w:sz w:val="20"/>
          <w:szCs w:val="20"/>
        </w:rPr>
        <w:tab/>
        <w:t>Practice II: Adolescence and Adulthood</w:t>
      </w:r>
      <w:r>
        <w:rPr>
          <w:rFonts w:ascii="Cambria" w:eastAsia="Cambria" w:hAnsi="Cambria" w:cs="Cambria"/>
          <w:sz w:val="20"/>
          <w:szCs w:val="20"/>
        </w:rPr>
        <w:t xml:space="preserve">      This course introduces learners</w:t>
      </w:r>
    </w:p>
    <w:p w14:paraId="536F57D3"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developmental life stages experienced during adolescence and adulthood. Students will</w:t>
      </w:r>
    </w:p>
    <w:p w14:paraId="71891CDB"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develop skills in clinical evaluation and treatment planning and measurement interpretation for</w:t>
      </w:r>
    </w:p>
    <w:p w14:paraId="3424EA48"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adolescent and adult clients. Prerequisite, Admission to the OTD Program.</w:t>
      </w:r>
      <w:r>
        <w:rPr>
          <w:rFonts w:ascii="Cambria" w:eastAsia="Cambria" w:hAnsi="Cambria" w:cs="Cambria"/>
          <w:sz w:val="20"/>
          <w:szCs w:val="20"/>
        </w:rPr>
        <w:br/>
      </w:r>
    </w:p>
    <w:p w14:paraId="073C9537"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5183. </w:t>
      </w:r>
      <w:r>
        <w:rPr>
          <w:rFonts w:ascii="Cambria" w:eastAsia="Cambria" w:hAnsi="Cambria" w:cs="Cambria"/>
          <w:b/>
          <w:sz w:val="20"/>
          <w:szCs w:val="20"/>
        </w:rPr>
        <w:tab/>
        <w:t>Fundamentals of Occupational Therapy I</w:t>
      </w:r>
      <w:r>
        <w:rPr>
          <w:rFonts w:ascii="Cambria" w:eastAsia="Cambria" w:hAnsi="Cambria" w:cs="Cambria"/>
          <w:sz w:val="20"/>
          <w:szCs w:val="20"/>
        </w:rPr>
        <w:t xml:space="preserve"> </w:t>
      </w:r>
      <w:r>
        <w:rPr>
          <w:rFonts w:ascii="Cambria" w:eastAsia="Cambria" w:hAnsi="Cambria" w:cs="Cambria"/>
          <w:sz w:val="20"/>
          <w:szCs w:val="20"/>
        </w:rPr>
        <w:tab/>
        <w:t xml:space="preserve"> First in a series of courses focused</w:t>
      </w:r>
    </w:p>
    <w:p w14:paraId="3A351647"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on the development of practical skills fundamental to best practice. Topics including clinical</w:t>
      </w:r>
    </w:p>
    <w:p w14:paraId="21A47D95"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documentation and the administration of evidenced-based assessments and interventions will be</w:t>
      </w:r>
    </w:p>
    <w:p w14:paraId="3E728429"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introduced to students in Fundamentals I. Prerequisite, admission to the OTD Program.</w:t>
      </w:r>
      <w:r>
        <w:rPr>
          <w:rFonts w:ascii="Cambria" w:eastAsia="Cambria" w:hAnsi="Cambria" w:cs="Cambria"/>
          <w:sz w:val="20"/>
          <w:szCs w:val="20"/>
        </w:rPr>
        <w:br/>
      </w:r>
    </w:p>
    <w:p w14:paraId="4A44FA3A"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5202. </w:t>
      </w:r>
      <w:r>
        <w:rPr>
          <w:rFonts w:ascii="Cambria" w:eastAsia="Cambria" w:hAnsi="Cambria" w:cs="Cambria"/>
          <w:b/>
          <w:sz w:val="20"/>
          <w:szCs w:val="20"/>
        </w:rPr>
        <w:tab/>
        <w:t>Fieldwork: Pediatrics</w:t>
      </w:r>
      <w:r>
        <w:rPr>
          <w:rFonts w:ascii="Cambria" w:eastAsia="Cambria" w:hAnsi="Cambria" w:cs="Cambria"/>
          <w:sz w:val="20"/>
          <w:szCs w:val="20"/>
        </w:rPr>
        <w:t xml:space="preserve">      Clinical fieldwork experience will introduce students</w:t>
      </w:r>
    </w:p>
    <w:p w14:paraId="53405B09"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occupational therapy services for children (birth-13th years of age). This course requires</w:t>
      </w:r>
    </w:p>
    <w:p w14:paraId="66F14B8C"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supervision from a licensed occupational therapist and will include learning in pediatric clinical</w:t>
      </w:r>
    </w:p>
    <w:p w14:paraId="51EC2D8C"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setting to develop the learner’s observational skills and analytical processing. Prerequisite,</w:t>
      </w:r>
    </w:p>
    <w:p w14:paraId="6C9C3F14"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412CDFB2"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lastRenderedPageBreak/>
        <w:t>OTD 5283.</w:t>
      </w:r>
      <w:r>
        <w:rPr>
          <w:rFonts w:ascii="Cambria" w:eastAsia="Cambria" w:hAnsi="Cambria" w:cs="Cambria"/>
          <w:b/>
          <w:sz w:val="20"/>
          <w:szCs w:val="20"/>
        </w:rPr>
        <w:tab/>
        <w:t xml:space="preserve"> Fundamentals of Occupational Therapy II</w:t>
      </w:r>
      <w:r>
        <w:rPr>
          <w:rFonts w:ascii="Cambria" w:eastAsia="Cambria" w:hAnsi="Cambria" w:cs="Cambria"/>
          <w:sz w:val="20"/>
          <w:szCs w:val="20"/>
        </w:rPr>
        <w:t xml:space="preserve">     This course builds upon Fundamentals I through </w:t>
      </w:r>
      <w:r>
        <w:rPr>
          <w:rFonts w:ascii="Cambria" w:eastAsia="Cambria" w:hAnsi="Cambria" w:cs="Cambria"/>
          <w:sz w:val="20"/>
          <w:szCs w:val="20"/>
        </w:rPr>
        <w:br/>
        <w:t xml:space="preserve">             emphasis on environmental modifications and adaptations to support clients in their achieving optimal </w:t>
      </w:r>
      <w:r>
        <w:rPr>
          <w:rFonts w:ascii="Cambria" w:eastAsia="Cambria" w:hAnsi="Cambria" w:cs="Cambria"/>
          <w:sz w:val="20"/>
          <w:szCs w:val="20"/>
        </w:rPr>
        <w:br/>
        <w:t xml:space="preserve">             occupational performance. Summer. Prerequisite, Admission to the OTD Program.</w:t>
      </w:r>
      <w:r>
        <w:rPr>
          <w:rFonts w:ascii="Cambria" w:eastAsia="Cambria" w:hAnsi="Cambria" w:cs="Cambria"/>
          <w:sz w:val="20"/>
          <w:szCs w:val="20"/>
        </w:rPr>
        <w:br/>
      </w:r>
    </w:p>
    <w:p w14:paraId="718E8C33"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6103. </w:t>
      </w:r>
      <w:r>
        <w:rPr>
          <w:rFonts w:ascii="Cambria" w:eastAsia="Cambria" w:hAnsi="Cambria" w:cs="Cambria"/>
          <w:b/>
          <w:sz w:val="20"/>
          <w:szCs w:val="20"/>
        </w:rPr>
        <w:tab/>
        <w:t>Practice IV: Psychosocial</w:t>
      </w:r>
      <w:r>
        <w:rPr>
          <w:rFonts w:ascii="Cambria" w:eastAsia="Cambria" w:hAnsi="Cambria" w:cs="Cambria"/>
          <w:sz w:val="20"/>
          <w:szCs w:val="20"/>
        </w:rPr>
        <w:t xml:space="preserve">     This course introduces learners to psychosocial</w:t>
      </w:r>
    </w:p>
    <w:p w14:paraId="04A566E2"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clinical theories, models and frames of reference and develops learners’ practical skills including</w:t>
      </w:r>
    </w:p>
    <w:p w14:paraId="5868A45F"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development and implementation of therapeutic groups and the clinical assessment and</w:t>
      </w:r>
    </w:p>
    <w:p w14:paraId="4176BA29"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for individuals experiencing emotional health disabilities. Prerequisite, admission to</w:t>
      </w:r>
    </w:p>
    <w:p w14:paraId="02D09515"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OTD Program.</w:t>
      </w:r>
      <w:r>
        <w:rPr>
          <w:rFonts w:ascii="Cambria" w:eastAsia="Cambria" w:hAnsi="Cambria" w:cs="Cambria"/>
          <w:sz w:val="20"/>
          <w:szCs w:val="20"/>
        </w:rPr>
        <w:br/>
      </w:r>
    </w:p>
    <w:p w14:paraId="16F40678"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6164. </w:t>
      </w:r>
      <w:r>
        <w:rPr>
          <w:rFonts w:ascii="Cambria" w:eastAsia="Cambria" w:hAnsi="Cambria" w:cs="Cambria"/>
          <w:b/>
          <w:sz w:val="20"/>
          <w:szCs w:val="20"/>
        </w:rPr>
        <w:tab/>
        <w:t>Practice III: Aging Adults</w:t>
      </w:r>
      <w:r>
        <w:rPr>
          <w:rFonts w:ascii="Cambria" w:eastAsia="Cambria" w:hAnsi="Cambria" w:cs="Cambria"/>
          <w:sz w:val="20"/>
          <w:szCs w:val="20"/>
        </w:rPr>
        <w:t xml:space="preserve">     Designed around the core of OT “occupation based</w:t>
      </w:r>
    </w:p>
    <w:p w14:paraId="2AA8FA25"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practice.” Focus on types of reasoning used by OTs continues. Also focuses on aging adults,</w:t>
      </w:r>
    </w:p>
    <w:p w14:paraId="2F913209"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building from previous coursework in pediatrics, adults and clinical reasoning. Geriatrics will also</w:t>
      </w:r>
    </w:p>
    <w:p w14:paraId="70395FE1"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be covered. Prerequisite, Admission to the OTD Program.</w:t>
      </w:r>
      <w:r>
        <w:rPr>
          <w:rFonts w:ascii="Cambria" w:eastAsia="Cambria" w:hAnsi="Cambria" w:cs="Cambria"/>
          <w:sz w:val="20"/>
          <w:szCs w:val="20"/>
        </w:rPr>
        <w:br/>
      </w:r>
    </w:p>
    <w:p w14:paraId="6420280F"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6182. </w:t>
      </w:r>
      <w:r>
        <w:rPr>
          <w:rFonts w:ascii="Cambria" w:eastAsia="Cambria" w:hAnsi="Cambria" w:cs="Cambria"/>
          <w:b/>
          <w:sz w:val="20"/>
          <w:szCs w:val="20"/>
        </w:rPr>
        <w:tab/>
        <w:t>Research II: Experimental Research</w:t>
      </w:r>
      <w:r>
        <w:rPr>
          <w:rFonts w:ascii="Cambria" w:eastAsia="Cambria" w:hAnsi="Cambria" w:cs="Cambria"/>
          <w:sz w:val="20"/>
          <w:szCs w:val="20"/>
        </w:rPr>
        <w:t xml:space="preserve">     Provides the entry level occupational</w:t>
      </w:r>
    </w:p>
    <w:p w14:paraId="40ADA1E3"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therapist with the skills necessary for research practice. The class will have both didactic and</w:t>
      </w:r>
    </w:p>
    <w:p w14:paraId="60286485"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application components. A primary focus will be on experimental research. Prerequisite, Admission</w:t>
      </w:r>
    </w:p>
    <w:p w14:paraId="08A5211B"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r>
        <w:rPr>
          <w:rFonts w:ascii="Cambria" w:eastAsia="Cambria" w:hAnsi="Cambria" w:cs="Cambria"/>
          <w:sz w:val="20"/>
          <w:szCs w:val="20"/>
        </w:rPr>
        <w:br/>
      </w:r>
    </w:p>
    <w:p w14:paraId="41F3B3AB"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6183. </w:t>
      </w:r>
      <w:r>
        <w:rPr>
          <w:rFonts w:ascii="Cambria" w:eastAsia="Cambria" w:hAnsi="Cambria" w:cs="Cambria"/>
          <w:b/>
          <w:sz w:val="20"/>
          <w:szCs w:val="20"/>
        </w:rPr>
        <w:tab/>
        <w:t>Fundamentals of Occupational Therapy III</w:t>
      </w:r>
      <w:r>
        <w:rPr>
          <w:rFonts w:ascii="Cambria" w:eastAsia="Cambria" w:hAnsi="Cambria" w:cs="Cambria"/>
          <w:sz w:val="20"/>
          <w:szCs w:val="20"/>
        </w:rPr>
        <w:t xml:space="preserve">     This course builds upon</w:t>
      </w:r>
    </w:p>
    <w:p w14:paraId="3D407D10"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Fundamentals II through emphasis on the interpretation of clinical data for the purpose of ongoing</w:t>
      </w:r>
    </w:p>
    <w:p w14:paraId="6E0AB5C3"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treatment planning, treatment discharge and referral. Prerequisites, Admission to the</w:t>
      </w:r>
    </w:p>
    <w:p w14:paraId="2BEBE9B6"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 </w:t>
      </w:r>
      <w:r>
        <w:rPr>
          <w:rFonts w:ascii="Cambria" w:eastAsia="Cambria" w:hAnsi="Cambria" w:cs="Cambria"/>
          <w:sz w:val="20"/>
          <w:szCs w:val="20"/>
        </w:rPr>
        <w:br/>
      </w:r>
    </w:p>
    <w:p w14:paraId="1471A5F0" w14:textId="77777777" w:rsidR="00672B81" w:rsidRDefault="006D740C">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9">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383</w:t>
      </w:r>
    </w:p>
    <w:p w14:paraId="66F7B237" w14:textId="77777777" w:rsidR="00672B81" w:rsidRDefault="00672B81">
      <w:pPr>
        <w:tabs>
          <w:tab w:val="left" w:pos="360"/>
          <w:tab w:val="left" w:pos="720"/>
        </w:tabs>
        <w:spacing w:after="0" w:line="240" w:lineRule="auto"/>
        <w:rPr>
          <w:rFonts w:ascii="Cambria" w:eastAsia="Cambria" w:hAnsi="Cambria" w:cs="Cambria"/>
        </w:rPr>
      </w:pPr>
    </w:p>
    <w:p w14:paraId="477CD381" w14:textId="77777777" w:rsidR="00672B81" w:rsidRDefault="006D740C">
      <w:pPr>
        <w:tabs>
          <w:tab w:val="left" w:pos="360"/>
          <w:tab w:val="left" w:pos="720"/>
        </w:tabs>
        <w:spacing w:after="0" w:line="240" w:lineRule="auto"/>
        <w:rPr>
          <w:b/>
        </w:rPr>
      </w:pPr>
      <w:r>
        <w:rPr>
          <w:rFonts w:ascii="Cambria" w:eastAsia="Cambria" w:hAnsi="Cambria" w:cs="Cambria"/>
          <w:b/>
        </w:rPr>
        <w:t>From 2020–2021 Graduate Bulletin: Page 383</w:t>
      </w:r>
    </w:p>
    <w:p w14:paraId="1ACAC871" w14:textId="77777777" w:rsidR="00672B81" w:rsidRDefault="006D740C">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(After)</w:t>
      </w:r>
    </w:p>
    <w:p w14:paraId="707862F3" w14:textId="77777777" w:rsidR="00672B81" w:rsidRDefault="00672B81">
      <w:pPr>
        <w:tabs>
          <w:tab w:val="left" w:pos="360"/>
          <w:tab w:val="left" w:pos="720"/>
        </w:tabs>
        <w:spacing w:after="0" w:line="240" w:lineRule="auto"/>
        <w:rPr>
          <w:rFonts w:ascii="Cambria" w:eastAsia="Cambria" w:hAnsi="Cambria" w:cs="Cambria"/>
          <w:sz w:val="20"/>
          <w:szCs w:val="20"/>
        </w:rPr>
      </w:pPr>
    </w:p>
    <w:p w14:paraId="5579048E" w14:textId="77777777" w:rsidR="00672B81" w:rsidRDefault="006D740C">
      <w:pPr>
        <w:tabs>
          <w:tab w:val="left" w:pos="360"/>
          <w:tab w:val="left" w:pos="720"/>
        </w:tabs>
        <w:spacing w:after="120" w:line="240" w:lineRule="auto"/>
        <w:rPr>
          <w:rFonts w:ascii="Cambria" w:eastAsia="Cambria" w:hAnsi="Cambria" w:cs="Cambria"/>
          <w:b/>
          <w:sz w:val="20"/>
          <w:szCs w:val="20"/>
        </w:rPr>
      </w:pPr>
      <w:r>
        <w:rPr>
          <w:rFonts w:ascii="Cambria" w:eastAsia="Cambria" w:hAnsi="Cambria" w:cs="Cambria"/>
          <w:b/>
          <w:sz w:val="20"/>
          <w:szCs w:val="20"/>
        </w:rPr>
        <w:t>Occupational Therapy (OTD)</w:t>
      </w:r>
    </w:p>
    <w:p w14:paraId="1EB0943A"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5043. </w:t>
      </w:r>
      <w:r>
        <w:rPr>
          <w:rFonts w:ascii="Cambria" w:eastAsia="Cambria" w:hAnsi="Cambria" w:cs="Cambria"/>
          <w:b/>
          <w:sz w:val="20"/>
          <w:szCs w:val="20"/>
        </w:rPr>
        <w:tab/>
        <w:t>Clinical and Technological Skills Training</w:t>
      </w:r>
      <w:r>
        <w:rPr>
          <w:rFonts w:ascii="Cambria" w:eastAsia="Cambria" w:hAnsi="Cambria" w:cs="Cambria"/>
          <w:sz w:val="20"/>
          <w:szCs w:val="20"/>
        </w:rPr>
        <w:t xml:space="preserve">      First in a series of courses on</w:t>
      </w:r>
    </w:p>
    <w:p w14:paraId="77334A56"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domain of technology related to OT practice. Fundamental skills for OT practice across the</w:t>
      </w:r>
    </w:p>
    <w:p w14:paraId="05B7BA36"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lifespan will be covered. Prerequisite, Admission to the OTD Program.</w:t>
      </w:r>
    </w:p>
    <w:p w14:paraId="746F4B8F" w14:textId="77777777" w:rsidR="00672B81" w:rsidRDefault="00672B81">
      <w:pPr>
        <w:tabs>
          <w:tab w:val="left" w:pos="360"/>
          <w:tab w:val="left" w:pos="720"/>
        </w:tabs>
        <w:spacing w:after="0" w:line="240" w:lineRule="auto"/>
        <w:rPr>
          <w:rFonts w:ascii="Cambria" w:eastAsia="Cambria" w:hAnsi="Cambria" w:cs="Cambria"/>
          <w:sz w:val="20"/>
          <w:szCs w:val="20"/>
        </w:rPr>
      </w:pPr>
    </w:p>
    <w:p w14:paraId="6CB291A7" w14:textId="77777777" w:rsidR="00672B81" w:rsidRDefault="006D740C">
      <w:pPr>
        <w:tabs>
          <w:tab w:val="left" w:pos="360"/>
          <w:tab w:val="left" w:pos="720"/>
        </w:tabs>
        <w:spacing w:after="120" w:line="240" w:lineRule="auto"/>
        <w:rPr>
          <w:rFonts w:ascii="Cambria" w:eastAsia="Cambria" w:hAnsi="Cambria" w:cs="Cambria"/>
          <w:sz w:val="20"/>
          <w:szCs w:val="20"/>
        </w:rPr>
      </w:pPr>
      <w:bookmarkStart w:id="3" w:name="_3znysh7" w:colFirst="0" w:colLast="0"/>
      <w:bookmarkEnd w:id="3"/>
      <w:r>
        <w:rPr>
          <w:rFonts w:ascii="Cambria" w:eastAsia="Cambria" w:hAnsi="Cambria" w:cs="Cambria"/>
          <w:b/>
          <w:sz w:val="20"/>
          <w:szCs w:val="20"/>
        </w:rPr>
        <w:t>OTD 5053</w:t>
      </w:r>
      <w:r>
        <w:rPr>
          <w:rFonts w:ascii="Cambria" w:eastAsia="Cambria" w:hAnsi="Cambria" w:cs="Cambria"/>
          <w:b/>
          <w:sz w:val="20"/>
          <w:szCs w:val="20"/>
        </w:rPr>
        <w:tab/>
        <w:t xml:space="preserve">Occupation, Health and Wellness </w:t>
      </w:r>
      <w:r>
        <w:rPr>
          <w:rFonts w:ascii="Cambria" w:eastAsia="Cambria" w:hAnsi="Cambria" w:cs="Cambria"/>
          <w:sz w:val="20"/>
          <w:szCs w:val="20"/>
        </w:rPr>
        <w:t xml:space="preserve">    Course introduces learners to the connection </w:t>
      </w:r>
      <w:r>
        <w:rPr>
          <w:rFonts w:ascii="Cambria" w:eastAsia="Cambria" w:hAnsi="Cambria" w:cs="Cambria"/>
          <w:sz w:val="20"/>
          <w:szCs w:val="20"/>
        </w:rPr>
        <w:br/>
        <w:t xml:space="preserve">           between occupation, health and wellness as well as the diverse occupational needs of people </w:t>
      </w:r>
      <w:r>
        <w:rPr>
          <w:rFonts w:ascii="Cambria" w:eastAsia="Cambria" w:hAnsi="Cambria" w:cs="Cambria"/>
          <w:sz w:val="20"/>
          <w:szCs w:val="20"/>
        </w:rPr>
        <w:br/>
        <w:t xml:space="preserve">           to achieve health and well-being.</w:t>
      </w:r>
      <w:r>
        <w:rPr>
          <w:rFonts w:ascii="Cambria" w:eastAsia="Cambria" w:hAnsi="Cambria" w:cs="Cambria"/>
          <w:sz w:val="20"/>
          <w:szCs w:val="20"/>
        </w:rPr>
        <w:br/>
      </w:r>
    </w:p>
    <w:p w14:paraId="198A924E"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5074. </w:t>
      </w:r>
      <w:r>
        <w:rPr>
          <w:rFonts w:ascii="Cambria" w:eastAsia="Cambria" w:hAnsi="Cambria" w:cs="Cambria"/>
          <w:b/>
          <w:sz w:val="20"/>
          <w:szCs w:val="20"/>
        </w:rPr>
        <w:tab/>
        <w:t>Practice I: Pediatrics</w:t>
      </w:r>
      <w:r>
        <w:rPr>
          <w:rFonts w:ascii="Cambria" w:eastAsia="Cambria" w:hAnsi="Cambria" w:cs="Cambria"/>
          <w:sz w:val="20"/>
          <w:szCs w:val="20"/>
        </w:rPr>
        <w:t xml:space="preserve">      This course introduces learners to the developmental life</w:t>
      </w:r>
    </w:p>
    <w:p w14:paraId="741B7DB2"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stages experienced during from birth to thirteen years of age. Students will develop skills in clinical</w:t>
      </w:r>
    </w:p>
    <w:p w14:paraId="5DB1FAD1"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evaluation, treatment planning and measurement interpretation for pediatric clients. Prerequisite,</w:t>
      </w:r>
    </w:p>
    <w:p w14:paraId="0FF00629"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06290B65" w14:textId="77777777" w:rsidR="00672B81" w:rsidRDefault="006D740C">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 xml:space="preserve">OTD 5092. </w:t>
      </w:r>
      <w:r>
        <w:rPr>
          <w:rFonts w:ascii="Cambria" w:eastAsia="Cambria" w:hAnsi="Cambria" w:cs="Cambria"/>
          <w:b/>
          <w:sz w:val="20"/>
          <w:szCs w:val="20"/>
        </w:rPr>
        <w:tab/>
        <w:t>Research I: Research and Evidence-based Practice in Occupational Science</w:t>
      </w:r>
    </w:p>
    <w:p w14:paraId="6FA6D384"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purpose of the course is for the student to learn how to locate, select, analyze, and evaluate</w:t>
      </w:r>
    </w:p>
    <w:p w14:paraId="6E0D6723"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in order to make evidence-based decisions. The course is the first in a series designed to</w:t>
      </w:r>
    </w:p>
    <w:p w14:paraId="133A910B"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assist the learner in completing a scholarly report. Prerequisite, Admission to the OTD Program.</w:t>
      </w:r>
      <w:r>
        <w:rPr>
          <w:rFonts w:ascii="Cambria" w:eastAsia="Cambria" w:hAnsi="Cambria" w:cs="Cambria"/>
          <w:sz w:val="20"/>
          <w:szCs w:val="20"/>
        </w:rPr>
        <w:br/>
      </w:r>
    </w:p>
    <w:p w14:paraId="48DB190E"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5121. </w:t>
      </w:r>
      <w:r>
        <w:rPr>
          <w:rFonts w:ascii="Cambria" w:eastAsia="Cambria" w:hAnsi="Cambria" w:cs="Cambria"/>
          <w:b/>
          <w:sz w:val="20"/>
          <w:szCs w:val="20"/>
        </w:rPr>
        <w:tab/>
        <w:t>Occupational Adaptation Theory</w:t>
      </w:r>
      <w:r>
        <w:rPr>
          <w:rFonts w:ascii="Cambria" w:eastAsia="Cambria" w:hAnsi="Cambria" w:cs="Cambria"/>
          <w:sz w:val="20"/>
          <w:szCs w:val="20"/>
        </w:rPr>
        <w:t xml:space="preserve">     Fundamental elements of OA theory as well</w:t>
      </w:r>
    </w:p>
    <w:p w14:paraId="185D018F"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as the literature that created the OA framework. Students will learn basic application of OA theory</w:t>
      </w:r>
    </w:p>
    <w:p w14:paraId="43118BC3"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 xml:space="preserve">           to practice. Prerequisite, Admission to the OTD program.</w:t>
      </w:r>
      <w:r>
        <w:rPr>
          <w:rFonts w:ascii="Cambria" w:eastAsia="Cambria" w:hAnsi="Cambria" w:cs="Cambria"/>
          <w:sz w:val="20"/>
          <w:szCs w:val="20"/>
        </w:rPr>
        <w:br/>
      </w:r>
    </w:p>
    <w:p w14:paraId="132B9641"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5152. </w:t>
      </w:r>
      <w:r>
        <w:rPr>
          <w:rFonts w:ascii="Cambria" w:eastAsia="Cambria" w:hAnsi="Cambria" w:cs="Cambria"/>
          <w:b/>
          <w:sz w:val="20"/>
          <w:szCs w:val="20"/>
        </w:rPr>
        <w:tab/>
        <w:t>Level I Fieldwork: Psychosocial</w:t>
      </w:r>
      <w:r>
        <w:rPr>
          <w:rFonts w:ascii="Cambria" w:eastAsia="Cambria" w:hAnsi="Cambria" w:cs="Cambria"/>
          <w:sz w:val="20"/>
          <w:szCs w:val="20"/>
        </w:rPr>
        <w:t xml:space="preserve">     Fieldwork to integrate and apply knowledge</w:t>
      </w:r>
    </w:p>
    <w:p w14:paraId="0A2FE9FF"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and understanding from coursework in a real-life setting. Experiences related to OT service</w:t>
      </w:r>
    </w:p>
    <w:p w14:paraId="6B309FD2"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delivery in psychosocial settings and psychosocial-related organizations. Prerequisite, Admission</w:t>
      </w:r>
    </w:p>
    <w:p w14:paraId="4370205E"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p>
    <w:p w14:paraId="3F969156" w14:textId="77777777" w:rsidR="00672B81" w:rsidRDefault="00672B81">
      <w:pPr>
        <w:tabs>
          <w:tab w:val="left" w:pos="360"/>
          <w:tab w:val="left" w:pos="720"/>
        </w:tabs>
        <w:spacing w:after="0" w:line="240" w:lineRule="auto"/>
        <w:rPr>
          <w:rFonts w:ascii="Cambria" w:eastAsia="Cambria" w:hAnsi="Cambria" w:cs="Cambria"/>
          <w:sz w:val="20"/>
          <w:szCs w:val="20"/>
        </w:rPr>
      </w:pPr>
    </w:p>
    <w:p w14:paraId="0E526C42"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5173. </w:t>
      </w:r>
      <w:r>
        <w:rPr>
          <w:rFonts w:ascii="Cambria" w:eastAsia="Cambria" w:hAnsi="Cambria" w:cs="Cambria"/>
          <w:b/>
          <w:sz w:val="20"/>
          <w:szCs w:val="20"/>
        </w:rPr>
        <w:tab/>
        <w:t>Practice II: Adolescence and Adulthood</w:t>
      </w:r>
      <w:r>
        <w:rPr>
          <w:rFonts w:ascii="Cambria" w:eastAsia="Cambria" w:hAnsi="Cambria" w:cs="Cambria"/>
          <w:sz w:val="20"/>
          <w:szCs w:val="20"/>
        </w:rPr>
        <w:t xml:space="preserve">      This course introduces learners</w:t>
      </w:r>
    </w:p>
    <w:p w14:paraId="0B0FD58E"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developmental life stages experienced during adolescence and adulthood. Students will</w:t>
      </w:r>
    </w:p>
    <w:p w14:paraId="79805730"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develop skills in clinical evaluation and treatment planning and measurement interpretation for</w:t>
      </w:r>
    </w:p>
    <w:p w14:paraId="4B9DCBE4"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adolescent and adult clients. Prerequisite, Admission to the OTD Program.</w:t>
      </w:r>
      <w:r>
        <w:rPr>
          <w:rFonts w:ascii="Cambria" w:eastAsia="Cambria" w:hAnsi="Cambria" w:cs="Cambria"/>
          <w:sz w:val="20"/>
          <w:szCs w:val="20"/>
        </w:rPr>
        <w:br/>
      </w:r>
    </w:p>
    <w:p w14:paraId="7FA3C29D"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5183. </w:t>
      </w:r>
      <w:r>
        <w:rPr>
          <w:rFonts w:ascii="Cambria" w:eastAsia="Cambria" w:hAnsi="Cambria" w:cs="Cambria"/>
          <w:b/>
          <w:sz w:val="20"/>
          <w:szCs w:val="20"/>
        </w:rPr>
        <w:tab/>
        <w:t>Fundamentals of Occupational Therapy I</w:t>
      </w:r>
      <w:r>
        <w:rPr>
          <w:rFonts w:ascii="Cambria" w:eastAsia="Cambria" w:hAnsi="Cambria" w:cs="Cambria"/>
          <w:sz w:val="20"/>
          <w:szCs w:val="20"/>
        </w:rPr>
        <w:t xml:space="preserve"> </w:t>
      </w:r>
      <w:r>
        <w:rPr>
          <w:rFonts w:ascii="Cambria" w:eastAsia="Cambria" w:hAnsi="Cambria" w:cs="Cambria"/>
          <w:sz w:val="20"/>
          <w:szCs w:val="20"/>
        </w:rPr>
        <w:tab/>
        <w:t xml:space="preserve"> First in a series of courses focused</w:t>
      </w:r>
    </w:p>
    <w:p w14:paraId="486E0A9A"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on the development of practical skills fundamental to best practice. Topics including clinical</w:t>
      </w:r>
    </w:p>
    <w:p w14:paraId="4099A2AB"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documentation and the administration of evidenced-based assessments and interventions will be</w:t>
      </w:r>
    </w:p>
    <w:p w14:paraId="61024319"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introduced to students in Fundamentals I. Prerequisite, admission to the OTD Program.</w:t>
      </w:r>
      <w:r>
        <w:rPr>
          <w:rFonts w:ascii="Cambria" w:eastAsia="Cambria" w:hAnsi="Cambria" w:cs="Cambria"/>
          <w:sz w:val="20"/>
          <w:szCs w:val="20"/>
        </w:rPr>
        <w:br/>
      </w:r>
    </w:p>
    <w:p w14:paraId="2ED51324"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5202. </w:t>
      </w:r>
      <w:r>
        <w:rPr>
          <w:rFonts w:ascii="Cambria" w:eastAsia="Cambria" w:hAnsi="Cambria" w:cs="Cambria"/>
          <w:b/>
          <w:sz w:val="20"/>
          <w:szCs w:val="20"/>
        </w:rPr>
        <w:tab/>
        <w:t>Fieldwork: Pediatrics</w:t>
      </w:r>
      <w:r>
        <w:rPr>
          <w:rFonts w:ascii="Cambria" w:eastAsia="Cambria" w:hAnsi="Cambria" w:cs="Cambria"/>
          <w:sz w:val="20"/>
          <w:szCs w:val="20"/>
        </w:rPr>
        <w:t xml:space="preserve">      Clinical fieldwork experience will introduce students</w:t>
      </w:r>
    </w:p>
    <w:p w14:paraId="3F4C05A0"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occupational therapy services for children (birth-13th years of age). This course requires</w:t>
      </w:r>
    </w:p>
    <w:p w14:paraId="628091C8"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supervision from a licensed occupational therapist and will include learning in pediatric clinical</w:t>
      </w:r>
    </w:p>
    <w:p w14:paraId="79658A82"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setting to develop the learner’s observational skills and analytical processing. Prerequisite,</w:t>
      </w:r>
    </w:p>
    <w:p w14:paraId="477F89CC"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02D63898"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OTD 5283.</w:t>
      </w:r>
      <w:r>
        <w:rPr>
          <w:rFonts w:ascii="Cambria" w:eastAsia="Cambria" w:hAnsi="Cambria" w:cs="Cambria"/>
          <w:b/>
          <w:sz w:val="20"/>
          <w:szCs w:val="20"/>
        </w:rPr>
        <w:tab/>
        <w:t xml:space="preserve"> Fundamentals of Occupational Therapy II</w:t>
      </w:r>
      <w:r>
        <w:rPr>
          <w:rFonts w:ascii="Cambria" w:eastAsia="Cambria" w:hAnsi="Cambria" w:cs="Cambria"/>
          <w:sz w:val="20"/>
          <w:szCs w:val="20"/>
        </w:rPr>
        <w:t xml:space="preserve">     This course builds upon Fundamentals I through </w:t>
      </w:r>
      <w:r>
        <w:rPr>
          <w:rFonts w:ascii="Cambria" w:eastAsia="Cambria" w:hAnsi="Cambria" w:cs="Cambria"/>
          <w:sz w:val="20"/>
          <w:szCs w:val="20"/>
        </w:rPr>
        <w:br/>
        <w:t xml:space="preserve">             emphasis on environmental modifications and adaptations to support clients in their achieving optimal </w:t>
      </w:r>
      <w:r>
        <w:rPr>
          <w:rFonts w:ascii="Cambria" w:eastAsia="Cambria" w:hAnsi="Cambria" w:cs="Cambria"/>
          <w:sz w:val="20"/>
          <w:szCs w:val="20"/>
        </w:rPr>
        <w:br/>
        <w:t xml:space="preserve">             occupational performance. Summer. Prerequisite, Admission to the OTD Program.</w:t>
      </w:r>
      <w:r>
        <w:rPr>
          <w:rFonts w:ascii="Cambria" w:eastAsia="Cambria" w:hAnsi="Cambria" w:cs="Cambria"/>
          <w:sz w:val="20"/>
          <w:szCs w:val="20"/>
        </w:rPr>
        <w:br/>
      </w:r>
    </w:p>
    <w:p w14:paraId="6F45DEC1"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6103. </w:t>
      </w:r>
      <w:r>
        <w:rPr>
          <w:rFonts w:ascii="Cambria" w:eastAsia="Cambria" w:hAnsi="Cambria" w:cs="Cambria"/>
          <w:b/>
          <w:sz w:val="20"/>
          <w:szCs w:val="20"/>
        </w:rPr>
        <w:tab/>
        <w:t>Practice IV: Psychosocial</w:t>
      </w:r>
      <w:r>
        <w:rPr>
          <w:rFonts w:ascii="Cambria" w:eastAsia="Cambria" w:hAnsi="Cambria" w:cs="Cambria"/>
          <w:sz w:val="20"/>
          <w:szCs w:val="20"/>
        </w:rPr>
        <w:t xml:space="preserve">     This course introduces learners to psychosocial</w:t>
      </w:r>
    </w:p>
    <w:p w14:paraId="667F9384"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clinical theories, models and frames of reference and develops learners’ practical skills including</w:t>
      </w:r>
    </w:p>
    <w:p w14:paraId="474B1408"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development and implementation of therapeutic groups and the clinical assessment and</w:t>
      </w:r>
    </w:p>
    <w:p w14:paraId="264C5205"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for individuals experiencing emotional health disabilities. Prerequisite, admission to</w:t>
      </w:r>
    </w:p>
    <w:p w14:paraId="58F35EDC"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OTD Program.</w:t>
      </w:r>
      <w:r>
        <w:rPr>
          <w:rFonts w:ascii="Cambria" w:eastAsia="Cambria" w:hAnsi="Cambria" w:cs="Cambria"/>
          <w:sz w:val="20"/>
          <w:szCs w:val="20"/>
        </w:rPr>
        <w:br/>
      </w:r>
    </w:p>
    <w:p w14:paraId="0B8AFDFC"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6164. </w:t>
      </w:r>
      <w:r>
        <w:rPr>
          <w:rFonts w:ascii="Cambria" w:eastAsia="Cambria" w:hAnsi="Cambria" w:cs="Cambria"/>
          <w:b/>
          <w:sz w:val="20"/>
          <w:szCs w:val="20"/>
        </w:rPr>
        <w:tab/>
        <w:t>Practice III: Aging Adults</w:t>
      </w:r>
      <w:r>
        <w:rPr>
          <w:rFonts w:ascii="Cambria" w:eastAsia="Cambria" w:hAnsi="Cambria" w:cs="Cambria"/>
          <w:sz w:val="20"/>
          <w:szCs w:val="20"/>
        </w:rPr>
        <w:t xml:space="preserve">     Designed around the core of OT “occupation based</w:t>
      </w:r>
    </w:p>
    <w:p w14:paraId="6E3E5AC6"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practice.” Focus on types of reasoning used by OTs continues. Also focuses on aging adults,</w:t>
      </w:r>
    </w:p>
    <w:p w14:paraId="692D60E7"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building from previous coursework in pediatrics, adults and clinical reasoning. Geriatrics will also</w:t>
      </w:r>
    </w:p>
    <w:p w14:paraId="0CEB6B3E"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be covered. Prerequisite, Admission to the OTD Program.</w:t>
      </w:r>
      <w:r>
        <w:rPr>
          <w:rFonts w:ascii="Cambria" w:eastAsia="Cambria" w:hAnsi="Cambria" w:cs="Cambria"/>
          <w:sz w:val="20"/>
          <w:szCs w:val="20"/>
        </w:rPr>
        <w:br/>
      </w:r>
    </w:p>
    <w:p w14:paraId="3E7DDD86"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6182. </w:t>
      </w:r>
      <w:r>
        <w:rPr>
          <w:rFonts w:ascii="Cambria" w:eastAsia="Cambria" w:hAnsi="Cambria" w:cs="Cambria"/>
          <w:b/>
          <w:sz w:val="20"/>
          <w:szCs w:val="20"/>
        </w:rPr>
        <w:tab/>
        <w:t>Research II: Experimental Research</w:t>
      </w:r>
      <w:r>
        <w:rPr>
          <w:rFonts w:ascii="Cambria" w:eastAsia="Cambria" w:hAnsi="Cambria" w:cs="Cambria"/>
          <w:sz w:val="20"/>
          <w:szCs w:val="20"/>
        </w:rPr>
        <w:t xml:space="preserve">     Provides the entry level occupational</w:t>
      </w:r>
    </w:p>
    <w:p w14:paraId="7DA839C3"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therapist with the skills necessary for research practice. The class will have both didactic and</w:t>
      </w:r>
    </w:p>
    <w:p w14:paraId="39BCF71C"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application components. A primary focus will be on experimental research. Prerequisite, Admission</w:t>
      </w:r>
    </w:p>
    <w:p w14:paraId="2160BE06"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r>
        <w:rPr>
          <w:rFonts w:ascii="Cambria" w:eastAsia="Cambria" w:hAnsi="Cambria" w:cs="Cambria"/>
          <w:sz w:val="20"/>
          <w:szCs w:val="20"/>
        </w:rPr>
        <w:br/>
      </w:r>
    </w:p>
    <w:p w14:paraId="17669F49"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6183. </w:t>
      </w:r>
      <w:r>
        <w:rPr>
          <w:rFonts w:ascii="Cambria" w:eastAsia="Cambria" w:hAnsi="Cambria" w:cs="Cambria"/>
          <w:b/>
          <w:sz w:val="20"/>
          <w:szCs w:val="20"/>
        </w:rPr>
        <w:tab/>
        <w:t>Fundamentals of Occupational Therapy III</w:t>
      </w:r>
      <w:r>
        <w:rPr>
          <w:rFonts w:ascii="Cambria" w:eastAsia="Cambria" w:hAnsi="Cambria" w:cs="Cambria"/>
          <w:sz w:val="20"/>
          <w:szCs w:val="20"/>
        </w:rPr>
        <w:t xml:space="preserve">     This course builds upon</w:t>
      </w:r>
    </w:p>
    <w:p w14:paraId="56F96259"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Fundamentals II through emphasis on the interpretation of clinical data for the purpose of ongoing</w:t>
      </w:r>
    </w:p>
    <w:p w14:paraId="383EDE54"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treatment planning, treatment discharge and referral. Prerequisites, Admission to the</w:t>
      </w:r>
    </w:p>
    <w:p w14:paraId="5EE408DE" w14:textId="77777777" w:rsidR="00672B81" w:rsidRDefault="006D740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 </w:t>
      </w:r>
      <w:r>
        <w:rPr>
          <w:rFonts w:ascii="Cambria" w:eastAsia="Cambria" w:hAnsi="Cambria" w:cs="Cambria"/>
          <w:sz w:val="20"/>
          <w:szCs w:val="20"/>
        </w:rPr>
        <w:br/>
      </w:r>
    </w:p>
    <w:p w14:paraId="6D350A02" w14:textId="77777777" w:rsidR="00672B81" w:rsidRDefault="006D740C">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10">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383</w:t>
      </w:r>
    </w:p>
    <w:sectPr w:rsidR="00672B81">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A0085" w14:textId="77777777" w:rsidR="00843896" w:rsidRDefault="00843896">
      <w:pPr>
        <w:spacing w:after="0" w:line="240" w:lineRule="auto"/>
      </w:pPr>
      <w:r>
        <w:separator/>
      </w:r>
    </w:p>
  </w:endnote>
  <w:endnote w:type="continuationSeparator" w:id="0">
    <w:p w14:paraId="03D874EF" w14:textId="77777777" w:rsidR="00843896" w:rsidRDefault="0084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938FF" w14:textId="77777777" w:rsidR="00672B81" w:rsidRDefault="006D740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7E8C4AF3" w14:textId="77777777" w:rsidR="00672B81" w:rsidRDefault="00672B81">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BADBD" w14:textId="77777777" w:rsidR="00672B81" w:rsidRDefault="006D740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14F4D">
      <w:rPr>
        <w:noProof/>
        <w:color w:val="000000"/>
      </w:rPr>
      <w:t>1</w:t>
    </w:r>
    <w:r>
      <w:rPr>
        <w:color w:val="000000"/>
      </w:rPr>
      <w:fldChar w:fldCharType="end"/>
    </w:r>
  </w:p>
  <w:p w14:paraId="41A52618" w14:textId="77777777" w:rsidR="00672B81" w:rsidRDefault="006D740C">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0A1DB" w14:textId="77777777" w:rsidR="00672B81" w:rsidRDefault="00672B8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ACF46" w14:textId="77777777" w:rsidR="00843896" w:rsidRDefault="00843896">
      <w:pPr>
        <w:spacing w:after="0" w:line="240" w:lineRule="auto"/>
      </w:pPr>
      <w:r>
        <w:separator/>
      </w:r>
    </w:p>
  </w:footnote>
  <w:footnote w:type="continuationSeparator" w:id="0">
    <w:p w14:paraId="6E4B467C" w14:textId="77777777" w:rsidR="00843896" w:rsidRDefault="00843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5EEFB" w14:textId="77777777" w:rsidR="00672B81" w:rsidRDefault="00672B8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6DD44" w14:textId="77777777" w:rsidR="00672B81" w:rsidRDefault="00672B8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10C8E" w14:textId="77777777" w:rsidR="00672B81" w:rsidRDefault="00672B8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2DB9"/>
    <w:multiLevelType w:val="multilevel"/>
    <w:tmpl w:val="B712AEFC"/>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ECE25AD"/>
    <w:multiLevelType w:val="multilevel"/>
    <w:tmpl w:val="3B16427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4B077E40"/>
    <w:multiLevelType w:val="multilevel"/>
    <w:tmpl w:val="45F416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B81"/>
    <w:rsid w:val="00672B81"/>
    <w:rsid w:val="006D740C"/>
    <w:rsid w:val="00843896"/>
    <w:rsid w:val="00EB7BEF"/>
    <w:rsid w:val="00F14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D93A3"/>
  <w15:docId w15:val="{7B2C3163-F001-4A24-B4D0-ED93E802F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0">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1">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2">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3">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4">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5">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6">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7">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8">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9">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a">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b">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c">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d">
    <w:basedOn w:val="TableNormal"/>
    <w:pPr>
      <w:spacing w:after="0" w:line="240" w:lineRule="auto"/>
    </w:pPr>
    <w:tblPr>
      <w:tblStyleRowBandSize w:val="1"/>
      <w:tblStyleColBandSize w:val="1"/>
      <w:tblCellMar>
        <w:top w:w="15" w:type="dxa"/>
        <w:left w:w="0" w:type="dxa"/>
        <w:bottom w:w="15"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wright@astate.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astate.edu/a/registrar/students/bulletins" TargetMode="External"/><Relationship Id="rId4" Type="http://schemas.openxmlformats.org/officeDocument/2006/relationships/webSettings" Target="webSettings.xml"/><Relationship Id="rId9" Type="http://schemas.openxmlformats.org/officeDocument/2006/relationships/hyperlink" Target="https://www.astate.edu/a/registrar/students/bulleti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4010</Words>
  <Characters>22861</Characters>
  <Application>Microsoft Office Word</Application>
  <DocSecurity>0</DocSecurity>
  <Lines>190</Lines>
  <Paragraphs>53</Paragraphs>
  <ScaleCrop>false</ScaleCrop>
  <Company/>
  <LinksUpToDate>false</LinksUpToDate>
  <CharactersWithSpaces>26818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2021-03-30T15:57:00Z</dcterms:created>
  <dcterms:modified xsi:type="dcterms:W3CDTF">2021-04-28T15:30:00Z</dcterms:modified>
</cp:coreProperties>
</file>