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2EF5A18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F181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514CE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2F181C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FD2F859" w:rsidR="00001C04" w:rsidRPr="008426D1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AB32F4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32F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3848A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0BC4E47" w:rsidR="00001C04" w:rsidRPr="008426D1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964CB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4CB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B3338F7" w:rsidR="004C4ADF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842546485"/>
                        <w:placeholder>
                          <w:docPart w:val="E502B853D468423988A471F6C83344FF"/>
                        </w:placeholder>
                      </w:sdtPr>
                      <w:sdtEndPr/>
                      <w:sdtContent>
                        <w:r w:rsidR="00F00B6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10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0B6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10/28/2020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BD4EDA2" w:rsidR="00D66C39" w:rsidRPr="008426D1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DB5AB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0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B5AB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3848A8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101FF9A" w:rsidR="007D371A" w:rsidRPr="008426D1" w:rsidRDefault="008F14C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9A3D75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</w:t>
          </w:r>
          <w:r w:rsidR="009A3D75">
            <w:rPr>
              <w:rFonts w:asciiTheme="majorHAnsi" w:hAnsiTheme="majorHAnsi" w:cs="Arial"/>
              <w:sz w:val="20"/>
              <w:szCs w:val="20"/>
            </w:rPr>
            <w:t>astate.edu</w:t>
          </w:r>
          <w:r>
            <w:rPr>
              <w:rFonts w:asciiTheme="majorHAnsi" w:hAnsiTheme="majorHAnsi" w:cs="Arial"/>
              <w:sz w:val="20"/>
              <w:szCs w:val="20"/>
            </w:rPr>
            <w:t>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BA3967E" w14:textId="752D762D" w:rsidR="005D2F37" w:rsidRPr="005D2F37" w:rsidRDefault="005D2F37" w:rsidP="005D2F37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Pr="005D2F37">
            <w:rPr>
              <w:rFonts w:asciiTheme="majorHAnsi" w:hAnsiTheme="majorHAnsi" w:cs="Arial"/>
              <w:sz w:val="20"/>
              <w:szCs w:val="20"/>
            </w:rPr>
            <w:t xml:space="preserve"> 2021, Bulletin 2021-2022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1A4ABE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1A4ABE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6E0F9BB9" w:rsidR="00A865C3" w:rsidRDefault="008F14C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GRFX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3FF7E6B" w:rsidR="00A865C3" w:rsidRDefault="008F14C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1A4ABE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26A3566" w:rsidR="00A865C3" w:rsidRDefault="001A4AB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4603</w:t>
            </w:r>
          </w:p>
        </w:tc>
        <w:tc>
          <w:tcPr>
            <w:tcW w:w="2051" w:type="pct"/>
          </w:tcPr>
          <w:p w14:paraId="4C031803" w14:textId="4C155857" w:rsidR="00A865C3" w:rsidRDefault="008F14C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</w:tc>
      </w:tr>
      <w:tr w:rsidR="009F04BB" w14:paraId="4869B7B6" w14:textId="77777777" w:rsidTr="001A4ABE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1345F370" w:rsidR="00A865C3" w:rsidRDefault="001A4AB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Graphic Design Internship</w:t>
            </w:r>
          </w:p>
        </w:tc>
        <w:tc>
          <w:tcPr>
            <w:tcW w:w="2051" w:type="pct"/>
          </w:tcPr>
          <w:p w14:paraId="147E32A6" w14:textId="7EB8A55A" w:rsidR="00A865C3" w:rsidRDefault="008F14C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</w:tc>
      </w:tr>
      <w:tr w:rsidR="009F04BB" w14:paraId="1837C00B" w14:textId="77777777" w:rsidTr="001A4ABE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22D2345" w:rsidR="00A865C3" w:rsidRPr="003C51A5" w:rsidRDefault="003C51A5" w:rsidP="003C51A5">
            <w:pPr>
              <w:tabs>
                <w:tab w:val="left" w:pos="360"/>
                <w:tab w:val="left" w:pos="720"/>
              </w:tabs>
            </w:pPr>
            <w:r w:rsidRPr="003C51A5">
              <w:t>Supervised work in a professional graphic design or</w:t>
            </w:r>
            <w:r>
              <w:t xml:space="preserve"> </w:t>
            </w:r>
            <w:r w:rsidRPr="003C51A5">
              <w:t>digital design setting. May be repeated for credit.</w:t>
            </w:r>
          </w:p>
        </w:tc>
        <w:tc>
          <w:tcPr>
            <w:tcW w:w="2051" w:type="pct"/>
          </w:tcPr>
          <w:p w14:paraId="2FB04444" w14:textId="16A3CA3C" w:rsidR="00A865C3" w:rsidRDefault="00CD56C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043B1B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8DBDB1A" w:rsidR="00391206" w:rsidRPr="008426D1" w:rsidRDefault="003848A8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8F14C5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7EA7676B" w14:textId="2D90AB60" w:rsidR="001A4ABE" w:rsidRPr="001A4ABE" w:rsidRDefault="001A4ABE" w:rsidP="001A4ABE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CD56C4">
        <w:rPr>
          <w:rFonts w:asciiTheme="majorHAnsi" w:hAnsiTheme="majorHAnsi" w:cs="Arial"/>
          <w:sz w:val="20"/>
          <w:szCs w:val="20"/>
        </w:rPr>
        <w:t xml:space="preserve">A minimum GPA of 2.75 in all work with an ART, ARTH, ARED, </w:t>
      </w:r>
      <w:r w:rsidR="00534F7B" w:rsidRPr="00534F7B">
        <w:rPr>
          <w:rFonts w:asciiTheme="majorHAnsi" w:hAnsiTheme="majorHAnsi" w:cs="Arial"/>
          <w:sz w:val="20"/>
          <w:szCs w:val="20"/>
          <w:highlight w:val="yellow"/>
        </w:rPr>
        <w:t>DIGI</w:t>
      </w:r>
      <w:r w:rsidR="00534F7B">
        <w:rPr>
          <w:rFonts w:asciiTheme="majorHAnsi" w:hAnsiTheme="majorHAnsi" w:cs="Arial"/>
          <w:sz w:val="20"/>
          <w:szCs w:val="20"/>
        </w:rPr>
        <w:t xml:space="preserve"> </w:t>
      </w:r>
      <w:r w:rsidRPr="00CD56C4">
        <w:rPr>
          <w:rFonts w:asciiTheme="majorHAnsi" w:hAnsiTheme="majorHAnsi" w:cs="Arial"/>
          <w:sz w:val="20"/>
          <w:szCs w:val="20"/>
        </w:rPr>
        <w:t>or GRFX prefix, and permission of instructor.</w:t>
      </w:r>
      <w:r w:rsidR="00CD56C4" w:rsidRPr="00CD56C4">
        <w:rPr>
          <w:rFonts w:asciiTheme="majorHAnsi" w:hAnsiTheme="majorHAnsi" w:cs="Arial"/>
          <w:sz w:val="20"/>
          <w:szCs w:val="20"/>
        </w:rPr>
        <w:t xml:space="preserve">  [</w:t>
      </w:r>
      <w:r w:rsidR="00CD56C4" w:rsidRPr="005F6614">
        <w:rPr>
          <w:rFonts w:asciiTheme="majorHAnsi" w:hAnsiTheme="majorHAnsi" w:cs="Arial"/>
          <w:sz w:val="20"/>
          <w:szCs w:val="20"/>
        </w:rPr>
        <w:t>Remove existing prerequisites: Prerequisites, a grade of CR in GRFX 3400 and permission of advisor, Graphic Design Internship Coordinator and department chair.]</w:t>
      </w:r>
    </w:p>
    <w:p w14:paraId="637AAC33" w14:textId="11E44E95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BACE49F" w:rsidR="00C002F9" w:rsidRPr="00CD56C4" w:rsidRDefault="003848A8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  <w:highlight w:val="green"/>
        </w:rPr>
      </w:pPr>
      <w:sdt>
        <w:sdtPr>
          <w:rPr>
            <w:rFonts w:asciiTheme="majorHAnsi" w:hAnsiTheme="majorHAnsi" w:cs="Arial"/>
            <w:sz w:val="20"/>
            <w:szCs w:val="20"/>
            <w:highlight w:val="green"/>
          </w:rPr>
          <w:id w:val="2036926559"/>
          <w:placeholder>
            <w:docPart w:val="F3B43FFC27F040D0B9125A3E524B708A"/>
          </w:placeholder>
        </w:sdtPr>
        <w:sdtEndPr/>
        <w:sdtContent>
          <w:r w:rsidR="001A4ABE" w:rsidRPr="00CD56C4">
            <w:rPr>
              <w:rFonts w:asciiTheme="majorHAnsi" w:hAnsiTheme="majorHAnsi" w:cs="Arial"/>
              <w:sz w:val="20"/>
              <w:szCs w:val="20"/>
            </w:rPr>
            <w:t>These prerequisites are required to ensure student is prepared for the internship based on performance in previous departmental courses.</w:t>
          </w:r>
          <w:r w:rsidR="00CD56C4" w:rsidRPr="00CD56C4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C1A4779" w:rsidR="00391206" w:rsidRPr="008426D1" w:rsidRDefault="003848A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1A4ABE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3918965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r w:rsidR="001A4AB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9B074D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1A4ABE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F1F434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6981224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1418B1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D3CC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CB5620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D3CC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99D093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D3CC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A66742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D3CC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D9E42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5CB39A5B" w14:textId="4180360D" w:rsidR="0089194D" w:rsidRPr="0089194D" w:rsidRDefault="0089194D" w:rsidP="001A4AB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14:paraId="4C36B818" w14:textId="7135841A" w:rsidR="00A966C5" w:rsidRPr="008426D1" w:rsidRDefault="003848A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9FAAF0B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451AAE83" w:rsidR="00A966C5" w:rsidRPr="008426D1" w:rsidRDefault="000E087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1270A90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0E087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C1F5030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0E087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5C7173A" w:rsidR="00D4202C" w:rsidRPr="00D4202C" w:rsidRDefault="003848A8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8F14C5">
            <w:rPr>
              <w:rFonts w:asciiTheme="majorHAnsi" w:hAnsiTheme="majorHAnsi" w:cs="Arial"/>
              <w:sz w:val="20"/>
              <w:szCs w:val="20"/>
            </w:rPr>
            <w:t xml:space="preserve">This course previously had a prerequisite of GRFX </w:t>
          </w:r>
          <w:r w:rsidR="001A4ABE">
            <w:rPr>
              <w:rFonts w:asciiTheme="majorHAnsi" w:hAnsiTheme="majorHAnsi" w:cs="Arial"/>
              <w:sz w:val="20"/>
              <w:szCs w:val="20"/>
            </w:rPr>
            <w:t>3400, but GRFX 3400 is not a required course for BS Digital Innovations majors</w:t>
          </w:r>
          <w:r w:rsidR="008F14C5">
            <w:rPr>
              <w:rFonts w:asciiTheme="majorHAnsi" w:hAnsiTheme="majorHAnsi" w:cs="Arial"/>
              <w:sz w:val="20"/>
              <w:szCs w:val="20"/>
            </w:rPr>
            <w:t>.</w:t>
          </w:r>
          <w:r w:rsidR="00CD56C4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CD56C4" w:rsidRPr="005F6614">
            <w:rPr>
              <w:rFonts w:asciiTheme="majorHAnsi" w:hAnsiTheme="majorHAnsi" w:cs="Arial"/>
              <w:sz w:val="20"/>
              <w:szCs w:val="20"/>
            </w:rPr>
            <w:t>Instructor approval is sufficient for department needs.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E2A40D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DF24F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3848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3848A8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0436FC54" w:rsidR="00D3680D" w:rsidRPr="00FB4744" w:rsidRDefault="00D3680D" w:rsidP="00FB4744">
      <w:pPr>
        <w:rPr>
          <w:rFonts w:asciiTheme="majorHAnsi" w:hAnsiTheme="majorHAnsi" w:cs="Arial"/>
          <w:b/>
          <w:sz w:val="24"/>
          <w:szCs w:val="24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FB4744" w:rsidRPr="00FB4744">
        <w:rPr>
          <w:rFonts w:asciiTheme="majorHAnsi" w:hAnsiTheme="majorHAnsi" w:cs="Arial"/>
          <w:b/>
          <w:sz w:val="24"/>
          <w:szCs w:val="24"/>
        </w:rPr>
        <w:t>Undergraduate Bulletin 2020-2021, p. 492</w:t>
      </w:r>
    </w:p>
    <w:p w14:paraId="1D823A36" w14:textId="00613F30" w:rsidR="00D3680D" w:rsidRPr="00FB4744" w:rsidRDefault="00FB4744" w:rsidP="00D3680D">
      <w:pPr>
        <w:rPr>
          <w:rFonts w:asciiTheme="majorHAnsi" w:hAnsiTheme="majorHAnsi" w:cs="Arial"/>
          <w:b/>
          <w:sz w:val="18"/>
          <w:szCs w:val="18"/>
          <w:u w:val="single"/>
        </w:rPr>
      </w:pPr>
      <w:r w:rsidRPr="00FB4744">
        <w:rPr>
          <w:rFonts w:asciiTheme="majorHAnsi" w:hAnsiTheme="majorHAnsi" w:cs="Arial"/>
          <w:b/>
          <w:sz w:val="18"/>
          <w:szCs w:val="18"/>
          <w:u w:val="single"/>
        </w:rPr>
        <w:t>CURRENT</w:t>
      </w:r>
    </w:p>
    <w:p w14:paraId="624378E3" w14:textId="77777777" w:rsidR="001A4ABE" w:rsidRDefault="001A4ABE" w:rsidP="001A4ABE">
      <w:pPr>
        <w:pStyle w:val="BodyText"/>
        <w:rPr>
          <w:sz w:val="15"/>
        </w:rPr>
      </w:pPr>
    </w:p>
    <w:p w14:paraId="51817C39" w14:textId="77777777" w:rsidR="001A4ABE" w:rsidRDefault="001A4ABE" w:rsidP="001A4ABE">
      <w:pPr>
        <w:pStyle w:val="BodyText"/>
        <w:spacing w:before="1" w:line="249" w:lineRule="auto"/>
        <w:ind w:left="460" w:right="117" w:hanging="360"/>
        <w:jc w:val="both"/>
      </w:pPr>
      <w:r>
        <w:rPr>
          <w:b/>
          <w:color w:val="231F20"/>
        </w:rPr>
        <w:t xml:space="preserve">GRFX 4143. Advanced Photography for the Graphic Designer </w:t>
      </w:r>
      <w:r>
        <w:rPr>
          <w:color w:val="231F20"/>
        </w:rPr>
        <w:t>This course offers advanced studies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pho- tography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three or more hours per week outside of class. May be repeated for credit. Prerequisites, a grade of C or better in GRFX 4103; or instructor permission.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Spring.</w:t>
      </w:r>
    </w:p>
    <w:p w14:paraId="6F8775CA" w14:textId="77777777" w:rsidR="001A4ABE" w:rsidRDefault="001A4ABE" w:rsidP="001A4ABE">
      <w:pPr>
        <w:pStyle w:val="BodyText"/>
        <w:rPr>
          <w:sz w:val="15"/>
        </w:rPr>
      </w:pPr>
    </w:p>
    <w:p w14:paraId="3ABEB37B" w14:textId="77777777" w:rsidR="001A4ABE" w:rsidRDefault="001A4ABE" w:rsidP="001A4ABE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4503. Professional Practice for Design </w:t>
      </w:r>
      <w:r>
        <w:rPr>
          <w:color w:val="231F20"/>
        </w:rPr>
        <w:t xml:space="preserve">Personal brand development, including visual </w:t>
      </w:r>
      <w:r>
        <w:rPr>
          <w:color w:val="231F20"/>
          <w:spacing w:val="-3"/>
        </w:rPr>
        <w:t xml:space="preserve">identity, </w:t>
      </w:r>
      <w:r>
        <w:rPr>
          <w:color w:val="231F20"/>
        </w:rPr>
        <w:t>website, and social media strategy. Job-finding skills, including cover letter and résumé writing,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interviewing,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networking,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contracts,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communication. This course requires three or more hours per week outside of class. Prerequisites, a grade of C or better in GRFX 3303, GRFX 3503, GRFX 3603; CR in GRFX 3400; or instructor permission. Corequisite GRFX 4803.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Spring.</w:t>
      </w:r>
    </w:p>
    <w:p w14:paraId="40F83B24" w14:textId="77777777" w:rsidR="001A4ABE" w:rsidRDefault="001A4ABE" w:rsidP="001A4ABE">
      <w:pPr>
        <w:pStyle w:val="BodyText"/>
        <w:spacing w:before="2"/>
        <w:rPr>
          <w:sz w:val="15"/>
        </w:rPr>
      </w:pPr>
    </w:p>
    <w:p w14:paraId="0E01BC88" w14:textId="77777777" w:rsidR="001A4ABE" w:rsidRDefault="001A4ABE" w:rsidP="001A4ABE">
      <w:pPr>
        <w:pStyle w:val="BodyText"/>
        <w:spacing w:line="249" w:lineRule="auto"/>
        <w:ind w:left="460" w:right="118" w:hanging="360"/>
        <w:jc w:val="both"/>
      </w:pPr>
      <w:r w:rsidRPr="001A4ABE">
        <w:rPr>
          <w:b/>
          <w:color w:val="231F20"/>
          <w:highlight w:val="yellow"/>
        </w:rPr>
        <w:t xml:space="preserve">GRFX 4603.  Graphic Design Internship  </w:t>
      </w:r>
      <w:r w:rsidRPr="001A4ABE">
        <w:rPr>
          <w:color w:val="231F20"/>
          <w:highlight w:val="yellow"/>
        </w:rPr>
        <w:t xml:space="preserve">Supervised work in a professional graphic design or  digital design setting. May be repeated for credit. Prerequisites, a grade of CR in GRFX 3400, a minimum </w:t>
      </w:r>
      <w:r w:rsidRPr="001A4ABE">
        <w:rPr>
          <w:color w:val="231F20"/>
          <w:spacing w:val="-4"/>
          <w:highlight w:val="yellow"/>
        </w:rPr>
        <w:t xml:space="preserve">GPA </w:t>
      </w:r>
      <w:r w:rsidRPr="001A4ABE">
        <w:rPr>
          <w:color w:val="231F20"/>
          <w:highlight w:val="yellow"/>
        </w:rPr>
        <w:t xml:space="preserve">of 2.75 in all work with an </w:t>
      </w:r>
      <w:r w:rsidRPr="001A4ABE">
        <w:rPr>
          <w:color w:val="231F20"/>
          <w:spacing w:val="-6"/>
          <w:highlight w:val="yellow"/>
        </w:rPr>
        <w:t xml:space="preserve">ART, </w:t>
      </w:r>
      <w:r w:rsidRPr="001A4ABE">
        <w:rPr>
          <w:color w:val="231F20"/>
          <w:highlight w:val="yellow"/>
        </w:rPr>
        <w:t>ARTH, ARED, or GRFX prefix, and permission of advisor, Graphic Design Internship Coordinator and department chair. Fall, Spring,</w:t>
      </w:r>
      <w:r w:rsidRPr="001A4ABE">
        <w:rPr>
          <w:color w:val="231F20"/>
          <w:spacing w:val="5"/>
          <w:highlight w:val="yellow"/>
        </w:rPr>
        <w:t xml:space="preserve"> </w:t>
      </w:r>
      <w:r w:rsidRPr="001A4ABE">
        <w:rPr>
          <w:color w:val="231F20"/>
          <w:highlight w:val="yellow"/>
        </w:rPr>
        <w:t>Summer.</w:t>
      </w:r>
    </w:p>
    <w:p w14:paraId="73AA68D2" w14:textId="77777777" w:rsidR="001A4ABE" w:rsidRDefault="001A4ABE" w:rsidP="001A4ABE">
      <w:pPr>
        <w:pStyle w:val="BodyText"/>
        <w:rPr>
          <w:sz w:val="15"/>
        </w:rPr>
      </w:pPr>
    </w:p>
    <w:p w14:paraId="4BE750BB" w14:textId="32D51F69" w:rsidR="001A4ABE" w:rsidRDefault="001A4ABE" w:rsidP="00FB4744">
      <w:pPr>
        <w:spacing w:line="249" w:lineRule="auto"/>
        <w:ind w:left="460" w:right="117" w:hanging="360"/>
        <w:jc w:val="both"/>
        <w:rPr>
          <w:sz w:val="14"/>
        </w:rPr>
      </w:pPr>
      <w:r w:rsidRPr="00FB4744">
        <w:rPr>
          <w:rFonts w:ascii="Arial" w:eastAsia="Arial" w:hAnsi="Arial" w:cs="Arial"/>
          <w:b/>
          <w:color w:val="231F20"/>
          <w:sz w:val="16"/>
          <w:szCs w:val="16"/>
        </w:rPr>
        <w:t>GRFX 4613. Independent Study in Graphic Design</w:t>
      </w:r>
      <w:r>
        <w:rPr>
          <w:b/>
          <w:color w:val="231F20"/>
          <w:sz w:val="16"/>
        </w:rPr>
        <w:t xml:space="preserve"> </w:t>
      </w:r>
      <w:r w:rsidRPr="00FB4744">
        <w:rPr>
          <w:rFonts w:ascii="Arial" w:eastAsia="Arial" w:hAnsi="Arial" w:cs="Arial"/>
          <w:color w:val="231F20"/>
          <w:sz w:val="16"/>
          <w:szCs w:val="16"/>
        </w:rPr>
        <w:t>Faculty-guided  study  of  graphic  design topics for the advanced student. May be repeated for credit. Prerequisites, advisor and instructor permission. Fall, Spring.</w:t>
      </w:r>
    </w:p>
    <w:p w14:paraId="0410E596" w14:textId="77777777" w:rsidR="001A4ABE" w:rsidRPr="00FB4744" w:rsidRDefault="001A4ABE" w:rsidP="001A4ABE">
      <w:pPr>
        <w:spacing w:line="249" w:lineRule="auto"/>
        <w:ind w:left="460" w:right="118" w:hanging="360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FB4744">
        <w:rPr>
          <w:rFonts w:ascii="Arial" w:eastAsia="Arial" w:hAnsi="Arial" w:cs="Arial"/>
          <w:b/>
          <w:color w:val="231F20"/>
          <w:sz w:val="16"/>
          <w:szCs w:val="16"/>
        </w:rPr>
        <w:t>GRFX 4623. Special Topics in Graphic Design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spacing w:val="6"/>
          <w:sz w:val="16"/>
        </w:rPr>
        <w:t xml:space="preserve"> </w:t>
      </w:r>
      <w:r w:rsidRPr="00FB4744">
        <w:rPr>
          <w:rFonts w:ascii="Arial" w:eastAsia="Arial" w:hAnsi="Arial" w:cs="Arial"/>
          <w:color w:val="231F20"/>
          <w:sz w:val="16"/>
          <w:szCs w:val="16"/>
        </w:rPr>
        <w:t>Advanced studies on a topic in graphic design. May be repeated for credit. Prerequisite, a grade of CR in GRFX 3400; or instructor permission. Irregular.</w:t>
      </w:r>
    </w:p>
    <w:p w14:paraId="17446231" w14:textId="77777777" w:rsidR="001A4ABE" w:rsidRDefault="001A4ABE" w:rsidP="001A4ABE">
      <w:pPr>
        <w:pStyle w:val="BodyText"/>
        <w:rPr>
          <w:sz w:val="20"/>
        </w:rPr>
      </w:pPr>
    </w:p>
    <w:p w14:paraId="2B7C8B72" w14:textId="45817068" w:rsidR="001A4ABE" w:rsidRPr="00FB4744" w:rsidRDefault="00FB4744" w:rsidP="00FB4744">
      <w:pPr>
        <w:rPr>
          <w:rFonts w:asciiTheme="majorHAnsi" w:hAnsiTheme="majorHAnsi" w:cs="Arial"/>
          <w:b/>
          <w:sz w:val="18"/>
          <w:szCs w:val="18"/>
          <w:u w:val="single"/>
        </w:rPr>
      </w:pPr>
      <w:r w:rsidRPr="00FB4744">
        <w:rPr>
          <w:rFonts w:asciiTheme="majorHAnsi" w:hAnsiTheme="majorHAnsi" w:cs="Arial"/>
          <w:b/>
          <w:sz w:val="18"/>
          <w:szCs w:val="18"/>
          <w:u w:val="single"/>
        </w:rPr>
        <w:t>PROPOSED</w:t>
      </w:r>
    </w:p>
    <w:p w14:paraId="2F774C37" w14:textId="0EB399D3" w:rsidR="001A4ABE" w:rsidRDefault="001A4ABE" w:rsidP="001A4ABE">
      <w:pPr>
        <w:pStyle w:val="BodyText"/>
        <w:spacing w:before="51"/>
        <w:ind w:left="571" w:right="629"/>
        <w:jc w:val="center"/>
        <w:rPr>
          <w:color w:val="231F20"/>
        </w:rPr>
      </w:pPr>
    </w:p>
    <w:p w14:paraId="3788CDB8" w14:textId="77777777" w:rsidR="001A4ABE" w:rsidRDefault="001A4ABE" w:rsidP="001A4ABE">
      <w:pPr>
        <w:pStyle w:val="BodyText"/>
        <w:rPr>
          <w:sz w:val="15"/>
        </w:rPr>
      </w:pPr>
    </w:p>
    <w:p w14:paraId="1648D520" w14:textId="77777777" w:rsidR="001A4ABE" w:rsidRDefault="001A4ABE" w:rsidP="001A4ABE">
      <w:pPr>
        <w:pStyle w:val="BodyText"/>
        <w:spacing w:before="1" w:line="249" w:lineRule="auto"/>
        <w:ind w:left="460" w:right="117" w:hanging="360"/>
        <w:jc w:val="both"/>
      </w:pPr>
      <w:r>
        <w:rPr>
          <w:b/>
          <w:color w:val="231F20"/>
        </w:rPr>
        <w:t xml:space="preserve">GRFX 4143. Advanced Photography for the Graphic Designer </w:t>
      </w:r>
      <w:r>
        <w:rPr>
          <w:color w:val="231F20"/>
        </w:rPr>
        <w:t>This course offers advanced studies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pho- tography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three or more hours per week outside of class. May be repeated for credit. Prerequisites, a grade of C or better in GRFX 4103; or instructor permission.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Spring.</w:t>
      </w:r>
    </w:p>
    <w:p w14:paraId="0324F8D5" w14:textId="77777777" w:rsidR="001A4ABE" w:rsidRDefault="001A4ABE" w:rsidP="001A4ABE">
      <w:pPr>
        <w:pStyle w:val="BodyText"/>
        <w:rPr>
          <w:sz w:val="15"/>
        </w:rPr>
      </w:pPr>
    </w:p>
    <w:p w14:paraId="3C6AAC71" w14:textId="77777777" w:rsidR="001A4ABE" w:rsidRDefault="001A4ABE" w:rsidP="001A4ABE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4503. Professional Practice for Design </w:t>
      </w:r>
      <w:r>
        <w:rPr>
          <w:color w:val="231F20"/>
        </w:rPr>
        <w:t xml:space="preserve">Personal brand development, including visual </w:t>
      </w:r>
      <w:r>
        <w:rPr>
          <w:color w:val="231F20"/>
          <w:spacing w:val="-3"/>
        </w:rPr>
        <w:t xml:space="preserve">identity, </w:t>
      </w:r>
      <w:r>
        <w:rPr>
          <w:color w:val="231F20"/>
        </w:rPr>
        <w:t>website, and social media strategy. Job-finding skills, including cover letter and résumé writing,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interviewing,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networking,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contracts,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communication. This course requires three or more hours per week outside of class. Prerequisites, a grade of C or better in GRFX 3303, GRFX 3503, GRFX 3603; CR in GRFX 3400; or instructor permission. Corequisite GRFX 4803.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Spring.</w:t>
      </w:r>
    </w:p>
    <w:p w14:paraId="63663335" w14:textId="77777777" w:rsidR="001A4ABE" w:rsidRDefault="001A4ABE" w:rsidP="001A4ABE">
      <w:pPr>
        <w:pStyle w:val="BodyText"/>
        <w:spacing w:before="2"/>
        <w:rPr>
          <w:sz w:val="15"/>
        </w:rPr>
      </w:pPr>
    </w:p>
    <w:p w14:paraId="62C76606" w14:textId="4AA8F5F7" w:rsidR="001A4ABE" w:rsidRDefault="001A4ABE" w:rsidP="001A4ABE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4603.  Graphic Design Internship  </w:t>
      </w:r>
      <w:r w:rsidRPr="001A4ABE">
        <w:rPr>
          <w:color w:val="231F20"/>
        </w:rPr>
        <w:t xml:space="preserve">Supervised work in a professional graphic design or digital design setting. May be repeated for credit. Prerequisites, a minimum GPA of 2.75 in all work with an ART, ARTH, ARED, </w:t>
      </w:r>
      <w:r w:rsidR="00512BC2">
        <w:rPr>
          <w:color w:val="231F20"/>
        </w:rPr>
        <w:t xml:space="preserve">DIGI, </w:t>
      </w:r>
      <w:r w:rsidRPr="001A4ABE">
        <w:rPr>
          <w:color w:val="231F20"/>
        </w:rPr>
        <w:t xml:space="preserve">or GRFX prefix, and </w:t>
      </w:r>
      <w:r w:rsidR="005F6614">
        <w:rPr>
          <w:color w:val="231F20"/>
        </w:rPr>
        <w:t>instructor permission</w:t>
      </w:r>
      <w:r w:rsidRPr="001A4ABE">
        <w:rPr>
          <w:color w:val="231F20"/>
        </w:rPr>
        <w:t>. Fall, Spring, Summer.</w:t>
      </w:r>
    </w:p>
    <w:p w14:paraId="16A1D1FE" w14:textId="77777777" w:rsidR="001A4ABE" w:rsidRDefault="001A4ABE" w:rsidP="001A4ABE">
      <w:pPr>
        <w:pStyle w:val="BodyText"/>
        <w:rPr>
          <w:sz w:val="15"/>
        </w:rPr>
      </w:pPr>
    </w:p>
    <w:p w14:paraId="0F8C2A7B" w14:textId="77777777" w:rsidR="00FB4744" w:rsidRDefault="00FB4744" w:rsidP="00FB4744">
      <w:pPr>
        <w:spacing w:line="249" w:lineRule="auto"/>
        <w:ind w:left="460" w:right="117" w:hanging="360"/>
        <w:jc w:val="both"/>
        <w:rPr>
          <w:sz w:val="14"/>
        </w:rPr>
      </w:pPr>
      <w:r w:rsidRPr="00FB4744">
        <w:rPr>
          <w:rFonts w:ascii="Arial" w:eastAsia="Arial" w:hAnsi="Arial" w:cs="Arial"/>
          <w:b/>
          <w:color w:val="231F20"/>
          <w:sz w:val="16"/>
          <w:szCs w:val="16"/>
        </w:rPr>
        <w:t>GRFX 4613. Independent Study in Graphic Design</w:t>
      </w:r>
      <w:r>
        <w:rPr>
          <w:b/>
          <w:color w:val="231F20"/>
          <w:sz w:val="16"/>
        </w:rPr>
        <w:t xml:space="preserve"> </w:t>
      </w:r>
      <w:r w:rsidRPr="00FB4744">
        <w:rPr>
          <w:rFonts w:ascii="Arial" w:eastAsia="Arial" w:hAnsi="Arial" w:cs="Arial"/>
          <w:color w:val="231F20"/>
          <w:sz w:val="16"/>
          <w:szCs w:val="16"/>
        </w:rPr>
        <w:t>Faculty-guided  study  of  graphic  design topics for the advanced student. May be repeated for credit. Prerequisites, advisor and instructor permission. Fall, Spring.</w:t>
      </w:r>
    </w:p>
    <w:p w14:paraId="0FC4C605" w14:textId="505C5689" w:rsidR="00895557" w:rsidRPr="008426D1" w:rsidRDefault="00FB4744" w:rsidP="00FB4744">
      <w:pPr>
        <w:spacing w:line="249" w:lineRule="auto"/>
        <w:ind w:left="460" w:right="118" w:hanging="360"/>
        <w:jc w:val="both"/>
        <w:rPr>
          <w:rFonts w:asciiTheme="majorHAnsi" w:hAnsiTheme="majorHAnsi" w:cs="Arial"/>
          <w:sz w:val="20"/>
          <w:szCs w:val="20"/>
        </w:rPr>
      </w:pPr>
      <w:r w:rsidRPr="00FB4744">
        <w:rPr>
          <w:rFonts w:ascii="Arial" w:eastAsia="Arial" w:hAnsi="Arial" w:cs="Arial"/>
          <w:b/>
          <w:color w:val="231F20"/>
          <w:sz w:val="16"/>
          <w:szCs w:val="16"/>
        </w:rPr>
        <w:lastRenderedPageBreak/>
        <w:t>GRFX 4623. Special Topics in Graphic Design</w:t>
      </w:r>
      <w:r>
        <w:rPr>
          <w:b/>
          <w:color w:val="231F20"/>
          <w:sz w:val="16"/>
        </w:rPr>
        <w:t xml:space="preserve"> </w:t>
      </w:r>
      <w:r>
        <w:rPr>
          <w:b/>
          <w:color w:val="231F20"/>
          <w:spacing w:val="6"/>
          <w:sz w:val="16"/>
        </w:rPr>
        <w:t xml:space="preserve"> </w:t>
      </w:r>
      <w:r w:rsidRPr="00FB4744">
        <w:rPr>
          <w:rFonts w:ascii="Arial" w:eastAsia="Arial" w:hAnsi="Arial" w:cs="Arial"/>
          <w:color w:val="231F20"/>
          <w:sz w:val="16"/>
          <w:szCs w:val="16"/>
        </w:rPr>
        <w:t>Advanced studies on a topic in graphic design. May be repeated for credit. Prerequisite, a grade of CR in GRFX 3400; or instructor permission. Irregular.</w:t>
      </w: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34FF" w14:textId="77777777" w:rsidR="003848A8" w:rsidRDefault="003848A8" w:rsidP="00AF3758">
      <w:pPr>
        <w:spacing w:after="0" w:line="240" w:lineRule="auto"/>
      </w:pPr>
      <w:r>
        <w:separator/>
      </w:r>
    </w:p>
  </w:endnote>
  <w:endnote w:type="continuationSeparator" w:id="0">
    <w:p w14:paraId="7338C644" w14:textId="77777777" w:rsidR="003848A8" w:rsidRDefault="003848A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5540FED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B63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693D" w14:textId="77777777" w:rsidR="003848A8" w:rsidRDefault="003848A8" w:rsidP="00AF3758">
      <w:pPr>
        <w:spacing w:after="0" w:line="240" w:lineRule="auto"/>
      </w:pPr>
      <w:r>
        <w:separator/>
      </w:r>
    </w:p>
  </w:footnote>
  <w:footnote w:type="continuationSeparator" w:id="0">
    <w:p w14:paraId="5E0053AE" w14:textId="77777777" w:rsidR="003848A8" w:rsidRDefault="003848A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87C"/>
    <w:rsid w:val="000E0BB8"/>
    <w:rsid w:val="000F0FE3"/>
    <w:rsid w:val="000F5476"/>
    <w:rsid w:val="00101FF4"/>
    <w:rsid w:val="00103070"/>
    <w:rsid w:val="00130D0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6FEB"/>
    <w:rsid w:val="00185D67"/>
    <w:rsid w:val="0019007D"/>
    <w:rsid w:val="001A4ABE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5BFA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00A5"/>
    <w:rsid w:val="002A7E22"/>
    <w:rsid w:val="002B2119"/>
    <w:rsid w:val="002B6274"/>
    <w:rsid w:val="002B779F"/>
    <w:rsid w:val="002C498C"/>
    <w:rsid w:val="002E0CD3"/>
    <w:rsid w:val="002E3BD5"/>
    <w:rsid w:val="002E544F"/>
    <w:rsid w:val="002F181C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48A8"/>
    <w:rsid w:val="00390A66"/>
    <w:rsid w:val="00391206"/>
    <w:rsid w:val="00393E47"/>
    <w:rsid w:val="00395BB2"/>
    <w:rsid w:val="00396386"/>
    <w:rsid w:val="00396C14"/>
    <w:rsid w:val="003A1A6F"/>
    <w:rsid w:val="003C334C"/>
    <w:rsid w:val="003C51A5"/>
    <w:rsid w:val="003D2DDC"/>
    <w:rsid w:val="003D3CC3"/>
    <w:rsid w:val="003D5ADD"/>
    <w:rsid w:val="003D6A97"/>
    <w:rsid w:val="003D72FB"/>
    <w:rsid w:val="003F2F3D"/>
    <w:rsid w:val="003F74CF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96D61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12BC2"/>
    <w:rsid w:val="00526B81"/>
    <w:rsid w:val="00534F7B"/>
    <w:rsid w:val="00541910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0F4"/>
    <w:rsid w:val="005C471D"/>
    <w:rsid w:val="005C7F00"/>
    <w:rsid w:val="005D2F37"/>
    <w:rsid w:val="005D6652"/>
    <w:rsid w:val="005F41DD"/>
    <w:rsid w:val="005F6614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B78A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4417"/>
    <w:rsid w:val="007B00D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3C90"/>
    <w:rsid w:val="00826029"/>
    <w:rsid w:val="0083170D"/>
    <w:rsid w:val="008426D1"/>
    <w:rsid w:val="0085310C"/>
    <w:rsid w:val="00862E36"/>
    <w:rsid w:val="008663CA"/>
    <w:rsid w:val="0089194D"/>
    <w:rsid w:val="00895557"/>
    <w:rsid w:val="008B2BCB"/>
    <w:rsid w:val="008B74B6"/>
    <w:rsid w:val="008C6881"/>
    <w:rsid w:val="008C703B"/>
    <w:rsid w:val="008E6C1C"/>
    <w:rsid w:val="008F14C5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64CB0"/>
    <w:rsid w:val="0096500B"/>
    <w:rsid w:val="00976B5B"/>
    <w:rsid w:val="00983ADC"/>
    <w:rsid w:val="00984490"/>
    <w:rsid w:val="00987195"/>
    <w:rsid w:val="00997390"/>
    <w:rsid w:val="009A3D75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32F4"/>
    <w:rsid w:val="00AB4E23"/>
    <w:rsid w:val="00AB5523"/>
    <w:rsid w:val="00AB7574"/>
    <w:rsid w:val="00AC19CA"/>
    <w:rsid w:val="00AD2B4A"/>
    <w:rsid w:val="00AD6F6B"/>
    <w:rsid w:val="00AE1595"/>
    <w:rsid w:val="00AE4022"/>
    <w:rsid w:val="00AE479B"/>
    <w:rsid w:val="00AE5338"/>
    <w:rsid w:val="00AF3758"/>
    <w:rsid w:val="00AF3C6A"/>
    <w:rsid w:val="00AF68E8"/>
    <w:rsid w:val="00B054E5"/>
    <w:rsid w:val="00B11E96"/>
    <w:rsid w:val="00B134C2"/>
    <w:rsid w:val="00B1628A"/>
    <w:rsid w:val="00B34774"/>
    <w:rsid w:val="00B35368"/>
    <w:rsid w:val="00B46334"/>
    <w:rsid w:val="00B51325"/>
    <w:rsid w:val="00B55AB9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1238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0DED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56C4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3D92"/>
    <w:rsid w:val="00D95DA5"/>
    <w:rsid w:val="00D96A29"/>
    <w:rsid w:val="00D979DD"/>
    <w:rsid w:val="00DB1CDE"/>
    <w:rsid w:val="00DB3463"/>
    <w:rsid w:val="00DB5AB7"/>
    <w:rsid w:val="00DC1C9F"/>
    <w:rsid w:val="00DD4450"/>
    <w:rsid w:val="00DE70AB"/>
    <w:rsid w:val="00DF24F9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0B63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4744"/>
    <w:rsid w:val="00FB7442"/>
    <w:rsid w:val="00FC5698"/>
    <w:rsid w:val="00FD2B44"/>
    <w:rsid w:val="00FD508C"/>
    <w:rsid w:val="00FE22BD"/>
    <w:rsid w:val="00FE41A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DF24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F24F9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F24F9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F24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502B853D468423988A471F6C833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DFCE-B796-4AB5-AE2D-4C020BA3B4CE}"/>
      </w:docPartPr>
      <w:docPartBody>
        <w:p w:rsidR="002C7F71" w:rsidRDefault="003346EB" w:rsidP="003346EB">
          <w:pPr>
            <w:pStyle w:val="E502B853D468423988A471F6C83344F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705D"/>
    <w:rsid w:val="000738EC"/>
    <w:rsid w:val="00081B63"/>
    <w:rsid w:val="000B2786"/>
    <w:rsid w:val="0011544A"/>
    <w:rsid w:val="001A7EB3"/>
    <w:rsid w:val="002C7F71"/>
    <w:rsid w:val="002D64D6"/>
    <w:rsid w:val="002D709D"/>
    <w:rsid w:val="00306E5E"/>
    <w:rsid w:val="0032383A"/>
    <w:rsid w:val="003346EB"/>
    <w:rsid w:val="00337484"/>
    <w:rsid w:val="003D4C2A"/>
    <w:rsid w:val="003F69FB"/>
    <w:rsid w:val="00425226"/>
    <w:rsid w:val="00436B57"/>
    <w:rsid w:val="004E1A75"/>
    <w:rsid w:val="00534B28"/>
    <w:rsid w:val="00576003"/>
    <w:rsid w:val="00576625"/>
    <w:rsid w:val="00587536"/>
    <w:rsid w:val="005C4D59"/>
    <w:rsid w:val="005D5D2F"/>
    <w:rsid w:val="00623293"/>
    <w:rsid w:val="00654E35"/>
    <w:rsid w:val="006C3910"/>
    <w:rsid w:val="00713999"/>
    <w:rsid w:val="007B2365"/>
    <w:rsid w:val="008822A5"/>
    <w:rsid w:val="00891F77"/>
    <w:rsid w:val="00913E4B"/>
    <w:rsid w:val="0096458F"/>
    <w:rsid w:val="009809C8"/>
    <w:rsid w:val="009D439F"/>
    <w:rsid w:val="00A20583"/>
    <w:rsid w:val="00A40667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A5958"/>
    <w:rsid w:val="00BE0E7B"/>
    <w:rsid w:val="00CA27E3"/>
    <w:rsid w:val="00CB25D5"/>
    <w:rsid w:val="00CD4EF8"/>
    <w:rsid w:val="00CD656D"/>
    <w:rsid w:val="00CE7C19"/>
    <w:rsid w:val="00D70AE8"/>
    <w:rsid w:val="00D87B77"/>
    <w:rsid w:val="00D96F4E"/>
    <w:rsid w:val="00DC036A"/>
    <w:rsid w:val="00DD12EE"/>
    <w:rsid w:val="00DE6391"/>
    <w:rsid w:val="00E251D3"/>
    <w:rsid w:val="00E76CE4"/>
    <w:rsid w:val="00E77A6F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502B853D468423988A471F6C83344FF">
    <w:name w:val="E502B853D468423988A471F6C83344FF"/>
    <w:rsid w:val="003346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BA5F-A7AF-4D4B-960E-F634CC5E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cp:lastPrinted>2019-07-10T17:02:00Z</cp:lastPrinted>
  <dcterms:created xsi:type="dcterms:W3CDTF">2020-10-17T14:09:00Z</dcterms:created>
  <dcterms:modified xsi:type="dcterms:W3CDTF">2020-10-29T13:44:00Z</dcterms:modified>
</cp:coreProperties>
</file>