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779EC4B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B04D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595B251" w:rsidR="0085052C" w:rsidRPr="0085052C" w:rsidRDefault="00A21B85" w:rsidP="007B04DC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 w:rsidR="00233322">
              <w:rPr>
                <w:rFonts w:ascii="MS Gothic" w:eastAsia="MS Gothic" w:hAnsi="MS Gothic" w:cs="Arial"/>
                <w:b/>
                <w:szCs w:val="20"/>
              </w:rPr>
              <w:t xml:space="preserve"> [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7B04DC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7B04DC">
              <w:rPr>
                <w:rFonts w:asciiTheme="majorHAnsi" w:hAnsiTheme="majorHAnsi" w:cs="Arial"/>
                <w:b/>
                <w:sz w:val="20"/>
                <w:szCs w:val="20"/>
              </w:rPr>
              <w:t xml:space="preserve"> – Remove language and format that imply that electives are a part of a prescribed degree plan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038B9A31" w:rsidR="00AD2FB4" w:rsidRDefault="00F459D4" w:rsidP="00631F2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631F2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D74A59B" w:rsidR="00AD2FB4" w:rsidRDefault="00631F2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26A9A12A" w:rsidR="00AD2FB4" w:rsidRDefault="00F459D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EC766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1-02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12F415C7" w:rsidR="00AD2FB4" w:rsidRDefault="00EC766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2/11/2021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61B79DD" w:rsidR="00AD2FB4" w:rsidRDefault="00F459D4" w:rsidP="00631F2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31F2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Ronald Towery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7AE8AF9" w:rsidR="00AD2FB4" w:rsidRDefault="00631F2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0709F02F" w:rsidR="00AD2FB4" w:rsidRDefault="00F459D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7A51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1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506E59BB" w:rsidR="00AD2FB4" w:rsidRDefault="007A513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3/10/2021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0C5DD876" w:rsidR="00AD2FB4" w:rsidRDefault="00F459D4" w:rsidP="007E434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7E434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1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001C6868" w:rsidR="00AD2FB4" w:rsidRDefault="007E4340" w:rsidP="007E434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1/26/2021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F459D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F459D4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F459D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D704D7C" w:rsidR="00A316CE" w:rsidRDefault="00F459D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D332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1F299814" w:rsidR="00A316CE" w:rsidRDefault="00D3326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2/4/2021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513C517A" w:rsidR="00A316CE" w:rsidRDefault="00F459D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4974B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57E6D452" w:rsidR="00A316CE" w:rsidRDefault="004974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F459D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1A12E43F" w:rsidR="006E6FEC" w:rsidRDefault="007B04D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LaToshia Woods, </w:t>
          </w:r>
          <w:hyperlink r:id="rId7" w:history="1">
            <w:r w:rsidRPr="00E33416">
              <w:rPr>
                <w:rStyle w:val="Hyperlink"/>
                <w:rFonts w:asciiTheme="majorHAnsi" w:hAnsiTheme="majorHAnsi" w:cs="Arial"/>
                <w:sz w:val="20"/>
                <w:szCs w:val="20"/>
              </w:rPr>
              <w:t>ltwoods@astate.edu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972-3939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475C634A" w:rsidR="002E3FC9" w:rsidRDefault="007B04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remove language and format that imply that the Reading MSE program contains elective courses. 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922266A" w:rsidR="002E3FC9" w:rsidRDefault="007B04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36D3AFE0" w:rsidR="002E3FC9" w:rsidRDefault="007B04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admissions language has been noted (from admissions) to be confusing and contradictory; the Reading MSE program</w:t>
          </w:r>
          <w:r w:rsidR="000F4303">
            <w:rPr>
              <w:rFonts w:asciiTheme="majorHAnsi" w:hAnsiTheme="majorHAnsi" w:cs="Arial"/>
              <w:sz w:val="20"/>
              <w:szCs w:val="20"/>
            </w:rPr>
            <w:t xml:space="preserve"> is a prescribed degree plan and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no longer contains elective courses as it formerly did prior to online delivery.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2D248903" w14:textId="77777777" w:rsidR="00233322" w:rsidRDefault="0023332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</w:t>
          </w:r>
        </w:p>
        <w:tbl>
          <w:tblPr>
            <w:tblW w:w="0" w:type="auto"/>
            <w:tblInd w:w="104" w:type="dxa"/>
            <w:tbl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471"/>
            <w:gridCol w:w="900"/>
          </w:tblGrid>
          <w:tr w:rsidR="00233322" w14:paraId="1D344F28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539F8DE4" w14:textId="77777777" w:rsidR="00233322" w:rsidRDefault="00233322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University Requirements: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2B13446A" w14:textId="77777777" w:rsidR="00233322" w:rsidRDefault="00233322" w:rsidP="004553FA"/>
            </w:tc>
          </w:tr>
          <w:tr w:rsidR="00233322" w14:paraId="70452BA9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7ACD714B" w14:textId="77777777" w:rsidR="00233322" w:rsidRDefault="00233322" w:rsidP="004553FA">
                <w:pPr>
                  <w:pStyle w:val="TableParagraph"/>
                  <w:ind w:right="1850"/>
                  <w:jc w:val="righ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 xml:space="preserve">See Graduate Degree Policies for additional information </w:t>
                </w:r>
                <w:r w:rsidRPr="00233322">
                  <w:rPr>
                    <w:color w:val="231F20"/>
                    <w:sz w:val="12"/>
                    <w:highlight w:val="yellow"/>
                  </w:rPr>
                  <w:t>(p. 38)</w:t>
                </w:r>
              </w:p>
            </w:tc>
            <w:tc>
              <w:tcPr>
                <w:tcW w:w="900" w:type="dxa"/>
              </w:tcPr>
              <w:p w14:paraId="36803A31" w14:textId="77777777" w:rsidR="00233322" w:rsidRDefault="00233322" w:rsidP="004553FA"/>
            </w:tc>
          </w:tr>
          <w:tr w:rsidR="00233322" w14:paraId="752D2CA8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28A8E5A3" w14:textId="77777777" w:rsidR="00233322" w:rsidRDefault="00233322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Teacher Education Core: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727E5FC6" w14:textId="77777777" w:rsidR="00233322" w:rsidRDefault="00233322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233322" w14:paraId="4DA11439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61172170" w14:textId="77777777" w:rsidR="00233322" w:rsidRDefault="00233322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ELFN 6773, Statistics and Research</w:t>
                </w:r>
              </w:p>
            </w:tc>
            <w:tc>
              <w:tcPr>
                <w:tcW w:w="900" w:type="dxa"/>
              </w:tcPr>
              <w:p w14:paraId="4F6AC1FE" w14:textId="77777777" w:rsidR="00233322" w:rsidRDefault="00233322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233322" w14:paraId="21F2DAA7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3791BE93" w14:textId="77777777" w:rsidR="00233322" w:rsidRDefault="00233322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TE 6253, Perspectives on Professionalism</w:t>
                </w:r>
              </w:p>
            </w:tc>
            <w:tc>
              <w:tcPr>
                <w:tcW w:w="900" w:type="dxa"/>
              </w:tcPr>
              <w:p w14:paraId="6D48EE82" w14:textId="77777777" w:rsidR="00233322" w:rsidRDefault="00233322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233322" w14:paraId="75DB0F25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7CBB0205" w14:textId="77777777" w:rsidR="00233322" w:rsidRDefault="00233322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900" w:type="dxa"/>
              </w:tcPr>
              <w:p w14:paraId="2D49735A" w14:textId="77777777" w:rsidR="00233322" w:rsidRDefault="00233322" w:rsidP="004553FA">
                <w:pPr>
                  <w:pStyle w:val="TableParagraph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6</w:t>
                </w:r>
              </w:p>
            </w:tc>
          </w:tr>
          <w:tr w:rsidR="00233322" w14:paraId="1D3C702A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6FE0FB45" w14:textId="77777777" w:rsidR="00233322" w:rsidRDefault="00233322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Program Requirements: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25147796" w14:textId="77777777" w:rsidR="00233322" w:rsidRDefault="00233322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233322" w14:paraId="7B631BE8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32A7B75A" w14:textId="77777777" w:rsidR="00233322" w:rsidRDefault="00233322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6313, Theory and Practice in Teaching Reading</w:t>
                </w:r>
              </w:p>
            </w:tc>
            <w:tc>
              <w:tcPr>
                <w:tcW w:w="900" w:type="dxa"/>
              </w:tcPr>
              <w:p w14:paraId="6731C518" w14:textId="77777777" w:rsidR="00233322" w:rsidRDefault="00233322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233322" w14:paraId="6CA5B729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24328C98" w14:textId="77777777" w:rsidR="00233322" w:rsidRDefault="00233322" w:rsidP="004553FA">
                <w:pPr>
                  <w:pStyle w:val="TableParagraph"/>
                  <w:ind w:right="1871"/>
                  <w:jc w:val="righ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6333, Reading Practicum I - Diagnosis and Intervention</w:t>
                </w:r>
              </w:p>
            </w:tc>
            <w:tc>
              <w:tcPr>
                <w:tcW w:w="900" w:type="dxa"/>
              </w:tcPr>
              <w:p w14:paraId="424859B1" w14:textId="77777777" w:rsidR="00233322" w:rsidRDefault="00233322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233322" w14:paraId="40A93AA6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2C709442" w14:textId="77777777" w:rsidR="00233322" w:rsidRDefault="00233322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6353, Reading Practicum II - Leadership in Literacy</w:t>
                </w:r>
              </w:p>
            </w:tc>
            <w:tc>
              <w:tcPr>
                <w:tcW w:w="900" w:type="dxa"/>
              </w:tcPr>
              <w:p w14:paraId="75F48542" w14:textId="77777777" w:rsidR="00233322" w:rsidRDefault="00233322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233322" w14:paraId="38B4144D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373BCDF1" w14:textId="77777777" w:rsidR="00233322" w:rsidRDefault="00233322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6513, Emergent Literacy Birth Through Primary Years</w:t>
                </w:r>
              </w:p>
            </w:tc>
            <w:tc>
              <w:tcPr>
                <w:tcW w:w="900" w:type="dxa"/>
              </w:tcPr>
              <w:p w14:paraId="0C587603" w14:textId="77777777" w:rsidR="00233322" w:rsidRDefault="00233322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233322" w14:paraId="595F6516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6F7BA530" w14:textId="77777777" w:rsidR="00233322" w:rsidRDefault="00233322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6553, Adolescent Literacy</w:t>
                </w:r>
              </w:p>
            </w:tc>
            <w:tc>
              <w:tcPr>
                <w:tcW w:w="900" w:type="dxa"/>
              </w:tcPr>
              <w:p w14:paraId="757D0CC2" w14:textId="77777777" w:rsidR="00233322" w:rsidRDefault="00233322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233322" w14:paraId="4D0AA4EF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3BB5EB83" w14:textId="77777777" w:rsidR="00233322" w:rsidRDefault="00233322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6563, Principles of Literacy Cognition</w:t>
                </w:r>
              </w:p>
            </w:tc>
            <w:tc>
              <w:tcPr>
                <w:tcW w:w="900" w:type="dxa"/>
              </w:tcPr>
              <w:p w14:paraId="4D18D75B" w14:textId="77777777" w:rsidR="00233322" w:rsidRDefault="00233322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233322" w14:paraId="567E665F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2C664DBA" w14:textId="77777777" w:rsidR="00233322" w:rsidRDefault="00233322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900" w:type="dxa"/>
              </w:tcPr>
              <w:p w14:paraId="6BC0976F" w14:textId="77777777" w:rsidR="00233322" w:rsidRDefault="00233322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 w:rsidRPr="00233322">
                  <w:rPr>
                    <w:b/>
                    <w:color w:val="231F20"/>
                    <w:sz w:val="12"/>
                    <w:highlight w:val="yellow"/>
                  </w:rPr>
                  <w:t>18</w:t>
                </w:r>
              </w:p>
            </w:tc>
          </w:tr>
          <w:tr w:rsidR="00233322" w14:paraId="046C2C5E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4A2A3DD3" w14:textId="77777777" w:rsidR="00233322" w:rsidRPr="00233322" w:rsidRDefault="00233322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  <w:highlight w:val="yellow"/>
                  </w:rPr>
                </w:pPr>
                <w:r w:rsidRPr="00233322">
                  <w:rPr>
                    <w:b/>
                    <w:color w:val="231F20"/>
                    <w:sz w:val="16"/>
                    <w:highlight w:val="yellow"/>
                  </w:rPr>
                  <w:t>Electives: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5192B665" w14:textId="77777777" w:rsidR="00233322" w:rsidRPr="00233322" w:rsidRDefault="00233322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  <w:highlight w:val="yellow"/>
                  </w:rPr>
                </w:pPr>
                <w:r w:rsidRPr="00233322">
                  <w:rPr>
                    <w:b/>
                    <w:color w:val="231F20"/>
                    <w:sz w:val="12"/>
                    <w:highlight w:val="yellow"/>
                  </w:rPr>
                  <w:t>Sem. Hrs.</w:t>
                </w:r>
              </w:p>
            </w:tc>
          </w:tr>
          <w:tr w:rsidR="00233322" w14:paraId="5496B5DD" w14:textId="77777777" w:rsidTr="004553FA">
            <w:trPr>
              <w:trHeight w:hRule="exact" w:val="2407"/>
            </w:trPr>
            <w:tc>
              <w:tcPr>
                <w:tcW w:w="5471" w:type="dxa"/>
              </w:tcPr>
              <w:p w14:paraId="44EEC64C" w14:textId="77777777" w:rsidR="00233322" w:rsidRPr="00233322" w:rsidRDefault="00233322" w:rsidP="004553FA">
                <w:pPr>
                  <w:pStyle w:val="TableParagraph"/>
                  <w:ind w:left="250"/>
                  <w:rPr>
                    <w:b/>
                    <w:sz w:val="12"/>
                    <w:highlight w:val="yellow"/>
                  </w:rPr>
                </w:pPr>
                <w:r w:rsidRPr="00233322">
                  <w:rPr>
                    <w:b/>
                    <w:color w:val="231F20"/>
                    <w:sz w:val="12"/>
                    <w:highlight w:val="yellow"/>
                  </w:rPr>
                  <w:t>Select six hours from the following:</w:t>
                </w:r>
              </w:p>
              <w:p w14:paraId="173A3BA3" w14:textId="77777777" w:rsidR="00233322" w:rsidRPr="00233322" w:rsidRDefault="00233322" w:rsidP="004553FA">
                <w:pPr>
                  <w:pStyle w:val="TableParagraph"/>
                  <w:spacing w:before="6" w:line="249" w:lineRule="auto"/>
                  <w:ind w:left="430" w:right="1639"/>
                  <w:rPr>
                    <w:sz w:val="12"/>
                    <w:highlight w:val="yellow"/>
                  </w:rPr>
                </w:pPr>
                <w:r w:rsidRPr="00233322">
                  <w:rPr>
                    <w:color w:val="231F20"/>
                    <w:sz w:val="12"/>
                    <w:highlight w:val="yellow"/>
                  </w:rPr>
                  <w:t>RDNG 5313, Methods and Materials in Reading (with approval) RDNG 5803, Special Topics</w:t>
                </w:r>
              </w:p>
              <w:p w14:paraId="300E9084" w14:textId="77777777" w:rsidR="00233322" w:rsidRPr="00233322" w:rsidRDefault="00233322" w:rsidP="004553FA">
                <w:pPr>
                  <w:pStyle w:val="TableParagraph"/>
                  <w:ind w:left="430"/>
                  <w:rPr>
                    <w:sz w:val="12"/>
                    <w:highlight w:val="yellow"/>
                  </w:rPr>
                </w:pPr>
                <w:r w:rsidRPr="00233322">
                  <w:rPr>
                    <w:color w:val="231F20"/>
                    <w:sz w:val="12"/>
                    <w:highlight w:val="yellow"/>
                  </w:rPr>
                  <w:t>RDNG 6003, Literature and Book Selection</w:t>
                </w:r>
              </w:p>
              <w:p w14:paraId="39CAE98D" w14:textId="77777777" w:rsidR="00233322" w:rsidRPr="00233322" w:rsidRDefault="00233322" w:rsidP="004553FA">
                <w:pPr>
                  <w:pStyle w:val="TableParagraph"/>
                  <w:spacing w:before="5"/>
                  <w:ind w:left="430"/>
                  <w:rPr>
                    <w:sz w:val="12"/>
                    <w:highlight w:val="yellow"/>
                  </w:rPr>
                </w:pPr>
                <w:r w:rsidRPr="00233322">
                  <w:rPr>
                    <w:color w:val="231F20"/>
                    <w:sz w:val="12"/>
                    <w:highlight w:val="yellow"/>
                  </w:rPr>
                  <w:t>RDNG 6103, The National Writing Project Model: Processes of Writing</w:t>
                </w:r>
              </w:p>
              <w:p w14:paraId="386E98A5" w14:textId="77777777" w:rsidR="00233322" w:rsidRPr="00233322" w:rsidRDefault="00233322" w:rsidP="004553FA">
                <w:pPr>
                  <w:pStyle w:val="TableParagraph"/>
                  <w:spacing w:before="5"/>
                  <w:ind w:left="520"/>
                  <w:rPr>
                    <w:i/>
                    <w:sz w:val="12"/>
                    <w:highlight w:val="yellow"/>
                  </w:rPr>
                </w:pPr>
                <w:r w:rsidRPr="00233322">
                  <w:rPr>
                    <w:i/>
                    <w:color w:val="231F20"/>
                    <w:sz w:val="12"/>
                    <w:highlight w:val="yellow"/>
                  </w:rPr>
                  <w:t>Application required for participation</w:t>
                </w:r>
              </w:p>
              <w:p w14:paraId="05E2C44B" w14:textId="77777777" w:rsidR="00233322" w:rsidRPr="00233322" w:rsidRDefault="00233322" w:rsidP="004553FA">
                <w:pPr>
                  <w:pStyle w:val="TableParagraph"/>
                  <w:spacing w:before="5"/>
                  <w:ind w:left="430"/>
                  <w:rPr>
                    <w:sz w:val="12"/>
                    <w:highlight w:val="yellow"/>
                  </w:rPr>
                </w:pPr>
                <w:r w:rsidRPr="00233322">
                  <w:rPr>
                    <w:color w:val="231F20"/>
                    <w:sz w:val="12"/>
                    <w:highlight w:val="yellow"/>
                  </w:rPr>
                  <w:t>RDNG 6203, National Writing Project Perspectives: Genre and Discourse on Writing</w:t>
                </w:r>
              </w:p>
              <w:p w14:paraId="67911642" w14:textId="77777777" w:rsidR="00233322" w:rsidRPr="00233322" w:rsidRDefault="00233322" w:rsidP="004553FA">
                <w:pPr>
                  <w:pStyle w:val="TableParagraph"/>
                  <w:spacing w:before="5"/>
                  <w:ind w:left="520"/>
                  <w:rPr>
                    <w:i/>
                    <w:sz w:val="12"/>
                    <w:highlight w:val="yellow"/>
                  </w:rPr>
                </w:pPr>
                <w:r w:rsidRPr="00233322">
                  <w:rPr>
                    <w:i/>
                    <w:color w:val="231F20"/>
                    <w:sz w:val="12"/>
                    <w:highlight w:val="yellow"/>
                  </w:rPr>
                  <w:t>Application required for participation</w:t>
                </w:r>
              </w:p>
              <w:p w14:paraId="440FD7D7" w14:textId="77777777" w:rsidR="00233322" w:rsidRPr="00233322" w:rsidRDefault="00233322" w:rsidP="004553FA">
                <w:pPr>
                  <w:pStyle w:val="TableParagraph"/>
                  <w:spacing w:before="5"/>
                  <w:ind w:left="430"/>
                  <w:rPr>
                    <w:sz w:val="12"/>
                    <w:highlight w:val="yellow"/>
                  </w:rPr>
                </w:pPr>
                <w:r w:rsidRPr="00233322">
                  <w:rPr>
                    <w:color w:val="231F20"/>
                    <w:sz w:val="12"/>
                    <w:highlight w:val="yellow"/>
                  </w:rPr>
                  <w:t>RDNG 6243, Reading in the Digital Age</w:t>
                </w:r>
              </w:p>
              <w:p w14:paraId="2ED8223B" w14:textId="77777777" w:rsidR="00233322" w:rsidRPr="00233322" w:rsidRDefault="00233322" w:rsidP="004553FA">
                <w:pPr>
                  <w:pStyle w:val="TableParagraph"/>
                  <w:spacing w:before="5"/>
                  <w:ind w:left="430"/>
                  <w:rPr>
                    <w:sz w:val="12"/>
                    <w:highlight w:val="yellow"/>
                  </w:rPr>
                </w:pPr>
                <w:r w:rsidRPr="00233322">
                  <w:rPr>
                    <w:color w:val="231F20"/>
                    <w:sz w:val="12"/>
                    <w:highlight w:val="yellow"/>
                  </w:rPr>
                  <w:t>RDNG 6373, Qualitative Methods in Reading Research</w:t>
                </w:r>
              </w:p>
              <w:p w14:paraId="34A60415" w14:textId="77777777" w:rsidR="00233322" w:rsidRPr="00233322" w:rsidRDefault="00233322" w:rsidP="004553FA">
                <w:pPr>
                  <w:pStyle w:val="TableParagraph"/>
                  <w:spacing w:before="5" w:line="249" w:lineRule="auto"/>
                  <w:ind w:left="430" w:right="1346"/>
                  <w:rPr>
                    <w:sz w:val="12"/>
                    <w:highlight w:val="yellow"/>
                  </w:rPr>
                </w:pPr>
                <w:r w:rsidRPr="00233322">
                  <w:rPr>
                    <w:color w:val="231F20"/>
                    <w:sz w:val="12"/>
                    <w:highlight w:val="yellow"/>
                  </w:rPr>
                  <w:t>RDNG 6383, Reading Issues in a Multicultural and Pluralistic Society RDNG 6533, Literacy for Diverse Learners</w:t>
                </w:r>
              </w:p>
              <w:p w14:paraId="5FF75A84" w14:textId="77777777" w:rsidR="00233322" w:rsidRPr="00233322" w:rsidRDefault="00233322" w:rsidP="004553FA">
                <w:pPr>
                  <w:pStyle w:val="TableParagraph"/>
                  <w:spacing w:line="249" w:lineRule="auto"/>
                  <w:ind w:left="430" w:right="2173"/>
                  <w:rPr>
                    <w:b/>
                    <w:sz w:val="12"/>
                    <w:highlight w:val="yellow"/>
                  </w:rPr>
                </w:pPr>
                <w:r w:rsidRPr="00233322">
                  <w:rPr>
                    <w:color w:val="231F20"/>
                    <w:sz w:val="12"/>
                    <w:highlight w:val="yellow"/>
                  </w:rPr>
                  <w:t xml:space="preserve">RDNG 7573, Action Research in Literacy Education RDNG 680V, Independent Study </w:t>
                </w:r>
                <w:r w:rsidRPr="00233322">
                  <w:rPr>
                    <w:b/>
                    <w:color w:val="231F20"/>
                    <w:sz w:val="12"/>
                    <w:highlight w:val="yellow"/>
                  </w:rPr>
                  <w:t>OR</w:t>
                </w:r>
              </w:p>
              <w:p w14:paraId="2F585F55" w14:textId="77777777" w:rsidR="00233322" w:rsidRPr="00233322" w:rsidRDefault="00233322" w:rsidP="004553FA">
                <w:pPr>
                  <w:pStyle w:val="TableParagraph"/>
                  <w:ind w:left="520"/>
                  <w:rPr>
                    <w:sz w:val="12"/>
                    <w:highlight w:val="yellow"/>
                  </w:rPr>
                </w:pPr>
                <w:r w:rsidRPr="00233322">
                  <w:rPr>
                    <w:color w:val="231F20"/>
                    <w:sz w:val="12"/>
                    <w:highlight w:val="yellow"/>
                  </w:rPr>
                  <w:t>RDNG 645V, Thesis</w:t>
                </w:r>
              </w:p>
              <w:p w14:paraId="1FFFE2F5" w14:textId="77777777" w:rsidR="00233322" w:rsidRDefault="00233322" w:rsidP="004553FA">
                <w:pPr>
                  <w:pStyle w:val="TableParagraph"/>
                  <w:spacing w:before="5"/>
                  <w:ind w:left="610"/>
                  <w:rPr>
                    <w:i/>
                    <w:color w:val="231F20"/>
                    <w:sz w:val="12"/>
                    <w:highlight w:val="yellow"/>
                  </w:rPr>
                </w:pPr>
                <w:r w:rsidRPr="00233322">
                  <w:rPr>
                    <w:i/>
                    <w:color w:val="231F20"/>
                    <w:sz w:val="12"/>
                    <w:highlight w:val="yellow"/>
                  </w:rPr>
                  <w:t>With approval and supervision</w:t>
                </w:r>
              </w:p>
              <w:p w14:paraId="6C4E1080" w14:textId="52C6643A" w:rsidR="00233322" w:rsidRPr="00233322" w:rsidRDefault="00233322" w:rsidP="004553FA">
                <w:pPr>
                  <w:pStyle w:val="TableParagraph"/>
                  <w:spacing w:before="5"/>
                  <w:ind w:left="610"/>
                  <w:rPr>
                    <w:i/>
                    <w:sz w:val="12"/>
                    <w:highlight w:val="yellow"/>
                  </w:rPr>
                </w:pPr>
              </w:p>
            </w:tc>
            <w:tc>
              <w:tcPr>
                <w:tcW w:w="900" w:type="dxa"/>
              </w:tcPr>
              <w:p w14:paraId="09DBE96D" w14:textId="77777777" w:rsidR="00233322" w:rsidRPr="00233322" w:rsidRDefault="00233322" w:rsidP="004553FA">
                <w:pPr>
                  <w:pStyle w:val="TableParagraph"/>
                  <w:jc w:val="center"/>
                  <w:rPr>
                    <w:b/>
                    <w:sz w:val="12"/>
                    <w:highlight w:val="yellow"/>
                  </w:rPr>
                </w:pPr>
                <w:r w:rsidRPr="00233322">
                  <w:rPr>
                    <w:b/>
                    <w:color w:val="231F20"/>
                    <w:sz w:val="12"/>
                    <w:highlight w:val="yellow"/>
                  </w:rPr>
                  <w:t>6</w:t>
                </w:r>
              </w:p>
            </w:tc>
          </w:tr>
          <w:tr w:rsidR="00233322" w14:paraId="69C70F0F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34CBD320" w14:textId="77777777" w:rsidR="00233322" w:rsidRDefault="00233322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Total Required Hours: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0A6F456D" w14:textId="77777777" w:rsidR="00233322" w:rsidRDefault="00233322" w:rsidP="004553FA">
                <w:pPr>
                  <w:pStyle w:val="TableParagraph"/>
                  <w:spacing w:before="36"/>
                  <w:ind w:left="143" w:right="143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30</w:t>
                </w:r>
              </w:p>
            </w:tc>
          </w:tr>
        </w:tbl>
        <w:p w14:paraId="0A96372E" w14:textId="77777777" w:rsidR="00CF582D" w:rsidRDefault="00CF582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681583F" w14:textId="77777777" w:rsidR="00CF582D" w:rsidRDefault="00CF582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AED811A" w14:textId="77777777" w:rsidR="00CF582D" w:rsidRDefault="00CF582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047B620" w14:textId="77777777" w:rsidR="00CF582D" w:rsidRDefault="00CF582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2F94838" w14:textId="77777777" w:rsidR="00CF582D" w:rsidRDefault="00CF582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4C9823C" w14:textId="77777777" w:rsidR="00CF582D" w:rsidRDefault="00CF582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8FFABB8" w14:textId="747983FD" w:rsidR="00AE6604" w:rsidRPr="008426D1" w:rsidRDefault="00F459D4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2465234A" w:rsidR="00AE6604" w:rsidRDefault="00233322" w:rsidP="002333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AFTER</w:t>
      </w:r>
    </w:p>
    <w:tbl>
      <w:tblPr>
        <w:tblW w:w="0" w:type="auto"/>
        <w:tblInd w:w="1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1"/>
        <w:gridCol w:w="900"/>
      </w:tblGrid>
      <w:tr w:rsidR="00233322" w14:paraId="19CB3003" w14:textId="77777777" w:rsidTr="004553FA">
        <w:trPr>
          <w:trHeight w:hRule="exact" w:val="276"/>
        </w:trPr>
        <w:tc>
          <w:tcPr>
            <w:tcW w:w="5471" w:type="dxa"/>
            <w:shd w:val="clear" w:color="auto" w:fill="BCBEC0"/>
          </w:tcPr>
          <w:p w14:paraId="3030CE62" w14:textId="77777777" w:rsidR="00233322" w:rsidRDefault="00233322" w:rsidP="004553FA">
            <w:pPr>
              <w:pStyle w:val="TableParagraph"/>
              <w:spacing w:before="36"/>
              <w:ind w:left="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00" w:type="dxa"/>
            <w:shd w:val="clear" w:color="auto" w:fill="BCBEC0"/>
          </w:tcPr>
          <w:p w14:paraId="5B6A5852" w14:textId="77777777" w:rsidR="00233322" w:rsidRDefault="00233322" w:rsidP="004553FA"/>
        </w:tc>
      </w:tr>
      <w:tr w:rsidR="00233322" w14:paraId="5782C4E5" w14:textId="77777777" w:rsidTr="004553FA">
        <w:trPr>
          <w:trHeight w:hRule="exact" w:val="247"/>
        </w:trPr>
        <w:tc>
          <w:tcPr>
            <w:tcW w:w="5471" w:type="dxa"/>
          </w:tcPr>
          <w:p w14:paraId="22FD9DFC" w14:textId="170FCB4D" w:rsidR="00233322" w:rsidRDefault="00233322" w:rsidP="00233322">
            <w:pPr>
              <w:pStyle w:val="TableParagraph"/>
              <w:ind w:right="1850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See Graduate Degree Policies for additional information.</w:t>
            </w:r>
          </w:p>
        </w:tc>
        <w:tc>
          <w:tcPr>
            <w:tcW w:w="900" w:type="dxa"/>
          </w:tcPr>
          <w:p w14:paraId="76A29D8B" w14:textId="77777777" w:rsidR="00233322" w:rsidRDefault="00233322" w:rsidP="004553FA"/>
        </w:tc>
      </w:tr>
      <w:tr w:rsidR="00233322" w14:paraId="23CCB4FC" w14:textId="77777777" w:rsidTr="004553FA">
        <w:trPr>
          <w:trHeight w:hRule="exact" w:val="276"/>
        </w:trPr>
        <w:tc>
          <w:tcPr>
            <w:tcW w:w="5471" w:type="dxa"/>
            <w:shd w:val="clear" w:color="auto" w:fill="BCBEC0"/>
          </w:tcPr>
          <w:p w14:paraId="4EC87881" w14:textId="77777777" w:rsidR="00233322" w:rsidRDefault="00233322" w:rsidP="004553FA">
            <w:pPr>
              <w:pStyle w:val="TableParagraph"/>
              <w:spacing w:before="36"/>
              <w:ind w:left="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Teacher Education Core:</w:t>
            </w:r>
          </w:p>
        </w:tc>
        <w:tc>
          <w:tcPr>
            <w:tcW w:w="900" w:type="dxa"/>
            <w:shd w:val="clear" w:color="auto" w:fill="BCBEC0"/>
          </w:tcPr>
          <w:p w14:paraId="7BC3DB9B" w14:textId="77777777" w:rsidR="00233322" w:rsidRDefault="00233322" w:rsidP="004553FA">
            <w:pPr>
              <w:pStyle w:val="TableParagraph"/>
              <w:ind w:left="143" w:right="143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233322" w14:paraId="282D157E" w14:textId="77777777" w:rsidTr="004553FA">
        <w:trPr>
          <w:trHeight w:hRule="exact" w:val="247"/>
        </w:trPr>
        <w:tc>
          <w:tcPr>
            <w:tcW w:w="5471" w:type="dxa"/>
          </w:tcPr>
          <w:p w14:paraId="7F47DBC5" w14:textId="77777777" w:rsidR="00233322" w:rsidRDefault="00233322" w:rsidP="004553FA">
            <w:pPr>
              <w:pStyle w:val="TableParagraph"/>
              <w:ind w:left="250"/>
              <w:rPr>
                <w:sz w:val="12"/>
              </w:rPr>
            </w:pPr>
            <w:r>
              <w:rPr>
                <w:color w:val="231F20"/>
                <w:sz w:val="12"/>
              </w:rPr>
              <w:t>ELFN 6773, Statistics and Research</w:t>
            </w:r>
          </w:p>
        </w:tc>
        <w:tc>
          <w:tcPr>
            <w:tcW w:w="900" w:type="dxa"/>
          </w:tcPr>
          <w:p w14:paraId="02C70590" w14:textId="77777777" w:rsidR="00233322" w:rsidRDefault="00233322" w:rsidP="004553FA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3</w:t>
            </w:r>
          </w:p>
        </w:tc>
      </w:tr>
      <w:tr w:rsidR="00233322" w14:paraId="333F36EC" w14:textId="77777777" w:rsidTr="004553FA">
        <w:trPr>
          <w:trHeight w:hRule="exact" w:val="247"/>
        </w:trPr>
        <w:tc>
          <w:tcPr>
            <w:tcW w:w="5471" w:type="dxa"/>
          </w:tcPr>
          <w:p w14:paraId="649E54BF" w14:textId="77777777" w:rsidR="00233322" w:rsidRDefault="00233322" w:rsidP="004553FA">
            <w:pPr>
              <w:pStyle w:val="TableParagraph"/>
              <w:ind w:left="250"/>
              <w:rPr>
                <w:sz w:val="12"/>
              </w:rPr>
            </w:pPr>
            <w:r>
              <w:rPr>
                <w:color w:val="231F20"/>
                <w:sz w:val="12"/>
              </w:rPr>
              <w:t>TE 6253, Perspectives on Professionalism</w:t>
            </w:r>
          </w:p>
        </w:tc>
        <w:tc>
          <w:tcPr>
            <w:tcW w:w="900" w:type="dxa"/>
          </w:tcPr>
          <w:p w14:paraId="2926094A" w14:textId="77777777" w:rsidR="00233322" w:rsidRDefault="00233322" w:rsidP="004553FA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3</w:t>
            </w:r>
          </w:p>
        </w:tc>
      </w:tr>
      <w:tr w:rsidR="00233322" w14:paraId="60A1D375" w14:textId="77777777" w:rsidTr="004553FA">
        <w:trPr>
          <w:trHeight w:hRule="exact" w:val="247"/>
        </w:trPr>
        <w:tc>
          <w:tcPr>
            <w:tcW w:w="5471" w:type="dxa"/>
          </w:tcPr>
          <w:p w14:paraId="1B2AC9D0" w14:textId="77777777" w:rsidR="00233322" w:rsidRDefault="00233322" w:rsidP="004553FA"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538CEE61" w14:textId="77777777" w:rsidR="00233322" w:rsidRDefault="00233322" w:rsidP="004553FA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6</w:t>
            </w:r>
          </w:p>
        </w:tc>
      </w:tr>
      <w:tr w:rsidR="00233322" w14:paraId="0F0E99C9" w14:textId="77777777" w:rsidTr="004553FA">
        <w:trPr>
          <w:trHeight w:hRule="exact" w:val="276"/>
        </w:trPr>
        <w:tc>
          <w:tcPr>
            <w:tcW w:w="5471" w:type="dxa"/>
            <w:shd w:val="clear" w:color="auto" w:fill="BCBEC0"/>
          </w:tcPr>
          <w:p w14:paraId="3B3A0FA3" w14:textId="77777777" w:rsidR="00233322" w:rsidRDefault="00233322" w:rsidP="004553FA">
            <w:pPr>
              <w:pStyle w:val="TableParagraph"/>
              <w:spacing w:before="36"/>
              <w:ind w:left="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Program Requirements:</w:t>
            </w:r>
          </w:p>
        </w:tc>
        <w:tc>
          <w:tcPr>
            <w:tcW w:w="900" w:type="dxa"/>
            <w:shd w:val="clear" w:color="auto" w:fill="BCBEC0"/>
          </w:tcPr>
          <w:p w14:paraId="3D76BBC7" w14:textId="77777777" w:rsidR="00233322" w:rsidRDefault="00233322" w:rsidP="004553FA">
            <w:pPr>
              <w:pStyle w:val="TableParagraph"/>
              <w:ind w:left="143" w:right="143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233322" w14:paraId="44512F9D" w14:textId="77777777" w:rsidTr="004553FA">
        <w:trPr>
          <w:trHeight w:hRule="exact" w:val="247"/>
        </w:trPr>
        <w:tc>
          <w:tcPr>
            <w:tcW w:w="5471" w:type="dxa"/>
          </w:tcPr>
          <w:p w14:paraId="3E2E7B5A" w14:textId="77777777" w:rsidR="00233322" w:rsidRDefault="00233322" w:rsidP="004553FA">
            <w:pPr>
              <w:pStyle w:val="TableParagraph"/>
              <w:ind w:left="250"/>
              <w:rPr>
                <w:sz w:val="12"/>
              </w:rPr>
            </w:pPr>
            <w:r>
              <w:rPr>
                <w:color w:val="231F20"/>
                <w:sz w:val="12"/>
              </w:rPr>
              <w:t>RDNG 6313, Theory and Practice in Teaching Reading</w:t>
            </w:r>
          </w:p>
        </w:tc>
        <w:tc>
          <w:tcPr>
            <w:tcW w:w="900" w:type="dxa"/>
          </w:tcPr>
          <w:p w14:paraId="183F028A" w14:textId="77777777" w:rsidR="00233322" w:rsidRDefault="00233322" w:rsidP="004553FA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3</w:t>
            </w:r>
          </w:p>
        </w:tc>
      </w:tr>
      <w:tr w:rsidR="00233322" w14:paraId="0B804BCA" w14:textId="77777777" w:rsidTr="004553FA">
        <w:trPr>
          <w:trHeight w:hRule="exact" w:val="247"/>
        </w:trPr>
        <w:tc>
          <w:tcPr>
            <w:tcW w:w="5471" w:type="dxa"/>
          </w:tcPr>
          <w:p w14:paraId="799C7ECF" w14:textId="4851D6FC" w:rsidR="00233322" w:rsidRDefault="00233322" w:rsidP="00233322">
            <w:pPr>
              <w:pStyle w:val="TableParagraph"/>
              <w:ind w:right="1871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         RDNG 6333, Reading Practicum I - Diagnosis and Intervention</w:t>
            </w:r>
          </w:p>
        </w:tc>
        <w:tc>
          <w:tcPr>
            <w:tcW w:w="900" w:type="dxa"/>
          </w:tcPr>
          <w:p w14:paraId="03B9D72B" w14:textId="77777777" w:rsidR="00233322" w:rsidRDefault="00233322" w:rsidP="004553FA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3</w:t>
            </w:r>
          </w:p>
        </w:tc>
      </w:tr>
      <w:tr w:rsidR="00233322" w14:paraId="44DDE3B8" w14:textId="77777777" w:rsidTr="004553FA">
        <w:trPr>
          <w:trHeight w:hRule="exact" w:val="247"/>
        </w:trPr>
        <w:tc>
          <w:tcPr>
            <w:tcW w:w="5471" w:type="dxa"/>
          </w:tcPr>
          <w:p w14:paraId="53E83C94" w14:textId="77777777" w:rsidR="00233322" w:rsidRDefault="00233322" w:rsidP="004553FA">
            <w:pPr>
              <w:pStyle w:val="TableParagraph"/>
              <w:ind w:left="250"/>
              <w:rPr>
                <w:sz w:val="12"/>
              </w:rPr>
            </w:pPr>
            <w:r>
              <w:rPr>
                <w:color w:val="231F20"/>
                <w:sz w:val="12"/>
              </w:rPr>
              <w:t>RDNG 6353, Reading Practicum II - Leadership in Literacy</w:t>
            </w:r>
          </w:p>
        </w:tc>
        <w:tc>
          <w:tcPr>
            <w:tcW w:w="900" w:type="dxa"/>
          </w:tcPr>
          <w:p w14:paraId="0F68DC73" w14:textId="77777777" w:rsidR="00233322" w:rsidRDefault="00233322" w:rsidP="004553FA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3</w:t>
            </w:r>
          </w:p>
        </w:tc>
      </w:tr>
      <w:tr w:rsidR="00233322" w14:paraId="390FB2C8" w14:textId="77777777" w:rsidTr="004553FA">
        <w:trPr>
          <w:trHeight w:hRule="exact" w:val="247"/>
        </w:trPr>
        <w:tc>
          <w:tcPr>
            <w:tcW w:w="5471" w:type="dxa"/>
          </w:tcPr>
          <w:p w14:paraId="0F75EFAD" w14:textId="77777777" w:rsidR="00233322" w:rsidRDefault="00233322" w:rsidP="004553FA">
            <w:pPr>
              <w:pStyle w:val="TableParagraph"/>
              <w:ind w:left="250"/>
              <w:rPr>
                <w:sz w:val="12"/>
              </w:rPr>
            </w:pPr>
            <w:r>
              <w:rPr>
                <w:color w:val="231F20"/>
                <w:sz w:val="12"/>
              </w:rPr>
              <w:t>RDNG 6513, Emergent Literacy Birth Through Primary Years</w:t>
            </w:r>
          </w:p>
        </w:tc>
        <w:tc>
          <w:tcPr>
            <w:tcW w:w="900" w:type="dxa"/>
          </w:tcPr>
          <w:p w14:paraId="3A786D8E" w14:textId="77777777" w:rsidR="00233322" w:rsidRDefault="00233322" w:rsidP="004553FA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3</w:t>
            </w:r>
          </w:p>
        </w:tc>
      </w:tr>
      <w:tr w:rsidR="00233322" w14:paraId="3090130C" w14:textId="77777777" w:rsidTr="004553FA">
        <w:trPr>
          <w:trHeight w:hRule="exact" w:val="247"/>
        </w:trPr>
        <w:tc>
          <w:tcPr>
            <w:tcW w:w="5471" w:type="dxa"/>
          </w:tcPr>
          <w:p w14:paraId="2A4A8676" w14:textId="77777777" w:rsidR="00233322" w:rsidRDefault="00233322" w:rsidP="004553FA">
            <w:pPr>
              <w:pStyle w:val="TableParagraph"/>
              <w:ind w:left="250"/>
              <w:rPr>
                <w:sz w:val="12"/>
              </w:rPr>
            </w:pPr>
            <w:r>
              <w:rPr>
                <w:color w:val="231F20"/>
                <w:sz w:val="12"/>
              </w:rPr>
              <w:t>RDNG 6553, Adolescent Literacy</w:t>
            </w:r>
          </w:p>
        </w:tc>
        <w:tc>
          <w:tcPr>
            <w:tcW w:w="900" w:type="dxa"/>
          </w:tcPr>
          <w:p w14:paraId="0815349D" w14:textId="77777777" w:rsidR="00233322" w:rsidRDefault="00233322" w:rsidP="004553FA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3</w:t>
            </w:r>
          </w:p>
        </w:tc>
      </w:tr>
      <w:tr w:rsidR="00233322" w14:paraId="32313D23" w14:textId="77777777" w:rsidTr="004553FA">
        <w:trPr>
          <w:trHeight w:hRule="exact" w:val="247"/>
        </w:trPr>
        <w:tc>
          <w:tcPr>
            <w:tcW w:w="5471" w:type="dxa"/>
          </w:tcPr>
          <w:p w14:paraId="22378D0D" w14:textId="77777777" w:rsidR="00233322" w:rsidRDefault="00233322" w:rsidP="004553FA">
            <w:pPr>
              <w:pStyle w:val="TableParagraph"/>
              <w:ind w:left="250"/>
              <w:rPr>
                <w:sz w:val="12"/>
              </w:rPr>
            </w:pPr>
            <w:r>
              <w:rPr>
                <w:color w:val="231F20"/>
                <w:sz w:val="12"/>
              </w:rPr>
              <w:t>RDNG 6563, Principles of Literacy Cognition</w:t>
            </w:r>
          </w:p>
        </w:tc>
        <w:tc>
          <w:tcPr>
            <w:tcW w:w="900" w:type="dxa"/>
          </w:tcPr>
          <w:p w14:paraId="482AEF75" w14:textId="77777777" w:rsidR="00233322" w:rsidRDefault="00233322" w:rsidP="004553FA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3</w:t>
            </w:r>
          </w:p>
        </w:tc>
      </w:tr>
      <w:tr w:rsidR="00233322" w14:paraId="2ABAD3A2" w14:textId="77777777" w:rsidTr="004553FA">
        <w:trPr>
          <w:trHeight w:hRule="exact" w:val="247"/>
        </w:trPr>
        <w:tc>
          <w:tcPr>
            <w:tcW w:w="5471" w:type="dxa"/>
          </w:tcPr>
          <w:p w14:paraId="1F5F96C7" w14:textId="4589737F" w:rsidR="00233322" w:rsidRDefault="00233322" w:rsidP="00233322">
            <w:pPr>
              <w:pStyle w:val="TableParagraph"/>
              <w:spacing w:before="5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         RDNG 6103, The National Writing Project Model: Processes of Writing</w:t>
            </w:r>
          </w:p>
          <w:p w14:paraId="5A2A6005" w14:textId="77777777" w:rsidR="00233322" w:rsidRDefault="00233322" w:rsidP="004553FA">
            <w:pPr>
              <w:pStyle w:val="TableParagraph"/>
              <w:ind w:left="250"/>
              <w:rPr>
                <w:color w:val="231F20"/>
                <w:sz w:val="12"/>
              </w:rPr>
            </w:pPr>
          </w:p>
        </w:tc>
        <w:tc>
          <w:tcPr>
            <w:tcW w:w="900" w:type="dxa"/>
          </w:tcPr>
          <w:p w14:paraId="26B28C3D" w14:textId="36F0E7CF" w:rsidR="00233322" w:rsidRDefault="00CF582D" w:rsidP="004553FA">
            <w:pPr>
              <w:pStyle w:val="TableParagraph"/>
              <w:jc w:val="center"/>
              <w:rPr>
                <w:color w:val="231F20"/>
                <w:w w:val="99"/>
                <w:sz w:val="12"/>
              </w:rPr>
            </w:pPr>
            <w:r>
              <w:rPr>
                <w:color w:val="231F20"/>
                <w:w w:val="99"/>
                <w:sz w:val="12"/>
              </w:rPr>
              <w:t>3</w:t>
            </w:r>
          </w:p>
        </w:tc>
      </w:tr>
      <w:tr w:rsidR="00233322" w14:paraId="5C98EE58" w14:textId="77777777" w:rsidTr="004553FA">
        <w:trPr>
          <w:trHeight w:hRule="exact" w:val="247"/>
        </w:trPr>
        <w:tc>
          <w:tcPr>
            <w:tcW w:w="5471" w:type="dxa"/>
          </w:tcPr>
          <w:p w14:paraId="3A283EC2" w14:textId="314D0D85" w:rsidR="00CF582D" w:rsidRDefault="00CF582D" w:rsidP="00CF582D">
            <w:pPr>
              <w:pStyle w:val="TableParagraph"/>
              <w:spacing w:before="5" w:line="249" w:lineRule="auto"/>
              <w:ind w:right="1346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         RDNG 6533, Literacy for Diverse Learners</w:t>
            </w:r>
          </w:p>
          <w:p w14:paraId="5CDB171F" w14:textId="77777777" w:rsidR="00233322" w:rsidRDefault="00233322" w:rsidP="004553FA">
            <w:pPr>
              <w:pStyle w:val="TableParagraph"/>
              <w:ind w:left="250"/>
              <w:rPr>
                <w:color w:val="231F20"/>
                <w:sz w:val="12"/>
              </w:rPr>
            </w:pPr>
          </w:p>
        </w:tc>
        <w:tc>
          <w:tcPr>
            <w:tcW w:w="900" w:type="dxa"/>
          </w:tcPr>
          <w:p w14:paraId="5C12E99C" w14:textId="6F206B1E" w:rsidR="00233322" w:rsidRDefault="00CF582D" w:rsidP="004553FA">
            <w:pPr>
              <w:pStyle w:val="TableParagraph"/>
              <w:jc w:val="center"/>
              <w:rPr>
                <w:color w:val="231F20"/>
                <w:w w:val="99"/>
                <w:sz w:val="12"/>
              </w:rPr>
            </w:pPr>
            <w:r>
              <w:rPr>
                <w:color w:val="231F20"/>
                <w:w w:val="99"/>
                <w:sz w:val="12"/>
              </w:rPr>
              <w:t>3</w:t>
            </w:r>
          </w:p>
        </w:tc>
      </w:tr>
      <w:tr w:rsidR="00233322" w14:paraId="31589B68" w14:textId="77777777" w:rsidTr="004553FA">
        <w:trPr>
          <w:trHeight w:hRule="exact" w:val="247"/>
        </w:trPr>
        <w:tc>
          <w:tcPr>
            <w:tcW w:w="5471" w:type="dxa"/>
          </w:tcPr>
          <w:p w14:paraId="26033531" w14:textId="77777777" w:rsidR="00233322" w:rsidRDefault="00233322" w:rsidP="004553FA"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641C6B98" w14:textId="076391A3" w:rsidR="00233322" w:rsidRDefault="00233322" w:rsidP="004553FA">
            <w:pPr>
              <w:pStyle w:val="TableParagraph"/>
              <w:ind w:left="143" w:right="143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24</w:t>
            </w:r>
          </w:p>
        </w:tc>
      </w:tr>
      <w:tr w:rsidR="00233322" w14:paraId="7345AFEC" w14:textId="77777777" w:rsidTr="004553FA">
        <w:trPr>
          <w:trHeight w:hRule="exact" w:val="276"/>
        </w:trPr>
        <w:tc>
          <w:tcPr>
            <w:tcW w:w="5471" w:type="dxa"/>
            <w:shd w:val="clear" w:color="auto" w:fill="BCBEC0"/>
          </w:tcPr>
          <w:p w14:paraId="7DE34C4D" w14:textId="77777777" w:rsidR="00233322" w:rsidRDefault="00233322" w:rsidP="004553FA">
            <w:pPr>
              <w:pStyle w:val="TableParagraph"/>
              <w:spacing w:before="36"/>
              <w:ind w:left="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00" w:type="dxa"/>
            <w:shd w:val="clear" w:color="auto" w:fill="BCBEC0"/>
          </w:tcPr>
          <w:p w14:paraId="13F32E58" w14:textId="77777777" w:rsidR="00233322" w:rsidRDefault="00233322" w:rsidP="004553FA">
            <w:pPr>
              <w:pStyle w:val="TableParagraph"/>
              <w:spacing w:before="36"/>
              <w:ind w:left="143" w:right="14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30</w:t>
            </w:r>
          </w:p>
        </w:tc>
      </w:tr>
    </w:tbl>
    <w:p w14:paraId="570791FE" w14:textId="77777777" w:rsidR="00233322" w:rsidRDefault="00233322" w:rsidP="002333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85211" w14:textId="77777777" w:rsidR="00F459D4" w:rsidRDefault="00F459D4" w:rsidP="00AF3758">
      <w:pPr>
        <w:spacing w:after="0" w:line="240" w:lineRule="auto"/>
      </w:pPr>
      <w:r>
        <w:separator/>
      </w:r>
    </w:p>
  </w:endnote>
  <w:endnote w:type="continuationSeparator" w:id="0">
    <w:p w14:paraId="45E00AC6" w14:textId="77777777" w:rsidR="00F459D4" w:rsidRDefault="00F459D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3237C5D4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34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1AC41" w14:textId="77777777" w:rsidR="00F459D4" w:rsidRDefault="00F459D4" w:rsidP="00AF3758">
      <w:pPr>
        <w:spacing w:after="0" w:line="240" w:lineRule="auto"/>
      </w:pPr>
      <w:r>
        <w:separator/>
      </w:r>
    </w:p>
  </w:footnote>
  <w:footnote w:type="continuationSeparator" w:id="0">
    <w:p w14:paraId="7BAA38ED" w14:textId="77777777" w:rsidR="00F459D4" w:rsidRDefault="00F459D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0F4303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33322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43E8"/>
    <w:rsid w:val="004072F1"/>
    <w:rsid w:val="00473252"/>
    <w:rsid w:val="00487771"/>
    <w:rsid w:val="00492F7C"/>
    <w:rsid w:val="00493290"/>
    <w:rsid w:val="004974B4"/>
    <w:rsid w:val="004A7706"/>
    <w:rsid w:val="004C413C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1F2D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A5136"/>
    <w:rsid w:val="007B04DC"/>
    <w:rsid w:val="007D62C8"/>
    <w:rsid w:val="007E1DA1"/>
    <w:rsid w:val="007E4340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D2D97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569FF"/>
    <w:rsid w:val="00C723B8"/>
    <w:rsid w:val="00C86669"/>
    <w:rsid w:val="00CA6230"/>
    <w:rsid w:val="00CD7510"/>
    <w:rsid w:val="00CF582D"/>
    <w:rsid w:val="00D0686A"/>
    <w:rsid w:val="00D33260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C766E"/>
    <w:rsid w:val="00EE55A2"/>
    <w:rsid w:val="00EF2A44"/>
    <w:rsid w:val="00F01A8B"/>
    <w:rsid w:val="00F11CE3"/>
    <w:rsid w:val="00F459D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woods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9F1152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9F1152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9F1152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9F1152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9F1152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9F1152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9F1152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9F1152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9F1152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9F1152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0390"/>
    <w:rsid w:val="000D3E26"/>
    <w:rsid w:val="00156A9E"/>
    <w:rsid w:val="001B45B5"/>
    <w:rsid w:val="00277BB9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013D9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8C17D1"/>
    <w:rsid w:val="009C0E11"/>
    <w:rsid w:val="009F1152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86968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2021-03-11T00:33:00Z</dcterms:created>
  <dcterms:modified xsi:type="dcterms:W3CDTF">2021-04-02T19:30:00Z</dcterms:modified>
</cp:coreProperties>
</file>