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389E75E0"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413C6B">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49EA0AC9" w:rsidR="00D779A1" w:rsidRDefault="00F10912"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734C5C">
                        <w:rPr>
                          <w:rFonts w:asciiTheme="majorHAnsi" w:hAnsiTheme="majorHAnsi"/>
                          <w:sz w:val="20"/>
                          <w:szCs w:val="20"/>
                        </w:rPr>
                        <w:t>Kelly Fish</w:t>
                      </w:r>
                    </w:sdtContent>
                  </w:sdt>
                </w:p>
              </w:tc>
              <w:sdt>
                <w:sdtPr>
                  <w:rPr>
                    <w:rFonts w:asciiTheme="majorHAnsi" w:hAnsiTheme="majorHAnsi"/>
                    <w:sz w:val="20"/>
                    <w:szCs w:val="20"/>
                  </w:rPr>
                  <w:alias w:val="Date"/>
                  <w:tag w:val="Date"/>
                  <w:id w:val="726572248"/>
                  <w:placeholder>
                    <w:docPart w:val="25E3A38771DB40C3BF4E25247D3F0B20"/>
                  </w:placeholder>
                  <w:date w:fullDate="2020-09-17T00:00:00Z">
                    <w:dateFormat w:val="M/d/yyyy"/>
                    <w:lid w:val="en-US"/>
                    <w:storeMappedDataAs w:val="dateTime"/>
                    <w:calendar w:val="gregorian"/>
                  </w:date>
                </w:sdtPr>
                <w:sdtEndPr/>
                <w:sdtContent>
                  <w:tc>
                    <w:tcPr>
                      <w:tcW w:w="1350" w:type="dxa"/>
                      <w:vAlign w:val="bottom"/>
                    </w:tcPr>
                    <w:p w14:paraId="7EE6F543" w14:textId="2F9D03DD" w:rsidR="00D779A1" w:rsidRDefault="00734C5C" w:rsidP="00231E6D">
                      <w:pPr>
                        <w:jc w:val="center"/>
                        <w:rPr>
                          <w:rFonts w:asciiTheme="majorHAnsi" w:hAnsiTheme="majorHAnsi"/>
                          <w:sz w:val="20"/>
                          <w:szCs w:val="20"/>
                        </w:rPr>
                      </w:pPr>
                      <w:r>
                        <w:rPr>
                          <w:rFonts w:asciiTheme="majorHAnsi" w:hAnsiTheme="majorHAnsi"/>
                          <w:sz w:val="20"/>
                          <w:szCs w:val="20"/>
                        </w:rPr>
                        <w:t>9/17/2020</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F10912"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2F7EDB9D" w:rsidR="00D779A1" w:rsidRDefault="00F10912"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734C5C">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DE95570CEAD4CCEA6FBE05C42C77E6B"/>
                  </w:placeholder>
                  <w:date w:fullDate="2020-09-17T00:00:00Z">
                    <w:dateFormat w:val="M/d/yyyy"/>
                    <w:lid w:val="en-US"/>
                    <w:storeMappedDataAs w:val="dateTime"/>
                    <w:calendar w:val="gregorian"/>
                  </w:date>
                </w:sdtPr>
                <w:sdtEndPr/>
                <w:sdtContent>
                  <w:tc>
                    <w:tcPr>
                      <w:tcW w:w="1350" w:type="dxa"/>
                      <w:vAlign w:val="bottom"/>
                    </w:tcPr>
                    <w:p w14:paraId="43AAE448" w14:textId="42FE1EF5" w:rsidR="00D779A1" w:rsidRDefault="00734C5C" w:rsidP="00231E6D">
                      <w:pPr>
                        <w:jc w:val="center"/>
                        <w:rPr>
                          <w:rFonts w:asciiTheme="majorHAnsi" w:hAnsiTheme="majorHAnsi"/>
                          <w:sz w:val="20"/>
                          <w:szCs w:val="20"/>
                        </w:rPr>
                      </w:pPr>
                      <w:r>
                        <w:rPr>
                          <w:rFonts w:asciiTheme="majorHAnsi" w:hAnsiTheme="majorHAnsi"/>
                          <w:sz w:val="20"/>
                          <w:szCs w:val="20"/>
                        </w:rPr>
                        <w:t>9/17/2020</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F10912"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68D3F660" w:rsidR="00D779A1" w:rsidRDefault="00F10912" w:rsidP="009B67F8">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proofErr w:type="spellStart"/>
                      <w:r w:rsidR="009B67F8">
                        <w:rPr>
                          <w:rFonts w:asciiTheme="majorHAnsi" w:hAnsiTheme="majorHAnsi"/>
                          <w:sz w:val="20"/>
                          <w:szCs w:val="20"/>
                        </w:rPr>
                        <w:t>Melodie</w:t>
                      </w:r>
                      <w:proofErr w:type="spellEnd"/>
                      <w:r w:rsidR="009B67F8">
                        <w:rPr>
                          <w:rFonts w:asciiTheme="majorHAnsi" w:hAnsiTheme="majorHAnsi"/>
                          <w:sz w:val="20"/>
                          <w:szCs w:val="20"/>
                        </w:rPr>
                        <w:t xml:space="preserve"> </w:t>
                      </w:r>
                      <w:proofErr w:type="spellStart"/>
                      <w:r w:rsidR="009B67F8">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95952846"/>
                  <w:placeholder>
                    <w:docPart w:val="14920F73504140F8B6418298CD6ECEB6"/>
                  </w:placeholder>
                  <w:date w:fullDate="2020-09-24T00:00:00Z">
                    <w:dateFormat w:val="M/d/yyyy"/>
                    <w:lid w:val="en-US"/>
                    <w:storeMappedDataAs w:val="dateTime"/>
                    <w:calendar w:val="gregorian"/>
                  </w:date>
                </w:sdtPr>
                <w:sdtEndPr/>
                <w:sdtContent>
                  <w:tc>
                    <w:tcPr>
                      <w:tcW w:w="1350" w:type="dxa"/>
                      <w:vAlign w:val="bottom"/>
                    </w:tcPr>
                    <w:p w14:paraId="6EE41F0B" w14:textId="19895F70" w:rsidR="00D779A1" w:rsidRDefault="009B67F8" w:rsidP="009B67F8">
                      <w:pPr>
                        <w:jc w:val="center"/>
                        <w:rPr>
                          <w:rFonts w:asciiTheme="majorHAnsi" w:hAnsiTheme="majorHAnsi"/>
                          <w:sz w:val="20"/>
                          <w:szCs w:val="20"/>
                        </w:rPr>
                      </w:pPr>
                      <w:r>
                        <w:rPr>
                          <w:rFonts w:asciiTheme="majorHAnsi" w:hAnsiTheme="majorHAnsi"/>
                          <w:sz w:val="20"/>
                          <w:szCs w:val="20"/>
                        </w:rPr>
                        <w:t>9/24/2020</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F10912"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691A8CC2" w:rsidR="00D779A1" w:rsidRDefault="00F10912" w:rsidP="00B5111B">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B5111B">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3E547E17831648C6A4858B4157CF4C7B"/>
                  </w:placeholder>
                  <w:date w:fullDate="2020-09-24T00:00:00Z">
                    <w:dateFormat w:val="M/d/yyyy"/>
                    <w:lid w:val="en-US"/>
                    <w:storeMappedDataAs w:val="dateTime"/>
                    <w:calendar w:val="gregorian"/>
                  </w:date>
                </w:sdtPr>
                <w:sdtEndPr/>
                <w:sdtContent>
                  <w:tc>
                    <w:tcPr>
                      <w:tcW w:w="1350" w:type="dxa"/>
                      <w:vAlign w:val="bottom"/>
                    </w:tcPr>
                    <w:p w14:paraId="023B7BD0" w14:textId="418DB5FB" w:rsidR="00D779A1" w:rsidRDefault="00B5111B" w:rsidP="00231E6D">
                      <w:pPr>
                        <w:jc w:val="center"/>
                        <w:rPr>
                          <w:rFonts w:asciiTheme="majorHAnsi" w:hAnsiTheme="majorHAnsi"/>
                          <w:sz w:val="20"/>
                          <w:szCs w:val="20"/>
                        </w:rPr>
                      </w:pPr>
                      <w:r>
                        <w:rPr>
                          <w:rFonts w:asciiTheme="majorHAnsi" w:hAnsiTheme="majorHAnsi"/>
                          <w:sz w:val="20"/>
                          <w:szCs w:val="20"/>
                        </w:rPr>
                        <w:t>9/24/2020</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F10912"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F10912"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77777777" w:rsidR="00D779A1" w:rsidRDefault="00F10912"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3856920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3856920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3E8B9BE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312936165"/>
            <w:placeholder>
              <w:docPart w:val="7BAFA4119730A448B364D46A51D8A0D1"/>
            </w:placeholder>
          </w:sdtPr>
          <w:sdtEndPr/>
          <w:sdtContent>
            <w:sdt>
              <w:sdtPr>
                <w:rPr>
                  <w:rFonts w:asciiTheme="majorHAnsi" w:hAnsiTheme="majorHAnsi" w:cs="Arial"/>
                  <w:sz w:val="20"/>
                  <w:szCs w:val="20"/>
                </w:rPr>
                <w:id w:val="-917249301"/>
                <w:placeholder>
                  <w:docPart w:val="F94A00A25BAD40DAB6E19D0E11B92B3A"/>
                </w:placeholder>
              </w:sdtPr>
              <w:sdtEndPr/>
              <w:sdtContent>
                <w:p w14:paraId="3FF076C7" w14:textId="77777777" w:rsidR="00413C6B" w:rsidRDefault="00413C6B" w:rsidP="00413C6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Richard </w:t>
                  </w:r>
                  <w:proofErr w:type="spellStart"/>
                  <w:r>
                    <w:rPr>
                      <w:rFonts w:asciiTheme="majorHAnsi" w:hAnsiTheme="majorHAnsi" w:cs="Arial"/>
                      <w:sz w:val="20"/>
                      <w:szCs w:val="20"/>
                    </w:rPr>
                    <w:t>Segall</w:t>
                  </w:r>
                  <w:proofErr w:type="spellEnd"/>
                  <w:r>
                    <w:rPr>
                      <w:rFonts w:asciiTheme="majorHAnsi" w:hAnsiTheme="majorHAnsi" w:cs="Arial"/>
                      <w:sz w:val="20"/>
                      <w:szCs w:val="20"/>
                    </w:rPr>
                    <w:t xml:space="preserve">, Professor [E-mail: </w:t>
                  </w:r>
                  <w:hyperlink r:id="rId8" w:history="1">
                    <w:r w:rsidRPr="00980C38">
                      <w:rPr>
                        <w:rStyle w:val="Hyperlink"/>
                        <w:rFonts w:asciiTheme="majorHAnsi" w:hAnsiTheme="majorHAnsi" w:cs="Arial"/>
                        <w:sz w:val="20"/>
                        <w:szCs w:val="20"/>
                      </w:rPr>
                      <w:t>rsegall@astate.edu</w:t>
                    </w:r>
                  </w:hyperlink>
                  <w:r>
                    <w:rPr>
                      <w:rFonts w:asciiTheme="majorHAnsi" w:hAnsiTheme="majorHAnsi" w:cs="Arial"/>
                      <w:sz w:val="20"/>
                      <w:szCs w:val="20"/>
                    </w:rPr>
                    <w:t>, Phone: 870-972-3989]</w:t>
                  </w:r>
                </w:p>
                <w:p w14:paraId="070980FF" w14:textId="77777777" w:rsidR="00413C6B" w:rsidRDefault="00413C6B" w:rsidP="00413C6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A-STATE</w:t>
                  </w:r>
                </w:p>
                <w:p w14:paraId="12A65BCE" w14:textId="77777777" w:rsidR="00413C6B" w:rsidRDefault="00413C6B" w:rsidP="00413C6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Neil Griffin College of Business</w:t>
                  </w:r>
                </w:p>
                <w:p w14:paraId="131CA4E9" w14:textId="77777777" w:rsidR="00413C6B" w:rsidRDefault="00413C6B" w:rsidP="00413C6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Computer &amp; Information Technology</w:t>
                  </w:r>
                </w:p>
                <w:p w14:paraId="4CEF4587" w14:textId="77777777" w:rsidR="00413C6B" w:rsidRPr="008426D1" w:rsidRDefault="00413C6B" w:rsidP="00413C6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72467-0130</w:t>
                  </w:r>
                </w:p>
              </w:sdtContent>
            </w:sdt>
            <w:p w14:paraId="241092F3" w14:textId="124B1F71" w:rsidR="00811BD4" w:rsidRPr="00A65CFC" w:rsidRDefault="00F10912" w:rsidP="00681CE7">
              <w:pPr>
                <w:tabs>
                  <w:tab w:val="left" w:pos="360"/>
                  <w:tab w:val="left" w:pos="720"/>
                </w:tabs>
                <w:spacing w:after="120"/>
                <w:rPr>
                  <w:rFonts w:asciiTheme="majorHAnsi" w:hAnsiTheme="majorHAnsi" w:cs="Arial"/>
                  <w:sz w:val="20"/>
                  <w:szCs w:val="20"/>
                </w:rPr>
              </w:pPr>
            </w:p>
          </w:sdtContent>
        </w:sdt>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57ACF9CE" w14:textId="6D0EAD78" w:rsidR="00231E6D" w:rsidRPr="00A65CFC" w:rsidRDefault="00F10912" w:rsidP="00AA6B71">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847531626"/>
          <w:placeholder>
            <w:docPart w:val="560BA71378CC7E49A4E59F316A7805BD"/>
          </w:placeholder>
        </w:sdtPr>
        <w:sdtEndPr/>
        <w:sdtContent>
          <w:r w:rsidR="00E00ECF">
            <w:rPr>
              <w:rFonts w:asciiTheme="majorHAnsi" w:hAnsiTheme="majorHAnsi" w:cs="Arial"/>
              <w:sz w:val="20"/>
              <w:szCs w:val="20"/>
            </w:rPr>
            <w:t>Business</w:t>
          </w:r>
          <w:r w:rsidR="00413C6B">
            <w:rPr>
              <w:rFonts w:asciiTheme="majorHAnsi" w:hAnsiTheme="majorHAnsi" w:cs="Arial"/>
              <w:sz w:val="20"/>
              <w:szCs w:val="20"/>
            </w:rPr>
            <w:t xml:space="preserve"> Analytics Certificate</w:t>
          </w:r>
        </w:sdtContent>
      </w:sdt>
    </w:p>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09C808D2" w:rsidR="009353C1" w:rsidRPr="00A65CFC" w:rsidRDefault="00F10912"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413C6B">
            <w:rPr>
              <w:rFonts w:asciiTheme="majorHAnsi" w:hAnsiTheme="majorHAnsi" w:cs="Arial"/>
              <w:sz w:val="20"/>
              <w:szCs w:val="20"/>
            </w:rPr>
            <w:t>Fall 2021</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lastRenderedPageBreak/>
        <w:t>Reason for proposed program implementation:</w:t>
      </w:r>
    </w:p>
    <w:p w14:paraId="47F1C38C" w14:textId="75C390A5" w:rsidR="00231E6D" w:rsidRPr="00A65CFC" w:rsidRDefault="00F10912" w:rsidP="00231E6D">
      <w:pPr>
        <w:tabs>
          <w:tab w:val="left" w:pos="720"/>
        </w:tabs>
        <w:spacing w:after="0" w:line="240" w:lineRule="auto"/>
        <w:ind w:left="720" w:hanging="720"/>
        <w:rPr>
          <w:rFonts w:asciiTheme="majorHAnsi" w:eastAsia="Times New Roman" w:hAnsiTheme="majorHAnsi" w:cs="Arial"/>
          <w:sz w:val="20"/>
          <w:szCs w:val="24"/>
        </w:rPr>
      </w:pPr>
      <w:sdt>
        <w:sdtPr>
          <w:rPr>
            <w:rFonts w:asciiTheme="majorHAnsi" w:hAnsiTheme="majorHAnsi" w:cs="Arial"/>
            <w:sz w:val="20"/>
            <w:szCs w:val="20"/>
          </w:rPr>
          <w:id w:val="-1469199254"/>
          <w:placeholder>
            <w:docPart w:val="D8E40903517238419CE71FCFA6304ACD"/>
          </w:placeholder>
        </w:sdtPr>
        <w:sdtEndPr/>
        <w:sdtContent>
          <w:r w:rsidR="00B76F34">
            <w:rPr>
              <w:rFonts w:asciiTheme="majorHAnsi" w:hAnsiTheme="majorHAnsi" w:cs="Arial"/>
              <w:sz w:val="20"/>
              <w:szCs w:val="20"/>
            </w:rPr>
            <w:t>Provide the opportunity of completing four of the essential courses in Business Analytics</w:t>
          </w:r>
          <w:r w:rsidR="00C85912">
            <w:rPr>
              <w:rFonts w:asciiTheme="majorHAnsi" w:hAnsiTheme="majorHAnsi" w:cs="Arial"/>
              <w:sz w:val="20"/>
              <w:szCs w:val="20"/>
            </w:rPr>
            <w:t xml:space="preserve"> (plus MATH 1023)</w:t>
          </w:r>
          <w:r w:rsidR="00B76F34">
            <w:rPr>
              <w:rFonts w:asciiTheme="majorHAnsi" w:hAnsiTheme="majorHAnsi" w:cs="Arial"/>
              <w:sz w:val="20"/>
              <w:szCs w:val="20"/>
            </w:rPr>
            <w:t xml:space="preserve"> to the working professional or those wanting to acquire some of essential skills to </w:t>
          </w:r>
          <w:r w:rsidR="00C85912">
            <w:rPr>
              <w:rFonts w:asciiTheme="majorHAnsi" w:hAnsiTheme="majorHAnsi" w:cs="Arial"/>
              <w:sz w:val="20"/>
              <w:szCs w:val="20"/>
            </w:rPr>
            <w:t>become</w:t>
          </w:r>
          <w:r w:rsidR="00B76F34">
            <w:rPr>
              <w:rFonts w:asciiTheme="majorHAnsi" w:hAnsiTheme="majorHAnsi" w:cs="Arial"/>
              <w:sz w:val="20"/>
              <w:szCs w:val="20"/>
            </w:rPr>
            <w:t xml:space="preserve"> more marketable in Business Analytics.</w:t>
          </w:r>
        </w:sdtContent>
      </w:sdt>
    </w:p>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3ECECD3FC8F66A49B7A3742AA6BFC52E"/>
        </w:placeholder>
      </w:sdtPr>
      <w:sdtEndPr>
        <w:rPr>
          <w:u w:val="single"/>
        </w:rPr>
      </w:sdtEndPr>
      <w:sdtContent>
        <w:p w14:paraId="0E7E77EA" w14:textId="2FCE4F80" w:rsidR="00CA0210" w:rsidRPr="00E00ECF" w:rsidRDefault="00790011" w:rsidP="00E728D6">
          <w:pPr>
            <w:tabs>
              <w:tab w:val="left" w:pos="720"/>
            </w:tabs>
            <w:spacing w:after="0" w:line="240" w:lineRule="auto"/>
            <w:ind w:left="720"/>
            <w:rPr>
              <w:rFonts w:asciiTheme="majorHAnsi" w:hAnsiTheme="majorHAnsi" w:cs="Arial"/>
              <w:sz w:val="20"/>
              <w:szCs w:val="20"/>
              <w:u w:val="single"/>
            </w:rPr>
          </w:pPr>
          <w:r w:rsidRPr="00E00ECF">
            <w:rPr>
              <w:rFonts w:asciiTheme="majorHAnsi" w:hAnsiTheme="majorHAnsi"/>
              <w:sz w:val="20"/>
              <w:szCs w:val="20"/>
              <w:u w:val="single"/>
            </w:rPr>
            <w:t>MATH 1023 or equivalent</w:t>
          </w:r>
        </w:p>
        <w:p w14:paraId="70F830B3" w14:textId="4784630C" w:rsidR="00413C6B" w:rsidRPr="00E00ECF" w:rsidRDefault="00413C6B" w:rsidP="00E728D6">
          <w:pPr>
            <w:tabs>
              <w:tab w:val="left" w:pos="720"/>
            </w:tabs>
            <w:spacing w:after="0" w:line="240" w:lineRule="auto"/>
            <w:ind w:left="720"/>
            <w:rPr>
              <w:rFonts w:asciiTheme="majorHAnsi" w:hAnsiTheme="majorHAnsi" w:cs="Arial"/>
              <w:sz w:val="20"/>
              <w:szCs w:val="20"/>
              <w:u w:val="single"/>
            </w:rPr>
          </w:pPr>
          <w:r w:rsidRPr="00E00ECF">
            <w:rPr>
              <w:rFonts w:asciiTheme="majorHAnsi" w:hAnsiTheme="majorHAnsi" w:cs="Arial"/>
              <w:sz w:val="20"/>
              <w:szCs w:val="20"/>
              <w:u w:val="single"/>
            </w:rPr>
            <w:t>STAT 3233 Applied Statistics I</w:t>
          </w:r>
        </w:p>
        <w:p w14:paraId="3CD89FAC" w14:textId="12A3C2FD" w:rsidR="00CA0210" w:rsidRPr="00E00ECF" w:rsidRDefault="00CA0210" w:rsidP="00CA0210">
          <w:pPr>
            <w:tabs>
              <w:tab w:val="left" w:pos="720"/>
            </w:tabs>
            <w:spacing w:after="0" w:line="240" w:lineRule="auto"/>
            <w:ind w:left="720"/>
            <w:rPr>
              <w:rFonts w:asciiTheme="majorHAnsi" w:hAnsiTheme="majorHAnsi" w:cs="Arial"/>
              <w:sz w:val="20"/>
              <w:szCs w:val="20"/>
            </w:rPr>
          </w:pPr>
          <w:r w:rsidRPr="00C85912">
            <w:rPr>
              <w:rFonts w:asciiTheme="majorHAnsi" w:hAnsiTheme="majorHAnsi" w:cs="Arial"/>
              <w:sz w:val="20"/>
              <w:szCs w:val="20"/>
              <w:u w:val="single"/>
            </w:rPr>
            <w:t>CIT 3413 Big Data for Business</w:t>
          </w:r>
          <w:r w:rsidRPr="00E00ECF">
            <w:rPr>
              <w:rFonts w:asciiTheme="majorHAnsi" w:hAnsiTheme="majorHAnsi" w:cs="Arial"/>
              <w:sz w:val="20"/>
              <w:szCs w:val="20"/>
            </w:rPr>
            <w:t xml:space="preserve"> </w:t>
          </w:r>
          <w:r w:rsidR="006E08B5">
            <w:rPr>
              <w:rFonts w:asciiTheme="majorHAnsi" w:hAnsiTheme="majorHAnsi" w:cs="Arial"/>
              <w:color w:val="FF0000"/>
              <w:sz w:val="20"/>
              <w:szCs w:val="20"/>
            </w:rPr>
            <w:t>OR</w:t>
          </w:r>
          <w:r w:rsidRPr="00E00ECF">
            <w:rPr>
              <w:rFonts w:asciiTheme="majorHAnsi" w:hAnsiTheme="majorHAnsi" w:cs="Arial"/>
              <w:sz w:val="20"/>
              <w:szCs w:val="20"/>
            </w:rPr>
            <w:t xml:space="preserve"> </w:t>
          </w:r>
          <w:r w:rsidRPr="00C85912">
            <w:rPr>
              <w:rFonts w:asciiTheme="majorHAnsi" w:hAnsiTheme="majorHAnsi" w:cs="Arial"/>
              <w:sz w:val="20"/>
              <w:szCs w:val="20"/>
              <w:u w:val="single"/>
            </w:rPr>
            <w:t>CIT 3553 Foundation of Business Analytics</w:t>
          </w:r>
        </w:p>
        <w:p w14:paraId="1558D812" w14:textId="3922F8EF" w:rsidR="00413C6B" w:rsidRPr="00E00ECF" w:rsidRDefault="00413C6B" w:rsidP="00E728D6">
          <w:pPr>
            <w:tabs>
              <w:tab w:val="left" w:pos="720"/>
            </w:tabs>
            <w:spacing w:after="0" w:line="240" w:lineRule="auto"/>
            <w:ind w:left="720"/>
            <w:rPr>
              <w:rFonts w:asciiTheme="majorHAnsi" w:hAnsiTheme="majorHAnsi" w:cs="Arial"/>
              <w:sz w:val="20"/>
              <w:szCs w:val="20"/>
              <w:u w:val="single"/>
            </w:rPr>
          </w:pPr>
          <w:r w:rsidRPr="00E00ECF">
            <w:rPr>
              <w:rFonts w:asciiTheme="majorHAnsi" w:hAnsiTheme="majorHAnsi" w:cs="Arial"/>
              <w:sz w:val="20"/>
              <w:szCs w:val="20"/>
              <w:u w:val="single"/>
            </w:rPr>
            <w:t>CIT 3</w:t>
          </w:r>
          <w:r w:rsidR="00B430C0" w:rsidRPr="00E00ECF">
            <w:rPr>
              <w:rFonts w:asciiTheme="majorHAnsi" w:hAnsiTheme="majorHAnsi" w:cs="Arial"/>
              <w:sz w:val="20"/>
              <w:szCs w:val="20"/>
              <w:u w:val="single"/>
            </w:rPr>
            <w:t>42</w:t>
          </w:r>
          <w:r w:rsidRPr="00E00ECF">
            <w:rPr>
              <w:rFonts w:asciiTheme="majorHAnsi" w:hAnsiTheme="majorHAnsi" w:cs="Arial"/>
              <w:sz w:val="20"/>
              <w:szCs w:val="20"/>
              <w:u w:val="single"/>
            </w:rPr>
            <w:t>3 Data Visualization for Business</w:t>
          </w:r>
        </w:p>
        <w:p w14:paraId="5E8743F3" w14:textId="45D937FA" w:rsidR="00E728D6" w:rsidRPr="00790011" w:rsidRDefault="00413C6B" w:rsidP="00E728D6">
          <w:pPr>
            <w:tabs>
              <w:tab w:val="left" w:pos="720"/>
            </w:tabs>
            <w:spacing w:after="0" w:line="240" w:lineRule="auto"/>
            <w:ind w:left="720"/>
            <w:rPr>
              <w:rFonts w:asciiTheme="majorHAnsi" w:eastAsia="Times New Roman" w:hAnsiTheme="majorHAnsi" w:cs="Arial"/>
              <w:sz w:val="20"/>
              <w:szCs w:val="24"/>
              <w:u w:val="single"/>
            </w:rPr>
          </w:pPr>
          <w:r w:rsidRPr="00E00ECF">
            <w:rPr>
              <w:rFonts w:asciiTheme="majorHAnsi" w:hAnsiTheme="majorHAnsi" w:cs="Arial"/>
              <w:sz w:val="20"/>
              <w:szCs w:val="20"/>
              <w:u w:val="single"/>
            </w:rPr>
            <w:t>CIT 3663 Data Mining for Business</w:t>
          </w:r>
          <w:r w:rsidRPr="00790011">
            <w:rPr>
              <w:rFonts w:asciiTheme="majorHAnsi" w:hAnsiTheme="majorHAnsi" w:cs="Arial"/>
              <w:sz w:val="20"/>
              <w:szCs w:val="20"/>
              <w:u w:val="single"/>
            </w:rPr>
            <w:t xml:space="preserve"> </w:t>
          </w:r>
        </w:p>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7D95944E" w:rsidR="00D42C27" w:rsidRPr="00A65CFC" w:rsidRDefault="00F10912"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413C6B">
            <w:rPr>
              <w:rFonts w:asciiTheme="majorHAnsi" w:hAnsiTheme="majorHAnsi" w:cs="Arial"/>
              <w:sz w:val="20"/>
              <w:szCs w:val="20"/>
            </w:rPr>
            <w:t>1</w:t>
          </w:r>
          <w:r w:rsidR="00790011">
            <w:rPr>
              <w:rFonts w:asciiTheme="majorHAnsi" w:hAnsiTheme="majorHAnsi" w:cs="Arial"/>
              <w:sz w:val="20"/>
              <w:szCs w:val="20"/>
            </w:rPr>
            <w:t>5</w:t>
          </w:r>
        </w:sdtContent>
      </w:sdt>
    </w:p>
    <w:p w14:paraId="3D18FC04" w14:textId="4E179007" w:rsidR="00231E6D"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p w14:paraId="78FD3781" w14:textId="0170EBA2" w:rsidR="00B76F34" w:rsidRPr="006E08B5" w:rsidRDefault="00B76F34" w:rsidP="00B76F34">
      <w:pPr>
        <w:tabs>
          <w:tab w:val="left" w:pos="720"/>
        </w:tabs>
        <w:spacing w:after="0" w:line="240" w:lineRule="auto"/>
        <w:rPr>
          <w:rFonts w:asciiTheme="majorHAnsi" w:eastAsia="Times New Roman" w:hAnsiTheme="majorHAnsi" w:cs="Arial"/>
          <w:sz w:val="20"/>
          <w:szCs w:val="20"/>
        </w:rPr>
      </w:pPr>
      <w:r w:rsidRPr="006E08B5">
        <w:rPr>
          <w:rFonts w:asciiTheme="majorHAnsi" w:eastAsia="Times New Roman" w:hAnsiTheme="majorHAnsi" w:cs="Arial"/>
          <w:b/>
          <w:bCs/>
          <w:sz w:val="20"/>
          <w:szCs w:val="20"/>
        </w:rPr>
        <w:t>CIT 3</w:t>
      </w:r>
      <w:r w:rsidR="000324A0" w:rsidRPr="006E08B5">
        <w:rPr>
          <w:rFonts w:asciiTheme="majorHAnsi" w:eastAsia="Times New Roman" w:hAnsiTheme="majorHAnsi" w:cs="Arial"/>
          <w:b/>
          <w:bCs/>
          <w:sz w:val="20"/>
          <w:szCs w:val="20"/>
        </w:rPr>
        <w:t>55</w:t>
      </w:r>
      <w:r w:rsidRPr="006E08B5">
        <w:rPr>
          <w:rFonts w:asciiTheme="majorHAnsi" w:eastAsia="Times New Roman" w:hAnsiTheme="majorHAnsi" w:cs="Arial"/>
          <w:b/>
          <w:bCs/>
          <w:sz w:val="20"/>
          <w:szCs w:val="20"/>
        </w:rPr>
        <w:t>3 Foundation of Business Analytics</w:t>
      </w:r>
      <w:r w:rsidR="000324A0" w:rsidRPr="006E08B5">
        <w:rPr>
          <w:rFonts w:asciiTheme="majorHAnsi" w:eastAsia="Times New Roman" w:hAnsiTheme="majorHAnsi" w:cs="Arial"/>
          <w:b/>
          <w:bCs/>
          <w:sz w:val="24"/>
          <w:szCs w:val="24"/>
        </w:rPr>
        <w:t xml:space="preserve"> </w:t>
      </w:r>
      <w:r w:rsidR="000324A0" w:rsidRPr="006E08B5">
        <w:rPr>
          <w:rFonts w:asciiTheme="majorHAnsi" w:eastAsia="Times New Roman" w:hAnsiTheme="majorHAnsi" w:cs="Arial"/>
          <w:sz w:val="20"/>
          <w:szCs w:val="20"/>
        </w:rPr>
        <w:t>Provides an understanding of contemporary processes, methods, techniques, tools and datasets that organizations use to implement knowledge discovery projects; focus on development of critical thinking through use of in-depth assignments that utilize project management fundamentals.</w:t>
      </w:r>
    </w:p>
    <w:p w14:paraId="130CC585" w14:textId="77777777" w:rsidR="00B76F34" w:rsidRPr="006E08B5" w:rsidRDefault="00B76F34" w:rsidP="00B76F34">
      <w:pPr>
        <w:tabs>
          <w:tab w:val="left" w:pos="720"/>
        </w:tabs>
        <w:spacing w:after="0" w:line="240" w:lineRule="auto"/>
        <w:rPr>
          <w:rFonts w:asciiTheme="majorHAnsi" w:eastAsia="Times New Roman" w:hAnsiTheme="majorHAnsi" w:cs="Arial"/>
          <w:sz w:val="20"/>
          <w:szCs w:val="20"/>
        </w:rPr>
      </w:pPr>
    </w:p>
    <w:bookmarkStart w:id="0" w:name="_Hlk51497839" w:displacedByCustomXml="next"/>
    <w:sdt>
      <w:sdtPr>
        <w:rPr>
          <w:rFonts w:asciiTheme="majorHAnsi" w:hAnsiTheme="majorHAnsi" w:cs="Arial"/>
          <w:sz w:val="20"/>
          <w:szCs w:val="20"/>
        </w:rPr>
        <w:id w:val="904645340"/>
        <w:placeholder>
          <w:docPart w:val="FBDD3F99F8E9EB4D8246489B60791887"/>
        </w:placeholder>
      </w:sdtPr>
      <w:sdtEndPr/>
      <w:sdtContent>
        <w:p w14:paraId="6DC78994" w14:textId="3F9E7D17" w:rsidR="00D42C27" w:rsidRPr="006E08B5" w:rsidRDefault="00B76F34" w:rsidP="006E08B5">
          <w:pPr>
            <w:rPr>
              <w:rFonts w:asciiTheme="majorHAnsi" w:hAnsiTheme="majorHAnsi" w:cs="Arial"/>
              <w:b/>
              <w:bCs/>
              <w:color w:val="000000" w:themeColor="text1"/>
              <w:sz w:val="20"/>
              <w:szCs w:val="20"/>
            </w:rPr>
          </w:pPr>
          <w:r w:rsidRPr="006E08B5">
            <w:rPr>
              <w:rFonts w:asciiTheme="majorHAnsi" w:hAnsiTheme="majorHAnsi" w:cs="Arial"/>
              <w:b/>
              <w:bCs/>
              <w:color w:val="000000" w:themeColor="text1"/>
              <w:sz w:val="20"/>
              <w:szCs w:val="20"/>
            </w:rPr>
            <w:t>CIT 3</w:t>
          </w:r>
          <w:r w:rsidR="00B430C0" w:rsidRPr="006E08B5">
            <w:rPr>
              <w:rFonts w:asciiTheme="majorHAnsi" w:hAnsiTheme="majorHAnsi" w:cs="Arial"/>
              <w:b/>
              <w:bCs/>
              <w:color w:val="000000" w:themeColor="text1"/>
              <w:sz w:val="20"/>
              <w:szCs w:val="20"/>
            </w:rPr>
            <w:t>42</w:t>
          </w:r>
          <w:r w:rsidRPr="006E08B5">
            <w:rPr>
              <w:rFonts w:asciiTheme="majorHAnsi" w:hAnsiTheme="majorHAnsi" w:cs="Arial"/>
              <w:b/>
              <w:bCs/>
              <w:color w:val="000000" w:themeColor="text1"/>
              <w:sz w:val="20"/>
              <w:szCs w:val="20"/>
            </w:rPr>
            <w:t>3 Data Visualization for Business</w:t>
          </w:r>
          <w:r w:rsidRPr="006E08B5">
            <w:rPr>
              <w:rFonts w:asciiTheme="majorHAnsi" w:hAnsiTheme="majorHAnsi" w:cs="Arial"/>
              <w:b/>
              <w:bCs/>
              <w:color w:val="000000" w:themeColor="text1"/>
              <w:sz w:val="24"/>
              <w:szCs w:val="24"/>
            </w:rPr>
            <w:t xml:space="preserve"> </w:t>
          </w:r>
          <w:bookmarkStart w:id="1" w:name="_Hlk51496240"/>
          <w:r w:rsidR="006E08B5" w:rsidRPr="006E08B5">
            <w:rPr>
              <w:rFonts w:asciiTheme="majorHAnsi" w:hAnsiTheme="majorHAnsi" w:cs="Arial"/>
              <w:color w:val="000000" w:themeColor="text1"/>
              <w:sz w:val="20"/>
              <w:szCs w:val="20"/>
            </w:rPr>
            <w:t>This course presents strategies and methods for visualization and communication of data. Data visualization software is used to answer business questions, drive decisions, and provide persuasive evidence. The course is for students interested in using visualization to better understand data.</w:t>
          </w:r>
        </w:p>
      </w:sdtContent>
    </w:sdt>
    <w:bookmarkEnd w:id="1" w:displacedByCustomXml="prev"/>
    <w:bookmarkEnd w:id="0"/>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sdt>
      <w:sdtPr>
        <w:rPr>
          <w:sz w:val="20"/>
          <w:szCs w:val="20"/>
        </w:rPr>
        <w:id w:val="1556965938"/>
      </w:sdtPr>
      <w:sdtEndPr/>
      <w:sdtContent>
        <w:p w14:paraId="210C24A2" w14:textId="77777777" w:rsidR="00273540" w:rsidRPr="00273540" w:rsidRDefault="006E08B5" w:rsidP="006E08B5">
          <w:pPr>
            <w:tabs>
              <w:tab w:val="left" w:pos="720"/>
            </w:tabs>
            <w:spacing w:after="0" w:line="240" w:lineRule="auto"/>
            <w:ind w:left="57"/>
            <w:rPr>
              <w:sz w:val="20"/>
              <w:szCs w:val="20"/>
            </w:rPr>
          </w:pPr>
          <w:r w:rsidRPr="00273540">
            <w:rPr>
              <w:sz w:val="20"/>
              <w:szCs w:val="20"/>
              <w:u w:val="single"/>
            </w:rPr>
            <w:t>Program goals</w:t>
          </w:r>
          <w:r w:rsidRPr="00273540">
            <w:rPr>
              <w:sz w:val="20"/>
              <w:szCs w:val="20"/>
            </w:rPr>
            <w:t xml:space="preserve"> – 1) Students will become comfortable in approaching decision making</w:t>
          </w:r>
          <w:r w:rsidR="00273540" w:rsidRPr="00273540">
            <w:rPr>
              <w:sz w:val="20"/>
              <w:szCs w:val="20"/>
            </w:rPr>
            <w:t xml:space="preserve"> led by business analytics 2) Students will learn how to handle large data and glean information from them 3) Students will acquire business skills that are attractive to employers</w:t>
          </w:r>
        </w:p>
        <w:p w14:paraId="26629123" w14:textId="69FCC286" w:rsidR="00D42C27" w:rsidRPr="00273540" w:rsidRDefault="00273540" w:rsidP="006E08B5">
          <w:pPr>
            <w:tabs>
              <w:tab w:val="left" w:pos="720"/>
            </w:tabs>
            <w:spacing w:after="0" w:line="240" w:lineRule="auto"/>
            <w:ind w:left="57"/>
            <w:rPr>
              <w:rFonts w:asciiTheme="majorHAnsi" w:eastAsia="Times New Roman" w:hAnsiTheme="majorHAnsi" w:cs="Arial"/>
              <w:sz w:val="20"/>
              <w:szCs w:val="20"/>
            </w:rPr>
          </w:pPr>
          <w:r w:rsidRPr="00273540">
            <w:rPr>
              <w:sz w:val="20"/>
              <w:szCs w:val="20"/>
              <w:u w:val="single"/>
            </w:rPr>
            <w:t>Program objectives</w:t>
          </w:r>
          <w:r w:rsidRPr="00273540">
            <w:rPr>
              <w:sz w:val="20"/>
              <w:szCs w:val="20"/>
            </w:rPr>
            <w:t xml:space="preserve"> – 1) Students will learn fundamental descriptive statistical analysis 2) Students will learn how to communicate business intelligence through data visualization 3) Students will learn predictive and prescriptive data analytic techniques</w:t>
          </w:r>
        </w:p>
      </w:sdtContent>
    </w:sdt>
    <w:p w14:paraId="5CBF518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sdt>
      <w:sdtPr>
        <w:rPr>
          <w:rFonts w:asciiTheme="majorHAnsi" w:hAnsiTheme="majorHAnsi" w:cs="Arial"/>
          <w:sz w:val="20"/>
          <w:szCs w:val="20"/>
        </w:rPr>
        <w:id w:val="2094964377"/>
      </w:sdtPr>
      <w:sdtEndPr/>
      <w:sdtContent>
        <w:p w14:paraId="6D972CD0" w14:textId="3561826A" w:rsidR="003E43E4" w:rsidRPr="007A753A" w:rsidRDefault="003E43E4" w:rsidP="003E43E4">
          <w:pPr>
            <w:pStyle w:val="ListParagraph"/>
            <w:numPr>
              <w:ilvl w:val="0"/>
              <w:numId w:val="11"/>
            </w:numPr>
            <w:tabs>
              <w:tab w:val="left" w:pos="720"/>
            </w:tabs>
            <w:spacing w:after="0" w:line="240" w:lineRule="auto"/>
            <w:rPr>
              <w:rStyle w:val="list0020paragraphchar"/>
              <w:rFonts w:asciiTheme="majorHAnsi" w:eastAsia="Times New Roman" w:hAnsiTheme="majorHAnsi" w:cs="Arial"/>
              <w:sz w:val="20"/>
              <w:szCs w:val="20"/>
            </w:rPr>
          </w:pPr>
          <w:r w:rsidRPr="007A753A">
            <w:rPr>
              <w:rStyle w:val="list0020paragraphchar"/>
              <w:rFonts w:asciiTheme="majorHAnsi" w:hAnsiTheme="majorHAnsi"/>
              <w:sz w:val="20"/>
              <w:szCs w:val="20"/>
            </w:rPr>
            <w:t>Students will have developed knowledge, analytical skills and understanding around a range of subjects in the area of Business Analytics.</w:t>
          </w:r>
        </w:p>
        <w:p w14:paraId="7B3970C1" w14:textId="77777777" w:rsidR="003E43E4" w:rsidRPr="007A753A" w:rsidRDefault="003E43E4" w:rsidP="003E43E4">
          <w:pPr>
            <w:pStyle w:val="ListParagraph"/>
            <w:numPr>
              <w:ilvl w:val="0"/>
              <w:numId w:val="11"/>
            </w:numPr>
            <w:tabs>
              <w:tab w:val="left" w:pos="720"/>
            </w:tabs>
            <w:spacing w:after="0" w:line="240" w:lineRule="auto"/>
            <w:rPr>
              <w:rFonts w:asciiTheme="majorHAnsi" w:eastAsia="Times New Roman" w:hAnsiTheme="majorHAnsi" w:cs="Arial"/>
              <w:sz w:val="20"/>
              <w:szCs w:val="20"/>
            </w:rPr>
          </w:pPr>
          <w:r w:rsidRPr="007A753A">
            <w:rPr>
              <w:rFonts w:asciiTheme="majorHAnsi" w:eastAsia="Times New Roman" w:hAnsiTheme="majorHAnsi" w:cs="Arial"/>
              <w:sz w:val="20"/>
              <w:szCs w:val="20"/>
            </w:rPr>
            <w:t>Students will understand how to effectively interpret and communicate their ideas through written and oral reports on the area of Business Analytics.</w:t>
          </w:r>
        </w:p>
        <w:p w14:paraId="20A60F24" w14:textId="77777777" w:rsidR="003E43E4" w:rsidRPr="007A753A" w:rsidRDefault="003E43E4" w:rsidP="003E43E4">
          <w:pPr>
            <w:pStyle w:val="ListParagraph"/>
            <w:numPr>
              <w:ilvl w:val="0"/>
              <w:numId w:val="11"/>
            </w:numPr>
            <w:tabs>
              <w:tab w:val="left" w:pos="720"/>
            </w:tabs>
            <w:spacing w:after="0" w:line="240" w:lineRule="auto"/>
            <w:rPr>
              <w:rFonts w:asciiTheme="majorHAnsi" w:eastAsia="Times New Roman" w:hAnsiTheme="majorHAnsi" w:cs="Arial"/>
              <w:sz w:val="20"/>
              <w:szCs w:val="20"/>
            </w:rPr>
          </w:pPr>
          <w:r w:rsidRPr="007A753A">
            <w:rPr>
              <w:rFonts w:asciiTheme="majorHAnsi" w:eastAsia="Times New Roman" w:hAnsiTheme="majorHAnsi" w:cs="Arial"/>
              <w:sz w:val="20"/>
              <w:szCs w:val="20"/>
            </w:rPr>
            <w:t>Students will learn the Business Analytics principles and techniques for decision-making for organizations.</w:t>
          </w:r>
        </w:p>
        <w:p w14:paraId="5BC0680D" w14:textId="77777777" w:rsidR="003E43E4" w:rsidRPr="007A753A" w:rsidRDefault="003E43E4" w:rsidP="003E43E4">
          <w:pPr>
            <w:pStyle w:val="ListParagraph"/>
            <w:numPr>
              <w:ilvl w:val="0"/>
              <w:numId w:val="11"/>
            </w:numPr>
            <w:tabs>
              <w:tab w:val="left" w:pos="720"/>
            </w:tabs>
            <w:spacing w:after="0" w:line="240" w:lineRule="auto"/>
            <w:rPr>
              <w:rFonts w:asciiTheme="majorHAnsi" w:eastAsia="Times New Roman" w:hAnsiTheme="majorHAnsi" w:cs="Arial"/>
              <w:sz w:val="20"/>
              <w:szCs w:val="20"/>
            </w:rPr>
          </w:pPr>
          <w:r w:rsidRPr="007A753A">
            <w:rPr>
              <w:rFonts w:asciiTheme="majorHAnsi" w:eastAsia="Times New Roman" w:hAnsiTheme="majorHAnsi" w:cs="Arial"/>
              <w:sz w:val="20"/>
              <w:szCs w:val="20"/>
            </w:rPr>
            <w:t>Students will acquire Business Analytics skills to make efficient organizations.</w:t>
          </w:r>
        </w:p>
        <w:p w14:paraId="48BAB99B" w14:textId="1FF1CBD0" w:rsidR="00E728D6" w:rsidRPr="007A753A" w:rsidRDefault="003E43E4" w:rsidP="003E43E4">
          <w:pPr>
            <w:pStyle w:val="ListParagraph"/>
            <w:numPr>
              <w:ilvl w:val="0"/>
              <w:numId w:val="11"/>
            </w:numPr>
            <w:tabs>
              <w:tab w:val="left" w:pos="720"/>
            </w:tabs>
            <w:spacing w:after="0" w:line="240" w:lineRule="auto"/>
            <w:rPr>
              <w:rFonts w:asciiTheme="majorHAnsi" w:eastAsia="Times New Roman" w:hAnsiTheme="majorHAnsi" w:cs="Arial"/>
              <w:sz w:val="20"/>
              <w:szCs w:val="20"/>
            </w:rPr>
          </w:pPr>
          <w:r w:rsidRPr="007A753A">
            <w:rPr>
              <w:rFonts w:asciiTheme="majorHAnsi" w:eastAsia="Times New Roman" w:hAnsiTheme="majorHAnsi" w:cs="Arial"/>
              <w:sz w:val="20"/>
              <w:szCs w:val="20"/>
            </w:rPr>
            <w:t>Students will be able to provide leadership to teams or groups in an organization with Business Analytics skills.</w:t>
          </w:r>
        </w:p>
      </w:sdtContent>
    </w:sdt>
    <w:p w14:paraId="32A79B70"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sdt>
      <w:sdtPr>
        <w:rPr>
          <w:rFonts w:asciiTheme="majorHAnsi" w:hAnsiTheme="majorHAnsi" w:cs="Arial"/>
          <w:sz w:val="20"/>
          <w:szCs w:val="20"/>
        </w:rPr>
        <w:id w:val="-1066790437"/>
      </w:sdtPr>
      <w:sdtEndPr/>
      <w:sdtContent>
        <w:p w14:paraId="36F922FE" w14:textId="77777777" w:rsidR="007279B1" w:rsidRDefault="007279B1" w:rsidP="007279B1">
          <w:pPr>
            <w:tabs>
              <w:tab w:val="left" w:pos="720"/>
            </w:tabs>
            <w:spacing w:after="0" w:line="240" w:lineRule="auto"/>
            <w:rPr>
              <w:color w:val="000000"/>
            </w:rPr>
          </w:pPr>
          <w:r>
            <w:rPr>
              <w:color w:val="000000"/>
            </w:rPr>
            <w:t xml:space="preserve">The best-fit position titles for students with Business Analytics Certificate Program include </w:t>
          </w:r>
          <w:r w:rsidRPr="0011179F">
            <w:rPr>
              <w:color w:val="000000"/>
            </w:rPr>
            <w:t>“Management Analysts”</w:t>
          </w:r>
          <w:r>
            <w:rPr>
              <w:color w:val="000000"/>
            </w:rPr>
            <w:t>,</w:t>
          </w:r>
          <w:r w:rsidRPr="0011179F">
            <w:rPr>
              <w:color w:val="000000"/>
            </w:rPr>
            <w:t xml:space="preserve"> “Market Research Analyst”</w:t>
          </w:r>
          <w:r>
            <w:rPr>
              <w:color w:val="000000"/>
            </w:rPr>
            <w:t>, and “</w:t>
          </w:r>
          <w:r w:rsidRPr="00DB1073">
            <w:rPr>
              <w:color w:val="000000"/>
            </w:rPr>
            <w:t>Computer and Information Systems Managers</w:t>
          </w:r>
          <w:r>
            <w:rPr>
              <w:color w:val="000000"/>
            </w:rPr>
            <w:t>”</w:t>
          </w:r>
          <w:r w:rsidRPr="0011179F">
            <w:rPr>
              <w:color w:val="000000"/>
            </w:rPr>
            <w:t xml:space="preserve">.  </w:t>
          </w:r>
          <w:r>
            <w:rPr>
              <w:color w:val="000000"/>
            </w:rPr>
            <w:t xml:space="preserve">Based on US Labor Department, the job outlook for these positions for 2019-2029 is much faster than average (Source: </w:t>
          </w:r>
          <w:r w:rsidRPr="000F723A">
            <w:rPr>
              <w:color w:val="000000"/>
            </w:rPr>
            <w:t>https://www.bls.gov/ooh/</w:t>
          </w:r>
          <w:r>
            <w:rPr>
              <w:color w:val="000000"/>
            </w:rPr>
            <w:t xml:space="preserve">):  </w:t>
          </w:r>
        </w:p>
        <w:p w14:paraId="0EC044F1" w14:textId="77777777" w:rsidR="007279B1" w:rsidRPr="00A65CFC" w:rsidRDefault="007279B1" w:rsidP="007279B1">
          <w:pPr>
            <w:tabs>
              <w:tab w:val="left" w:pos="720"/>
            </w:tabs>
            <w:spacing w:after="0" w:line="240" w:lineRule="auto"/>
            <w:rPr>
              <w:rFonts w:asciiTheme="majorHAnsi" w:eastAsia="Times New Roman" w:hAnsiTheme="majorHAnsi" w:cs="Arial"/>
              <w:sz w:val="20"/>
              <w:szCs w:val="24"/>
            </w:rPr>
          </w:pPr>
          <w:r>
            <w:rPr>
              <w:noProof/>
              <w:color w:val="000000"/>
            </w:rPr>
            <w:drawing>
              <wp:inline distT="0" distB="0" distL="0" distR="0" wp14:anchorId="7E38BBD9" wp14:editId="618B7DB3">
                <wp:extent cx="4355146" cy="1970185"/>
                <wp:effectExtent l="0" t="0" r="7620" b="0"/>
                <wp:docPr id="1" name="Picture 1" descr="cid:image001.png@01D69C7E.2EF3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9C7E.2EF308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372502" cy="1978037"/>
                        </a:xfrm>
                        <a:prstGeom prst="rect">
                          <a:avLst/>
                        </a:prstGeom>
                        <a:noFill/>
                        <a:ln>
                          <a:noFill/>
                        </a:ln>
                      </pic:spPr>
                    </pic:pic>
                  </a:graphicData>
                </a:graphic>
              </wp:inline>
            </w:drawing>
          </w:r>
        </w:p>
        <w:p w14:paraId="01217CCA" w14:textId="77777777" w:rsidR="007279B1" w:rsidRDefault="007279B1" w:rsidP="007279B1">
          <w:pPr>
            <w:tabs>
              <w:tab w:val="left" w:pos="720"/>
            </w:tabs>
            <w:spacing w:after="0" w:line="240" w:lineRule="auto"/>
            <w:rPr>
              <w:rFonts w:asciiTheme="majorHAnsi" w:eastAsia="Times New Roman" w:hAnsiTheme="majorHAnsi" w:cs="Arial"/>
              <w:sz w:val="20"/>
              <w:szCs w:val="24"/>
            </w:rPr>
          </w:pPr>
          <w:r>
            <w:rPr>
              <w:noProof/>
            </w:rPr>
            <w:lastRenderedPageBreak/>
            <w:drawing>
              <wp:inline distT="0" distB="0" distL="0" distR="0" wp14:anchorId="3F621E42" wp14:editId="322FA8D6">
                <wp:extent cx="4890052" cy="206364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8895" cy="2071596"/>
                        </a:xfrm>
                        <a:prstGeom prst="rect">
                          <a:avLst/>
                        </a:prstGeom>
                      </pic:spPr>
                    </pic:pic>
                  </a:graphicData>
                </a:graphic>
              </wp:inline>
            </w:drawing>
          </w:r>
        </w:p>
        <w:p w14:paraId="7CBCFD70" w14:textId="77777777" w:rsidR="007279B1" w:rsidRDefault="007279B1" w:rsidP="007279B1">
          <w:pPr>
            <w:tabs>
              <w:tab w:val="left" w:pos="720"/>
            </w:tabs>
            <w:spacing w:after="0" w:line="240" w:lineRule="auto"/>
            <w:rPr>
              <w:rFonts w:asciiTheme="majorHAnsi" w:eastAsia="Times New Roman" w:hAnsiTheme="majorHAnsi" w:cs="Arial"/>
              <w:sz w:val="20"/>
              <w:szCs w:val="24"/>
            </w:rPr>
          </w:pPr>
          <w:r>
            <w:rPr>
              <w:noProof/>
            </w:rPr>
            <w:drawing>
              <wp:inline distT="0" distB="0" distL="0" distR="0" wp14:anchorId="696CF1EE" wp14:editId="138A2FA6">
                <wp:extent cx="4597300" cy="19815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8480" cy="1994960"/>
                        </a:xfrm>
                        <a:prstGeom prst="rect">
                          <a:avLst/>
                        </a:prstGeom>
                      </pic:spPr>
                    </pic:pic>
                  </a:graphicData>
                </a:graphic>
              </wp:inline>
            </w:drawing>
          </w:r>
        </w:p>
        <w:p w14:paraId="7953AA65" w14:textId="77777777" w:rsidR="007279B1" w:rsidRPr="00A65CFC" w:rsidRDefault="007279B1" w:rsidP="007279B1">
          <w:pPr>
            <w:tabs>
              <w:tab w:val="left" w:pos="720"/>
            </w:tabs>
            <w:spacing w:after="0" w:line="240" w:lineRule="auto"/>
            <w:rPr>
              <w:rFonts w:asciiTheme="majorHAnsi" w:eastAsia="Times New Roman" w:hAnsiTheme="majorHAnsi" w:cs="Arial"/>
              <w:sz w:val="20"/>
              <w:szCs w:val="24"/>
            </w:rPr>
          </w:pPr>
        </w:p>
        <w:p w14:paraId="2328684B" w14:textId="19BCE20D" w:rsidR="00E728D6" w:rsidRPr="00A65CFC" w:rsidRDefault="00F10912" w:rsidP="00E728D6">
          <w:pPr>
            <w:tabs>
              <w:tab w:val="left" w:pos="720"/>
            </w:tabs>
            <w:spacing w:after="0" w:line="240" w:lineRule="auto"/>
            <w:ind w:left="720"/>
            <w:rPr>
              <w:rFonts w:asciiTheme="majorHAnsi" w:eastAsia="Times New Roman" w:hAnsiTheme="majorHAnsi" w:cs="Arial"/>
              <w:sz w:val="20"/>
              <w:szCs w:val="24"/>
            </w:rPr>
          </w:pPr>
        </w:p>
      </w:sdtContent>
    </w:sdt>
    <w:p w14:paraId="6302D7AD"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p w14:paraId="3A61F8AE" w14:textId="09B2B2E0" w:rsidR="00D42C27" w:rsidRPr="00A65CFC" w:rsidRDefault="00F10912"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222909090"/>
        </w:sdtPr>
        <w:sdtEndPr/>
        <w:sdtContent>
          <w:r w:rsidR="00750A24">
            <w:rPr>
              <w:rFonts w:asciiTheme="majorHAnsi" w:hAnsiTheme="majorHAnsi" w:cs="Arial"/>
              <w:sz w:val="20"/>
              <w:szCs w:val="20"/>
            </w:rPr>
            <w:t>20</w:t>
          </w:r>
        </w:sdtContent>
      </w:sdt>
    </w:p>
    <w:p w14:paraId="7F18E654" w14:textId="1AB7BE1B"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7949269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p w14:paraId="3413E950" w14:textId="2C3AC7F8" w:rsidR="00D42C27" w:rsidRPr="00A65CFC" w:rsidRDefault="00F10912"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70714361"/>
          <w:showingPlcHdr/>
        </w:sdtPr>
        <w:sdtEndPr/>
        <w:sdtContent>
          <w:permStart w:id="1331828625" w:edGrp="everyone"/>
          <w:r w:rsidR="00D42C27" w:rsidRPr="00A65CFC">
            <w:rPr>
              <w:rStyle w:val="PlaceholderText"/>
              <w:rFonts w:asciiTheme="majorHAnsi" w:hAnsiTheme="majorHAnsi"/>
              <w:shd w:val="clear" w:color="auto" w:fill="D9D9D9" w:themeFill="background1" w:themeFillShade="D9"/>
            </w:rPr>
            <w:t>Enter text...</w:t>
          </w:r>
          <w:permEnd w:id="1331828625"/>
        </w:sdtContent>
      </w:sdt>
    </w:p>
    <w:p w14:paraId="065A5549" w14:textId="50127109"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4077E184" w:rsidR="00D42C27" w:rsidRPr="00A65CFC" w:rsidRDefault="00F10912"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750A24">
            <w:rPr>
              <w:rFonts w:asciiTheme="majorHAnsi" w:hAnsiTheme="majorHAnsi" w:cs="Arial"/>
              <w:sz w:val="20"/>
              <w:szCs w:val="20"/>
            </w:rPr>
            <w:t>2026</w:t>
          </w:r>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Will this program be </w:t>
      </w:r>
      <w:proofErr w:type="gramStart"/>
      <w:r w:rsidRPr="00A65CFC">
        <w:rPr>
          <w:rFonts w:asciiTheme="majorHAnsi" w:eastAsia="Times New Roman" w:hAnsiTheme="majorHAnsi" w:cs="Arial"/>
          <w:b/>
          <w:sz w:val="20"/>
          <w:szCs w:val="24"/>
        </w:rPr>
        <w:t>offered</w:t>
      </w:r>
      <w:r w:rsidR="00C57E73">
        <w:rPr>
          <w:rFonts w:asciiTheme="majorHAnsi" w:eastAsia="Times New Roman" w:hAnsiTheme="majorHAnsi" w:cs="Arial"/>
          <w:b/>
          <w:sz w:val="20"/>
          <w:szCs w:val="24"/>
        </w:rPr>
        <w:t>:</w:t>
      </w:r>
      <w:proofErr w:type="gramEnd"/>
    </w:p>
    <w:p w14:paraId="0572ECD5" w14:textId="334A7C4D"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750A24">
            <w:rPr>
              <w:rStyle w:val="PlaceholderText"/>
              <w:rFonts w:asciiTheme="majorHAnsi" w:hAnsiTheme="majorHAnsi"/>
              <w:sz w:val="20"/>
              <w:szCs w:val="20"/>
            </w:rPr>
            <w:t>Yes</w:t>
          </w:r>
        </w:sdtContent>
      </w:sdt>
    </w:p>
    <w:p w14:paraId="24F4534A" w14:textId="423B8914"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00750A24">
            <w:t>No</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1A12B74A" w:rsidR="00C57E73" w:rsidRPr="00C57E73" w:rsidRDefault="00C57E73" w:rsidP="00C57E73">
      <w:pPr>
        <w:tabs>
          <w:tab w:val="left" w:pos="720"/>
        </w:tabs>
        <w:spacing w:after="0" w:line="240" w:lineRule="auto"/>
        <w:ind w:left="1620"/>
        <w:rPr>
          <w:rFonts w:asciiTheme="majorHAnsi" w:eastAsia="Times New Roman" w:hAnsiTheme="majorHAnsi" w:cs="Arial"/>
          <w:b/>
          <w:sz w:val="20"/>
          <w:szCs w:val="24"/>
        </w:rPr>
      </w:pPr>
      <w:r>
        <w:rPr>
          <w:rFonts w:asciiTheme="majorHAnsi" w:eastAsia="Times New Roman" w:hAnsiTheme="majorHAnsi" w:cs="Arial"/>
          <w:b/>
          <w:sz w:val="20"/>
          <w:szCs w:val="24"/>
        </w:rPr>
        <w:t xml:space="preserve">    </w:t>
      </w: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77777777" w:rsidR="00821C11" w:rsidRDefault="00F10912"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howingPlcHdr/>
        </w:sdtPr>
        <w:sdtEndPr/>
        <w:sdtContent>
          <w:r w:rsidR="00C57E73"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5B621370"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rPr>
            <w:b/>
            <w:bCs/>
          </w:rPr>
          <w:alias w:val="Select Yes / No"/>
          <w:tag w:val="Select Yes / No"/>
          <w:id w:val="1567994461"/>
        </w:sdtPr>
        <w:sdtEndPr/>
        <w:sdtContent>
          <w:r w:rsidR="00750A24" w:rsidRPr="00750A24">
            <w:rPr>
              <w:rStyle w:val="PlaceholderText"/>
              <w:rFonts w:asciiTheme="majorHAnsi" w:hAnsiTheme="majorHAnsi"/>
              <w:b/>
              <w:bCs/>
              <w:sz w:val="20"/>
              <w:szCs w:val="20"/>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299508CE" w14:textId="557F95CF" w:rsidR="00B8205E" w:rsidRDefault="00B8205E" w:rsidP="00231E6D">
      <w:pPr>
        <w:tabs>
          <w:tab w:val="left" w:pos="360"/>
          <w:tab w:val="left" w:pos="720"/>
        </w:tabs>
        <w:spacing w:after="120"/>
        <w:rPr>
          <w:rFonts w:asciiTheme="majorHAnsi" w:hAnsiTheme="majorHAnsi" w:cs="Arial"/>
          <w:sz w:val="20"/>
          <w:szCs w:val="20"/>
        </w:rPr>
      </w:pPr>
    </w:p>
    <w:p w14:paraId="1AA31146" w14:textId="7CDA738E" w:rsidR="00B8205E" w:rsidRDefault="00B8205E" w:rsidP="00231E6D">
      <w:pPr>
        <w:tabs>
          <w:tab w:val="left" w:pos="360"/>
          <w:tab w:val="left" w:pos="720"/>
        </w:tabs>
        <w:spacing w:after="120"/>
        <w:rPr>
          <w:rFonts w:asciiTheme="majorHAnsi" w:hAnsiTheme="majorHAnsi" w:cs="Arial"/>
          <w:sz w:val="20"/>
          <w:szCs w:val="20"/>
        </w:rPr>
      </w:pPr>
    </w:p>
    <w:p w14:paraId="63901993" w14:textId="2A321A82" w:rsidR="00B8205E" w:rsidRDefault="00B8205E">
      <w:pPr>
        <w:rPr>
          <w:rFonts w:asciiTheme="majorHAnsi" w:hAnsiTheme="majorHAnsi" w:cs="Arial"/>
          <w:sz w:val="20"/>
          <w:szCs w:val="20"/>
        </w:rPr>
      </w:pPr>
      <w:r>
        <w:rPr>
          <w:rFonts w:asciiTheme="majorHAnsi" w:hAnsiTheme="majorHAnsi" w:cs="Arial"/>
          <w:sz w:val="20"/>
          <w:szCs w:val="20"/>
        </w:rPr>
        <w:br w:type="page"/>
      </w: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F72B03">
        <w:tc>
          <w:tcPr>
            <w:tcW w:w="11016"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F72B03">
        <w:tc>
          <w:tcPr>
            <w:tcW w:w="11016"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00440889" w14:textId="0FD01336" w:rsidR="00B8205E" w:rsidRPr="00341B0D" w:rsidRDefault="00B8205E" w:rsidP="00B8205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D0822DF" w14:textId="77777777" w:rsidR="00B8205E" w:rsidRPr="008426D1" w:rsidRDefault="00B8205E" w:rsidP="00B8205E">
      <w:pPr>
        <w:rPr>
          <w:rFonts w:asciiTheme="majorHAnsi" w:hAnsiTheme="majorHAnsi" w:cs="Arial"/>
          <w:sz w:val="18"/>
          <w:szCs w:val="18"/>
        </w:rPr>
      </w:pPr>
    </w:p>
    <w:sdt>
      <w:sdtPr>
        <w:rPr>
          <w:rFonts w:ascii="Arial" w:hAnsi="Arial" w:cs="Arial"/>
          <w:sz w:val="20"/>
          <w:szCs w:val="20"/>
        </w:rPr>
        <w:id w:val="-97950460"/>
        <w:placeholder>
          <w:docPart w:val="E22B2D1C762C724FA60903B5A53C0564"/>
        </w:placeholder>
      </w:sdtPr>
      <w:sdtEndPr>
        <w:rPr>
          <w:b/>
          <w:bCs/>
          <w:color w:val="0070C0"/>
        </w:rPr>
      </w:sdtEndPr>
      <w:sdtContent>
        <w:p w14:paraId="73749B3E" w14:textId="5C9F2064" w:rsidR="008066AA" w:rsidRDefault="008066AA" w:rsidP="008066AA">
          <w:pPr>
            <w:jc w:val="both"/>
            <w:rPr>
              <w:rFonts w:ascii="Arial" w:hAnsi="Arial" w:cs="Arial"/>
              <w:sz w:val="20"/>
              <w:szCs w:val="20"/>
            </w:rPr>
          </w:pPr>
          <w:r>
            <w:rPr>
              <w:rFonts w:ascii="Arial" w:hAnsi="Arial" w:cs="Arial"/>
              <w:sz w:val="20"/>
              <w:szCs w:val="20"/>
            </w:rPr>
            <w:t>Page 122, changes in red</w:t>
          </w:r>
        </w:p>
        <w:p w14:paraId="13D6C298" w14:textId="5788EA7B" w:rsidR="008066AA" w:rsidRDefault="008066AA" w:rsidP="008066AA">
          <w:pPr>
            <w:jc w:val="both"/>
            <w:rPr>
              <w:rFonts w:ascii="Arial" w:eastAsia="Arial" w:hAnsi="Arial" w:cs="Arial"/>
              <w:color w:val="231F20"/>
            </w:rPr>
          </w:pPr>
          <w:r w:rsidRPr="008066AA">
            <w:rPr>
              <w:rFonts w:ascii="Arial" w:eastAsia="Arial" w:hAnsi="Arial" w:cs="Arial"/>
              <w:color w:val="231F20"/>
            </w:rPr>
            <w:t xml:space="preserve">In additional to offering the four-year programs described above, the </w:t>
          </w:r>
          <w:r w:rsidR="00170028">
            <w:rPr>
              <w:rFonts w:ascii="Arial" w:eastAsia="Arial" w:hAnsi="Arial" w:cs="Arial"/>
              <w:color w:val="FF0000"/>
            </w:rPr>
            <w:t>ISBA</w:t>
          </w:r>
          <w:r w:rsidRPr="008066AA">
            <w:rPr>
              <w:rFonts w:ascii="Arial" w:eastAsia="Arial" w:hAnsi="Arial" w:cs="Arial"/>
              <w:color w:val="FF0000"/>
            </w:rPr>
            <w:t xml:space="preserve"> </w:t>
          </w:r>
          <w:r w:rsidRPr="008066AA">
            <w:rPr>
              <w:rFonts w:ascii="Arial" w:eastAsia="Arial" w:hAnsi="Arial" w:cs="Arial"/>
              <w:color w:val="231F20"/>
            </w:rPr>
            <w:t xml:space="preserve">department offers   an Associate of Science in </w:t>
          </w:r>
          <w:r w:rsidRPr="008066AA">
            <w:rPr>
              <w:rFonts w:ascii="Arial" w:eastAsia="Arial" w:hAnsi="Arial" w:cs="Arial"/>
              <w:color w:val="FF0000"/>
            </w:rPr>
            <w:t>Information Systems and Business Analytics, Certificates</w:t>
          </w:r>
          <w:r w:rsidRPr="008066AA">
            <w:rPr>
              <w:rFonts w:ascii="Arial" w:eastAsia="Arial" w:hAnsi="Arial" w:cs="Arial"/>
              <w:color w:val="231F20"/>
            </w:rPr>
            <w:t xml:space="preserve"> in Information </w:t>
          </w:r>
          <w:r w:rsidRPr="008066AA">
            <w:rPr>
              <w:rFonts w:ascii="Arial" w:eastAsia="Arial" w:hAnsi="Arial" w:cs="Arial"/>
              <w:color w:val="231F20"/>
              <w:spacing w:val="-3"/>
            </w:rPr>
            <w:t xml:space="preserve">Technology, </w:t>
          </w:r>
          <w:r w:rsidRPr="008066AA">
            <w:rPr>
              <w:rFonts w:ascii="Arial" w:eastAsia="Arial" w:hAnsi="Arial" w:cs="Arial"/>
              <w:color w:val="FF0000"/>
              <w:spacing w:val="-3"/>
            </w:rPr>
            <w:t>Business Analytics</w:t>
          </w:r>
          <w:r w:rsidRPr="008066AA">
            <w:rPr>
              <w:rFonts w:ascii="Arial" w:eastAsia="Arial" w:hAnsi="Arial" w:cs="Arial"/>
              <w:color w:val="231F20"/>
              <w:spacing w:val="-3"/>
            </w:rPr>
            <w:t xml:space="preserve"> </w:t>
          </w:r>
          <w:r w:rsidRPr="008066AA">
            <w:rPr>
              <w:rFonts w:ascii="Arial" w:eastAsia="Arial" w:hAnsi="Arial" w:cs="Arial"/>
              <w:color w:val="231F20"/>
            </w:rPr>
            <w:t>and minors</w:t>
          </w:r>
        </w:p>
        <w:p w14:paraId="19AEA5F6" w14:textId="77777777" w:rsidR="008066AA" w:rsidRDefault="008066AA" w:rsidP="008066AA">
          <w:pPr>
            <w:jc w:val="both"/>
            <w:rPr>
              <w:rFonts w:ascii="Arial" w:eastAsia="Arial" w:hAnsi="Arial" w:cs="Arial"/>
              <w:color w:val="231F20"/>
            </w:rPr>
          </w:pPr>
        </w:p>
        <w:p w14:paraId="07EDF249" w14:textId="592FDDE8" w:rsidR="008066AA" w:rsidRDefault="008066AA" w:rsidP="008066AA">
          <w:pPr>
            <w:jc w:val="both"/>
            <w:rPr>
              <w:rFonts w:ascii="Arial" w:hAnsi="Arial" w:cs="Arial"/>
              <w:sz w:val="20"/>
              <w:szCs w:val="20"/>
            </w:rPr>
          </w:pPr>
          <w:r>
            <w:rPr>
              <w:rFonts w:ascii="Arial" w:hAnsi="Arial" w:cs="Arial"/>
              <w:sz w:val="20"/>
              <w:szCs w:val="20"/>
            </w:rPr>
            <w:t>Top of page 126, changes in red</w:t>
          </w:r>
        </w:p>
        <w:p w14:paraId="6D4BDE1E" w14:textId="77777777" w:rsidR="008066AA" w:rsidRPr="008066AA" w:rsidRDefault="008066AA" w:rsidP="008066AA">
          <w:pPr>
            <w:widowControl w:val="0"/>
            <w:autoSpaceDE w:val="0"/>
            <w:autoSpaceDN w:val="0"/>
            <w:spacing w:before="73" w:after="0" w:line="240" w:lineRule="auto"/>
            <w:ind w:left="1835"/>
            <w:rPr>
              <w:rFonts w:ascii="Calibri" w:eastAsia="Arial" w:hAnsi="Arial" w:cs="Arial"/>
              <w:b/>
              <w:color w:val="FF0000"/>
              <w:w w:val="95"/>
              <w:sz w:val="26"/>
            </w:rPr>
          </w:pPr>
          <w:r w:rsidRPr="008066AA">
            <w:rPr>
              <w:rFonts w:ascii="Calibri" w:eastAsia="Arial" w:hAnsi="Arial" w:cs="Arial"/>
              <w:b/>
              <w:color w:val="FF0000"/>
              <w:w w:val="95"/>
              <w:sz w:val="26"/>
            </w:rPr>
            <w:t>Certificate in Business Analytics (BA)</w:t>
          </w:r>
        </w:p>
        <w:p w14:paraId="12951EBC" w14:textId="77777777" w:rsidR="008066AA" w:rsidRPr="008066AA" w:rsidRDefault="008066AA" w:rsidP="008066AA">
          <w:pPr>
            <w:widowControl w:val="0"/>
            <w:autoSpaceDE w:val="0"/>
            <w:autoSpaceDN w:val="0"/>
            <w:spacing w:before="73" w:after="0" w:line="240" w:lineRule="auto"/>
            <w:rPr>
              <w:rFonts w:ascii="Arial" w:eastAsia="Arial" w:hAnsi="Arial" w:cs="Arial"/>
              <w:color w:val="FF0000"/>
              <w:sz w:val="16"/>
              <w:szCs w:val="16"/>
            </w:rPr>
          </w:pPr>
          <w:r w:rsidRPr="008066AA">
            <w:rPr>
              <w:rFonts w:ascii="Calibri" w:eastAsia="Arial" w:hAnsi="Arial" w:cs="Arial"/>
              <w:b/>
              <w:color w:val="FF0000"/>
              <w:w w:val="95"/>
              <w:sz w:val="16"/>
              <w:szCs w:val="16"/>
            </w:rPr>
            <w:tab/>
          </w:r>
          <w:sdt>
            <w:sdtPr>
              <w:rPr>
                <w:rFonts w:ascii="Arial" w:eastAsia="Arial" w:hAnsi="Arial" w:cs="Arial"/>
                <w:color w:val="FF0000"/>
                <w:sz w:val="16"/>
                <w:szCs w:val="16"/>
              </w:rPr>
              <w:id w:val="-170719121"/>
              <w:placeholder>
                <w:docPart w:val="ADE8F5EF06214AD9AE804679547F1BC9"/>
              </w:placeholder>
            </w:sdtPr>
            <w:sdtEndPr/>
            <w:sdtContent>
              <w:r w:rsidRPr="008066AA">
                <w:rPr>
                  <w:rFonts w:ascii="Arial" w:eastAsia="Arial" w:hAnsi="Arial" w:cs="Arial"/>
                  <w:color w:val="FF0000"/>
                  <w:sz w:val="16"/>
                  <w:szCs w:val="16"/>
                </w:rPr>
                <w:t>Provides the opportunity of completing four of the essential courses in Business Analytics (plus MATH 1023) to the working professional or those wanting to acquire some of essential skills to become more marketable in BA.</w:t>
              </w:r>
              <w:r w:rsidRPr="008066AA">
                <w:rPr>
                  <w:rFonts w:ascii="Calibri" w:eastAsia="Calibri" w:hAnsi="Calibri" w:cs="Times New Roman"/>
                  <w:color w:val="FF0000"/>
                  <w:sz w:val="20"/>
                  <w:szCs w:val="20"/>
                </w:rPr>
                <w:t xml:space="preserve"> </w:t>
              </w:r>
              <w:r w:rsidRPr="008066AA">
                <w:rPr>
                  <w:rFonts w:ascii="Arial" w:eastAsia="Arial" w:hAnsi="Arial" w:cs="Arial"/>
                  <w:color w:val="FF0000"/>
                  <w:sz w:val="16"/>
                  <w:szCs w:val="16"/>
                </w:rPr>
                <w:t>Students will become comfortable in approaching decision making led by BA and will learn how to handle large data sets and glean information from them.</w:t>
              </w:r>
            </w:sdtContent>
          </w:sdt>
          <w:r w:rsidRPr="008066AA">
            <w:rPr>
              <w:rFonts w:ascii="Arial" w:eastAsia="Arial" w:hAnsi="Arial" w:cs="Arial"/>
              <w:color w:val="FF0000"/>
            </w:rPr>
            <w:t xml:space="preserve"> </w:t>
          </w:r>
          <w:r w:rsidRPr="008066AA">
            <w:rPr>
              <w:rFonts w:ascii="Arial" w:eastAsia="Arial" w:hAnsi="Arial" w:cs="Arial"/>
              <w:color w:val="FF0000"/>
              <w:sz w:val="16"/>
              <w:szCs w:val="16"/>
            </w:rPr>
            <w:t>The resulting certificate is independent of any degree program and can be used either to enhance whatever degree is being pursued by the student or to demonstrate BA accomplishments of the non-degree-seeking student.</w:t>
          </w:r>
        </w:p>
        <w:p w14:paraId="7DC8D342" w14:textId="77777777" w:rsidR="008066AA" w:rsidRPr="008066AA" w:rsidRDefault="008066AA" w:rsidP="008066AA">
          <w:pPr>
            <w:widowControl w:val="0"/>
            <w:autoSpaceDE w:val="0"/>
            <w:autoSpaceDN w:val="0"/>
            <w:spacing w:before="73" w:after="0" w:line="240" w:lineRule="auto"/>
            <w:rPr>
              <w:rFonts w:ascii="Arial" w:eastAsia="Arial" w:hAnsi="Arial" w:cs="Arial"/>
              <w:b/>
              <w:color w:val="FF0000"/>
              <w:w w:val="95"/>
              <w:sz w:val="16"/>
              <w:szCs w:val="16"/>
            </w:rPr>
          </w:pPr>
        </w:p>
        <w:tbl>
          <w:tblPr>
            <w:tblW w:w="0" w:type="auto"/>
            <w:tblInd w:w="72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8066AA" w:rsidRPr="008066AA" w14:paraId="417BECB5" w14:textId="77777777" w:rsidTr="00732300">
            <w:trPr>
              <w:trHeight w:val="256"/>
            </w:trPr>
            <w:tc>
              <w:tcPr>
                <w:tcW w:w="5059" w:type="dxa"/>
                <w:shd w:val="clear" w:color="auto" w:fill="BCBEC0"/>
              </w:tcPr>
              <w:p w14:paraId="1C5D7753" w14:textId="77777777" w:rsidR="008066AA" w:rsidRPr="008066AA" w:rsidRDefault="008066AA" w:rsidP="008066AA">
                <w:pPr>
                  <w:widowControl w:val="0"/>
                  <w:autoSpaceDE w:val="0"/>
                  <w:autoSpaceDN w:val="0"/>
                  <w:spacing w:before="32" w:after="0" w:line="240" w:lineRule="auto"/>
                  <w:ind w:left="80"/>
                  <w:rPr>
                    <w:rFonts w:ascii="Arial" w:eastAsia="Arial" w:hAnsi="Arial" w:cs="Arial"/>
                    <w:b/>
                    <w:color w:val="FF0000"/>
                    <w:sz w:val="16"/>
                  </w:rPr>
                </w:pPr>
                <w:r w:rsidRPr="008066AA">
                  <w:rPr>
                    <w:rFonts w:ascii="Arial" w:eastAsia="Arial" w:hAnsi="Arial" w:cs="Arial"/>
                    <w:b/>
                    <w:color w:val="FF0000"/>
                    <w:sz w:val="16"/>
                  </w:rPr>
                  <w:t>Requirements:</w:t>
                </w:r>
              </w:p>
            </w:tc>
            <w:tc>
              <w:tcPr>
                <w:tcW w:w="945" w:type="dxa"/>
                <w:shd w:val="clear" w:color="auto" w:fill="BCBEC0"/>
              </w:tcPr>
              <w:p w14:paraId="48B777CE" w14:textId="77777777" w:rsidR="008066AA" w:rsidRPr="008066AA" w:rsidRDefault="008066AA" w:rsidP="008066AA">
                <w:pPr>
                  <w:widowControl w:val="0"/>
                  <w:autoSpaceDE w:val="0"/>
                  <w:autoSpaceDN w:val="0"/>
                  <w:spacing w:after="0" w:line="240" w:lineRule="auto"/>
                  <w:rPr>
                    <w:rFonts w:ascii="Times New Roman" w:eastAsia="Arial" w:hAnsi="Arial" w:cs="Arial"/>
                    <w:color w:val="FF0000"/>
                    <w:sz w:val="14"/>
                  </w:rPr>
                </w:pPr>
              </w:p>
            </w:tc>
          </w:tr>
          <w:tr w:rsidR="008066AA" w:rsidRPr="008066AA" w14:paraId="34D6031F" w14:textId="77777777" w:rsidTr="00732300">
            <w:trPr>
              <w:trHeight w:val="227"/>
            </w:trPr>
            <w:tc>
              <w:tcPr>
                <w:tcW w:w="5059" w:type="dxa"/>
                <w:shd w:val="clear" w:color="auto" w:fill="BCBEC0"/>
              </w:tcPr>
              <w:p w14:paraId="4A34B18C" w14:textId="77777777" w:rsidR="008066AA" w:rsidRPr="008066AA" w:rsidRDefault="008066AA" w:rsidP="008066AA">
                <w:pPr>
                  <w:widowControl w:val="0"/>
                  <w:autoSpaceDE w:val="0"/>
                  <w:autoSpaceDN w:val="0"/>
                  <w:spacing w:before="40" w:after="0" w:line="240" w:lineRule="auto"/>
                  <w:ind w:left="19"/>
                  <w:rPr>
                    <w:rFonts w:ascii="Arial" w:eastAsia="Arial" w:hAnsi="Arial" w:cs="Arial"/>
                    <w:b/>
                    <w:color w:val="FF0000"/>
                    <w:sz w:val="12"/>
                  </w:rPr>
                </w:pPr>
                <w:r w:rsidRPr="008066AA">
                  <w:rPr>
                    <w:rFonts w:ascii="Arial" w:eastAsia="Arial" w:hAnsi="Arial" w:cs="Arial"/>
                    <w:b/>
                    <w:color w:val="FF0000"/>
                    <w:sz w:val="12"/>
                  </w:rPr>
                  <w:t>Required courses</w:t>
                </w:r>
              </w:p>
            </w:tc>
            <w:tc>
              <w:tcPr>
                <w:tcW w:w="945" w:type="dxa"/>
                <w:shd w:val="clear" w:color="auto" w:fill="BCBEC0"/>
              </w:tcPr>
              <w:p w14:paraId="628C20DF" w14:textId="77777777" w:rsidR="008066AA" w:rsidRPr="008066AA" w:rsidRDefault="008066AA" w:rsidP="008066AA">
                <w:pPr>
                  <w:widowControl w:val="0"/>
                  <w:autoSpaceDE w:val="0"/>
                  <w:autoSpaceDN w:val="0"/>
                  <w:spacing w:before="40" w:after="0" w:line="240" w:lineRule="auto"/>
                  <w:ind w:left="175" w:right="156"/>
                  <w:jc w:val="center"/>
                  <w:rPr>
                    <w:rFonts w:ascii="Arial" w:eastAsia="Arial" w:hAnsi="Arial" w:cs="Arial"/>
                    <w:b/>
                    <w:color w:val="FF0000"/>
                    <w:sz w:val="12"/>
                  </w:rPr>
                </w:pPr>
                <w:r w:rsidRPr="008066AA">
                  <w:rPr>
                    <w:rFonts w:ascii="Arial" w:eastAsia="Arial" w:hAnsi="Arial" w:cs="Arial"/>
                    <w:b/>
                    <w:color w:val="FF0000"/>
                    <w:sz w:val="12"/>
                  </w:rPr>
                  <w:t>Sem. Hrs.</w:t>
                </w:r>
              </w:p>
            </w:tc>
          </w:tr>
          <w:tr w:rsidR="008066AA" w:rsidRPr="008066AA" w14:paraId="054195C8" w14:textId="77777777" w:rsidTr="00732300">
            <w:trPr>
              <w:trHeight w:val="227"/>
            </w:trPr>
            <w:tc>
              <w:tcPr>
                <w:tcW w:w="5059" w:type="dxa"/>
              </w:tcPr>
              <w:p w14:paraId="11429C9F" w14:textId="77777777" w:rsidR="008066AA" w:rsidRPr="008066AA" w:rsidRDefault="008066AA" w:rsidP="008066AA">
                <w:pPr>
                  <w:widowControl w:val="0"/>
                  <w:autoSpaceDE w:val="0"/>
                  <w:autoSpaceDN w:val="0"/>
                  <w:spacing w:before="40" w:after="0" w:line="240" w:lineRule="auto"/>
                  <w:ind w:left="440"/>
                  <w:rPr>
                    <w:rFonts w:ascii="Arial" w:eastAsia="Arial" w:hAnsi="Arial" w:cs="Arial"/>
                    <w:color w:val="FF0000"/>
                    <w:sz w:val="12"/>
                  </w:rPr>
                </w:pPr>
                <w:r w:rsidRPr="008066AA">
                  <w:rPr>
                    <w:rFonts w:ascii="Arial" w:eastAsia="Arial" w:hAnsi="Arial" w:cs="Arial"/>
                    <w:color w:val="FF0000"/>
                    <w:sz w:val="12"/>
                  </w:rPr>
                  <w:t>MATH 1023 College Algebra or equivalent</w:t>
                </w:r>
              </w:p>
            </w:tc>
            <w:tc>
              <w:tcPr>
                <w:tcW w:w="945" w:type="dxa"/>
              </w:tcPr>
              <w:p w14:paraId="437F49DE" w14:textId="77777777" w:rsidR="008066AA" w:rsidRPr="008066AA" w:rsidRDefault="008066AA" w:rsidP="008066AA">
                <w:pPr>
                  <w:widowControl w:val="0"/>
                  <w:autoSpaceDE w:val="0"/>
                  <w:autoSpaceDN w:val="0"/>
                  <w:spacing w:before="40" w:after="0" w:line="240" w:lineRule="auto"/>
                  <w:ind w:left="19"/>
                  <w:jc w:val="center"/>
                  <w:rPr>
                    <w:rFonts w:ascii="Arial" w:eastAsia="Arial" w:hAnsi="Arial" w:cs="Arial"/>
                    <w:color w:val="FF0000"/>
                    <w:sz w:val="12"/>
                  </w:rPr>
                </w:pPr>
                <w:r w:rsidRPr="008066AA">
                  <w:rPr>
                    <w:rFonts w:ascii="Arial" w:eastAsia="Arial" w:hAnsi="Arial" w:cs="Arial"/>
                    <w:color w:val="FF0000"/>
                    <w:sz w:val="12"/>
                  </w:rPr>
                  <w:t>3</w:t>
                </w:r>
              </w:p>
            </w:tc>
          </w:tr>
          <w:tr w:rsidR="008066AA" w:rsidRPr="008066AA" w14:paraId="78A8BFEF" w14:textId="77777777" w:rsidTr="00732300">
            <w:trPr>
              <w:trHeight w:val="227"/>
            </w:trPr>
            <w:tc>
              <w:tcPr>
                <w:tcW w:w="5059" w:type="dxa"/>
              </w:tcPr>
              <w:p w14:paraId="401BBBC0" w14:textId="77777777" w:rsidR="008066AA" w:rsidRPr="008066AA" w:rsidRDefault="008066AA" w:rsidP="008066AA">
                <w:pPr>
                  <w:widowControl w:val="0"/>
                  <w:autoSpaceDE w:val="0"/>
                  <w:autoSpaceDN w:val="0"/>
                  <w:spacing w:before="40" w:after="0" w:line="240" w:lineRule="auto"/>
                  <w:ind w:left="440"/>
                  <w:rPr>
                    <w:rFonts w:ascii="Arial" w:eastAsia="Arial" w:hAnsi="Arial" w:cs="Arial"/>
                    <w:color w:val="FF0000"/>
                    <w:sz w:val="12"/>
                  </w:rPr>
                </w:pPr>
                <w:r w:rsidRPr="008066AA">
                  <w:rPr>
                    <w:rFonts w:ascii="Arial" w:eastAsia="Arial" w:hAnsi="Arial" w:cs="Arial"/>
                    <w:color w:val="FF0000"/>
                    <w:sz w:val="12"/>
                  </w:rPr>
                  <w:t>STAT 3233 Applied Statistics I</w:t>
                </w:r>
              </w:p>
            </w:tc>
            <w:tc>
              <w:tcPr>
                <w:tcW w:w="945" w:type="dxa"/>
              </w:tcPr>
              <w:p w14:paraId="02FE8108" w14:textId="77777777" w:rsidR="008066AA" w:rsidRPr="008066AA" w:rsidRDefault="008066AA" w:rsidP="008066AA">
                <w:pPr>
                  <w:widowControl w:val="0"/>
                  <w:autoSpaceDE w:val="0"/>
                  <w:autoSpaceDN w:val="0"/>
                  <w:spacing w:before="40" w:after="0" w:line="240" w:lineRule="auto"/>
                  <w:ind w:left="19"/>
                  <w:jc w:val="center"/>
                  <w:rPr>
                    <w:rFonts w:ascii="Arial" w:eastAsia="Arial" w:hAnsi="Arial" w:cs="Arial"/>
                    <w:color w:val="FF0000"/>
                    <w:sz w:val="12"/>
                  </w:rPr>
                </w:pPr>
                <w:r w:rsidRPr="008066AA">
                  <w:rPr>
                    <w:rFonts w:ascii="Arial" w:eastAsia="Arial" w:hAnsi="Arial" w:cs="Arial"/>
                    <w:color w:val="FF0000"/>
                    <w:sz w:val="12"/>
                  </w:rPr>
                  <w:t>3</w:t>
                </w:r>
              </w:p>
            </w:tc>
          </w:tr>
          <w:tr w:rsidR="008066AA" w:rsidRPr="008066AA" w14:paraId="17A28B6F" w14:textId="77777777" w:rsidTr="00732300">
            <w:trPr>
              <w:trHeight w:val="227"/>
            </w:trPr>
            <w:tc>
              <w:tcPr>
                <w:tcW w:w="5059" w:type="dxa"/>
              </w:tcPr>
              <w:p w14:paraId="7CD81E39" w14:textId="700F7002" w:rsidR="008066AA" w:rsidRPr="008066AA" w:rsidRDefault="00170028" w:rsidP="008066AA">
                <w:pPr>
                  <w:widowControl w:val="0"/>
                  <w:autoSpaceDE w:val="0"/>
                  <w:autoSpaceDN w:val="0"/>
                  <w:spacing w:before="40" w:after="0" w:line="240" w:lineRule="auto"/>
                  <w:ind w:left="440"/>
                  <w:rPr>
                    <w:rFonts w:ascii="Arial" w:eastAsia="Arial" w:hAnsi="Arial" w:cs="Arial"/>
                    <w:color w:val="FF0000"/>
                    <w:sz w:val="12"/>
                  </w:rPr>
                </w:pPr>
                <w:r>
                  <w:rPr>
                    <w:rFonts w:ascii="Arial" w:eastAsia="Arial" w:hAnsi="Arial" w:cs="Arial"/>
                    <w:color w:val="FF0000"/>
                    <w:sz w:val="12"/>
                  </w:rPr>
                  <w:t>CIT</w:t>
                </w:r>
                <w:r w:rsidR="008066AA" w:rsidRPr="008066AA">
                  <w:rPr>
                    <w:rFonts w:ascii="Arial" w:eastAsia="Arial" w:hAnsi="Arial" w:cs="Arial"/>
                    <w:color w:val="FF0000"/>
                    <w:sz w:val="12"/>
                  </w:rPr>
                  <w:t xml:space="preserve"> 3423 Data Visualization for Business</w:t>
                </w:r>
              </w:p>
            </w:tc>
            <w:tc>
              <w:tcPr>
                <w:tcW w:w="945" w:type="dxa"/>
              </w:tcPr>
              <w:p w14:paraId="0A0C5EEE" w14:textId="77777777" w:rsidR="008066AA" w:rsidRPr="008066AA" w:rsidRDefault="008066AA" w:rsidP="008066AA">
                <w:pPr>
                  <w:widowControl w:val="0"/>
                  <w:autoSpaceDE w:val="0"/>
                  <w:autoSpaceDN w:val="0"/>
                  <w:spacing w:before="40" w:after="0" w:line="240" w:lineRule="auto"/>
                  <w:ind w:left="19"/>
                  <w:jc w:val="center"/>
                  <w:rPr>
                    <w:rFonts w:ascii="Arial" w:eastAsia="Arial" w:hAnsi="Arial" w:cs="Arial"/>
                    <w:color w:val="FF0000"/>
                    <w:sz w:val="12"/>
                  </w:rPr>
                </w:pPr>
                <w:r w:rsidRPr="008066AA">
                  <w:rPr>
                    <w:rFonts w:ascii="Arial" w:eastAsia="Arial" w:hAnsi="Arial" w:cs="Arial"/>
                    <w:color w:val="FF0000"/>
                    <w:sz w:val="12"/>
                  </w:rPr>
                  <w:t>3</w:t>
                </w:r>
              </w:p>
            </w:tc>
          </w:tr>
          <w:tr w:rsidR="008066AA" w:rsidRPr="008066AA" w14:paraId="0C0CA391" w14:textId="77777777" w:rsidTr="00732300">
            <w:trPr>
              <w:trHeight w:val="227"/>
            </w:trPr>
            <w:tc>
              <w:tcPr>
                <w:tcW w:w="5059" w:type="dxa"/>
              </w:tcPr>
              <w:p w14:paraId="51CBD2ED" w14:textId="58757B24" w:rsidR="008066AA" w:rsidRPr="008066AA" w:rsidRDefault="00170028" w:rsidP="008066AA">
                <w:pPr>
                  <w:widowControl w:val="0"/>
                  <w:autoSpaceDE w:val="0"/>
                  <w:autoSpaceDN w:val="0"/>
                  <w:spacing w:before="40" w:after="0" w:line="240" w:lineRule="auto"/>
                  <w:ind w:left="440"/>
                  <w:rPr>
                    <w:rFonts w:ascii="Arial" w:eastAsia="Arial" w:hAnsi="Arial" w:cs="Arial"/>
                    <w:color w:val="FF0000"/>
                    <w:sz w:val="12"/>
                  </w:rPr>
                </w:pPr>
                <w:r>
                  <w:rPr>
                    <w:rFonts w:ascii="Arial" w:eastAsia="Arial" w:hAnsi="Arial" w:cs="Arial"/>
                    <w:color w:val="FF0000"/>
                    <w:sz w:val="12"/>
                  </w:rPr>
                  <w:t>CIT</w:t>
                </w:r>
                <w:r w:rsidR="008066AA" w:rsidRPr="008066AA">
                  <w:rPr>
                    <w:rFonts w:ascii="Arial" w:eastAsia="Arial" w:hAnsi="Arial" w:cs="Arial"/>
                    <w:color w:val="FF0000"/>
                    <w:sz w:val="12"/>
                  </w:rPr>
                  <w:t xml:space="preserve"> 3663 Data Mining for Business</w:t>
                </w:r>
              </w:p>
            </w:tc>
            <w:tc>
              <w:tcPr>
                <w:tcW w:w="945" w:type="dxa"/>
              </w:tcPr>
              <w:p w14:paraId="1367B161" w14:textId="77777777" w:rsidR="008066AA" w:rsidRPr="008066AA" w:rsidRDefault="008066AA" w:rsidP="008066AA">
                <w:pPr>
                  <w:widowControl w:val="0"/>
                  <w:autoSpaceDE w:val="0"/>
                  <w:autoSpaceDN w:val="0"/>
                  <w:spacing w:before="40" w:after="0" w:line="240" w:lineRule="auto"/>
                  <w:ind w:left="19"/>
                  <w:jc w:val="center"/>
                  <w:rPr>
                    <w:rFonts w:ascii="Arial" w:eastAsia="Arial" w:hAnsi="Arial" w:cs="Arial"/>
                    <w:color w:val="FF0000"/>
                    <w:sz w:val="12"/>
                  </w:rPr>
                </w:pPr>
                <w:r w:rsidRPr="008066AA">
                  <w:rPr>
                    <w:rFonts w:ascii="Arial" w:eastAsia="Arial" w:hAnsi="Arial" w:cs="Arial"/>
                    <w:color w:val="FF0000"/>
                    <w:sz w:val="12"/>
                  </w:rPr>
                  <w:t>3</w:t>
                </w:r>
              </w:p>
            </w:tc>
          </w:tr>
          <w:tr w:rsidR="008066AA" w:rsidRPr="008066AA" w14:paraId="65AFFA20" w14:textId="77777777" w:rsidTr="00732300">
            <w:trPr>
              <w:trHeight w:val="397"/>
            </w:trPr>
            <w:tc>
              <w:tcPr>
                <w:tcW w:w="5059" w:type="dxa"/>
                <w:shd w:val="clear" w:color="auto" w:fill="BCBEC0"/>
              </w:tcPr>
              <w:p w14:paraId="5BEBB689" w14:textId="77777777" w:rsidR="008066AA" w:rsidRPr="008066AA" w:rsidRDefault="008066AA" w:rsidP="008066AA">
                <w:pPr>
                  <w:widowControl w:val="0"/>
                  <w:autoSpaceDE w:val="0"/>
                  <w:autoSpaceDN w:val="0"/>
                  <w:spacing w:before="40" w:after="0" w:line="240" w:lineRule="auto"/>
                  <w:ind w:left="260"/>
                  <w:rPr>
                    <w:rFonts w:ascii="Arial" w:eastAsia="Arial" w:hAnsi="Arial" w:cs="Arial"/>
                    <w:b/>
                    <w:color w:val="FF0000"/>
                    <w:sz w:val="12"/>
                  </w:rPr>
                </w:pPr>
                <w:r w:rsidRPr="008066AA">
                  <w:rPr>
                    <w:rFonts w:ascii="Arial" w:eastAsia="Arial" w:hAnsi="Arial" w:cs="Arial"/>
                    <w:b/>
                    <w:color w:val="FF0000"/>
                    <w:sz w:val="12"/>
                  </w:rPr>
                  <w:t>Choose one of the following courses</w:t>
                </w:r>
              </w:p>
            </w:tc>
            <w:tc>
              <w:tcPr>
                <w:tcW w:w="945" w:type="dxa"/>
                <w:shd w:val="clear" w:color="auto" w:fill="BCBEC0"/>
              </w:tcPr>
              <w:p w14:paraId="7CC67CD5" w14:textId="77777777" w:rsidR="008066AA" w:rsidRPr="008066AA" w:rsidRDefault="008066AA" w:rsidP="008066AA">
                <w:pPr>
                  <w:widowControl w:val="0"/>
                  <w:autoSpaceDE w:val="0"/>
                  <w:autoSpaceDN w:val="0"/>
                  <w:spacing w:before="40" w:after="0" w:line="240" w:lineRule="auto"/>
                  <w:ind w:left="175" w:right="156"/>
                  <w:jc w:val="center"/>
                  <w:rPr>
                    <w:rFonts w:ascii="Arial" w:eastAsia="Arial" w:hAnsi="Arial" w:cs="Arial"/>
                    <w:b/>
                    <w:color w:val="FF0000"/>
                    <w:sz w:val="12"/>
                  </w:rPr>
                </w:pPr>
                <w:r w:rsidRPr="008066AA">
                  <w:rPr>
                    <w:rFonts w:ascii="Arial" w:eastAsia="Arial" w:hAnsi="Arial" w:cs="Arial"/>
                    <w:b/>
                    <w:color w:val="FF0000"/>
                    <w:sz w:val="12"/>
                  </w:rPr>
                  <w:t>Sem. Hrs.</w:t>
                </w:r>
              </w:p>
            </w:tc>
          </w:tr>
          <w:tr w:rsidR="008066AA" w:rsidRPr="008066AA" w14:paraId="0B634D18" w14:textId="77777777" w:rsidTr="00732300">
            <w:trPr>
              <w:trHeight w:val="227"/>
            </w:trPr>
            <w:tc>
              <w:tcPr>
                <w:tcW w:w="5059" w:type="dxa"/>
              </w:tcPr>
              <w:p w14:paraId="2B1B9C7B" w14:textId="1F8C0E72" w:rsidR="008066AA" w:rsidRPr="008066AA" w:rsidRDefault="00170028" w:rsidP="008066AA">
                <w:pPr>
                  <w:widowControl w:val="0"/>
                  <w:autoSpaceDE w:val="0"/>
                  <w:autoSpaceDN w:val="0"/>
                  <w:spacing w:before="40" w:after="0" w:line="240" w:lineRule="auto"/>
                  <w:ind w:left="440"/>
                  <w:rPr>
                    <w:rFonts w:ascii="Arial" w:eastAsia="Arial" w:hAnsi="Arial" w:cs="Arial"/>
                    <w:color w:val="FF0000"/>
                    <w:sz w:val="12"/>
                  </w:rPr>
                </w:pPr>
                <w:r>
                  <w:rPr>
                    <w:rFonts w:ascii="Arial" w:eastAsia="Arial" w:hAnsi="Arial" w:cs="Arial"/>
                    <w:color w:val="FF0000"/>
                    <w:sz w:val="12"/>
                  </w:rPr>
                  <w:t>CIT</w:t>
                </w:r>
                <w:r w:rsidR="008066AA" w:rsidRPr="008066AA">
                  <w:rPr>
                    <w:rFonts w:ascii="Arial" w:eastAsia="Arial" w:hAnsi="Arial" w:cs="Arial"/>
                    <w:color w:val="FF0000"/>
                    <w:sz w:val="12"/>
                  </w:rPr>
                  <w:t xml:space="preserve"> 3413 Big Data for Business</w:t>
                </w:r>
              </w:p>
            </w:tc>
            <w:tc>
              <w:tcPr>
                <w:tcW w:w="945" w:type="dxa"/>
                <w:vMerge w:val="restart"/>
              </w:tcPr>
              <w:p w14:paraId="5D4EE204" w14:textId="77777777" w:rsidR="008066AA" w:rsidRPr="008066AA" w:rsidRDefault="008066AA" w:rsidP="008066AA">
                <w:pPr>
                  <w:widowControl w:val="0"/>
                  <w:autoSpaceDE w:val="0"/>
                  <w:autoSpaceDN w:val="0"/>
                  <w:spacing w:before="40" w:after="0" w:line="240" w:lineRule="auto"/>
                  <w:ind w:left="19"/>
                  <w:jc w:val="center"/>
                  <w:rPr>
                    <w:rFonts w:ascii="Arial" w:eastAsia="Arial" w:hAnsi="Arial" w:cs="Arial"/>
                    <w:color w:val="FF0000"/>
                    <w:sz w:val="12"/>
                  </w:rPr>
                </w:pPr>
              </w:p>
              <w:p w14:paraId="36418A4C" w14:textId="77777777" w:rsidR="008066AA" w:rsidRPr="008066AA" w:rsidRDefault="008066AA" w:rsidP="008066AA">
                <w:pPr>
                  <w:widowControl w:val="0"/>
                  <w:autoSpaceDE w:val="0"/>
                  <w:autoSpaceDN w:val="0"/>
                  <w:spacing w:before="40" w:after="0" w:line="240" w:lineRule="auto"/>
                  <w:ind w:left="19"/>
                  <w:jc w:val="center"/>
                  <w:rPr>
                    <w:rFonts w:ascii="Arial" w:eastAsia="Arial" w:hAnsi="Arial" w:cs="Arial"/>
                    <w:color w:val="FF0000"/>
                    <w:sz w:val="12"/>
                  </w:rPr>
                </w:pPr>
                <w:r w:rsidRPr="008066AA">
                  <w:rPr>
                    <w:rFonts w:ascii="Arial" w:eastAsia="Arial" w:hAnsi="Arial" w:cs="Arial"/>
                    <w:color w:val="FF0000"/>
                    <w:sz w:val="12"/>
                  </w:rPr>
                  <w:t>3</w:t>
                </w:r>
              </w:p>
            </w:tc>
          </w:tr>
          <w:tr w:rsidR="008066AA" w:rsidRPr="008066AA" w14:paraId="19702F2C" w14:textId="77777777" w:rsidTr="00732300">
            <w:trPr>
              <w:trHeight w:val="227"/>
            </w:trPr>
            <w:tc>
              <w:tcPr>
                <w:tcW w:w="5059" w:type="dxa"/>
              </w:tcPr>
              <w:p w14:paraId="7B915021" w14:textId="7EB87A17" w:rsidR="008066AA" w:rsidRPr="008066AA" w:rsidRDefault="00170028" w:rsidP="008066AA">
                <w:pPr>
                  <w:widowControl w:val="0"/>
                  <w:autoSpaceDE w:val="0"/>
                  <w:autoSpaceDN w:val="0"/>
                  <w:spacing w:before="40" w:after="0" w:line="240" w:lineRule="auto"/>
                  <w:ind w:left="440"/>
                  <w:rPr>
                    <w:rFonts w:ascii="Arial" w:eastAsia="Arial" w:hAnsi="Arial" w:cs="Arial"/>
                    <w:color w:val="FF0000"/>
                    <w:sz w:val="12"/>
                  </w:rPr>
                </w:pPr>
                <w:r>
                  <w:rPr>
                    <w:rFonts w:ascii="Arial" w:eastAsia="Arial" w:hAnsi="Arial" w:cs="Arial"/>
                    <w:color w:val="FF0000"/>
                    <w:sz w:val="12"/>
                  </w:rPr>
                  <w:t>CIT</w:t>
                </w:r>
                <w:r w:rsidR="008066AA" w:rsidRPr="008066AA">
                  <w:rPr>
                    <w:rFonts w:ascii="Arial" w:eastAsia="Arial" w:hAnsi="Arial" w:cs="Arial"/>
                    <w:color w:val="FF0000"/>
                    <w:sz w:val="12"/>
                  </w:rPr>
                  <w:t xml:space="preserve"> 3553 Foundation of Business Analytics</w:t>
                </w:r>
              </w:p>
            </w:tc>
            <w:tc>
              <w:tcPr>
                <w:tcW w:w="945" w:type="dxa"/>
                <w:vMerge/>
              </w:tcPr>
              <w:p w14:paraId="10BC0DF5" w14:textId="77777777" w:rsidR="008066AA" w:rsidRPr="008066AA" w:rsidRDefault="008066AA" w:rsidP="008066AA">
                <w:pPr>
                  <w:widowControl w:val="0"/>
                  <w:autoSpaceDE w:val="0"/>
                  <w:autoSpaceDN w:val="0"/>
                  <w:spacing w:before="40" w:after="0" w:line="240" w:lineRule="auto"/>
                  <w:ind w:left="19"/>
                  <w:jc w:val="center"/>
                  <w:rPr>
                    <w:rFonts w:ascii="Arial" w:eastAsia="Arial" w:hAnsi="Arial" w:cs="Arial"/>
                    <w:color w:val="FF0000"/>
                    <w:sz w:val="12"/>
                  </w:rPr>
                </w:pPr>
              </w:p>
            </w:tc>
          </w:tr>
          <w:tr w:rsidR="008066AA" w:rsidRPr="008066AA" w14:paraId="75F7E4B5" w14:textId="77777777" w:rsidTr="00732300">
            <w:trPr>
              <w:trHeight w:val="256"/>
            </w:trPr>
            <w:tc>
              <w:tcPr>
                <w:tcW w:w="5059" w:type="dxa"/>
                <w:shd w:val="clear" w:color="auto" w:fill="BCBEC0"/>
              </w:tcPr>
              <w:p w14:paraId="7FCE632D" w14:textId="77777777" w:rsidR="008066AA" w:rsidRPr="008066AA" w:rsidRDefault="008066AA" w:rsidP="008066AA">
                <w:pPr>
                  <w:widowControl w:val="0"/>
                  <w:autoSpaceDE w:val="0"/>
                  <w:autoSpaceDN w:val="0"/>
                  <w:spacing w:before="32" w:after="0" w:line="240" w:lineRule="auto"/>
                  <w:ind w:left="80"/>
                  <w:rPr>
                    <w:rFonts w:ascii="Arial" w:eastAsia="Arial" w:hAnsi="Arial" w:cs="Arial"/>
                    <w:b/>
                    <w:color w:val="FF0000"/>
                    <w:sz w:val="16"/>
                  </w:rPr>
                </w:pPr>
                <w:r w:rsidRPr="008066AA">
                  <w:rPr>
                    <w:rFonts w:ascii="Arial" w:eastAsia="Arial" w:hAnsi="Arial" w:cs="Arial"/>
                    <w:b/>
                    <w:color w:val="FF0000"/>
                    <w:sz w:val="16"/>
                  </w:rPr>
                  <w:t>Total Required Hours:</w:t>
                </w:r>
              </w:p>
            </w:tc>
            <w:tc>
              <w:tcPr>
                <w:tcW w:w="945" w:type="dxa"/>
                <w:shd w:val="clear" w:color="auto" w:fill="BCBEC0"/>
              </w:tcPr>
              <w:p w14:paraId="2BBFBE65" w14:textId="77777777" w:rsidR="008066AA" w:rsidRPr="008066AA" w:rsidRDefault="008066AA" w:rsidP="008066AA">
                <w:pPr>
                  <w:widowControl w:val="0"/>
                  <w:autoSpaceDE w:val="0"/>
                  <w:autoSpaceDN w:val="0"/>
                  <w:spacing w:before="32" w:after="0" w:line="240" w:lineRule="auto"/>
                  <w:ind w:left="175" w:right="156"/>
                  <w:jc w:val="center"/>
                  <w:rPr>
                    <w:rFonts w:ascii="Arial" w:eastAsia="Arial" w:hAnsi="Arial" w:cs="Arial"/>
                    <w:b/>
                    <w:color w:val="FF0000"/>
                    <w:sz w:val="16"/>
                  </w:rPr>
                </w:pPr>
                <w:r w:rsidRPr="008066AA">
                  <w:rPr>
                    <w:rFonts w:ascii="Arial" w:eastAsia="Arial" w:hAnsi="Arial" w:cs="Arial"/>
                    <w:b/>
                    <w:color w:val="FF0000"/>
                    <w:sz w:val="16"/>
                  </w:rPr>
                  <w:t>15</w:t>
                </w:r>
              </w:p>
            </w:tc>
          </w:tr>
        </w:tbl>
        <w:p w14:paraId="6116FEC7" w14:textId="3B9CC2E7" w:rsidR="001169F8" w:rsidRPr="008066AA" w:rsidRDefault="00F10912" w:rsidP="008066AA">
          <w:pPr>
            <w:jc w:val="both"/>
            <w:rPr>
              <w:rFonts w:ascii="Arial" w:hAnsi="Arial" w:cs="Arial"/>
              <w:sz w:val="20"/>
              <w:szCs w:val="20"/>
            </w:rPr>
          </w:pPr>
        </w:p>
      </w:sdtContent>
    </w:sdt>
    <w:p w14:paraId="32DEB946"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257679FD"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5F2FBB9A" w14:textId="77777777" w:rsidR="00B8205E" w:rsidRPr="00A65CFC" w:rsidRDefault="00B8205E" w:rsidP="00231E6D">
      <w:pPr>
        <w:tabs>
          <w:tab w:val="left" w:pos="360"/>
          <w:tab w:val="left" w:pos="720"/>
        </w:tabs>
        <w:spacing w:after="120"/>
        <w:rPr>
          <w:rFonts w:asciiTheme="majorHAnsi" w:hAnsiTheme="majorHAnsi" w:cs="Arial"/>
          <w:sz w:val="20"/>
          <w:szCs w:val="20"/>
        </w:rPr>
      </w:pPr>
    </w:p>
    <w:sectPr w:rsidR="00B8205E" w:rsidRPr="00A65CFC" w:rsidSect="00D747B9">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B430B" w14:textId="77777777" w:rsidR="00F10912" w:rsidRDefault="00F10912" w:rsidP="00AF3758">
      <w:pPr>
        <w:spacing w:after="0" w:line="240" w:lineRule="auto"/>
      </w:pPr>
      <w:r>
        <w:separator/>
      </w:r>
    </w:p>
  </w:endnote>
  <w:endnote w:type="continuationSeparator" w:id="0">
    <w:p w14:paraId="1FD34E97" w14:textId="77777777" w:rsidR="00F10912" w:rsidRDefault="00F1091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591E4682"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111B">
      <w:rPr>
        <w:rStyle w:val="PageNumber"/>
        <w:noProof/>
      </w:rPr>
      <w:t>1</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4D63" w14:textId="77777777" w:rsidR="00D240B8" w:rsidRDefault="00D24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15B81" w14:textId="77777777" w:rsidR="00F10912" w:rsidRDefault="00F10912" w:rsidP="00AF3758">
      <w:pPr>
        <w:spacing w:after="0" w:line="240" w:lineRule="auto"/>
      </w:pPr>
      <w:r>
        <w:separator/>
      </w:r>
    </w:p>
  </w:footnote>
  <w:footnote w:type="continuationSeparator" w:id="0">
    <w:p w14:paraId="4C148F6C" w14:textId="77777777" w:rsidR="00F10912" w:rsidRDefault="00F1091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967B" w14:textId="23687E09" w:rsidR="00F82172" w:rsidRDefault="00F82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273B" w14:textId="7AB7F5E2" w:rsidR="00F82172" w:rsidRDefault="00F82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40EB0" w14:textId="33356B77" w:rsidR="00F82172" w:rsidRDefault="00F82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830CCB"/>
    <w:multiLevelType w:val="hybridMultilevel"/>
    <w:tmpl w:val="739EE98A"/>
    <w:lvl w:ilvl="0" w:tplc="CB5AD986">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0" w15:restartNumberingAfterBreak="0">
    <w:nsid w:val="64BD7CA5"/>
    <w:multiLevelType w:val="hybridMultilevel"/>
    <w:tmpl w:val="1414B354"/>
    <w:lvl w:ilvl="0" w:tplc="95847488">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5"/>
  </w:num>
  <w:num w:numId="4">
    <w:abstractNumId w:val="4"/>
  </w:num>
  <w:num w:numId="5">
    <w:abstractNumId w:val="0"/>
  </w:num>
  <w:num w:numId="6">
    <w:abstractNumId w:val="2"/>
  </w:num>
  <w:num w:numId="7">
    <w:abstractNumId w:val="8"/>
  </w:num>
  <w:num w:numId="8">
    <w:abstractNumId w:val="1"/>
  </w:num>
  <w:num w:numId="9">
    <w:abstractNumId w:val="7"/>
  </w:num>
  <w:num w:numId="10">
    <w:abstractNumId w:val="6"/>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06D3B"/>
    <w:rsid w:val="00016FE7"/>
    <w:rsid w:val="0002482B"/>
    <w:rsid w:val="00024BA5"/>
    <w:rsid w:val="000324A0"/>
    <w:rsid w:val="000327B6"/>
    <w:rsid w:val="00074149"/>
    <w:rsid w:val="000842D2"/>
    <w:rsid w:val="000A7985"/>
    <w:rsid w:val="000B11F8"/>
    <w:rsid w:val="000B3B2D"/>
    <w:rsid w:val="000C7FBD"/>
    <w:rsid w:val="000D06F1"/>
    <w:rsid w:val="000E1A06"/>
    <w:rsid w:val="000F6B0E"/>
    <w:rsid w:val="00102DDC"/>
    <w:rsid w:val="00103070"/>
    <w:rsid w:val="001042B6"/>
    <w:rsid w:val="001166B8"/>
    <w:rsid w:val="001169F8"/>
    <w:rsid w:val="001358CA"/>
    <w:rsid w:val="0013719C"/>
    <w:rsid w:val="00141A9C"/>
    <w:rsid w:val="00151451"/>
    <w:rsid w:val="0015426F"/>
    <w:rsid w:val="0016118E"/>
    <w:rsid w:val="001639AC"/>
    <w:rsid w:val="00170028"/>
    <w:rsid w:val="00183D01"/>
    <w:rsid w:val="00185D67"/>
    <w:rsid w:val="00186D3C"/>
    <w:rsid w:val="00196E4A"/>
    <w:rsid w:val="001A09B3"/>
    <w:rsid w:val="001A5DD5"/>
    <w:rsid w:val="001B1866"/>
    <w:rsid w:val="001D037D"/>
    <w:rsid w:val="001D43DA"/>
    <w:rsid w:val="001E6568"/>
    <w:rsid w:val="002016D1"/>
    <w:rsid w:val="00211D6F"/>
    <w:rsid w:val="00212149"/>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73540"/>
    <w:rsid w:val="0028276B"/>
    <w:rsid w:val="00284BC9"/>
    <w:rsid w:val="00285023"/>
    <w:rsid w:val="00295250"/>
    <w:rsid w:val="002B59C7"/>
    <w:rsid w:val="002C0430"/>
    <w:rsid w:val="002C7E6E"/>
    <w:rsid w:val="003025B6"/>
    <w:rsid w:val="003302AD"/>
    <w:rsid w:val="00333D38"/>
    <w:rsid w:val="00341B0D"/>
    <w:rsid w:val="00342408"/>
    <w:rsid w:val="00346CC3"/>
    <w:rsid w:val="00347296"/>
    <w:rsid w:val="00351682"/>
    <w:rsid w:val="00361089"/>
    <w:rsid w:val="00362414"/>
    <w:rsid w:val="00374D72"/>
    <w:rsid w:val="00381C42"/>
    <w:rsid w:val="00383F47"/>
    <w:rsid w:val="00384538"/>
    <w:rsid w:val="00385F34"/>
    <w:rsid w:val="00387380"/>
    <w:rsid w:val="003A11BC"/>
    <w:rsid w:val="003C220A"/>
    <w:rsid w:val="003E110D"/>
    <w:rsid w:val="003E43E4"/>
    <w:rsid w:val="003F32F3"/>
    <w:rsid w:val="003F37F5"/>
    <w:rsid w:val="00404D82"/>
    <w:rsid w:val="00405000"/>
    <w:rsid w:val="004072F1"/>
    <w:rsid w:val="00407B20"/>
    <w:rsid w:val="00413C6B"/>
    <w:rsid w:val="00413DDD"/>
    <w:rsid w:val="00424FAB"/>
    <w:rsid w:val="004257B6"/>
    <w:rsid w:val="00436E73"/>
    <w:rsid w:val="00436F3A"/>
    <w:rsid w:val="00455AAF"/>
    <w:rsid w:val="004642EF"/>
    <w:rsid w:val="00473252"/>
    <w:rsid w:val="004813C5"/>
    <w:rsid w:val="004865E2"/>
    <w:rsid w:val="00487771"/>
    <w:rsid w:val="00491F76"/>
    <w:rsid w:val="004A268E"/>
    <w:rsid w:val="004A3742"/>
    <w:rsid w:val="004A7706"/>
    <w:rsid w:val="004B30F3"/>
    <w:rsid w:val="004B7C94"/>
    <w:rsid w:val="004C156C"/>
    <w:rsid w:val="004C5744"/>
    <w:rsid w:val="004C77AC"/>
    <w:rsid w:val="004D11A2"/>
    <w:rsid w:val="004D4180"/>
    <w:rsid w:val="004D54E7"/>
    <w:rsid w:val="004E302E"/>
    <w:rsid w:val="004E353F"/>
    <w:rsid w:val="004F3C87"/>
    <w:rsid w:val="0050159D"/>
    <w:rsid w:val="005150C6"/>
    <w:rsid w:val="00522E96"/>
    <w:rsid w:val="005268B8"/>
    <w:rsid w:val="00526B81"/>
    <w:rsid w:val="0053245F"/>
    <w:rsid w:val="00533BB1"/>
    <w:rsid w:val="00543B53"/>
    <w:rsid w:val="005464C5"/>
    <w:rsid w:val="00551221"/>
    <w:rsid w:val="005522E4"/>
    <w:rsid w:val="00555CE3"/>
    <w:rsid w:val="005630DE"/>
    <w:rsid w:val="00566F0B"/>
    <w:rsid w:val="00584C22"/>
    <w:rsid w:val="00592A95"/>
    <w:rsid w:val="00594AF5"/>
    <w:rsid w:val="005B3CA3"/>
    <w:rsid w:val="005C0CF4"/>
    <w:rsid w:val="005C12DD"/>
    <w:rsid w:val="005D6134"/>
    <w:rsid w:val="005F0E62"/>
    <w:rsid w:val="0061170A"/>
    <w:rsid w:val="006179CB"/>
    <w:rsid w:val="006263B7"/>
    <w:rsid w:val="006305EC"/>
    <w:rsid w:val="006318E6"/>
    <w:rsid w:val="00636DB3"/>
    <w:rsid w:val="00642FE1"/>
    <w:rsid w:val="00651865"/>
    <w:rsid w:val="0066203A"/>
    <w:rsid w:val="006657FB"/>
    <w:rsid w:val="00677A48"/>
    <w:rsid w:val="00681CE7"/>
    <w:rsid w:val="00684744"/>
    <w:rsid w:val="00685F5B"/>
    <w:rsid w:val="006908B0"/>
    <w:rsid w:val="00695468"/>
    <w:rsid w:val="00696070"/>
    <w:rsid w:val="006A1EDD"/>
    <w:rsid w:val="006A5CF2"/>
    <w:rsid w:val="006B1394"/>
    <w:rsid w:val="006B52C0"/>
    <w:rsid w:val="006D0246"/>
    <w:rsid w:val="006D62A2"/>
    <w:rsid w:val="006E08B5"/>
    <w:rsid w:val="006E351A"/>
    <w:rsid w:val="006E6117"/>
    <w:rsid w:val="007002A1"/>
    <w:rsid w:val="00712045"/>
    <w:rsid w:val="007279B1"/>
    <w:rsid w:val="0073025F"/>
    <w:rsid w:val="0073125A"/>
    <w:rsid w:val="00732FEB"/>
    <w:rsid w:val="00734C5C"/>
    <w:rsid w:val="00736F2F"/>
    <w:rsid w:val="00750A24"/>
    <w:rsid w:val="00750AF6"/>
    <w:rsid w:val="0076286D"/>
    <w:rsid w:val="0076722D"/>
    <w:rsid w:val="00775908"/>
    <w:rsid w:val="007769FF"/>
    <w:rsid w:val="00790011"/>
    <w:rsid w:val="0079240B"/>
    <w:rsid w:val="007A06B9"/>
    <w:rsid w:val="007A14BA"/>
    <w:rsid w:val="007A753A"/>
    <w:rsid w:val="007B5A6C"/>
    <w:rsid w:val="007C1F6B"/>
    <w:rsid w:val="007C242E"/>
    <w:rsid w:val="007D05BB"/>
    <w:rsid w:val="007E37E8"/>
    <w:rsid w:val="007E481A"/>
    <w:rsid w:val="008066AA"/>
    <w:rsid w:val="00807303"/>
    <w:rsid w:val="00811BD4"/>
    <w:rsid w:val="0081685D"/>
    <w:rsid w:val="00821C11"/>
    <w:rsid w:val="0083170D"/>
    <w:rsid w:val="0083463F"/>
    <w:rsid w:val="00836BB2"/>
    <w:rsid w:val="008644F1"/>
    <w:rsid w:val="00880A0E"/>
    <w:rsid w:val="00891157"/>
    <w:rsid w:val="008A198F"/>
    <w:rsid w:val="008A201D"/>
    <w:rsid w:val="008B60CC"/>
    <w:rsid w:val="008C68AB"/>
    <w:rsid w:val="008C703B"/>
    <w:rsid w:val="008D156E"/>
    <w:rsid w:val="008D3553"/>
    <w:rsid w:val="008E43AA"/>
    <w:rsid w:val="008E4585"/>
    <w:rsid w:val="008E6C1C"/>
    <w:rsid w:val="008F3F4D"/>
    <w:rsid w:val="008F7811"/>
    <w:rsid w:val="00903372"/>
    <w:rsid w:val="009063B6"/>
    <w:rsid w:val="00913CCB"/>
    <w:rsid w:val="00921E3A"/>
    <w:rsid w:val="0092555A"/>
    <w:rsid w:val="009353C1"/>
    <w:rsid w:val="00937B41"/>
    <w:rsid w:val="00953239"/>
    <w:rsid w:val="00960E95"/>
    <w:rsid w:val="00965530"/>
    <w:rsid w:val="00971C58"/>
    <w:rsid w:val="0098226A"/>
    <w:rsid w:val="00990763"/>
    <w:rsid w:val="00995B6B"/>
    <w:rsid w:val="009977A9"/>
    <w:rsid w:val="009A529F"/>
    <w:rsid w:val="009A533E"/>
    <w:rsid w:val="009B1FE3"/>
    <w:rsid w:val="009B67F8"/>
    <w:rsid w:val="009F7CE5"/>
    <w:rsid w:val="00A01035"/>
    <w:rsid w:val="00A0329C"/>
    <w:rsid w:val="00A0421D"/>
    <w:rsid w:val="00A04919"/>
    <w:rsid w:val="00A0553E"/>
    <w:rsid w:val="00A1383B"/>
    <w:rsid w:val="00A16BB1"/>
    <w:rsid w:val="00A17840"/>
    <w:rsid w:val="00A5089E"/>
    <w:rsid w:val="00A5317E"/>
    <w:rsid w:val="00A56D36"/>
    <w:rsid w:val="00A65CFC"/>
    <w:rsid w:val="00A67677"/>
    <w:rsid w:val="00A70F27"/>
    <w:rsid w:val="00A832C2"/>
    <w:rsid w:val="00A8748D"/>
    <w:rsid w:val="00A9606F"/>
    <w:rsid w:val="00AA6B71"/>
    <w:rsid w:val="00AB5523"/>
    <w:rsid w:val="00AB5A85"/>
    <w:rsid w:val="00AC3F97"/>
    <w:rsid w:val="00AC5FBD"/>
    <w:rsid w:val="00AC6ECE"/>
    <w:rsid w:val="00AF1206"/>
    <w:rsid w:val="00AF3758"/>
    <w:rsid w:val="00AF3C6A"/>
    <w:rsid w:val="00B014DE"/>
    <w:rsid w:val="00B1628A"/>
    <w:rsid w:val="00B31350"/>
    <w:rsid w:val="00B32544"/>
    <w:rsid w:val="00B35368"/>
    <w:rsid w:val="00B430C0"/>
    <w:rsid w:val="00B464BB"/>
    <w:rsid w:val="00B5111B"/>
    <w:rsid w:val="00B558AB"/>
    <w:rsid w:val="00B61069"/>
    <w:rsid w:val="00B66993"/>
    <w:rsid w:val="00B76F34"/>
    <w:rsid w:val="00B8205E"/>
    <w:rsid w:val="00B82A53"/>
    <w:rsid w:val="00B96609"/>
    <w:rsid w:val="00BA6583"/>
    <w:rsid w:val="00BB3245"/>
    <w:rsid w:val="00BC3546"/>
    <w:rsid w:val="00BD3C8B"/>
    <w:rsid w:val="00BE069E"/>
    <w:rsid w:val="00BF7CD5"/>
    <w:rsid w:val="00C020A5"/>
    <w:rsid w:val="00C109AC"/>
    <w:rsid w:val="00C12816"/>
    <w:rsid w:val="00C12D28"/>
    <w:rsid w:val="00C1468F"/>
    <w:rsid w:val="00C23CC7"/>
    <w:rsid w:val="00C24C54"/>
    <w:rsid w:val="00C334FF"/>
    <w:rsid w:val="00C34208"/>
    <w:rsid w:val="00C502E1"/>
    <w:rsid w:val="00C55931"/>
    <w:rsid w:val="00C57E73"/>
    <w:rsid w:val="00C61549"/>
    <w:rsid w:val="00C6271D"/>
    <w:rsid w:val="00C64D43"/>
    <w:rsid w:val="00C65C42"/>
    <w:rsid w:val="00C71E2A"/>
    <w:rsid w:val="00C82512"/>
    <w:rsid w:val="00C85912"/>
    <w:rsid w:val="00C94E84"/>
    <w:rsid w:val="00CA0210"/>
    <w:rsid w:val="00CB5183"/>
    <w:rsid w:val="00CC0D13"/>
    <w:rsid w:val="00CC4137"/>
    <w:rsid w:val="00CD05C7"/>
    <w:rsid w:val="00CE5155"/>
    <w:rsid w:val="00D0686A"/>
    <w:rsid w:val="00D1235B"/>
    <w:rsid w:val="00D23594"/>
    <w:rsid w:val="00D240B8"/>
    <w:rsid w:val="00D34B13"/>
    <w:rsid w:val="00D3547B"/>
    <w:rsid w:val="00D42C27"/>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B44E3"/>
    <w:rsid w:val="00DC7207"/>
    <w:rsid w:val="00DD768A"/>
    <w:rsid w:val="00DE462C"/>
    <w:rsid w:val="00DE4CF4"/>
    <w:rsid w:val="00DE4F59"/>
    <w:rsid w:val="00DF5FD5"/>
    <w:rsid w:val="00E00ECF"/>
    <w:rsid w:val="00E01C88"/>
    <w:rsid w:val="00E05AD1"/>
    <w:rsid w:val="00E06C30"/>
    <w:rsid w:val="00E42ED6"/>
    <w:rsid w:val="00E4378C"/>
    <w:rsid w:val="00E45868"/>
    <w:rsid w:val="00E475FC"/>
    <w:rsid w:val="00E6002F"/>
    <w:rsid w:val="00E63382"/>
    <w:rsid w:val="00E63573"/>
    <w:rsid w:val="00E728D6"/>
    <w:rsid w:val="00E90322"/>
    <w:rsid w:val="00E95EE7"/>
    <w:rsid w:val="00EB160E"/>
    <w:rsid w:val="00EB3E10"/>
    <w:rsid w:val="00EB593D"/>
    <w:rsid w:val="00EC1303"/>
    <w:rsid w:val="00EC6970"/>
    <w:rsid w:val="00ED759A"/>
    <w:rsid w:val="00EE1658"/>
    <w:rsid w:val="00EE2924"/>
    <w:rsid w:val="00EF2A44"/>
    <w:rsid w:val="00F0235A"/>
    <w:rsid w:val="00F10912"/>
    <w:rsid w:val="00F15A9C"/>
    <w:rsid w:val="00F473AF"/>
    <w:rsid w:val="00F645B5"/>
    <w:rsid w:val="00F808AF"/>
    <w:rsid w:val="00F80F05"/>
    <w:rsid w:val="00F82172"/>
    <w:rsid w:val="00F84F77"/>
    <w:rsid w:val="00F85A46"/>
    <w:rsid w:val="00F87231"/>
    <w:rsid w:val="00F948EB"/>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customStyle="1" w:styleId="list0020paragraphchar">
    <w:name w:val="list_0020paragraph__char"/>
    <w:basedOn w:val="DefaultParagraphFont"/>
    <w:rsid w:val="003E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gall@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1.png@01D69C7E.2EF3086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
      <w:docPartPr>
        <w:name w:val="F94A00A25BAD40DAB6E19D0E11B92B3A"/>
        <w:category>
          <w:name w:val="General"/>
          <w:gallery w:val="placeholder"/>
        </w:category>
        <w:types>
          <w:type w:val="bbPlcHdr"/>
        </w:types>
        <w:behaviors>
          <w:behavior w:val="content"/>
        </w:behaviors>
        <w:guid w:val="{1CBBF648-A90D-4A75-A8FA-944998259D70}"/>
      </w:docPartPr>
      <w:docPartBody>
        <w:p w:rsidR="007C75C1" w:rsidRDefault="00617686" w:rsidP="00617686">
          <w:pPr>
            <w:pStyle w:val="F94A00A25BAD40DAB6E19D0E11B92B3A"/>
          </w:pPr>
          <w:r w:rsidRPr="008426D1">
            <w:rPr>
              <w:rStyle w:val="PlaceholderText"/>
              <w:shd w:val="clear" w:color="auto" w:fill="D9D9D9" w:themeFill="background1" w:themeFillShade="D9"/>
            </w:rPr>
            <w:t>Enter text...</w:t>
          </w:r>
        </w:p>
      </w:docPartBody>
    </w:docPart>
    <w:docPart>
      <w:docPartPr>
        <w:name w:val="ADE8F5EF06214AD9AE804679547F1BC9"/>
        <w:category>
          <w:name w:val="General"/>
          <w:gallery w:val="placeholder"/>
        </w:category>
        <w:types>
          <w:type w:val="bbPlcHdr"/>
        </w:types>
        <w:behaviors>
          <w:behavior w:val="content"/>
        </w:behaviors>
        <w:guid w:val="{461DA302-60B3-4711-A8B2-D89DC32FE9DE}"/>
      </w:docPartPr>
      <w:docPartBody>
        <w:p w:rsidR="00947544" w:rsidRDefault="00AF32DD" w:rsidP="00AF32DD">
          <w:pPr>
            <w:pStyle w:val="ADE8F5EF06214AD9AE804679547F1BC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907CE"/>
    <w:rsid w:val="00141D6B"/>
    <w:rsid w:val="00147786"/>
    <w:rsid w:val="00160960"/>
    <w:rsid w:val="00176588"/>
    <w:rsid w:val="001A09AC"/>
    <w:rsid w:val="001A1236"/>
    <w:rsid w:val="001A4C6E"/>
    <w:rsid w:val="001A70B6"/>
    <w:rsid w:val="00244A14"/>
    <w:rsid w:val="002A258E"/>
    <w:rsid w:val="002A2689"/>
    <w:rsid w:val="002D04B0"/>
    <w:rsid w:val="00363586"/>
    <w:rsid w:val="003E1CB1"/>
    <w:rsid w:val="003F3E80"/>
    <w:rsid w:val="003F46F3"/>
    <w:rsid w:val="004335B1"/>
    <w:rsid w:val="004B3805"/>
    <w:rsid w:val="004C6A22"/>
    <w:rsid w:val="004E1A75"/>
    <w:rsid w:val="00522A19"/>
    <w:rsid w:val="00546CC9"/>
    <w:rsid w:val="00551375"/>
    <w:rsid w:val="00587536"/>
    <w:rsid w:val="005C18C9"/>
    <w:rsid w:val="005D5D2F"/>
    <w:rsid w:val="00602EE2"/>
    <w:rsid w:val="00617686"/>
    <w:rsid w:val="00623293"/>
    <w:rsid w:val="007562FE"/>
    <w:rsid w:val="00757AAF"/>
    <w:rsid w:val="007A0210"/>
    <w:rsid w:val="007A60B5"/>
    <w:rsid w:val="007A6953"/>
    <w:rsid w:val="007B747E"/>
    <w:rsid w:val="007C75C1"/>
    <w:rsid w:val="007F0217"/>
    <w:rsid w:val="00822EE1"/>
    <w:rsid w:val="00844B53"/>
    <w:rsid w:val="00850591"/>
    <w:rsid w:val="008579D2"/>
    <w:rsid w:val="008818BB"/>
    <w:rsid w:val="0090371E"/>
    <w:rsid w:val="00947544"/>
    <w:rsid w:val="00954283"/>
    <w:rsid w:val="009856DC"/>
    <w:rsid w:val="0098736D"/>
    <w:rsid w:val="009B6AB6"/>
    <w:rsid w:val="009C008A"/>
    <w:rsid w:val="009E6E9A"/>
    <w:rsid w:val="009F4C18"/>
    <w:rsid w:val="00A02F68"/>
    <w:rsid w:val="00A626D0"/>
    <w:rsid w:val="00A94E29"/>
    <w:rsid w:val="00AD5D56"/>
    <w:rsid w:val="00AF32DD"/>
    <w:rsid w:val="00AF6B44"/>
    <w:rsid w:val="00B07F3C"/>
    <w:rsid w:val="00B2559E"/>
    <w:rsid w:val="00B46AFF"/>
    <w:rsid w:val="00BA55AE"/>
    <w:rsid w:val="00BB378A"/>
    <w:rsid w:val="00BF37CC"/>
    <w:rsid w:val="00CC59D1"/>
    <w:rsid w:val="00CC7B46"/>
    <w:rsid w:val="00CD4EF8"/>
    <w:rsid w:val="00E05783"/>
    <w:rsid w:val="00E37A95"/>
    <w:rsid w:val="00E66512"/>
    <w:rsid w:val="00EC74A9"/>
    <w:rsid w:val="00F1737E"/>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32DD"/>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 w:type="paragraph" w:customStyle="1" w:styleId="F94A00A25BAD40DAB6E19D0E11B92B3A">
    <w:name w:val="F94A00A25BAD40DAB6E19D0E11B92B3A"/>
    <w:rsid w:val="00617686"/>
    <w:pPr>
      <w:spacing w:after="160" w:line="259" w:lineRule="auto"/>
    </w:pPr>
  </w:style>
  <w:style w:type="paragraph" w:customStyle="1" w:styleId="ADE8F5EF06214AD9AE804679547F1BC9">
    <w:name w:val="ADE8F5EF06214AD9AE804679547F1BC9"/>
    <w:rsid w:val="00AF32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549B-CF6C-4CF1-AA6D-D3263683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25</cp:revision>
  <cp:lastPrinted>2015-03-20T21:52:00Z</cp:lastPrinted>
  <dcterms:created xsi:type="dcterms:W3CDTF">2020-09-15T13:41:00Z</dcterms:created>
  <dcterms:modified xsi:type="dcterms:W3CDTF">2020-10-12T13:45:00Z</dcterms:modified>
</cp:coreProperties>
</file>