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51C4B542" w:rsidR="00E27C4B" w:rsidRDefault="00667366">
            <w:r>
              <w:t>LAC53</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CB3B4C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C7CB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6CFB041"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A552FD">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B21234A"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C7CB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5BD7AED" w:rsidR="00001C04" w:rsidRPr="008426D1" w:rsidRDefault="00991C28" w:rsidP="00E87AD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87AD8">
                  <w:rPr>
                    <w:rFonts w:asciiTheme="majorHAnsi" w:hAnsiTheme="majorHAnsi"/>
                    <w:sz w:val="20"/>
                    <w:szCs w:val="20"/>
                  </w:rPr>
                  <w:t xml:space="preserve">Po-Lin Pan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3-12T00:00:00Z">
                  <w:dateFormat w:val="M/d/yyyy"/>
                  <w:lid w:val="en-US"/>
                  <w:storeMappedDataAs w:val="dateTime"/>
                  <w:calendar w:val="gregorian"/>
                </w:date>
              </w:sdtPr>
              <w:sdtEndPr/>
              <w:sdtContent>
                <w:r w:rsidR="00E87AD8">
                  <w:rPr>
                    <w:rFonts w:asciiTheme="majorHAnsi" w:hAnsiTheme="majorHAnsi"/>
                    <w:smallCaps/>
                    <w:sz w:val="20"/>
                    <w:szCs w:val="20"/>
                  </w:rPr>
                  <w:t>3/12/2021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91C2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C4A2417" w:rsidR="00001C04" w:rsidRPr="008426D1" w:rsidRDefault="00991C28" w:rsidP="00E87AD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87AD8">
                      <w:rPr>
                        <w:rFonts w:asciiTheme="majorHAnsi" w:hAnsiTheme="majorHAnsi"/>
                        <w:sz w:val="20"/>
                        <w:szCs w:val="20"/>
                      </w:rPr>
                      <w:t xml:space="preserve">Marceline Hayes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3-12T00:00:00Z">
                  <w:dateFormat w:val="M/d/yyyy"/>
                  <w:lid w:val="en-US"/>
                  <w:storeMappedDataAs w:val="dateTime"/>
                  <w:calendar w:val="gregorian"/>
                </w:date>
              </w:sdtPr>
              <w:sdtEndPr/>
              <w:sdtContent>
                <w:r w:rsidR="00E87AD8">
                  <w:rPr>
                    <w:rFonts w:asciiTheme="majorHAnsi" w:hAnsiTheme="majorHAnsi"/>
                    <w:smallCaps/>
                    <w:sz w:val="20"/>
                    <w:szCs w:val="20"/>
                  </w:rPr>
                  <w:t>3/12/2021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91C2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1F184BD" w:rsidR="004C4ADF" w:rsidRDefault="00991C28"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476578405"/>
                        <w:placeholder>
                          <w:docPart w:val="257F99C1B01647CE888F447A87714E9F"/>
                        </w:placeholder>
                      </w:sdtPr>
                      <w:sdtEndPr/>
                      <w:sdtContent>
                        <w:r w:rsidR="00131370">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16T00:00:00Z">
                  <w:dateFormat w:val="M/d/yyyy"/>
                  <w:lid w:val="en-US"/>
                  <w:storeMappedDataAs w:val="dateTime"/>
                  <w:calendar w:val="gregorian"/>
                </w:date>
              </w:sdtPr>
              <w:sdtEndPr/>
              <w:sdtContent>
                <w:r w:rsidR="00131370">
                  <w:rPr>
                    <w:rFonts w:asciiTheme="majorHAnsi" w:hAnsiTheme="majorHAnsi"/>
                    <w:smallCaps/>
                    <w:sz w:val="20"/>
                    <w:szCs w:val="20"/>
                  </w:rPr>
                  <w:t>3/16/2021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991C2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75BFAA6" w:rsidR="00D66C39" w:rsidRPr="008426D1" w:rsidRDefault="00991C28" w:rsidP="0030333C">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73CDBB68208E4F61ACF2B414622AC171"/>
                    </w:placeholder>
                  </w:sdtPr>
                  <w:sdtEndPr/>
                  <w:sdtContent>
                    <w:r w:rsidR="0030333C">
                      <w:rPr>
                        <w:rFonts w:asciiTheme="majorHAnsi" w:hAnsiTheme="majorHAnsi"/>
                        <w:sz w:val="20"/>
                        <w:szCs w:val="20"/>
                      </w:rPr>
                      <w:t xml:space="preserve">Mary Elizabeth Spence </w:t>
                    </w:r>
                  </w:sdtContent>
                </w:sdt>
              </w:sdtContent>
            </w:sdt>
            <w:r w:rsidR="0030333C"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B9D885236AB040CDB51A8F110B968ACB"/>
                </w:placeholder>
                <w:date w:fullDate="2021-03-16T00:00:00Z">
                  <w:dateFormat w:val="M/d/yyyy"/>
                  <w:lid w:val="en-US"/>
                  <w:storeMappedDataAs w:val="dateTime"/>
                  <w:calendar w:val="gregorian"/>
                </w:date>
              </w:sdtPr>
              <w:sdtEndPr/>
              <w:sdtContent>
                <w:r w:rsidR="0030333C">
                  <w:rPr>
                    <w:rFonts w:asciiTheme="majorHAnsi" w:hAnsiTheme="majorHAnsi"/>
                    <w:smallCaps/>
                    <w:sz w:val="20"/>
                    <w:szCs w:val="20"/>
                  </w:rPr>
                  <w:t>3/16/2021</w:t>
                </w:r>
              </w:sdtContent>
            </w:sdt>
            <w:r w:rsidR="0030333C" w:rsidRPr="008426D1">
              <w:rPr>
                <w:rFonts w:asciiTheme="majorHAnsi" w:hAnsiTheme="majorHAnsi"/>
                <w:sz w:val="20"/>
                <w:szCs w:val="20"/>
              </w:rPr>
              <w:br/>
            </w:r>
            <w:r w:rsidR="0030333C">
              <w:rPr>
                <w:rFonts w:asciiTheme="majorHAnsi" w:hAnsiTheme="majorHAnsi"/>
                <w:b/>
                <w:bCs/>
                <w:sz w:val="20"/>
                <w:szCs w:val="20"/>
              </w:rPr>
              <w:t>Office</w:t>
            </w:r>
            <w:r w:rsidR="0030333C"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991C2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51D8D7B" w:rsidR="00D66C39" w:rsidRPr="008426D1" w:rsidRDefault="00991C2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D315A8">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3-17T00:00:00Z">
                  <w:dateFormat w:val="M/d/yyyy"/>
                  <w:lid w:val="en-US"/>
                  <w:storeMappedDataAs w:val="dateTime"/>
                  <w:calendar w:val="gregorian"/>
                </w:date>
              </w:sdtPr>
              <w:sdtEndPr/>
              <w:sdtContent>
                <w:r w:rsidR="00D315A8">
                  <w:rPr>
                    <w:rFonts w:asciiTheme="majorHAnsi" w:hAnsiTheme="majorHAnsi"/>
                    <w:smallCaps/>
                    <w:sz w:val="20"/>
                    <w:szCs w:val="20"/>
                  </w:rPr>
                  <w:t>3/17/2021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5B0041D" w:rsidR="00D66C39" w:rsidRPr="008426D1" w:rsidRDefault="00991C2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A15E84">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12T00:00:00Z">
                  <w:dateFormat w:val="M/d/yyyy"/>
                  <w:lid w:val="en-US"/>
                  <w:storeMappedDataAs w:val="dateTime"/>
                  <w:calendar w:val="gregorian"/>
                </w:date>
              </w:sdtPr>
              <w:sdtEndPr/>
              <w:sdtContent>
                <w:r w:rsidR="00A15E84">
                  <w:rPr>
                    <w:rFonts w:asciiTheme="majorHAnsi" w:hAnsiTheme="majorHAnsi"/>
                    <w:smallCaps/>
                    <w:sz w:val="20"/>
                    <w:szCs w:val="20"/>
                  </w:rPr>
                  <w:t>4/12/2021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991C28"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4BCA28DD" w14:textId="13897230" w:rsidR="00FC7CB7" w:rsidRDefault="00FC7CB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Po-Lin Pan,</w:t>
          </w:r>
          <w:r w:rsidR="00E034AA">
            <w:rPr>
              <w:rFonts w:asciiTheme="majorHAnsi" w:hAnsiTheme="majorHAnsi" w:cs="Arial"/>
              <w:sz w:val="20"/>
              <w:szCs w:val="20"/>
            </w:rPr>
            <w:t xml:space="preserve"> Dept. of Communication,</w:t>
          </w:r>
          <w:r>
            <w:rPr>
              <w:rFonts w:asciiTheme="majorHAnsi" w:hAnsiTheme="majorHAnsi" w:cs="Arial"/>
              <w:sz w:val="20"/>
              <w:szCs w:val="20"/>
            </w:rPr>
            <w:t xml:space="preserve"> </w:t>
          </w:r>
          <w:hyperlink r:id="rId8" w:history="1">
            <w:r w:rsidRPr="00311A91">
              <w:rPr>
                <w:rStyle w:val="Hyperlink"/>
                <w:rFonts w:asciiTheme="majorHAnsi" w:hAnsiTheme="majorHAnsi" w:cs="Arial"/>
                <w:sz w:val="20"/>
                <w:szCs w:val="20"/>
              </w:rPr>
              <w:t>ppan@astat</w:t>
            </w:r>
            <w:r w:rsidR="00E034AA">
              <w:rPr>
                <w:rStyle w:val="Hyperlink"/>
                <w:rFonts w:asciiTheme="majorHAnsi" w:hAnsiTheme="majorHAnsi" w:cs="Arial"/>
                <w:sz w:val="20"/>
                <w:szCs w:val="20"/>
              </w:rPr>
              <w:t>e</w:t>
            </w:r>
            <w:r w:rsidRPr="00311A91">
              <w:rPr>
                <w:rStyle w:val="Hyperlink"/>
                <w:rFonts w:asciiTheme="majorHAnsi" w:hAnsiTheme="majorHAnsi" w:cs="Arial"/>
                <w:sz w:val="20"/>
                <w:szCs w:val="20"/>
              </w:rPr>
              <w:t>.edu</w:t>
            </w:r>
          </w:hyperlink>
          <w:r>
            <w:rPr>
              <w:rFonts w:asciiTheme="majorHAnsi" w:hAnsiTheme="majorHAnsi" w:cs="Arial"/>
              <w:sz w:val="20"/>
              <w:szCs w:val="20"/>
            </w:rPr>
            <w:t xml:space="preserve"> </w:t>
          </w:r>
        </w:p>
        <w:p w14:paraId="76E25B1E" w14:textId="7D50AD6A" w:rsidR="007D371A" w:rsidRPr="008426D1" w:rsidRDefault="00FC7CB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8709722360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6AE35A50" w:rsidR="003F2F3D" w:rsidRPr="00A865C3" w:rsidRDefault="00E034AA"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Start Term: Spring 2022    Bulletin Year: 2021-2022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1BC1C04" w:rsidR="00A865C3" w:rsidRPr="00E00A07" w:rsidRDefault="00FC7CB7" w:rsidP="00CB4B5A">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STCM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CF5A0A6" w:rsidR="003058EA" w:rsidRDefault="003058E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w:t>
            </w:r>
            <w:r w:rsidR="00E00A07">
              <w:rPr>
                <w:rFonts w:asciiTheme="majorHAnsi" w:hAnsiTheme="majorHAnsi" w:cs="Arial"/>
                <w:b/>
                <w:sz w:val="20"/>
                <w:szCs w:val="20"/>
              </w:rPr>
              <w:t>313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A5C48C2" w:rsidR="00A865C3" w:rsidRPr="00E00A07" w:rsidRDefault="00FC7CB7" w:rsidP="00CB4B5A">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Strategic Sport Communication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2AA38F4" w:rsidR="00A865C3" w:rsidRPr="00E00A07" w:rsidRDefault="00FC7CB7" w:rsidP="006B7EE7">
            <w:pPr>
              <w:tabs>
                <w:tab w:val="left" w:pos="360"/>
                <w:tab w:val="left" w:pos="720"/>
              </w:tabs>
              <w:rPr>
                <w:rFonts w:asciiTheme="majorHAnsi" w:hAnsiTheme="majorHAnsi" w:cs="Arial"/>
                <w:b/>
                <w:sz w:val="20"/>
                <w:szCs w:val="20"/>
              </w:rPr>
            </w:pPr>
            <w:r w:rsidRPr="00E00A07">
              <w:rPr>
                <w:rFonts w:asciiTheme="majorHAnsi" w:hAnsiTheme="majorHAnsi" w:cs="Arial"/>
                <w:b/>
                <w:color w:val="333333"/>
                <w:sz w:val="21"/>
                <w:szCs w:val="21"/>
                <w:shd w:val="clear" w:color="auto" w:fill="FFFFFF"/>
              </w:rPr>
              <w:t xml:space="preserve">A comprehensive examination of the field of sport communication, with a </w:t>
            </w:r>
            <w:r w:rsidR="00B70366" w:rsidRPr="00E00A07">
              <w:rPr>
                <w:rFonts w:asciiTheme="majorHAnsi" w:hAnsiTheme="majorHAnsi" w:cs="Arial"/>
                <w:b/>
                <w:color w:val="333333"/>
                <w:sz w:val="21"/>
                <w:szCs w:val="21"/>
                <w:shd w:val="clear" w:color="auto" w:fill="FFFFFF"/>
              </w:rPr>
              <w:t>complete</w:t>
            </w:r>
            <w:r w:rsidRPr="00E00A07">
              <w:rPr>
                <w:rFonts w:asciiTheme="majorHAnsi" w:hAnsiTheme="majorHAnsi" w:cs="Arial"/>
                <w:b/>
                <w:color w:val="333333"/>
                <w:sz w:val="21"/>
                <w:szCs w:val="21"/>
                <w:shd w:val="clear" w:color="auto" w:fill="FFFFFF"/>
              </w:rPr>
              <w:t xml:space="preserve"> approach to the applications of </w:t>
            </w:r>
            <w:r w:rsidR="00313BFD" w:rsidRPr="00E00A07">
              <w:rPr>
                <w:rFonts w:asciiTheme="majorHAnsi" w:hAnsiTheme="majorHAnsi" w:cs="Arial"/>
                <w:b/>
                <w:color w:val="333333"/>
                <w:sz w:val="21"/>
                <w:szCs w:val="21"/>
                <w:shd w:val="clear" w:color="auto" w:fill="FFFFFF"/>
              </w:rPr>
              <w:t>advertising, public relations, and social media</w:t>
            </w:r>
            <w:r w:rsidR="00B70366" w:rsidRPr="00E00A07">
              <w:rPr>
                <w:rFonts w:asciiTheme="majorHAnsi" w:hAnsiTheme="majorHAnsi" w:cs="Arial"/>
                <w:b/>
                <w:color w:val="333333"/>
                <w:sz w:val="21"/>
                <w:szCs w:val="21"/>
                <w:shd w:val="clear" w:color="auto" w:fill="FFFFFF"/>
              </w:rPr>
              <w:t xml:space="preserve"> </w:t>
            </w:r>
            <w:r w:rsidR="006B7EE7">
              <w:rPr>
                <w:rFonts w:asciiTheme="majorHAnsi" w:hAnsiTheme="majorHAnsi" w:cs="Arial"/>
                <w:b/>
                <w:color w:val="333333"/>
                <w:sz w:val="21"/>
                <w:szCs w:val="21"/>
                <w:shd w:val="clear" w:color="auto" w:fill="FFFFFF"/>
              </w:rPr>
              <w:t>s</w:t>
            </w:r>
            <w:r w:rsidR="00B70366" w:rsidRPr="00E00A07">
              <w:rPr>
                <w:rFonts w:asciiTheme="majorHAnsi" w:hAnsiTheme="majorHAnsi" w:cs="Arial"/>
                <w:b/>
                <w:color w:val="333333"/>
                <w:sz w:val="21"/>
                <w:szCs w:val="21"/>
                <w:shd w:val="clear" w:color="auto" w:fill="FFFFFF"/>
              </w:rPr>
              <w:t>trategies</w:t>
            </w:r>
            <w:r w:rsidR="00B859E0" w:rsidRPr="00E00A07">
              <w:rPr>
                <w:rFonts w:asciiTheme="majorHAnsi" w:hAnsiTheme="majorHAnsi" w:cs="Arial"/>
                <w:b/>
                <w:color w:val="333333"/>
                <w:sz w:val="21"/>
                <w:szCs w:val="21"/>
                <w:shd w:val="clear" w:color="auto" w:fill="FFFFFF"/>
              </w:rPr>
              <w:t xml:space="preserve"> in the context of sport communication</w:t>
            </w:r>
            <w:r w:rsidR="00313BFD" w:rsidRPr="00E00A07">
              <w:rPr>
                <w:rFonts w:asciiTheme="majorHAnsi" w:hAnsiTheme="majorHAnsi" w:cs="Arial"/>
                <w:b/>
                <w:color w:val="333333"/>
                <w:sz w:val="21"/>
                <w:szCs w:val="21"/>
                <w:shd w:val="clear" w:color="auto" w:fill="FFFFFF"/>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784660C"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6B7EE7">
        <w:rPr>
          <w:rFonts w:asciiTheme="majorHAnsi" w:hAnsiTheme="majorHAnsi" w:cs="Arial"/>
          <w:b/>
          <w:sz w:val="20"/>
          <w:szCs w:val="20"/>
        </w:rPr>
        <w:t>Yes/</w:t>
      </w:r>
      <w:r w:rsidR="00D06043" w:rsidRPr="00171ED3">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3BD8083" w:rsidR="00391206" w:rsidRPr="008426D1" w:rsidRDefault="00991C2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6B7EE7" w:rsidRPr="006B7EE7">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991C2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162C5EF" w:rsidR="00C002F9" w:rsidRPr="008426D1" w:rsidRDefault="00991C2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FC22ED">
            <w:rPr>
              <w:rFonts w:asciiTheme="majorHAnsi" w:hAnsiTheme="majorHAnsi" w:cs="Arial"/>
              <w:sz w:val="20"/>
              <w:szCs w:val="20"/>
            </w:rPr>
            <w:t>no specific background absolutely necessary for success in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F081006" w:rsidR="00391206" w:rsidRPr="008426D1" w:rsidRDefault="00991C2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B7EE7" w:rsidRPr="006B7EE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1D65D894" w14:textId="55A81EC1" w:rsidR="00151FD3" w:rsidRPr="006B7EE7" w:rsidRDefault="00B74127" w:rsidP="00820D3D">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6B7EE7">
        <w:rPr>
          <w:rFonts w:asciiTheme="majorHAnsi" w:hAnsiTheme="majorHAnsi" w:cs="Arial"/>
          <w:b/>
          <w:sz w:val="20"/>
          <w:szCs w:val="20"/>
        </w:rPr>
        <w:t>Proposed c</w:t>
      </w:r>
      <w:r w:rsidR="00C002F9" w:rsidRPr="006B7EE7">
        <w:rPr>
          <w:rFonts w:asciiTheme="majorHAnsi" w:hAnsiTheme="majorHAnsi" w:cs="Arial"/>
          <w:b/>
          <w:sz w:val="20"/>
          <w:szCs w:val="20"/>
        </w:rPr>
        <w:t>ourse frequency</w:t>
      </w:r>
      <w:r w:rsidR="00C44C5E" w:rsidRPr="006B7EE7">
        <w:rPr>
          <w:rFonts w:asciiTheme="majorHAnsi" w:hAnsiTheme="majorHAnsi" w:cs="Arial"/>
          <w:b/>
          <w:sz w:val="20"/>
          <w:szCs w:val="20"/>
        </w:rPr>
        <w:tab/>
      </w:r>
      <w:r w:rsidR="00C44C5E" w:rsidRPr="006B7EE7">
        <w:rPr>
          <w:rFonts w:asciiTheme="majorHAnsi" w:hAnsiTheme="majorHAnsi" w:cs="Arial"/>
          <w:b/>
          <w:sz w:val="20"/>
          <w:szCs w:val="20"/>
        </w:rPr>
        <w:tab/>
        <w:t>[</w:t>
      </w:r>
      <w:r w:rsidR="00C44C5E" w:rsidRPr="006B7EE7">
        <w:rPr>
          <w:rFonts w:asciiTheme="majorHAnsi" w:hAnsiTheme="majorHAnsi" w:cs="Arial"/>
          <w:b/>
          <w:sz w:val="20"/>
          <w:szCs w:val="20"/>
          <w:highlight w:val="yellow"/>
        </w:rPr>
        <w:t>Modification</w:t>
      </w:r>
      <w:r w:rsidR="00C74B62" w:rsidRPr="006B7EE7">
        <w:rPr>
          <w:rFonts w:asciiTheme="majorHAnsi" w:hAnsiTheme="majorHAnsi" w:cs="Arial"/>
          <w:b/>
          <w:sz w:val="20"/>
          <w:szCs w:val="20"/>
          <w:highlight w:val="yellow"/>
        </w:rPr>
        <w:t xml:space="preserve"> requested</w:t>
      </w:r>
      <w:r w:rsidR="00C44C5E" w:rsidRPr="006B7EE7">
        <w:rPr>
          <w:rFonts w:asciiTheme="majorHAnsi" w:hAnsiTheme="majorHAnsi" w:cs="Arial"/>
          <w:b/>
          <w:sz w:val="20"/>
          <w:szCs w:val="20"/>
          <w:highlight w:val="yellow"/>
        </w:rPr>
        <w:t>?</w:t>
      </w:r>
      <w:r w:rsidR="00C44C5E" w:rsidRPr="006B7EE7">
        <w:rPr>
          <w:rFonts w:asciiTheme="majorHAnsi" w:hAnsiTheme="majorHAnsi" w:cs="Arial"/>
          <w:b/>
          <w:sz w:val="20"/>
          <w:szCs w:val="20"/>
        </w:rPr>
        <w:t xml:space="preserve"> </w:t>
      </w:r>
      <w:r w:rsidR="006B7EE7">
        <w:rPr>
          <w:rFonts w:asciiTheme="majorHAnsi" w:hAnsiTheme="majorHAnsi" w:cs="Arial"/>
          <w:b/>
          <w:sz w:val="20"/>
          <w:szCs w:val="20"/>
        </w:rPr>
        <w:t>Yes/</w:t>
      </w:r>
      <w:r w:rsidR="006B7EE7" w:rsidRPr="00171ED3">
        <w:rPr>
          <w:rFonts w:asciiTheme="majorHAnsi" w:hAnsiTheme="majorHAnsi" w:cs="Arial"/>
          <w:b/>
          <w:sz w:val="20"/>
          <w:szCs w:val="20"/>
        </w:rPr>
        <w:t>No</w:t>
      </w:r>
      <w:r w:rsidR="006B7EE7" w:rsidRPr="00C44C5E">
        <w:rPr>
          <w:rFonts w:asciiTheme="majorHAnsi" w:hAnsiTheme="majorHAnsi" w:cs="Arial"/>
          <w:b/>
          <w:sz w:val="20"/>
          <w:szCs w:val="20"/>
        </w:rPr>
        <w:t>]</w:t>
      </w:r>
      <w:r w:rsidR="00C002F9" w:rsidRPr="006B7EE7">
        <w:rPr>
          <w:rFonts w:asciiTheme="majorHAnsi" w:hAnsiTheme="majorHAnsi" w:cs="Arial"/>
          <w:b/>
          <w:sz w:val="20"/>
          <w:szCs w:val="20"/>
        </w:rPr>
        <w:t xml:space="preserve"> </w:t>
      </w:r>
      <w:r w:rsidR="007D3A96" w:rsidRPr="006B7EE7">
        <w:rPr>
          <w:rFonts w:asciiTheme="majorHAnsi" w:hAnsiTheme="majorHAnsi" w:cs="Arial"/>
          <w:sz w:val="20"/>
          <w:szCs w:val="20"/>
        </w:rPr>
        <w:t>(</w:t>
      </w:r>
      <w:proofErr w:type="gramStart"/>
      <w:r w:rsidR="007D3A96" w:rsidRPr="006B7EE7">
        <w:rPr>
          <w:rFonts w:asciiTheme="majorHAnsi" w:hAnsiTheme="majorHAnsi" w:cs="Arial"/>
          <w:sz w:val="20"/>
          <w:szCs w:val="20"/>
        </w:rPr>
        <w:t>e.g.</w:t>
      </w:r>
      <w:proofErr w:type="gramEnd"/>
      <w:r w:rsidR="007D3A96" w:rsidRPr="006B7EE7">
        <w:rPr>
          <w:rFonts w:asciiTheme="majorHAnsi" w:hAnsiTheme="majorHAnsi" w:cs="Arial"/>
          <w:sz w:val="20"/>
          <w:szCs w:val="20"/>
        </w:rPr>
        <w:t xml:space="preserve"> Fall, Spring, Summer</w:t>
      </w:r>
      <w:r w:rsidR="00C44C5E" w:rsidRPr="006B7EE7">
        <w:rPr>
          <w:rFonts w:asciiTheme="majorHAnsi" w:hAnsiTheme="majorHAnsi" w:cs="Arial"/>
          <w:sz w:val="20"/>
          <w:szCs w:val="20"/>
        </w:rPr>
        <w:t>; if irregularly offered, please indicate, “</w:t>
      </w:r>
      <w:r w:rsidR="00FE22BD" w:rsidRPr="006B7EE7">
        <w:rPr>
          <w:rFonts w:asciiTheme="majorHAnsi" w:hAnsiTheme="majorHAnsi" w:cs="Arial"/>
          <w:sz w:val="20"/>
          <w:szCs w:val="20"/>
        </w:rPr>
        <w:t>irregular</w:t>
      </w:r>
      <w:r w:rsidR="00C44C5E" w:rsidRPr="006B7EE7">
        <w:rPr>
          <w:rFonts w:asciiTheme="majorHAnsi" w:hAnsiTheme="majorHAnsi" w:cs="Arial"/>
          <w:sz w:val="20"/>
          <w:szCs w:val="20"/>
        </w:rPr>
        <w:t>.”)</w:t>
      </w:r>
      <w:r w:rsidR="00151FD3" w:rsidRPr="006B7EE7">
        <w:rPr>
          <w:rFonts w:asciiTheme="majorHAnsi" w:hAnsiTheme="majorHAnsi" w:cs="Arial"/>
          <w:sz w:val="20"/>
          <w:szCs w:val="20"/>
        </w:rPr>
        <w:t xml:space="preserve">  </w:t>
      </w:r>
      <w:r w:rsidR="00151FD3" w:rsidRPr="006B7EE7">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b/>
          <w:sz w:val="20"/>
          <w:szCs w:val="20"/>
        </w:rPr>
        <w:id w:val="-699239734"/>
      </w:sdtPr>
      <w:sdtEndPr/>
      <w:sdtContent>
        <w:p w14:paraId="7D6B904E" w14:textId="338CFD45" w:rsidR="00C002F9" w:rsidRPr="00BB5312" w:rsidRDefault="0033062D"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9D673C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B7EE7">
        <w:rPr>
          <w:rFonts w:asciiTheme="majorHAnsi" w:hAnsiTheme="majorHAnsi" w:cs="Arial"/>
          <w:b/>
          <w:sz w:val="20"/>
          <w:szCs w:val="20"/>
        </w:rPr>
        <w:t>Yes/</w:t>
      </w:r>
      <w:r w:rsidR="006B7EE7" w:rsidRPr="00171ED3">
        <w:rPr>
          <w:rFonts w:asciiTheme="majorHAnsi" w:hAnsiTheme="majorHAnsi" w:cs="Arial"/>
          <w:b/>
          <w:sz w:val="20"/>
          <w:szCs w:val="20"/>
        </w:rPr>
        <w:t>No</w:t>
      </w:r>
      <w:r w:rsidR="006B7EE7"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sdt>
          <w:sdtPr>
            <w:rPr>
              <w:rFonts w:asciiTheme="majorHAnsi" w:hAnsiTheme="majorHAnsi" w:cs="Arial"/>
              <w:sz w:val="20"/>
              <w:szCs w:val="20"/>
            </w:rPr>
            <w:id w:val="-1267154882"/>
          </w:sdtPr>
          <w:sdtEndPr>
            <w:rPr>
              <w:b/>
              <w:bCs/>
            </w:rPr>
          </w:sdtEndPr>
          <w:sdtContent>
            <w:p w14:paraId="7AA3A3F1" w14:textId="14F0CD0D" w:rsidR="00AF68E8" w:rsidRPr="00BB5312" w:rsidRDefault="00BB5312" w:rsidP="00AF68E8">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Lecture only</w:t>
              </w:r>
            </w:p>
          </w:sdtContent>
        </w:sd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15DABE9B" w14:textId="31D425E7" w:rsidR="001E288B" w:rsidRPr="006B7EE7" w:rsidRDefault="00370451" w:rsidP="00F76E2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B7EE7">
        <w:rPr>
          <w:rFonts w:asciiTheme="majorHAnsi" w:hAnsiTheme="majorHAnsi" w:cs="Arial"/>
          <w:b/>
          <w:sz w:val="20"/>
          <w:szCs w:val="20"/>
        </w:rPr>
        <w:t>Proposed grade type</w:t>
      </w:r>
      <w:r w:rsidR="00C44C5E" w:rsidRPr="006B7EE7">
        <w:rPr>
          <w:rFonts w:asciiTheme="majorHAnsi" w:hAnsiTheme="majorHAnsi" w:cs="Arial"/>
          <w:b/>
          <w:sz w:val="20"/>
          <w:szCs w:val="20"/>
        </w:rPr>
        <w:tab/>
      </w:r>
      <w:r w:rsidR="00C44C5E" w:rsidRPr="006B7EE7">
        <w:rPr>
          <w:rFonts w:asciiTheme="majorHAnsi" w:hAnsiTheme="majorHAnsi" w:cs="Arial"/>
          <w:b/>
          <w:sz w:val="20"/>
          <w:szCs w:val="20"/>
          <w:highlight w:val="yellow"/>
        </w:rPr>
        <w:t>[Modification</w:t>
      </w:r>
      <w:r w:rsidR="00C74B62" w:rsidRPr="006B7EE7">
        <w:rPr>
          <w:rFonts w:asciiTheme="majorHAnsi" w:hAnsiTheme="majorHAnsi" w:cs="Arial"/>
          <w:b/>
          <w:sz w:val="20"/>
          <w:szCs w:val="20"/>
          <w:highlight w:val="yellow"/>
        </w:rPr>
        <w:t xml:space="preserve"> requested</w:t>
      </w:r>
      <w:r w:rsidR="00C44C5E" w:rsidRPr="006B7EE7">
        <w:rPr>
          <w:rFonts w:asciiTheme="majorHAnsi" w:hAnsiTheme="majorHAnsi" w:cs="Arial"/>
          <w:b/>
          <w:sz w:val="20"/>
          <w:szCs w:val="20"/>
          <w:highlight w:val="yellow"/>
        </w:rPr>
        <w:t>?</w:t>
      </w:r>
      <w:r w:rsidR="00C44C5E" w:rsidRPr="006B7EE7">
        <w:rPr>
          <w:rFonts w:asciiTheme="majorHAnsi" w:hAnsiTheme="majorHAnsi" w:cs="Arial"/>
          <w:b/>
          <w:sz w:val="20"/>
          <w:szCs w:val="20"/>
        </w:rPr>
        <w:t xml:space="preserve"> </w:t>
      </w:r>
      <w:r w:rsidR="006B7EE7">
        <w:rPr>
          <w:rFonts w:asciiTheme="majorHAnsi" w:hAnsiTheme="majorHAnsi" w:cs="Arial"/>
          <w:b/>
          <w:sz w:val="20"/>
          <w:szCs w:val="20"/>
        </w:rPr>
        <w:t>Yes/</w:t>
      </w:r>
      <w:r w:rsidR="006B7EE7" w:rsidRPr="00171ED3">
        <w:rPr>
          <w:rFonts w:asciiTheme="majorHAnsi" w:hAnsiTheme="majorHAnsi" w:cs="Arial"/>
          <w:b/>
          <w:sz w:val="20"/>
          <w:szCs w:val="20"/>
        </w:rPr>
        <w:t>No</w:t>
      </w:r>
      <w:r w:rsidR="006B7EE7" w:rsidRPr="00C44C5E">
        <w:rPr>
          <w:rFonts w:asciiTheme="majorHAnsi" w:hAnsiTheme="majorHAnsi" w:cs="Arial"/>
          <w:b/>
          <w:sz w:val="20"/>
          <w:szCs w:val="20"/>
        </w:rPr>
        <w:t>]</w:t>
      </w:r>
      <w:r w:rsidR="00FC22ED">
        <w:rPr>
          <w:rFonts w:asciiTheme="majorHAnsi" w:hAnsiTheme="majorHAnsi" w:cs="Arial"/>
          <w:b/>
          <w:sz w:val="20"/>
          <w:szCs w:val="20"/>
        </w:rPr>
        <w:t xml:space="preserve">  </w:t>
      </w:r>
      <w:r w:rsidR="00FC22ED">
        <w:rPr>
          <w:rFonts w:asciiTheme="majorHAnsi" w:hAnsiTheme="majorHAnsi" w:cs="Arial"/>
          <w:b/>
          <w:sz w:val="20"/>
          <w:szCs w:val="20"/>
        </w:rPr>
        <w:br/>
      </w:r>
      <w:r w:rsidR="0073125A" w:rsidRPr="006B7EE7">
        <w:rPr>
          <w:rFonts w:asciiTheme="majorHAnsi" w:hAnsiTheme="majorHAnsi" w:cs="Arial"/>
          <w:sz w:val="20"/>
          <w:szCs w:val="20"/>
        </w:rPr>
        <w:t>What is the grade type (</w:t>
      </w:r>
      <w:proofErr w:type="gramStart"/>
      <w:r w:rsidR="0073125A" w:rsidRPr="006B7EE7">
        <w:rPr>
          <w:rFonts w:asciiTheme="majorHAnsi" w:hAnsiTheme="majorHAnsi" w:cs="Arial"/>
          <w:sz w:val="20"/>
          <w:szCs w:val="20"/>
        </w:rPr>
        <w:t>i.e.</w:t>
      </w:r>
      <w:proofErr w:type="gramEnd"/>
      <w:r w:rsidR="0073125A" w:rsidRPr="006B7EE7">
        <w:rPr>
          <w:rFonts w:asciiTheme="majorHAnsi" w:hAnsiTheme="majorHAnsi" w:cs="Arial"/>
          <w:sz w:val="20"/>
          <w:szCs w:val="20"/>
        </w:rPr>
        <w:t xml:space="preserve"> standard letter, credit/no credit, pass/fail, no grade, developmental</w:t>
      </w:r>
      <w:r w:rsidR="001E288B" w:rsidRPr="006B7EE7">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sdt>
          <w:sdtPr>
            <w:rPr>
              <w:rFonts w:asciiTheme="majorHAnsi" w:hAnsiTheme="majorHAnsi" w:cs="Arial"/>
              <w:b/>
              <w:sz w:val="20"/>
              <w:szCs w:val="20"/>
            </w:rPr>
            <w:id w:val="-620224608"/>
          </w:sdtPr>
          <w:sdtEndPr/>
          <w:sdtContent>
            <w:p w14:paraId="699795D8" w14:textId="2BE054CE" w:rsidR="001E288B" w:rsidRPr="00BB5312" w:rsidRDefault="00BB5312" w:rsidP="001E288B">
              <w:pPr>
                <w:tabs>
                  <w:tab w:val="left" w:pos="360"/>
                  <w:tab w:val="left" w:pos="720"/>
                </w:tabs>
                <w:spacing w:after="0" w:line="240" w:lineRule="auto"/>
                <w:rPr>
                  <w:rFonts w:asciiTheme="majorHAnsi" w:hAnsiTheme="majorHAnsi" w:cs="Arial"/>
                  <w:b/>
                  <w:sz w:val="20"/>
                  <w:szCs w:val="20"/>
                </w:rPr>
              </w:pPr>
              <w:r w:rsidRPr="000E43AC">
                <w:rPr>
                  <w:rFonts w:asciiTheme="majorHAnsi" w:hAnsiTheme="majorHAnsi" w:cs="Arial"/>
                  <w:b/>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AB5B80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6B7EE7">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6B7EE7">
        <w:rPr>
          <w:rFonts w:asciiTheme="majorHAnsi" w:hAnsiTheme="majorHAnsi" w:cs="Arial"/>
          <w:sz w:val="20"/>
          <w:szCs w:val="20"/>
        </w:rPr>
        <w:t xml:space="preserve">  No dual listing at present, but proposal for graduate version will be submitted in 2021-2022.</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F261B69"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6B7EE7" w:rsidRPr="006B7EE7">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006B7EE7">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13497A6"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r w:rsidR="00462847">
        <w:rPr>
          <w:rFonts w:asciiTheme="majorHAnsi" w:hAnsiTheme="majorHAnsi" w:cs="Arial"/>
          <w:sz w:val="20"/>
          <w:szCs w:val="20"/>
        </w:rPr>
        <w:t xml:space="preserve"> </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DA05DE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6B7EE7" w:rsidRPr="006B7EE7">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513D7F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6B7EE7" w:rsidRPr="006B7EE7">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6B4D96">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217D59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B7EE7">
        <w:rPr>
          <w:rFonts w:asciiTheme="majorHAnsi" w:hAnsiTheme="majorHAnsi" w:cs="Arial"/>
          <w:b/>
          <w:sz w:val="20"/>
          <w:szCs w:val="20"/>
        </w:rPr>
        <w:t>Yes/</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6F647E2C" w14:textId="77777777" w:rsidR="007E519C" w:rsidRDefault="007E519C" w:rsidP="00A966C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5"/>
            <w:gridCol w:w="8635"/>
          </w:tblGrid>
          <w:tr w:rsidR="007E519C" w14:paraId="7CE04165" w14:textId="77777777" w:rsidTr="00017B31">
            <w:tc>
              <w:tcPr>
                <w:tcW w:w="2155" w:type="dxa"/>
              </w:tcPr>
              <w:p w14:paraId="7D4955A5" w14:textId="77777777" w:rsidR="007E519C" w:rsidRPr="00E00A07" w:rsidRDefault="007E519C" w:rsidP="00017B31">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Week 1</w:t>
                </w:r>
              </w:p>
            </w:tc>
            <w:tc>
              <w:tcPr>
                <w:tcW w:w="8635" w:type="dxa"/>
              </w:tcPr>
              <w:p w14:paraId="01678EDC" w14:textId="7C37F072" w:rsidR="007E519C" w:rsidRPr="00E00A07" w:rsidRDefault="00D8788B" w:rsidP="00017B31">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Introducing Sport Communication</w:t>
                </w:r>
              </w:p>
            </w:tc>
          </w:tr>
          <w:tr w:rsidR="007E519C" w14:paraId="2A72DEAE" w14:textId="77777777" w:rsidTr="00017B31">
            <w:tc>
              <w:tcPr>
                <w:tcW w:w="2155" w:type="dxa"/>
              </w:tcPr>
              <w:p w14:paraId="4239B7BA" w14:textId="77777777" w:rsidR="007E519C" w:rsidRPr="00E00A07" w:rsidRDefault="007E519C" w:rsidP="00017B31">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Week 2</w:t>
                </w:r>
              </w:p>
            </w:tc>
            <w:tc>
              <w:tcPr>
                <w:tcW w:w="8635" w:type="dxa"/>
              </w:tcPr>
              <w:p w14:paraId="3B4A3F80" w14:textId="09102DDE" w:rsidR="007E519C" w:rsidRPr="00E00A07" w:rsidRDefault="00D8788B" w:rsidP="00017B31">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History and Growth of Sport Communication</w:t>
                </w:r>
              </w:p>
            </w:tc>
          </w:tr>
          <w:tr w:rsidR="007E519C" w14:paraId="519BDA08" w14:textId="77777777" w:rsidTr="00017B31">
            <w:tc>
              <w:tcPr>
                <w:tcW w:w="2155" w:type="dxa"/>
              </w:tcPr>
              <w:p w14:paraId="13D57023" w14:textId="77777777" w:rsidR="007E519C" w:rsidRPr="00E00A07" w:rsidRDefault="007E519C" w:rsidP="00017B31">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Week 3</w:t>
                </w:r>
              </w:p>
            </w:tc>
            <w:tc>
              <w:tcPr>
                <w:tcW w:w="8635" w:type="dxa"/>
              </w:tcPr>
              <w:p w14:paraId="7E3BA7A8" w14:textId="4CBC5937" w:rsidR="007E519C" w:rsidRPr="00E00A07" w:rsidRDefault="00D8788B" w:rsidP="00017B31">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Strategic Sport Communication Model</w:t>
                </w:r>
              </w:p>
            </w:tc>
          </w:tr>
          <w:tr w:rsidR="007E519C" w14:paraId="76094387" w14:textId="77777777" w:rsidTr="00017B31">
            <w:tc>
              <w:tcPr>
                <w:tcW w:w="2155" w:type="dxa"/>
              </w:tcPr>
              <w:p w14:paraId="63084470" w14:textId="77777777" w:rsidR="007E519C" w:rsidRPr="00E00A07" w:rsidRDefault="007E519C" w:rsidP="00017B31">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Week 4</w:t>
                </w:r>
              </w:p>
            </w:tc>
            <w:tc>
              <w:tcPr>
                <w:tcW w:w="8635" w:type="dxa"/>
              </w:tcPr>
              <w:p w14:paraId="4F366D3B" w14:textId="3568C026" w:rsidR="007E519C" w:rsidRPr="00E00A07" w:rsidRDefault="009B399A" w:rsidP="00017B31">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Sport Communication Research</w:t>
                </w:r>
              </w:p>
            </w:tc>
          </w:tr>
          <w:tr w:rsidR="009B399A" w14:paraId="3D402CB8" w14:textId="77777777" w:rsidTr="00017B31">
            <w:tc>
              <w:tcPr>
                <w:tcW w:w="2155" w:type="dxa"/>
              </w:tcPr>
              <w:p w14:paraId="5C707CBD" w14:textId="77777777" w:rsidR="009B399A" w:rsidRPr="00E00A07" w:rsidRDefault="009B399A" w:rsidP="009B399A">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Week 5</w:t>
                </w:r>
              </w:p>
            </w:tc>
            <w:tc>
              <w:tcPr>
                <w:tcW w:w="8635" w:type="dxa"/>
              </w:tcPr>
              <w:p w14:paraId="626E51AC" w14:textId="4D8936FA" w:rsidR="009B399A" w:rsidRPr="00E00A07" w:rsidRDefault="009B399A" w:rsidP="009B399A">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Interpersonal Communication in Sport</w:t>
                </w:r>
              </w:p>
            </w:tc>
          </w:tr>
          <w:tr w:rsidR="009B399A" w14:paraId="58269B2E" w14:textId="77777777" w:rsidTr="00017B31">
            <w:tc>
              <w:tcPr>
                <w:tcW w:w="2155" w:type="dxa"/>
              </w:tcPr>
              <w:p w14:paraId="620064A3" w14:textId="77777777" w:rsidR="009B399A" w:rsidRPr="00E00A07" w:rsidRDefault="009B399A" w:rsidP="009B399A">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Week 6</w:t>
                </w:r>
              </w:p>
            </w:tc>
            <w:tc>
              <w:tcPr>
                <w:tcW w:w="8635" w:type="dxa"/>
              </w:tcPr>
              <w:p w14:paraId="44219A3B" w14:textId="33CC11FB" w:rsidR="009B399A" w:rsidRPr="00E00A07" w:rsidRDefault="009B399A" w:rsidP="009B399A">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Sport Communication Leadership and Management</w:t>
                </w:r>
              </w:p>
            </w:tc>
          </w:tr>
          <w:tr w:rsidR="00DB3B42" w14:paraId="34FD4612" w14:textId="77777777" w:rsidTr="00017B31">
            <w:tc>
              <w:tcPr>
                <w:tcW w:w="2155" w:type="dxa"/>
              </w:tcPr>
              <w:p w14:paraId="5C1C1411" w14:textId="77777777" w:rsidR="00DB3B42" w:rsidRPr="00E00A07" w:rsidRDefault="00DB3B42" w:rsidP="00DB3B42">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Week 7</w:t>
                </w:r>
              </w:p>
            </w:tc>
            <w:tc>
              <w:tcPr>
                <w:tcW w:w="8635" w:type="dxa"/>
              </w:tcPr>
              <w:p w14:paraId="3C3AC0A5" w14:textId="4948BB09" w:rsidR="00DB3B42" w:rsidRPr="00E00A07" w:rsidRDefault="00DB3B42" w:rsidP="00DB3B42">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Sport Mass Media</w:t>
                </w:r>
              </w:p>
            </w:tc>
          </w:tr>
          <w:tr w:rsidR="00DB3B42" w14:paraId="5ADEC98C" w14:textId="77777777" w:rsidTr="00017B31">
            <w:tc>
              <w:tcPr>
                <w:tcW w:w="2155" w:type="dxa"/>
              </w:tcPr>
              <w:p w14:paraId="7375E8FE" w14:textId="77777777" w:rsidR="00DB3B42" w:rsidRPr="00E00A07" w:rsidRDefault="00DB3B42" w:rsidP="00DB3B42">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Week 8</w:t>
                </w:r>
              </w:p>
            </w:tc>
            <w:tc>
              <w:tcPr>
                <w:tcW w:w="8635" w:type="dxa"/>
              </w:tcPr>
              <w:p w14:paraId="0D784AEB" w14:textId="181D98DC" w:rsidR="00DB3B42" w:rsidRPr="00E00A07" w:rsidRDefault="00DB3B42" w:rsidP="00DB3B42">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Midterm Exam</w:t>
                </w:r>
              </w:p>
            </w:tc>
          </w:tr>
          <w:tr w:rsidR="00DB3B42" w14:paraId="1E4DFAEB" w14:textId="77777777" w:rsidTr="00017B31">
            <w:tc>
              <w:tcPr>
                <w:tcW w:w="2155" w:type="dxa"/>
              </w:tcPr>
              <w:p w14:paraId="2FE6F832" w14:textId="77777777" w:rsidR="00DB3B42" w:rsidRPr="00E00A07" w:rsidRDefault="00DB3B42" w:rsidP="00DB3B42">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Week 9</w:t>
                </w:r>
              </w:p>
            </w:tc>
            <w:tc>
              <w:tcPr>
                <w:tcW w:w="8635" w:type="dxa"/>
              </w:tcPr>
              <w:p w14:paraId="4ACC6510" w14:textId="2965E8D1" w:rsidR="00DB3B42" w:rsidRPr="00E00A07" w:rsidRDefault="00DB3B42" w:rsidP="00DB3B42">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Digital/Mobile/Social Media in Sport</w:t>
                </w:r>
              </w:p>
            </w:tc>
          </w:tr>
          <w:tr w:rsidR="00DB3B42" w14:paraId="433152A4" w14:textId="77777777" w:rsidTr="00017B31">
            <w:tc>
              <w:tcPr>
                <w:tcW w:w="2155" w:type="dxa"/>
              </w:tcPr>
              <w:p w14:paraId="309FD6A0" w14:textId="77777777" w:rsidR="00DB3B42" w:rsidRPr="00E00A07" w:rsidRDefault="00DB3B42" w:rsidP="00DB3B42">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Week 10</w:t>
                </w:r>
              </w:p>
            </w:tc>
            <w:tc>
              <w:tcPr>
                <w:tcW w:w="8635" w:type="dxa"/>
              </w:tcPr>
              <w:p w14:paraId="7EF97603" w14:textId="0F2CEA13" w:rsidR="00DB3B42" w:rsidRPr="00E00A07" w:rsidRDefault="00DB3B42" w:rsidP="00DB3B42">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Advertising and Integrated Marketing Communication in Sport</w:t>
                </w:r>
              </w:p>
            </w:tc>
          </w:tr>
          <w:tr w:rsidR="00DB3B42" w14:paraId="5C1B779B" w14:textId="77777777" w:rsidTr="00017B31">
            <w:tc>
              <w:tcPr>
                <w:tcW w:w="2155" w:type="dxa"/>
              </w:tcPr>
              <w:p w14:paraId="563C39AA" w14:textId="77777777" w:rsidR="00DB3B42" w:rsidRPr="00E00A07" w:rsidRDefault="00DB3B42" w:rsidP="00DB3B42">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Week 11</w:t>
                </w:r>
              </w:p>
            </w:tc>
            <w:tc>
              <w:tcPr>
                <w:tcW w:w="8635" w:type="dxa"/>
              </w:tcPr>
              <w:p w14:paraId="5F7D11A9" w14:textId="5884F5B1" w:rsidR="00DB3B42" w:rsidRPr="00E00A07" w:rsidRDefault="00DB3B42" w:rsidP="00DB3B42">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Athlete Endorsement and Sponsorship</w:t>
                </w:r>
              </w:p>
            </w:tc>
          </w:tr>
          <w:tr w:rsidR="00DB3B42" w14:paraId="3D83AE42" w14:textId="77777777" w:rsidTr="00017B31">
            <w:tc>
              <w:tcPr>
                <w:tcW w:w="2155" w:type="dxa"/>
              </w:tcPr>
              <w:p w14:paraId="24C84EC6" w14:textId="77777777" w:rsidR="00DB3B42" w:rsidRPr="00E00A07" w:rsidRDefault="00DB3B42" w:rsidP="00DB3B42">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lastRenderedPageBreak/>
                  <w:t>Week 12</w:t>
                </w:r>
              </w:p>
            </w:tc>
            <w:tc>
              <w:tcPr>
                <w:tcW w:w="8635" w:type="dxa"/>
              </w:tcPr>
              <w:p w14:paraId="3382D720" w14:textId="1A13A04B" w:rsidR="00DB3B42" w:rsidRPr="00E00A07" w:rsidRDefault="00DB3B42" w:rsidP="00DB3B42">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Public Relations and Crisis Communication in Sport</w:t>
                </w:r>
              </w:p>
            </w:tc>
          </w:tr>
          <w:tr w:rsidR="00DB3B42" w14:paraId="0CC1D4CE" w14:textId="77777777" w:rsidTr="00017B31">
            <w:tc>
              <w:tcPr>
                <w:tcW w:w="2155" w:type="dxa"/>
              </w:tcPr>
              <w:p w14:paraId="7FC0E653" w14:textId="77777777" w:rsidR="00DB3B42" w:rsidRPr="00E00A07" w:rsidRDefault="00DB3B42" w:rsidP="00DB3B42">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Week 13</w:t>
                </w:r>
              </w:p>
            </w:tc>
            <w:tc>
              <w:tcPr>
                <w:tcW w:w="8635" w:type="dxa"/>
              </w:tcPr>
              <w:p w14:paraId="265101E1" w14:textId="44CF31BD" w:rsidR="00DB3B42" w:rsidRPr="00E00A07" w:rsidRDefault="00DB3B42" w:rsidP="00DB3B42">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Race, Gender and Nationalism in Sport</w:t>
                </w:r>
              </w:p>
            </w:tc>
          </w:tr>
          <w:tr w:rsidR="00DB3B42" w14:paraId="3DCABEBE" w14:textId="77777777" w:rsidTr="00017B31">
            <w:tc>
              <w:tcPr>
                <w:tcW w:w="2155" w:type="dxa"/>
              </w:tcPr>
              <w:p w14:paraId="030DA1EE" w14:textId="77777777" w:rsidR="00DB3B42" w:rsidRPr="00E00A07" w:rsidRDefault="00DB3B42" w:rsidP="00DB3B42">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Week 14</w:t>
                </w:r>
              </w:p>
            </w:tc>
            <w:tc>
              <w:tcPr>
                <w:tcW w:w="8635" w:type="dxa"/>
              </w:tcPr>
              <w:p w14:paraId="3D09D8B0" w14:textId="5BB3EC29" w:rsidR="00DB3B42" w:rsidRPr="00E00A07" w:rsidRDefault="00DB3B42" w:rsidP="00DB3B42">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Legal and Ethical Issues in Sport</w:t>
                </w:r>
              </w:p>
            </w:tc>
          </w:tr>
          <w:tr w:rsidR="00DB3B42" w14:paraId="3A0E5C00" w14:textId="77777777" w:rsidTr="00017B31">
            <w:tc>
              <w:tcPr>
                <w:tcW w:w="2155" w:type="dxa"/>
              </w:tcPr>
              <w:p w14:paraId="26045199" w14:textId="77777777" w:rsidR="00DB3B42" w:rsidRPr="00E00A07" w:rsidRDefault="00DB3B42" w:rsidP="00DB3B42">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Week 15</w:t>
                </w:r>
              </w:p>
            </w:tc>
            <w:tc>
              <w:tcPr>
                <w:tcW w:w="8635" w:type="dxa"/>
              </w:tcPr>
              <w:p w14:paraId="0EBB1481" w14:textId="57A420D5" w:rsidR="00DB3B42" w:rsidRPr="00E00A07" w:rsidRDefault="00DB3B42" w:rsidP="00DB3B42">
                <w:pPr>
                  <w:tabs>
                    <w:tab w:val="left" w:pos="360"/>
                    <w:tab w:val="left" w:pos="720"/>
                  </w:tabs>
                  <w:rPr>
                    <w:rFonts w:asciiTheme="majorHAnsi" w:hAnsiTheme="majorHAnsi" w:cs="Arial"/>
                    <w:b/>
                    <w:sz w:val="20"/>
                    <w:szCs w:val="20"/>
                  </w:rPr>
                </w:pPr>
                <w:r w:rsidRPr="00E00A07">
                  <w:rPr>
                    <w:rFonts w:asciiTheme="majorHAnsi" w:hAnsiTheme="majorHAnsi" w:cs="Arial"/>
                    <w:b/>
                    <w:sz w:val="20"/>
                    <w:szCs w:val="20"/>
                  </w:rPr>
                  <w:t>Final Exam &amp; Case Study Presentation</w:t>
                </w:r>
              </w:p>
            </w:tc>
          </w:tr>
        </w:tbl>
        <w:p w14:paraId="4C36B818" w14:textId="0282CFA4" w:rsidR="00A966C5" w:rsidRPr="008426D1" w:rsidRDefault="00991C28"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3910FEF"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B7EE7">
        <w:rPr>
          <w:rFonts w:asciiTheme="majorHAnsi" w:hAnsiTheme="majorHAnsi" w:cs="Arial"/>
          <w:b/>
          <w:sz w:val="20"/>
          <w:szCs w:val="20"/>
        </w:rPr>
        <w:t>Yes/</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dtPr>
      <w:sdtEndPr>
        <w:rPr>
          <w:b/>
        </w:rPr>
      </w:sdtEndPr>
      <w:sdtContent>
        <w:p w14:paraId="0A9CC22B" w14:textId="4A229D82" w:rsidR="00A966C5" w:rsidRPr="00CE0A9D" w:rsidRDefault="00687980" w:rsidP="00A966C5">
          <w:pPr>
            <w:tabs>
              <w:tab w:val="left" w:pos="360"/>
              <w:tab w:val="left" w:pos="720"/>
            </w:tabs>
            <w:spacing w:after="0" w:line="240" w:lineRule="auto"/>
            <w:rPr>
              <w:rFonts w:asciiTheme="majorHAnsi" w:hAnsiTheme="majorHAnsi" w:cs="Arial"/>
              <w:b/>
              <w:sz w:val="20"/>
              <w:szCs w:val="20"/>
            </w:rPr>
          </w:pPr>
          <w:r w:rsidRPr="00CE0A9D">
            <w:rPr>
              <w:rFonts w:asciiTheme="majorHAnsi" w:hAnsiTheme="majorHAnsi" w:cs="Arial"/>
              <w:b/>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rPr>
          <w:b/>
        </w:rPr>
      </w:sdtEndPr>
      <w:sdtContent>
        <w:p w14:paraId="36745D5D" w14:textId="595D130F" w:rsidR="00A966C5" w:rsidRPr="00CE0A9D" w:rsidRDefault="00687980" w:rsidP="00A966C5">
          <w:pPr>
            <w:tabs>
              <w:tab w:val="left" w:pos="360"/>
              <w:tab w:val="left" w:pos="720"/>
            </w:tabs>
            <w:spacing w:after="0" w:line="240" w:lineRule="auto"/>
            <w:rPr>
              <w:rFonts w:asciiTheme="majorHAnsi" w:hAnsiTheme="majorHAnsi" w:cs="Arial"/>
              <w:b/>
              <w:sz w:val="20"/>
              <w:szCs w:val="20"/>
            </w:rPr>
          </w:pPr>
          <w:r w:rsidRPr="00CE0A9D">
            <w:rPr>
              <w:rFonts w:asciiTheme="majorHAnsi" w:hAnsiTheme="majorHAnsi" w:cs="Arial"/>
              <w:b/>
              <w:sz w:val="20"/>
              <w:szCs w:val="20"/>
            </w:rPr>
            <w:t>N/A</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53CA95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6B7EE7">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BC0FFD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6B7EE7" w:rsidRPr="006B7EE7">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5D4A751F" w:rsidR="000F0FE3" w:rsidRPr="001611E3" w:rsidRDefault="000F0FE3" w:rsidP="006022A0">
      <w:pPr>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9F4CEBB" w:rsidR="00D4202C" w:rsidRPr="00D4202C" w:rsidRDefault="00991C28"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687980">
            <w:rPr>
              <w:rFonts w:asciiTheme="majorHAnsi" w:hAnsiTheme="majorHAnsi" w:cs="Arial"/>
              <w:sz w:val="20"/>
              <w:szCs w:val="20"/>
            </w:rPr>
            <w:t>N/A</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88638E3" w14:textId="240D83D4" w:rsidR="00B86EAC" w:rsidRPr="004A0606" w:rsidRDefault="00B86EAC" w:rsidP="00B86EAC">
      <w:pPr>
        <w:spacing w:after="160" w:line="259" w:lineRule="auto"/>
        <w:ind w:left="720"/>
        <w:rPr>
          <w:rFonts w:cs="Calibri"/>
          <w:b/>
          <w:iCs/>
        </w:rPr>
      </w:pPr>
      <w:r w:rsidRPr="004A0606">
        <w:rPr>
          <w:rFonts w:cs="Calibri"/>
          <w:b/>
          <w:iCs/>
        </w:rPr>
        <w:t xml:space="preserve">This course offers </w:t>
      </w:r>
      <w:r w:rsidR="004A0606">
        <w:rPr>
          <w:rFonts w:cs="Calibri"/>
          <w:b/>
          <w:iCs/>
        </w:rPr>
        <w:t>an</w:t>
      </w:r>
      <w:r w:rsidRPr="004A0606">
        <w:rPr>
          <w:rFonts w:cs="Calibri"/>
          <w:b/>
          <w:iCs/>
        </w:rPr>
        <w:t xml:space="preserve"> opportunity to students who are interested in </w:t>
      </w:r>
      <w:r w:rsidRPr="004A0606">
        <w:rPr>
          <w:rFonts w:eastAsia="MS Mincho" w:cs="Calibri"/>
          <w:b/>
          <w:iCs/>
        </w:rPr>
        <w:t xml:space="preserve">the fields within sport communication, including but not limited to </w:t>
      </w:r>
      <w:r w:rsidR="003B7563">
        <w:rPr>
          <w:rFonts w:eastAsia="MS Mincho" w:cs="Calibri"/>
          <w:b/>
          <w:iCs/>
        </w:rPr>
        <w:t>advertising,</w:t>
      </w:r>
      <w:r w:rsidRPr="004A0606">
        <w:rPr>
          <w:rFonts w:eastAsia="MS Mincho" w:cs="Calibri"/>
          <w:b/>
          <w:iCs/>
        </w:rPr>
        <w:t xml:space="preserve"> public relations, media production, </w:t>
      </w:r>
      <w:r w:rsidR="003B7563" w:rsidRPr="004A0606">
        <w:rPr>
          <w:rFonts w:eastAsia="MS Mincho" w:cs="Calibri"/>
          <w:b/>
          <w:iCs/>
        </w:rPr>
        <w:t xml:space="preserve">sports </w:t>
      </w:r>
      <w:r w:rsidR="003B7563">
        <w:rPr>
          <w:rFonts w:eastAsia="MS Mincho" w:cs="Calibri"/>
          <w:b/>
          <w:iCs/>
        </w:rPr>
        <w:t>management</w:t>
      </w:r>
      <w:r w:rsidR="003B7563" w:rsidRPr="004A0606">
        <w:rPr>
          <w:rFonts w:eastAsia="MS Mincho" w:cs="Calibri"/>
          <w:b/>
          <w:iCs/>
        </w:rPr>
        <w:t>,</w:t>
      </w:r>
      <w:r w:rsidR="003B7563">
        <w:rPr>
          <w:rFonts w:eastAsia="MS Mincho" w:cs="Calibri"/>
          <w:b/>
          <w:iCs/>
        </w:rPr>
        <w:t xml:space="preserve"> </w:t>
      </w:r>
      <w:r w:rsidRPr="004A0606">
        <w:rPr>
          <w:rFonts w:eastAsia="MS Mincho" w:cs="Calibri"/>
          <w:b/>
          <w:iCs/>
        </w:rPr>
        <w:t xml:space="preserve">marketing research, </w:t>
      </w:r>
      <w:r w:rsidR="003B7563">
        <w:rPr>
          <w:rFonts w:eastAsia="MS Mincho" w:cs="Calibri"/>
          <w:b/>
          <w:iCs/>
        </w:rPr>
        <w:t>social/digital/</w:t>
      </w:r>
      <w:r w:rsidRPr="004A0606">
        <w:rPr>
          <w:rFonts w:eastAsia="MS Mincho" w:cs="Calibri"/>
          <w:b/>
          <w:iCs/>
        </w:rPr>
        <w:t xml:space="preserve">interactive media, media trends, production competencies, and employment options and trends. </w:t>
      </w:r>
      <w:r w:rsidR="004A0606">
        <w:rPr>
          <w:rFonts w:eastAsia="MS Mincho" w:cs="Calibri"/>
          <w:b/>
          <w:iCs/>
        </w:rPr>
        <w:t>The course can assist s</w:t>
      </w:r>
      <w:r w:rsidRPr="004A0606">
        <w:rPr>
          <w:rFonts w:eastAsia="MS Mincho" w:cs="Calibri"/>
          <w:b/>
          <w:iCs/>
        </w:rPr>
        <w:t>tudents to:</w:t>
      </w:r>
    </w:p>
    <w:p w14:paraId="60056072" w14:textId="01CE15A9" w:rsidR="00B86EAC" w:rsidRPr="004A0606" w:rsidRDefault="003B7563" w:rsidP="00B86EAC">
      <w:pPr>
        <w:numPr>
          <w:ilvl w:val="0"/>
          <w:numId w:val="25"/>
        </w:numPr>
        <w:spacing w:after="160" w:line="259" w:lineRule="auto"/>
        <w:rPr>
          <w:rFonts w:cs="Calibri"/>
          <w:b/>
          <w:iCs/>
        </w:rPr>
      </w:pPr>
      <w:r>
        <w:rPr>
          <w:rFonts w:cs="Calibri"/>
          <w:b/>
          <w:iCs/>
        </w:rPr>
        <w:t xml:space="preserve">Understand </w:t>
      </w:r>
      <w:r w:rsidR="00B86EAC" w:rsidRPr="004A0606">
        <w:rPr>
          <w:rFonts w:cs="Calibri"/>
          <w:b/>
          <w:iCs/>
        </w:rPr>
        <w:t>the role of sport communication in the sport industry.</w:t>
      </w:r>
    </w:p>
    <w:p w14:paraId="5AF2555C" w14:textId="77777777" w:rsidR="00B86EAC" w:rsidRPr="004A0606" w:rsidRDefault="00B86EAC" w:rsidP="00B86EAC">
      <w:pPr>
        <w:numPr>
          <w:ilvl w:val="0"/>
          <w:numId w:val="25"/>
        </w:numPr>
        <w:spacing w:after="160" w:line="259" w:lineRule="auto"/>
        <w:rPr>
          <w:rFonts w:cs="Calibri"/>
          <w:b/>
          <w:iCs/>
        </w:rPr>
      </w:pPr>
      <w:r w:rsidRPr="004A0606">
        <w:rPr>
          <w:rFonts w:cs="Calibri"/>
          <w:b/>
          <w:iCs/>
        </w:rPr>
        <w:t>Comprehend the historical and theoretical components of communication in and through sport as well as illustrate the Strategic Sport Communication Model (SSCM).</w:t>
      </w:r>
    </w:p>
    <w:p w14:paraId="1DC1A0E3" w14:textId="77777777" w:rsidR="00B86EAC" w:rsidRPr="004A0606" w:rsidRDefault="00B86EAC" w:rsidP="00B86EAC">
      <w:pPr>
        <w:numPr>
          <w:ilvl w:val="0"/>
          <w:numId w:val="25"/>
        </w:numPr>
        <w:spacing w:after="160" w:line="259" w:lineRule="auto"/>
        <w:rPr>
          <w:rFonts w:cs="Calibri"/>
          <w:b/>
          <w:iCs/>
        </w:rPr>
      </w:pPr>
      <w:r w:rsidRPr="004A0606">
        <w:rPr>
          <w:rFonts w:cs="Calibri"/>
          <w:b/>
          <w:iCs/>
        </w:rPr>
        <w:t>Articulate the elements of interpersonal and organizational communication in sport.</w:t>
      </w:r>
    </w:p>
    <w:p w14:paraId="2845DE9C" w14:textId="77777777" w:rsidR="00B86EAC" w:rsidRPr="004A0606" w:rsidRDefault="00B86EAC" w:rsidP="00B86EAC">
      <w:pPr>
        <w:numPr>
          <w:ilvl w:val="0"/>
          <w:numId w:val="25"/>
        </w:numPr>
        <w:spacing w:after="160" w:line="259" w:lineRule="auto"/>
        <w:rPr>
          <w:rFonts w:cs="Calibri"/>
          <w:b/>
          <w:iCs/>
        </w:rPr>
      </w:pPr>
      <w:r w:rsidRPr="004A0606">
        <w:rPr>
          <w:rFonts w:cs="Calibri"/>
          <w:b/>
          <w:iCs/>
        </w:rPr>
        <w:t>Identify the diverse types of sport media and expound on their overall development.</w:t>
      </w:r>
    </w:p>
    <w:p w14:paraId="1B79DEB7" w14:textId="4FD8D1BF" w:rsidR="00B86EAC" w:rsidRPr="004A0606" w:rsidRDefault="00B86EAC" w:rsidP="00B86EAC">
      <w:pPr>
        <w:numPr>
          <w:ilvl w:val="0"/>
          <w:numId w:val="25"/>
        </w:numPr>
        <w:spacing w:after="160" w:line="259" w:lineRule="auto"/>
        <w:rPr>
          <w:rFonts w:cs="Calibri"/>
          <w:b/>
          <w:iCs/>
        </w:rPr>
      </w:pPr>
      <w:r w:rsidRPr="004A0606">
        <w:rPr>
          <w:rFonts w:cs="Calibri"/>
          <w:b/>
          <w:iCs/>
        </w:rPr>
        <w:t>Illustrate the model for online sport communication.</w:t>
      </w:r>
    </w:p>
    <w:p w14:paraId="2D61D65E" w14:textId="77777777" w:rsidR="00B86EAC" w:rsidRPr="004A0606" w:rsidRDefault="00B86EAC" w:rsidP="00B86EAC">
      <w:pPr>
        <w:numPr>
          <w:ilvl w:val="0"/>
          <w:numId w:val="25"/>
        </w:numPr>
        <w:spacing w:after="160" w:line="259" w:lineRule="auto"/>
        <w:rPr>
          <w:rFonts w:cs="Calibri"/>
          <w:b/>
          <w:iCs/>
        </w:rPr>
      </w:pPr>
      <w:r w:rsidRPr="004A0606">
        <w:rPr>
          <w:rFonts w:cs="Calibri"/>
          <w:b/>
          <w:iCs/>
        </w:rPr>
        <w:t>Understand how sport is utilized as a means to advertise to audiences.</w:t>
      </w:r>
    </w:p>
    <w:p w14:paraId="1D699D5B" w14:textId="77777777" w:rsidR="00B86EAC" w:rsidRPr="004A0606" w:rsidRDefault="00B86EAC" w:rsidP="00B86EAC">
      <w:pPr>
        <w:numPr>
          <w:ilvl w:val="0"/>
          <w:numId w:val="25"/>
        </w:numPr>
        <w:spacing w:after="160" w:line="259" w:lineRule="auto"/>
        <w:rPr>
          <w:rFonts w:cs="Calibri"/>
          <w:b/>
          <w:iCs/>
        </w:rPr>
      </w:pPr>
      <w:r w:rsidRPr="004A0606">
        <w:rPr>
          <w:rFonts w:cs="Calibri"/>
          <w:b/>
          <w:iCs/>
        </w:rPr>
        <w:t>Demonstrate the value of public relations to the sport-focused organization as well as comprehend the functions of research in the practical and theoretical sport arenas.</w:t>
      </w:r>
    </w:p>
    <w:p w14:paraId="77C6714A" w14:textId="77777777" w:rsidR="00B86EAC" w:rsidRPr="004A0606" w:rsidRDefault="00B86EAC" w:rsidP="00B86EAC">
      <w:pPr>
        <w:numPr>
          <w:ilvl w:val="0"/>
          <w:numId w:val="25"/>
        </w:numPr>
        <w:spacing w:after="160" w:line="259" w:lineRule="auto"/>
        <w:rPr>
          <w:rFonts w:cs="Calibri"/>
          <w:b/>
          <w:iCs/>
        </w:rPr>
      </w:pPr>
      <w:r w:rsidRPr="004A0606">
        <w:rPr>
          <w:rFonts w:cs="Calibri"/>
          <w:b/>
          <w:iCs/>
        </w:rPr>
        <w:t xml:space="preserve">Identify key sociological, political, and legal elements of sport communication. </w:t>
      </w:r>
    </w:p>
    <w:p w14:paraId="2E929CEC" w14:textId="45F4EBC3" w:rsidR="00CA269E" w:rsidRPr="008426D1" w:rsidRDefault="00CA269E" w:rsidP="00B86EAC">
      <w:pPr>
        <w:tabs>
          <w:tab w:val="left" w:pos="360"/>
          <w:tab w:val="left" w:pos="720"/>
        </w:tabs>
        <w:spacing w:after="0" w:line="240" w:lineRule="auto"/>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246F8B19" w14:textId="11600680" w:rsidR="00CA269E" w:rsidRPr="00017B31" w:rsidRDefault="004A0606" w:rsidP="00017B31">
      <w:pPr>
        <w:spacing w:line="240" w:lineRule="auto"/>
        <w:ind w:left="360"/>
        <w:rPr>
          <w:rFonts w:cstheme="minorHAnsi"/>
          <w:b/>
        </w:rPr>
      </w:pPr>
      <w:r w:rsidRPr="00616E1B">
        <w:rPr>
          <w:rFonts w:cstheme="minorHAnsi"/>
          <w:b/>
        </w:rPr>
        <w:t xml:space="preserve">The </w:t>
      </w:r>
      <w:r w:rsidR="00975EFB">
        <w:rPr>
          <w:rFonts w:cstheme="minorHAnsi"/>
          <w:b/>
        </w:rPr>
        <w:t>D</w:t>
      </w:r>
      <w:r w:rsidRPr="00616E1B">
        <w:rPr>
          <w:rFonts w:cstheme="minorHAnsi"/>
          <w:b/>
        </w:rPr>
        <w:t>epartment of Communication expects</w:t>
      </w:r>
      <w:r w:rsidRPr="00616E1B">
        <w:rPr>
          <w:rFonts w:cstheme="minorHAnsi"/>
          <w:b/>
          <w:bCs/>
        </w:rPr>
        <w:t xml:space="preserve"> students to </w:t>
      </w:r>
      <w:r w:rsidRPr="00616E1B">
        <w:rPr>
          <w:rFonts w:cstheme="minorHAnsi"/>
          <w:b/>
        </w:rPr>
        <w:t>think analytically by conducting research and evaluating information using appropriate methods, understand concepts and apply theories in the use and presentation of messages, images and information,</w:t>
      </w:r>
      <w:r w:rsidR="00DB3B42">
        <w:rPr>
          <w:rFonts w:cstheme="minorHAnsi"/>
          <w:b/>
        </w:rPr>
        <w:t xml:space="preserve"> and</w:t>
      </w:r>
      <w:r w:rsidRPr="00616E1B">
        <w:rPr>
          <w:rFonts w:cstheme="minorHAnsi"/>
          <w:b/>
        </w:rPr>
        <w:t xml:space="preserve"> write correctly and clearly in forms and styles appropriate for the communications professions, audiences and purposes they serve. </w:t>
      </w:r>
      <w:r w:rsidRPr="00616E1B">
        <w:rPr>
          <w:rFonts w:cstheme="minorHAnsi"/>
          <w:b/>
          <w:bCs/>
        </w:rPr>
        <w:t xml:space="preserve">This course would offer undergraduate students a background in sport communication and an understanding of </w:t>
      </w:r>
      <w:r w:rsidR="00616E1B" w:rsidRPr="00616E1B">
        <w:rPr>
          <w:rFonts w:cstheme="minorHAnsi"/>
          <w:b/>
          <w:bCs/>
        </w:rPr>
        <w:t>the role</w:t>
      </w:r>
      <w:r w:rsidR="00673213">
        <w:rPr>
          <w:rFonts w:cstheme="minorHAnsi"/>
          <w:b/>
          <w:bCs/>
        </w:rPr>
        <w:t>s</w:t>
      </w:r>
      <w:r w:rsidR="00616E1B" w:rsidRPr="00616E1B">
        <w:rPr>
          <w:rFonts w:cstheme="minorHAnsi"/>
          <w:b/>
          <w:bCs/>
        </w:rPr>
        <w:t xml:space="preserve"> of</w:t>
      </w:r>
      <w:r w:rsidRPr="00616E1B">
        <w:rPr>
          <w:rFonts w:cstheme="minorHAnsi"/>
          <w:b/>
          <w:bCs/>
        </w:rPr>
        <w:t xml:space="preserve"> </w:t>
      </w:r>
      <w:r w:rsidR="00673213" w:rsidRPr="00616E1B">
        <w:rPr>
          <w:rFonts w:cstheme="minorHAnsi"/>
          <w:b/>
          <w:bCs/>
        </w:rPr>
        <w:t>advertising, public relations, and social media</w:t>
      </w:r>
      <w:r w:rsidR="00673213">
        <w:rPr>
          <w:rFonts w:cstheme="minorHAnsi"/>
          <w:b/>
          <w:bCs/>
        </w:rPr>
        <w:t xml:space="preserve"> strategies</w:t>
      </w:r>
      <w:r w:rsidR="00673213" w:rsidRPr="00673213">
        <w:rPr>
          <w:rFonts w:cstheme="minorHAnsi"/>
          <w:b/>
          <w:bCs/>
        </w:rPr>
        <w:t xml:space="preserve"> </w:t>
      </w:r>
      <w:r w:rsidR="00673213" w:rsidRPr="00616E1B">
        <w:rPr>
          <w:rFonts w:cstheme="minorHAnsi"/>
          <w:b/>
          <w:bCs/>
        </w:rPr>
        <w:t xml:space="preserve">in the field of </w:t>
      </w:r>
      <w:r w:rsidRPr="00616E1B">
        <w:rPr>
          <w:rFonts w:cstheme="minorHAnsi"/>
          <w:b/>
          <w:bCs/>
        </w:rPr>
        <w:t xml:space="preserve">sport communication. Students will draw on </w:t>
      </w:r>
      <w:r w:rsidR="00616E1B" w:rsidRPr="00616E1B">
        <w:rPr>
          <w:rFonts w:cstheme="minorHAnsi"/>
          <w:b/>
          <w:bCs/>
        </w:rPr>
        <w:t xml:space="preserve">both </w:t>
      </w:r>
      <w:r w:rsidR="00673213">
        <w:rPr>
          <w:rFonts w:cstheme="minorHAnsi"/>
          <w:b/>
          <w:bCs/>
        </w:rPr>
        <w:t>theories</w:t>
      </w:r>
      <w:r w:rsidR="00616E1B" w:rsidRPr="00616E1B">
        <w:rPr>
          <w:rFonts w:cstheme="minorHAnsi"/>
          <w:b/>
          <w:bCs/>
        </w:rPr>
        <w:t xml:space="preserve"> and</w:t>
      </w:r>
      <w:r w:rsidRPr="00616E1B">
        <w:rPr>
          <w:rFonts w:cstheme="minorHAnsi"/>
          <w:b/>
          <w:bCs/>
        </w:rPr>
        <w:t xml:space="preserve"> </w:t>
      </w:r>
      <w:r w:rsidR="00616E1B" w:rsidRPr="00616E1B">
        <w:rPr>
          <w:rFonts w:cstheme="minorHAnsi"/>
          <w:b/>
          <w:bCs/>
        </w:rPr>
        <w:t xml:space="preserve">hands-on knowledge </w:t>
      </w:r>
      <w:r w:rsidRPr="00616E1B">
        <w:rPr>
          <w:rFonts w:cstheme="minorHAnsi"/>
          <w:b/>
          <w:bCs/>
        </w:rPr>
        <w:t xml:space="preserve">from </w:t>
      </w:r>
      <w:r w:rsidR="00616E1B" w:rsidRPr="00616E1B">
        <w:rPr>
          <w:rFonts w:cstheme="minorHAnsi"/>
          <w:b/>
          <w:bCs/>
        </w:rPr>
        <w:t>this course</w:t>
      </w:r>
      <w:r w:rsidRPr="00616E1B">
        <w:rPr>
          <w:rFonts w:cstheme="minorHAnsi"/>
          <w:b/>
          <w:bCs/>
        </w:rPr>
        <w:t xml:space="preserve"> to examine and analyze </w:t>
      </w:r>
      <w:r w:rsidR="00616E1B" w:rsidRPr="00616E1B">
        <w:rPr>
          <w:rFonts w:cstheme="minorHAnsi"/>
          <w:b/>
          <w:bCs/>
        </w:rPr>
        <w:t xml:space="preserve">sport communication </w:t>
      </w:r>
      <w:r w:rsidRPr="00616E1B">
        <w:rPr>
          <w:rFonts w:cstheme="minorHAnsi"/>
          <w:b/>
          <w:bCs/>
        </w:rPr>
        <w:t>surrounding a variety of contemporary political, social, and cultural problems.</w:t>
      </w: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cstheme="minorHAnsi"/>
          <w:b/>
        </w:rPr>
        <w:id w:val="-1716033360"/>
      </w:sdtPr>
      <w:sdtEndPr/>
      <w:sdtContent>
        <w:p w14:paraId="0F42BE32" w14:textId="50E8E32D" w:rsidR="00CA269E" w:rsidRPr="00673213" w:rsidRDefault="0007186D" w:rsidP="00616E1B">
          <w:pPr>
            <w:tabs>
              <w:tab w:val="left" w:pos="360"/>
              <w:tab w:val="left" w:pos="720"/>
            </w:tabs>
            <w:spacing w:after="0" w:line="240" w:lineRule="auto"/>
            <w:ind w:left="360"/>
            <w:rPr>
              <w:rFonts w:cstheme="minorHAnsi"/>
              <w:b/>
            </w:rPr>
          </w:pPr>
          <w:r>
            <w:rPr>
              <w:rFonts w:cstheme="minorHAnsi"/>
              <w:b/>
            </w:rPr>
            <w:t>U</w:t>
          </w:r>
          <w:r w:rsidR="00616E1B" w:rsidRPr="00673213">
            <w:rPr>
              <w:rFonts w:cstheme="minorHAnsi"/>
              <w:b/>
            </w:rPr>
            <w:t xml:space="preserve">ndergraduate students in the Department of Communication, but open to students across the campus as an elective.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cstheme="minorHAnsi"/>
        </w:rPr>
        <w:id w:val="-494496540"/>
      </w:sdtPr>
      <w:sdtEndPr>
        <w:rPr>
          <w:rFonts w:asciiTheme="majorHAnsi" w:hAnsiTheme="majorHAnsi" w:cs="Arial"/>
          <w:sz w:val="20"/>
          <w:szCs w:val="20"/>
        </w:rPr>
      </w:sdtEndPr>
      <w:sdtContent>
        <w:sdt>
          <w:sdtPr>
            <w:rPr>
              <w:rFonts w:cstheme="minorHAnsi"/>
              <w:b/>
              <w:bCs/>
            </w:rPr>
            <w:id w:val="1851140209"/>
          </w:sdtPr>
          <w:sdtEndPr/>
          <w:sdtContent>
            <w:p w14:paraId="5CEBB148" w14:textId="09F6BF6B" w:rsidR="00673213" w:rsidRPr="00673213" w:rsidRDefault="00673213" w:rsidP="00673213">
              <w:pPr>
                <w:tabs>
                  <w:tab w:val="left" w:pos="360"/>
                  <w:tab w:val="left" w:pos="720"/>
                </w:tabs>
                <w:spacing w:after="0" w:line="240" w:lineRule="auto"/>
                <w:ind w:left="360"/>
                <w:rPr>
                  <w:rFonts w:cstheme="minorHAnsi"/>
                  <w:b/>
                  <w:bCs/>
                </w:rPr>
              </w:pPr>
              <w:r w:rsidRPr="00673213">
                <w:rPr>
                  <w:rFonts w:cstheme="minorHAnsi"/>
                  <w:b/>
                  <w:bCs/>
                </w:rPr>
                <w:t xml:space="preserve">The proposed class will help undergraduate students apply what they have learned in </w:t>
              </w:r>
              <w:r w:rsidR="00083C42">
                <w:rPr>
                  <w:rFonts w:cstheme="minorHAnsi"/>
                  <w:b/>
                  <w:bCs/>
                </w:rPr>
                <w:t xml:space="preserve">previous upper-level coursework in </w:t>
              </w:r>
              <w:r w:rsidRPr="00673213">
                <w:rPr>
                  <w:rFonts w:cstheme="minorHAnsi"/>
                  <w:b/>
                  <w:bCs/>
                </w:rPr>
                <w:t>advertising, public relations and social media into th</w:t>
              </w:r>
              <w:r w:rsidR="00083C42">
                <w:rPr>
                  <w:rFonts w:cstheme="minorHAnsi"/>
                  <w:b/>
                  <w:bCs/>
                </w:rPr>
                <w:t>e field of sports communication.</w:t>
              </w:r>
            </w:p>
          </w:sdtContent>
        </w:sdt>
        <w:p w14:paraId="431F12EA" w14:textId="2386D60B" w:rsidR="00CA269E" w:rsidRPr="008426D1" w:rsidRDefault="00991C28"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4F83E08C" w14:textId="77777777" w:rsidR="00083C42" w:rsidRDefault="00083C42" w:rsidP="00336348">
      <w:pPr>
        <w:tabs>
          <w:tab w:val="left" w:pos="360"/>
          <w:tab w:val="left" w:pos="720"/>
        </w:tabs>
        <w:spacing w:after="0"/>
        <w:jc w:val="center"/>
        <w:rPr>
          <w:rFonts w:asciiTheme="majorHAnsi" w:hAnsiTheme="majorHAnsi" w:cs="Arial"/>
          <w:b/>
          <w:sz w:val="28"/>
          <w:szCs w:val="20"/>
        </w:rPr>
      </w:pPr>
    </w:p>
    <w:p w14:paraId="6C62B632" w14:textId="77777777" w:rsidR="0030333C" w:rsidRPr="008426D1" w:rsidRDefault="0030333C" w:rsidP="0030333C">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1F499F9" w14:textId="77777777" w:rsidR="0030333C" w:rsidRDefault="0030333C" w:rsidP="0030333C">
      <w:pPr>
        <w:tabs>
          <w:tab w:val="left" w:pos="360"/>
          <w:tab w:val="left" w:pos="720"/>
        </w:tabs>
        <w:spacing w:after="0"/>
        <w:rPr>
          <w:rFonts w:asciiTheme="majorHAnsi" w:hAnsiTheme="majorHAnsi" w:cs="Arial"/>
          <w:b/>
          <w:szCs w:val="20"/>
        </w:rPr>
      </w:pPr>
    </w:p>
    <w:p w14:paraId="3FC39809" w14:textId="77777777" w:rsidR="0030333C" w:rsidRPr="00276F55" w:rsidRDefault="0030333C" w:rsidP="0030333C">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Pr="00276F55">
        <w:rPr>
          <w:rFonts w:asciiTheme="majorHAnsi" w:hAnsiTheme="majorHAnsi" w:cs="Arial"/>
          <w:b/>
          <w:szCs w:val="20"/>
        </w:rPr>
        <w:t>lan</w:t>
      </w:r>
      <w:r>
        <w:rPr>
          <w:rFonts w:asciiTheme="majorHAnsi" w:hAnsiTheme="majorHAnsi" w:cs="Arial"/>
          <w:b/>
          <w:szCs w:val="20"/>
        </w:rPr>
        <w:t xml:space="preserve"> Modifications</w:t>
      </w:r>
      <w:r w:rsidRPr="00276F55">
        <w:rPr>
          <w:rFonts w:asciiTheme="majorHAnsi" w:hAnsiTheme="majorHAnsi" w:cs="Arial"/>
          <w:b/>
          <w:szCs w:val="20"/>
        </w:rPr>
        <w:t xml:space="preserve"> (</w:t>
      </w:r>
      <w:r w:rsidRPr="0054568E">
        <w:rPr>
          <w:rFonts w:asciiTheme="majorHAnsi" w:hAnsiTheme="majorHAnsi" w:cs="Arial"/>
          <w:b/>
          <w:szCs w:val="20"/>
          <w:highlight w:val="yellow"/>
        </w:rPr>
        <w:t>Course Modifications Only</w:t>
      </w:r>
      <w:r w:rsidRPr="00276F55">
        <w:rPr>
          <w:rFonts w:asciiTheme="majorHAnsi" w:hAnsiTheme="majorHAnsi" w:cs="Arial"/>
          <w:b/>
          <w:szCs w:val="20"/>
        </w:rPr>
        <w:t>)</w:t>
      </w:r>
    </w:p>
    <w:p w14:paraId="4DAC5C0C" w14:textId="77777777" w:rsidR="0030333C" w:rsidRPr="0030740C" w:rsidRDefault="0030333C" w:rsidP="0030333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68541CD6" w14:textId="77777777" w:rsidR="0030333C" w:rsidRDefault="0030333C" w:rsidP="0030333C">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7DE32DD5" w14:textId="77777777" w:rsidR="0030333C" w:rsidRPr="008426D1" w:rsidRDefault="0030333C" w:rsidP="0030333C">
      <w:pPr>
        <w:tabs>
          <w:tab w:val="left" w:pos="360"/>
          <w:tab w:val="left" w:pos="810"/>
        </w:tabs>
        <w:spacing w:after="0"/>
        <w:rPr>
          <w:rFonts w:asciiTheme="majorHAnsi" w:hAnsiTheme="majorHAnsi" w:cs="Arial"/>
          <w:sz w:val="20"/>
          <w:szCs w:val="20"/>
        </w:rPr>
      </w:pPr>
    </w:p>
    <w:p w14:paraId="0F623A65" w14:textId="77777777" w:rsidR="0030333C" w:rsidRPr="00C42E21" w:rsidRDefault="0030333C" w:rsidP="0030333C">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Process  </w:t>
      </w:r>
      <w:r w:rsidRPr="00C42E21">
        <w:rPr>
          <w:rFonts w:asciiTheme="majorHAnsi" w:hAnsiTheme="majorHAnsi" w:cs="Arial"/>
          <w:b/>
          <w:szCs w:val="20"/>
          <w:highlight w:val="yellow"/>
        </w:rPr>
        <w:t>(Course modifications skip this section unless the answer to #1</w:t>
      </w:r>
      <w:r>
        <w:rPr>
          <w:rFonts w:asciiTheme="majorHAnsi" w:hAnsiTheme="majorHAnsi" w:cs="Arial"/>
          <w:b/>
          <w:szCs w:val="20"/>
          <w:highlight w:val="yellow"/>
        </w:rPr>
        <w:t>8</w:t>
      </w:r>
      <w:r w:rsidRPr="00C42E21">
        <w:rPr>
          <w:rFonts w:asciiTheme="majorHAnsi" w:hAnsiTheme="majorHAnsi" w:cs="Arial"/>
          <w:b/>
          <w:szCs w:val="20"/>
          <w:highlight w:val="yellow"/>
        </w:rPr>
        <w:t xml:space="preserve"> is “Yes”)</w:t>
      </w:r>
    </w:p>
    <w:p w14:paraId="4666EB77" w14:textId="77777777" w:rsidR="0030333C" w:rsidRPr="0030740C" w:rsidRDefault="0030333C" w:rsidP="0030333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What is/are the intended program-level learning outcome/s for students enrolled in this course?  Where will this course fit into an already existing program assessment process? </w:t>
      </w:r>
    </w:p>
    <w:p w14:paraId="7564059A" w14:textId="77777777" w:rsidR="0030333C" w:rsidRDefault="0030333C" w:rsidP="0030333C">
      <w:pPr>
        <w:tabs>
          <w:tab w:val="left" w:pos="360"/>
          <w:tab w:val="left" w:pos="720"/>
        </w:tabs>
        <w:spacing w:after="0" w:line="240" w:lineRule="auto"/>
        <w:ind w:left="360"/>
        <w:rPr>
          <w:rFonts w:asciiTheme="majorHAnsi" w:hAnsiTheme="majorHAnsi" w:cs="Arial"/>
          <w:b/>
          <w:bCs/>
          <w:sz w:val="20"/>
          <w:szCs w:val="20"/>
        </w:rPr>
      </w:pPr>
      <w:r w:rsidRPr="00B95213">
        <w:rPr>
          <w:rFonts w:asciiTheme="majorHAnsi" w:hAnsiTheme="majorHAnsi" w:cs="Arial"/>
          <w:b/>
          <w:bCs/>
          <w:sz w:val="20"/>
          <w:szCs w:val="20"/>
        </w:rPr>
        <w:t>This course will speak to all three program-level learning outcomes of the</w:t>
      </w:r>
      <w:r>
        <w:rPr>
          <w:rFonts w:asciiTheme="majorHAnsi" w:hAnsiTheme="majorHAnsi" w:cs="Arial"/>
          <w:b/>
          <w:bCs/>
          <w:sz w:val="20"/>
          <w:szCs w:val="20"/>
        </w:rPr>
        <w:t xml:space="preserve"> Strategic Communication Program</w:t>
      </w:r>
      <w:r w:rsidRPr="00B95213">
        <w:rPr>
          <w:rFonts w:asciiTheme="majorHAnsi" w:hAnsiTheme="majorHAnsi" w:cs="Arial"/>
          <w:b/>
          <w:bCs/>
          <w:sz w:val="20"/>
          <w:szCs w:val="20"/>
        </w:rPr>
        <w:t xml:space="preserve">. The assessment of these program outcomes is done via </w:t>
      </w:r>
      <w:r>
        <w:rPr>
          <w:rFonts w:asciiTheme="majorHAnsi" w:hAnsiTheme="majorHAnsi" w:cs="Arial"/>
          <w:b/>
          <w:bCs/>
          <w:sz w:val="20"/>
          <w:szCs w:val="20"/>
        </w:rPr>
        <w:t>midterm exam, final exam</w:t>
      </w:r>
      <w:r w:rsidRPr="00B95213">
        <w:rPr>
          <w:rFonts w:asciiTheme="majorHAnsi" w:hAnsiTheme="majorHAnsi" w:cs="Arial"/>
          <w:b/>
          <w:bCs/>
          <w:sz w:val="20"/>
          <w:szCs w:val="20"/>
        </w:rPr>
        <w:t xml:space="preserve"> </w:t>
      </w:r>
      <w:r>
        <w:rPr>
          <w:rFonts w:asciiTheme="majorHAnsi" w:hAnsiTheme="majorHAnsi" w:cs="Arial"/>
          <w:b/>
          <w:bCs/>
          <w:sz w:val="20"/>
          <w:szCs w:val="20"/>
        </w:rPr>
        <w:t>and case study</w:t>
      </w:r>
      <w:r w:rsidRPr="00B95213">
        <w:rPr>
          <w:rFonts w:asciiTheme="majorHAnsi" w:hAnsiTheme="majorHAnsi" w:cs="Arial"/>
          <w:b/>
          <w:bCs/>
          <w:sz w:val="20"/>
          <w:szCs w:val="20"/>
        </w:rPr>
        <w:t xml:space="preserve">. This course would provide no change to our current assessment process. </w:t>
      </w:r>
      <w:r>
        <w:rPr>
          <w:rFonts w:asciiTheme="majorHAnsi" w:hAnsiTheme="majorHAnsi" w:cs="Arial"/>
          <w:b/>
          <w:bCs/>
          <w:sz w:val="20"/>
          <w:szCs w:val="20"/>
        </w:rPr>
        <w:t xml:space="preserve"> Three program-level learning outcomes are listed in the following:</w:t>
      </w:r>
    </w:p>
    <w:p w14:paraId="1937C8D4" w14:textId="77777777" w:rsidR="0030333C" w:rsidRPr="009F221B" w:rsidRDefault="0030333C" w:rsidP="0030333C">
      <w:pPr>
        <w:pStyle w:val="ListParagraph"/>
        <w:numPr>
          <w:ilvl w:val="0"/>
          <w:numId w:val="27"/>
        </w:numPr>
        <w:tabs>
          <w:tab w:val="left" w:pos="360"/>
          <w:tab w:val="left" w:pos="720"/>
        </w:tabs>
        <w:spacing w:after="0" w:line="240" w:lineRule="auto"/>
        <w:rPr>
          <w:rFonts w:asciiTheme="majorHAnsi" w:hAnsiTheme="majorHAnsi" w:cstheme="minorHAnsi"/>
          <w:b/>
        </w:rPr>
      </w:pPr>
      <w:r w:rsidRPr="009F221B">
        <w:rPr>
          <w:rFonts w:asciiTheme="majorHAnsi" w:hAnsiTheme="majorHAnsi"/>
          <w:b/>
        </w:rPr>
        <w:t>Students will create messages appropriate to the audience, purpose, and context using clear and appropriate forms of writing, tools, technology, and research</w:t>
      </w:r>
      <w:r w:rsidRPr="009F221B">
        <w:rPr>
          <w:rFonts w:asciiTheme="majorHAnsi" w:hAnsiTheme="majorHAnsi" w:cstheme="minorHAnsi"/>
          <w:b/>
        </w:rPr>
        <w:t>.</w:t>
      </w:r>
    </w:p>
    <w:p w14:paraId="0C202571" w14:textId="77777777" w:rsidR="0030333C" w:rsidRPr="009F221B" w:rsidRDefault="0030333C" w:rsidP="0030333C">
      <w:pPr>
        <w:pStyle w:val="ListParagraph"/>
        <w:numPr>
          <w:ilvl w:val="0"/>
          <w:numId w:val="27"/>
        </w:numPr>
        <w:tabs>
          <w:tab w:val="left" w:pos="360"/>
          <w:tab w:val="left" w:pos="720"/>
        </w:tabs>
        <w:spacing w:after="0" w:line="240" w:lineRule="auto"/>
        <w:rPr>
          <w:rFonts w:asciiTheme="majorHAnsi" w:hAnsiTheme="majorHAnsi" w:cstheme="minorHAnsi"/>
          <w:b/>
        </w:rPr>
      </w:pPr>
      <w:r w:rsidRPr="009F221B">
        <w:rPr>
          <w:rFonts w:asciiTheme="majorHAnsi" w:hAnsiTheme="majorHAnsi"/>
          <w:b/>
        </w:rPr>
        <w:t>Students will employ communication perspectives, principles, concepts, and theories to create, interpret, evaluate communication messages.</w:t>
      </w:r>
    </w:p>
    <w:p w14:paraId="48490AE9" w14:textId="77777777" w:rsidR="0030333C" w:rsidRPr="009F221B" w:rsidRDefault="0030333C" w:rsidP="0030333C">
      <w:pPr>
        <w:pStyle w:val="ListParagraph"/>
        <w:numPr>
          <w:ilvl w:val="0"/>
          <w:numId w:val="27"/>
        </w:numPr>
        <w:tabs>
          <w:tab w:val="left" w:pos="360"/>
          <w:tab w:val="left" w:pos="720"/>
        </w:tabs>
        <w:spacing w:after="0" w:line="240" w:lineRule="auto"/>
        <w:rPr>
          <w:rFonts w:asciiTheme="majorHAnsi" w:hAnsiTheme="majorHAnsi" w:cs="Arial"/>
          <w:b/>
          <w:bCs/>
          <w:sz w:val="20"/>
          <w:szCs w:val="20"/>
        </w:rPr>
      </w:pPr>
      <w:r w:rsidRPr="009F221B">
        <w:rPr>
          <w:rFonts w:asciiTheme="majorHAnsi" w:hAnsiTheme="majorHAnsi"/>
          <w:b/>
        </w:rPr>
        <w:t>Students will utilize creative critical thinking in the creation, interpretation, and evaluation of communication messages and practices.</w:t>
      </w:r>
    </w:p>
    <w:p w14:paraId="35346297" w14:textId="77777777" w:rsidR="0030333C" w:rsidRPr="008426D1" w:rsidRDefault="0030333C" w:rsidP="0030333C">
      <w:pPr>
        <w:tabs>
          <w:tab w:val="left" w:pos="360"/>
          <w:tab w:val="left" w:pos="720"/>
        </w:tabs>
        <w:spacing w:after="0" w:line="240" w:lineRule="auto"/>
        <w:rPr>
          <w:rFonts w:asciiTheme="majorHAnsi" w:hAnsiTheme="majorHAnsi" w:cs="Arial"/>
          <w:sz w:val="20"/>
          <w:szCs w:val="20"/>
        </w:rPr>
      </w:pPr>
    </w:p>
    <w:p w14:paraId="35B6FB72" w14:textId="77777777" w:rsidR="0030333C" w:rsidRPr="0030740C" w:rsidRDefault="0030333C" w:rsidP="0030333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program-level learning outcome</w:t>
      </w:r>
      <w:r>
        <w:rPr>
          <w:rFonts w:asciiTheme="majorHAnsi" w:hAnsiTheme="majorHAnsi" w:cs="Arial"/>
          <w:sz w:val="20"/>
          <w:szCs w:val="20"/>
        </w:rPr>
        <w:t>/s (from question #19</w:t>
      </w:r>
      <w:r w:rsidRPr="0030740C">
        <w:rPr>
          <w:rFonts w:asciiTheme="majorHAnsi" w:hAnsiTheme="majorHAnsi" w:cs="Arial"/>
          <w:sz w:val="20"/>
          <w:szCs w:val="20"/>
        </w:rPr>
        <w:t xml:space="preserve">), please fill out the following table to show how and where this course fits into the program’s continuous improvement assessment process. </w:t>
      </w:r>
    </w:p>
    <w:p w14:paraId="47D90DEB" w14:textId="77777777" w:rsidR="0030333C" w:rsidRPr="008426D1" w:rsidRDefault="0030333C" w:rsidP="0030333C">
      <w:pPr>
        <w:tabs>
          <w:tab w:val="left" w:pos="360"/>
          <w:tab w:val="left" w:pos="720"/>
        </w:tabs>
        <w:spacing w:after="0" w:line="240" w:lineRule="auto"/>
        <w:rPr>
          <w:rFonts w:asciiTheme="majorHAnsi" w:hAnsiTheme="majorHAnsi" w:cs="Arial"/>
          <w:sz w:val="20"/>
          <w:szCs w:val="20"/>
        </w:rPr>
      </w:pPr>
    </w:p>
    <w:p w14:paraId="6CF7D17A" w14:textId="77777777" w:rsidR="0030333C" w:rsidRPr="009053D1" w:rsidRDefault="0030333C" w:rsidP="0030333C">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A2C1EBE" w14:textId="77777777" w:rsidR="0030333C" w:rsidRPr="000E0237" w:rsidRDefault="0030333C" w:rsidP="0030333C">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0333C" w:rsidRPr="002B453A" w14:paraId="2BF70357" w14:textId="77777777" w:rsidTr="0037558D">
        <w:tc>
          <w:tcPr>
            <w:tcW w:w="2148" w:type="dxa"/>
          </w:tcPr>
          <w:p w14:paraId="09A44EBF" w14:textId="77777777" w:rsidR="0030333C" w:rsidRPr="00EC727D" w:rsidRDefault="0030333C" w:rsidP="0037558D">
            <w:pPr>
              <w:jc w:val="center"/>
              <w:rPr>
                <w:rFonts w:asciiTheme="majorHAnsi" w:hAnsiTheme="majorHAnsi"/>
                <w:b/>
              </w:rPr>
            </w:pPr>
            <w:r w:rsidRPr="00EC727D">
              <w:rPr>
                <w:rFonts w:asciiTheme="majorHAnsi" w:hAnsiTheme="majorHAnsi"/>
                <w:b/>
              </w:rPr>
              <w:t>Program-Level Outcome 1 (from question #19)</w:t>
            </w:r>
          </w:p>
        </w:tc>
        <w:sdt>
          <w:sdtPr>
            <w:rPr>
              <w:rFonts w:asciiTheme="majorHAnsi" w:hAnsiTheme="majorHAnsi" w:cstheme="minorHAnsi"/>
              <w:b/>
            </w:rPr>
            <w:id w:val="1425539941"/>
          </w:sdtPr>
          <w:sdtEndPr/>
          <w:sdtContent>
            <w:tc>
              <w:tcPr>
                <w:tcW w:w="7428" w:type="dxa"/>
              </w:tcPr>
              <w:p w14:paraId="7F6DA244" w14:textId="77777777" w:rsidR="0030333C" w:rsidRPr="00EC727D" w:rsidRDefault="0030333C" w:rsidP="0037558D">
                <w:pPr>
                  <w:tabs>
                    <w:tab w:val="left" w:pos="360"/>
                    <w:tab w:val="left" w:pos="720"/>
                  </w:tabs>
                  <w:rPr>
                    <w:rFonts w:asciiTheme="majorHAnsi" w:hAnsiTheme="majorHAnsi" w:cstheme="minorHAnsi"/>
                    <w:b/>
                  </w:rPr>
                </w:pPr>
                <w:r w:rsidRPr="00EC727D">
                  <w:rPr>
                    <w:rFonts w:asciiTheme="majorHAnsi" w:hAnsiTheme="majorHAnsi"/>
                    <w:b/>
                  </w:rPr>
                  <w:t>Students will create messages appropriate to the audience, purpose, and context using clear and appropriate forms of writing, tools, technology, and research</w:t>
                </w:r>
                <w:r w:rsidRPr="00EC727D">
                  <w:rPr>
                    <w:rFonts w:asciiTheme="majorHAnsi" w:hAnsiTheme="majorHAnsi" w:cstheme="minorHAnsi"/>
                    <w:b/>
                  </w:rPr>
                  <w:t>.</w:t>
                </w:r>
              </w:p>
            </w:tc>
          </w:sdtContent>
        </w:sdt>
      </w:tr>
      <w:tr w:rsidR="0030333C" w:rsidRPr="002B453A" w14:paraId="61BD1098" w14:textId="77777777" w:rsidTr="0037558D">
        <w:tc>
          <w:tcPr>
            <w:tcW w:w="2148" w:type="dxa"/>
          </w:tcPr>
          <w:p w14:paraId="3E47E52A" w14:textId="77777777" w:rsidR="0030333C" w:rsidRPr="00EC727D" w:rsidRDefault="0030333C" w:rsidP="0037558D">
            <w:pPr>
              <w:rPr>
                <w:rFonts w:asciiTheme="majorHAnsi" w:hAnsiTheme="majorHAnsi"/>
              </w:rPr>
            </w:pPr>
            <w:r w:rsidRPr="00EC727D">
              <w:rPr>
                <w:rFonts w:asciiTheme="majorHAnsi" w:hAnsiTheme="majorHAnsi"/>
              </w:rPr>
              <w:t>Assessment Measure</w:t>
            </w:r>
          </w:p>
        </w:tc>
        <w:tc>
          <w:tcPr>
            <w:tcW w:w="7428" w:type="dxa"/>
          </w:tcPr>
          <w:p w14:paraId="672F5DD0" w14:textId="77777777" w:rsidR="0030333C" w:rsidRPr="00303432" w:rsidRDefault="0030333C" w:rsidP="0037558D">
            <w:pPr>
              <w:pStyle w:val="CommentText"/>
              <w:rPr>
                <w:rFonts w:asciiTheme="majorHAnsi" w:hAnsiTheme="majorHAnsi"/>
                <w:sz w:val="22"/>
                <w:szCs w:val="22"/>
              </w:rPr>
            </w:pPr>
            <w:r w:rsidRPr="00303432">
              <w:rPr>
                <w:rFonts w:asciiTheme="majorHAnsi" w:hAnsiTheme="majorHAnsi"/>
                <w:sz w:val="22"/>
                <w:szCs w:val="22"/>
              </w:rPr>
              <w:t>Advisory Board Input</w:t>
            </w:r>
          </w:p>
          <w:p w14:paraId="1F2EE170" w14:textId="77777777" w:rsidR="0030333C" w:rsidRPr="00303432" w:rsidRDefault="0030333C" w:rsidP="0037558D">
            <w:pPr>
              <w:pStyle w:val="CommentText"/>
              <w:rPr>
                <w:rFonts w:asciiTheme="majorHAnsi" w:hAnsiTheme="majorHAnsi"/>
                <w:sz w:val="22"/>
                <w:szCs w:val="22"/>
              </w:rPr>
            </w:pPr>
            <w:r w:rsidRPr="00303432">
              <w:rPr>
                <w:rFonts w:asciiTheme="majorHAnsi" w:hAnsiTheme="majorHAnsi"/>
                <w:sz w:val="22"/>
                <w:szCs w:val="22"/>
              </w:rPr>
              <w:t>Exit Exam</w:t>
            </w:r>
          </w:p>
          <w:p w14:paraId="648B363D" w14:textId="77777777" w:rsidR="0030333C" w:rsidRPr="00303432" w:rsidRDefault="0030333C" w:rsidP="0037558D">
            <w:pPr>
              <w:pStyle w:val="CommentText"/>
              <w:rPr>
                <w:rFonts w:asciiTheme="majorHAnsi" w:hAnsiTheme="majorHAnsi"/>
                <w:sz w:val="22"/>
                <w:szCs w:val="22"/>
              </w:rPr>
            </w:pPr>
            <w:r w:rsidRPr="00303432">
              <w:rPr>
                <w:rFonts w:asciiTheme="majorHAnsi" w:hAnsiTheme="majorHAnsi"/>
                <w:sz w:val="22"/>
                <w:szCs w:val="22"/>
              </w:rPr>
              <w:t>Exit Survey</w:t>
            </w:r>
          </w:p>
          <w:p w14:paraId="4BACB6F9" w14:textId="77777777" w:rsidR="0030333C" w:rsidRPr="00303432" w:rsidRDefault="0030333C" w:rsidP="0037558D">
            <w:pPr>
              <w:pStyle w:val="CommentText"/>
              <w:rPr>
                <w:rFonts w:asciiTheme="majorHAnsi" w:hAnsiTheme="majorHAnsi"/>
                <w:sz w:val="22"/>
                <w:szCs w:val="22"/>
              </w:rPr>
            </w:pPr>
            <w:r w:rsidRPr="00303432">
              <w:rPr>
                <w:rFonts w:asciiTheme="majorHAnsi" w:hAnsiTheme="majorHAnsi"/>
                <w:sz w:val="22"/>
                <w:szCs w:val="22"/>
              </w:rPr>
              <w:t>Final Capstone Project</w:t>
            </w:r>
          </w:p>
          <w:p w14:paraId="3BF44F1D" w14:textId="77777777" w:rsidR="0030333C" w:rsidRPr="00303432" w:rsidRDefault="0030333C" w:rsidP="0037558D">
            <w:pPr>
              <w:pStyle w:val="CommentText"/>
              <w:rPr>
                <w:rFonts w:asciiTheme="majorHAnsi" w:hAnsiTheme="majorHAnsi"/>
                <w:sz w:val="22"/>
                <w:szCs w:val="22"/>
              </w:rPr>
            </w:pPr>
            <w:r w:rsidRPr="00303432">
              <w:rPr>
                <w:rFonts w:asciiTheme="majorHAnsi" w:hAnsiTheme="majorHAnsi"/>
                <w:sz w:val="22"/>
                <w:szCs w:val="22"/>
              </w:rPr>
              <w:t>Student Awards</w:t>
            </w:r>
          </w:p>
          <w:p w14:paraId="268BF184" w14:textId="77777777" w:rsidR="0030333C" w:rsidRPr="00EC727D" w:rsidRDefault="0030333C" w:rsidP="0037558D">
            <w:pPr>
              <w:rPr>
                <w:rFonts w:asciiTheme="majorHAnsi" w:hAnsiTheme="majorHAnsi" w:cstheme="minorHAnsi"/>
              </w:rPr>
            </w:pPr>
            <w:r w:rsidRPr="00303432">
              <w:rPr>
                <w:rFonts w:asciiTheme="majorHAnsi" w:hAnsiTheme="majorHAnsi"/>
              </w:rPr>
              <w:t xml:space="preserve">Supervisor practicum/Internship evaluation </w:t>
            </w:r>
          </w:p>
        </w:tc>
      </w:tr>
      <w:tr w:rsidR="0030333C" w:rsidRPr="002B453A" w14:paraId="614825B9" w14:textId="77777777" w:rsidTr="0037558D">
        <w:tc>
          <w:tcPr>
            <w:tcW w:w="2148" w:type="dxa"/>
          </w:tcPr>
          <w:p w14:paraId="2D32878A" w14:textId="77777777" w:rsidR="0030333C" w:rsidRPr="00EC727D" w:rsidRDefault="0030333C" w:rsidP="0037558D">
            <w:pPr>
              <w:rPr>
                <w:rFonts w:asciiTheme="majorHAnsi" w:hAnsiTheme="majorHAnsi"/>
              </w:rPr>
            </w:pPr>
            <w:r w:rsidRPr="00EC727D">
              <w:rPr>
                <w:rFonts w:asciiTheme="majorHAnsi" w:hAnsiTheme="majorHAnsi"/>
              </w:rPr>
              <w:t xml:space="preserve">Assessment </w:t>
            </w:r>
          </w:p>
          <w:p w14:paraId="06867754" w14:textId="77777777" w:rsidR="0030333C" w:rsidRPr="00EC727D" w:rsidRDefault="0030333C" w:rsidP="0037558D">
            <w:pPr>
              <w:rPr>
                <w:rFonts w:asciiTheme="majorHAnsi" w:hAnsiTheme="majorHAnsi"/>
              </w:rPr>
            </w:pPr>
            <w:r w:rsidRPr="00EC727D">
              <w:rPr>
                <w:rFonts w:asciiTheme="majorHAnsi" w:hAnsiTheme="majorHAnsi"/>
              </w:rPr>
              <w:t>Timetable</w:t>
            </w:r>
          </w:p>
        </w:tc>
        <w:sdt>
          <w:sdtPr>
            <w:rPr>
              <w:rFonts w:asciiTheme="majorHAnsi" w:hAnsiTheme="majorHAnsi" w:cstheme="minorHAnsi"/>
            </w:rPr>
            <w:id w:val="390850056"/>
          </w:sdtPr>
          <w:sdtEndPr/>
          <w:sdtContent>
            <w:tc>
              <w:tcPr>
                <w:tcW w:w="7428" w:type="dxa"/>
              </w:tcPr>
              <w:p w14:paraId="6F9C7BD9" w14:textId="77777777" w:rsidR="0030333C" w:rsidRPr="00CF7786" w:rsidRDefault="0030333C" w:rsidP="0037558D">
                <w:pPr>
                  <w:rPr>
                    <w:rFonts w:asciiTheme="majorHAnsi" w:hAnsiTheme="majorHAnsi" w:cstheme="minorHAnsi"/>
                  </w:rPr>
                </w:pPr>
                <w:r w:rsidRPr="00CF7786">
                  <w:rPr>
                    <w:rFonts w:asciiTheme="majorHAnsi" w:hAnsiTheme="majorHAnsi"/>
                  </w:rPr>
                  <w:t>Once every year beginning in fall 2017</w:t>
                </w:r>
              </w:p>
            </w:tc>
          </w:sdtContent>
        </w:sdt>
      </w:tr>
      <w:tr w:rsidR="0030333C" w:rsidRPr="002B453A" w14:paraId="7EB8710B" w14:textId="77777777" w:rsidTr="0037558D">
        <w:tc>
          <w:tcPr>
            <w:tcW w:w="2148" w:type="dxa"/>
          </w:tcPr>
          <w:p w14:paraId="27DC07A5" w14:textId="77777777" w:rsidR="0030333C" w:rsidRPr="00EC727D" w:rsidRDefault="0030333C" w:rsidP="0037558D">
            <w:pPr>
              <w:rPr>
                <w:rFonts w:asciiTheme="majorHAnsi" w:hAnsiTheme="majorHAnsi"/>
              </w:rPr>
            </w:pPr>
            <w:r w:rsidRPr="00EC727D">
              <w:rPr>
                <w:rFonts w:asciiTheme="majorHAnsi" w:hAnsiTheme="majorHAnsi"/>
              </w:rPr>
              <w:t>Who is responsible for assessing and reporting on the results?</w:t>
            </w:r>
          </w:p>
        </w:tc>
        <w:sdt>
          <w:sdtPr>
            <w:rPr>
              <w:rFonts w:asciiTheme="majorHAnsi" w:hAnsiTheme="majorHAnsi" w:cstheme="minorHAnsi"/>
            </w:rPr>
            <w:id w:val="-1987393539"/>
          </w:sdtPr>
          <w:sdtEndPr/>
          <w:sdtContent>
            <w:tc>
              <w:tcPr>
                <w:tcW w:w="7428" w:type="dxa"/>
              </w:tcPr>
              <w:p w14:paraId="3F1E0BD3" w14:textId="77777777" w:rsidR="0030333C" w:rsidRPr="00EC727D" w:rsidRDefault="0030333C" w:rsidP="0037558D">
                <w:pPr>
                  <w:rPr>
                    <w:rFonts w:asciiTheme="majorHAnsi" w:hAnsiTheme="majorHAnsi" w:cstheme="minorHAnsi"/>
                  </w:rPr>
                </w:pPr>
                <w:r w:rsidRPr="00EC727D">
                  <w:rPr>
                    <w:rFonts w:asciiTheme="majorHAnsi" w:hAnsiTheme="majorHAnsi" w:cstheme="minorHAnsi"/>
                  </w:rPr>
                  <w:t>Program Assessment Team and Department Chair</w:t>
                </w:r>
              </w:p>
            </w:tc>
          </w:sdtContent>
        </w:sdt>
      </w:tr>
      <w:tr w:rsidR="0030333C" w:rsidRPr="00975EFB" w14:paraId="36590FA0" w14:textId="77777777" w:rsidTr="0037558D">
        <w:tc>
          <w:tcPr>
            <w:tcW w:w="2148" w:type="dxa"/>
          </w:tcPr>
          <w:p w14:paraId="04D5B992" w14:textId="77777777" w:rsidR="0030333C" w:rsidRPr="00EC727D" w:rsidRDefault="0030333C" w:rsidP="0037558D">
            <w:pPr>
              <w:jc w:val="center"/>
              <w:rPr>
                <w:rFonts w:asciiTheme="majorHAnsi" w:hAnsiTheme="majorHAnsi"/>
                <w:b/>
              </w:rPr>
            </w:pPr>
            <w:r w:rsidRPr="00EC727D">
              <w:rPr>
                <w:rFonts w:asciiTheme="majorHAnsi" w:hAnsiTheme="majorHAnsi"/>
                <w:b/>
              </w:rPr>
              <w:t>Program-Level Outcome 2 (from question #19)</w:t>
            </w:r>
          </w:p>
        </w:tc>
        <w:sdt>
          <w:sdtPr>
            <w:rPr>
              <w:rFonts w:asciiTheme="majorHAnsi" w:hAnsiTheme="majorHAnsi" w:cstheme="minorHAnsi"/>
            </w:rPr>
            <w:id w:val="1817843237"/>
          </w:sdtPr>
          <w:sdtEndPr>
            <w:rPr>
              <w:b/>
            </w:rPr>
          </w:sdtEndPr>
          <w:sdtContent>
            <w:tc>
              <w:tcPr>
                <w:tcW w:w="7428" w:type="dxa"/>
              </w:tcPr>
              <w:p w14:paraId="163CD236" w14:textId="77777777" w:rsidR="0030333C" w:rsidRPr="00EC727D" w:rsidRDefault="0030333C" w:rsidP="0037558D">
                <w:pPr>
                  <w:tabs>
                    <w:tab w:val="left" w:pos="360"/>
                    <w:tab w:val="left" w:pos="720"/>
                  </w:tabs>
                  <w:rPr>
                    <w:rFonts w:asciiTheme="majorHAnsi" w:hAnsiTheme="majorHAnsi" w:cstheme="minorHAnsi"/>
                    <w:b/>
                  </w:rPr>
                </w:pPr>
                <w:r w:rsidRPr="00EC727D">
                  <w:rPr>
                    <w:rFonts w:asciiTheme="majorHAnsi" w:hAnsiTheme="majorHAnsi"/>
                    <w:b/>
                  </w:rPr>
                  <w:t>Students will employ communication perspectives, principles, concepts, and theories to create, interpret, evaluate communication messages.</w:t>
                </w:r>
              </w:p>
            </w:tc>
          </w:sdtContent>
        </w:sdt>
      </w:tr>
      <w:tr w:rsidR="0030333C" w:rsidRPr="00975EFB" w14:paraId="10B7C148" w14:textId="77777777" w:rsidTr="0037558D">
        <w:tc>
          <w:tcPr>
            <w:tcW w:w="2148" w:type="dxa"/>
          </w:tcPr>
          <w:p w14:paraId="11B934D6" w14:textId="77777777" w:rsidR="0030333C" w:rsidRPr="00EC727D" w:rsidRDefault="0030333C" w:rsidP="0037558D">
            <w:pPr>
              <w:rPr>
                <w:rFonts w:asciiTheme="majorHAnsi" w:hAnsiTheme="majorHAnsi"/>
              </w:rPr>
            </w:pPr>
            <w:r w:rsidRPr="00EC727D">
              <w:rPr>
                <w:rFonts w:asciiTheme="majorHAnsi" w:hAnsiTheme="majorHAnsi"/>
              </w:rPr>
              <w:t>Assessment Measure</w:t>
            </w:r>
          </w:p>
        </w:tc>
        <w:tc>
          <w:tcPr>
            <w:tcW w:w="7428" w:type="dxa"/>
          </w:tcPr>
          <w:p w14:paraId="092CA2B4" w14:textId="77777777" w:rsidR="0030333C" w:rsidRPr="00303432" w:rsidRDefault="0030333C" w:rsidP="0037558D">
            <w:pPr>
              <w:pStyle w:val="CommentText"/>
              <w:rPr>
                <w:rFonts w:asciiTheme="majorHAnsi" w:hAnsiTheme="majorHAnsi"/>
                <w:sz w:val="22"/>
                <w:szCs w:val="22"/>
              </w:rPr>
            </w:pPr>
            <w:r w:rsidRPr="00303432">
              <w:rPr>
                <w:rFonts w:asciiTheme="majorHAnsi" w:hAnsiTheme="majorHAnsi"/>
                <w:sz w:val="22"/>
                <w:szCs w:val="22"/>
              </w:rPr>
              <w:t>Advisory Board Input</w:t>
            </w:r>
          </w:p>
          <w:p w14:paraId="106A8645" w14:textId="77777777" w:rsidR="0030333C" w:rsidRPr="00303432" w:rsidRDefault="0030333C" w:rsidP="0037558D">
            <w:pPr>
              <w:pStyle w:val="CommentText"/>
              <w:rPr>
                <w:rFonts w:asciiTheme="majorHAnsi" w:hAnsiTheme="majorHAnsi"/>
                <w:sz w:val="22"/>
                <w:szCs w:val="22"/>
              </w:rPr>
            </w:pPr>
            <w:r w:rsidRPr="00303432">
              <w:rPr>
                <w:rFonts w:asciiTheme="majorHAnsi" w:hAnsiTheme="majorHAnsi"/>
                <w:sz w:val="22"/>
                <w:szCs w:val="22"/>
              </w:rPr>
              <w:t>Exit Exam</w:t>
            </w:r>
          </w:p>
          <w:p w14:paraId="61ADC55A" w14:textId="77777777" w:rsidR="0030333C" w:rsidRPr="00303432" w:rsidRDefault="0030333C" w:rsidP="0037558D">
            <w:pPr>
              <w:pStyle w:val="CommentText"/>
              <w:rPr>
                <w:rFonts w:asciiTheme="majorHAnsi" w:hAnsiTheme="majorHAnsi"/>
                <w:sz w:val="22"/>
                <w:szCs w:val="22"/>
              </w:rPr>
            </w:pPr>
            <w:r w:rsidRPr="00303432">
              <w:rPr>
                <w:rFonts w:asciiTheme="majorHAnsi" w:hAnsiTheme="majorHAnsi"/>
                <w:sz w:val="22"/>
                <w:szCs w:val="22"/>
              </w:rPr>
              <w:t>Exit Survey</w:t>
            </w:r>
          </w:p>
          <w:p w14:paraId="6279080D" w14:textId="77777777" w:rsidR="0030333C" w:rsidRPr="00303432" w:rsidRDefault="0030333C" w:rsidP="0037558D">
            <w:pPr>
              <w:pStyle w:val="CommentText"/>
              <w:rPr>
                <w:rFonts w:asciiTheme="majorHAnsi" w:hAnsiTheme="majorHAnsi"/>
                <w:sz w:val="22"/>
                <w:szCs w:val="22"/>
              </w:rPr>
            </w:pPr>
            <w:r w:rsidRPr="00303432">
              <w:rPr>
                <w:rFonts w:asciiTheme="majorHAnsi" w:hAnsiTheme="majorHAnsi"/>
                <w:sz w:val="22"/>
                <w:szCs w:val="22"/>
              </w:rPr>
              <w:t>Final Capstone Project</w:t>
            </w:r>
          </w:p>
          <w:p w14:paraId="5836CC50" w14:textId="77777777" w:rsidR="0030333C" w:rsidRPr="00303432" w:rsidRDefault="0030333C" w:rsidP="0037558D">
            <w:pPr>
              <w:pStyle w:val="CommentText"/>
              <w:rPr>
                <w:rFonts w:asciiTheme="majorHAnsi" w:hAnsiTheme="majorHAnsi"/>
                <w:sz w:val="22"/>
                <w:szCs w:val="22"/>
              </w:rPr>
            </w:pPr>
            <w:r w:rsidRPr="00303432">
              <w:rPr>
                <w:rFonts w:asciiTheme="majorHAnsi" w:hAnsiTheme="majorHAnsi"/>
                <w:sz w:val="22"/>
                <w:szCs w:val="22"/>
              </w:rPr>
              <w:t>Student Awards</w:t>
            </w:r>
          </w:p>
          <w:p w14:paraId="494900FD" w14:textId="77777777" w:rsidR="0030333C" w:rsidRPr="00EC727D" w:rsidRDefault="0030333C" w:rsidP="0037558D">
            <w:pPr>
              <w:rPr>
                <w:rFonts w:asciiTheme="majorHAnsi" w:hAnsiTheme="majorHAnsi" w:cstheme="minorHAnsi"/>
              </w:rPr>
            </w:pPr>
            <w:r w:rsidRPr="00303432">
              <w:rPr>
                <w:rFonts w:asciiTheme="majorHAnsi" w:hAnsiTheme="majorHAnsi"/>
              </w:rPr>
              <w:t xml:space="preserve">Supervisor practicum/Internship evaluation </w:t>
            </w:r>
          </w:p>
        </w:tc>
      </w:tr>
      <w:tr w:rsidR="0030333C" w:rsidRPr="00975EFB" w14:paraId="33619B46" w14:textId="77777777" w:rsidTr="0037558D">
        <w:tc>
          <w:tcPr>
            <w:tcW w:w="2148" w:type="dxa"/>
          </w:tcPr>
          <w:p w14:paraId="747E92B0" w14:textId="77777777" w:rsidR="0030333C" w:rsidRPr="00EC727D" w:rsidRDefault="0030333C" w:rsidP="0037558D">
            <w:pPr>
              <w:rPr>
                <w:rFonts w:asciiTheme="majorHAnsi" w:hAnsiTheme="majorHAnsi"/>
              </w:rPr>
            </w:pPr>
            <w:r w:rsidRPr="00EC727D">
              <w:rPr>
                <w:rFonts w:asciiTheme="majorHAnsi" w:hAnsiTheme="majorHAnsi"/>
              </w:rPr>
              <w:t xml:space="preserve">Assessment </w:t>
            </w:r>
          </w:p>
          <w:p w14:paraId="36CE583C" w14:textId="77777777" w:rsidR="0030333C" w:rsidRPr="00EC727D" w:rsidRDefault="0030333C" w:rsidP="0037558D">
            <w:pPr>
              <w:rPr>
                <w:rFonts w:asciiTheme="majorHAnsi" w:hAnsiTheme="majorHAnsi"/>
              </w:rPr>
            </w:pPr>
            <w:r w:rsidRPr="00EC727D">
              <w:rPr>
                <w:rFonts w:asciiTheme="majorHAnsi" w:hAnsiTheme="majorHAnsi"/>
              </w:rPr>
              <w:t>Timetable</w:t>
            </w:r>
          </w:p>
        </w:tc>
        <w:sdt>
          <w:sdtPr>
            <w:rPr>
              <w:rFonts w:asciiTheme="majorHAnsi" w:hAnsiTheme="majorHAnsi" w:cstheme="minorHAnsi"/>
            </w:rPr>
            <w:id w:val="-1310016914"/>
          </w:sdtPr>
          <w:sdtEndPr/>
          <w:sdtContent>
            <w:tc>
              <w:tcPr>
                <w:tcW w:w="7428" w:type="dxa"/>
              </w:tcPr>
              <w:p w14:paraId="251BB7A9" w14:textId="77777777" w:rsidR="0030333C" w:rsidRPr="00EC727D" w:rsidRDefault="0030333C" w:rsidP="0037558D">
                <w:pPr>
                  <w:rPr>
                    <w:rFonts w:asciiTheme="majorHAnsi" w:hAnsiTheme="majorHAnsi" w:cstheme="minorHAnsi"/>
                  </w:rPr>
                </w:pPr>
                <w:r w:rsidRPr="00CF7786">
                  <w:rPr>
                    <w:rFonts w:asciiTheme="majorHAnsi" w:hAnsiTheme="majorHAnsi"/>
                  </w:rPr>
                  <w:t>Once every year beginning in fall 2017</w:t>
                </w:r>
              </w:p>
            </w:tc>
          </w:sdtContent>
        </w:sdt>
      </w:tr>
      <w:tr w:rsidR="0030333C" w:rsidRPr="00975EFB" w14:paraId="616631B1" w14:textId="77777777" w:rsidTr="0037558D">
        <w:tc>
          <w:tcPr>
            <w:tcW w:w="2148" w:type="dxa"/>
          </w:tcPr>
          <w:p w14:paraId="428E8DD8" w14:textId="77777777" w:rsidR="0030333C" w:rsidRPr="00EC727D" w:rsidRDefault="0030333C" w:rsidP="0037558D">
            <w:pPr>
              <w:rPr>
                <w:rFonts w:asciiTheme="majorHAnsi" w:hAnsiTheme="majorHAnsi"/>
              </w:rPr>
            </w:pPr>
            <w:r w:rsidRPr="00EC727D">
              <w:rPr>
                <w:rFonts w:asciiTheme="majorHAnsi" w:hAnsiTheme="majorHAnsi"/>
              </w:rPr>
              <w:t>Who is responsible for assessing and reporting on the results?</w:t>
            </w:r>
          </w:p>
        </w:tc>
        <w:sdt>
          <w:sdtPr>
            <w:rPr>
              <w:rFonts w:asciiTheme="majorHAnsi" w:hAnsiTheme="majorHAnsi" w:cstheme="minorHAnsi"/>
            </w:rPr>
            <w:id w:val="-1166465388"/>
          </w:sdtPr>
          <w:sdtEndPr/>
          <w:sdtContent>
            <w:tc>
              <w:tcPr>
                <w:tcW w:w="7428" w:type="dxa"/>
              </w:tcPr>
              <w:p w14:paraId="71E460E5" w14:textId="77777777" w:rsidR="0030333C" w:rsidRPr="00EC727D" w:rsidRDefault="0030333C" w:rsidP="0037558D">
                <w:pPr>
                  <w:rPr>
                    <w:rFonts w:asciiTheme="majorHAnsi" w:hAnsiTheme="majorHAnsi" w:cstheme="minorHAnsi"/>
                  </w:rPr>
                </w:pPr>
                <w:r w:rsidRPr="00EC727D">
                  <w:rPr>
                    <w:rFonts w:asciiTheme="majorHAnsi" w:hAnsiTheme="majorHAnsi" w:cstheme="minorHAnsi"/>
                  </w:rPr>
                  <w:t>Program Assessment Team and Department Chair</w:t>
                </w:r>
              </w:p>
            </w:tc>
          </w:sdtContent>
        </w:sdt>
      </w:tr>
      <w:tr w:rsidR="0030333C" w:rsidRPr="00975EFB" w14:paraId="0179C547" w14:textId="77777777" w:rsidTr="0037558D">
        <w:tc>
          <w:tcPr>
            <w:tcW w:w="2148" w:type="dxa"/>
          </w:tcPr>
          <w:p w14:paraId="288D40EC" w14:textId="77777777" w:rsidR="0030333C" w:rsidRPr="00EC727D" w:rsidRDefault="0030333C" w:rsidP="0037558D">
            <w:pPr>
              <w:jc w:val="center"/>
              <w:rPr>
                <w:rFonts w:asciiTheme="majorHAnsi" w:hAnsiTheme="majorHAnsi"/>
                <w:b/>
              </w:rPr>
            </w:pPr>
            <w:r w:rsidRPr="00EC727D">
              <w:rPr>
                <w:rFonts w:asciiTheme="majorHAnsi" w:hAnsiTheme="majorHAnsi"/>
                <w:b/>
              </w:rPr>
              <w:t>Program-Level Outcome 3 (from question #19)</w:t>
            </w:r>
          </w:p>
        </w:tc>
        <w:sdt>
          <w:sdtPr>
            <w:rPr>
              <w:rFonts w:asciiTheme="majorHAnsi" w:hAnsiTheme="majorHAnsi" w:cstheme="minorHAnsi"/>
              <w:b/>
            </w:rPr>
            <w:id w:val="-324364322"/>
          </w:sdtPr>
          <w:sdtEndPr/>
          <w:sdtContent>
            <w:tc>
              <w:tcPr>
                <w:tcW w:w="7428" w:type="dxa"/>
              </w:tcPr>
              <w:p w14:paraId="4E006D9B" w14:textId="77777777" w:rsidR="0030333C" w:rsidRPr="00EC727D" w:rsidRDefault="0030333C" w:rsidP="0037558D">
                <w:pPr>
                  <w:rPr>
                    <w:rFonts w:asciiTheme="majorHAnsi" w:hAnsiTheme="majorHAnsi" w:cstheme="minorHAnsi"/>
                    <w:b/>
                  </w:rPr>
                </w:pPr>
                <w:r w:rsidRPr="00EC727D">
                  <w:rPr>
                    <w:rFonts w:asciiTheme="majorHAnsi" w:hAnsiTheme="majorHAnsi"/>
                    <w:b/>
                  </w:rPr>
                  <w:t>Students will utilize creative critical thinking in the creation, interpretation, and evaluation of communication messages and practices</w:t>
                </w:r>
              </w:p>
            </w:tc>
          </w:sdtContent>
        </w:sdt>
      </w:tr>
      <w:tr w:rsidR="0030333C" w:rsidRPr="00975EFB" w14:paraId="42769847" w14:textId="77777777" w:rsidTr="0037558D">
        <w:tc>
          <w:tcPr>
            <w:tcW w:w="2148" w:type="dxa"/>
          </w:tcPr>
          <w:p w14:paraId="3791F2D6" w14:textId="77777777" w:rsidR="0030333C" w:rsidRPr="00EC727D" w:rsidRDefault="0030333C" w:rsidP="0037558D">
            <w:pPr>
              <w:rPr>
                <w:rFonts w:asciiTheme="majorHAnsi" w:hAnsiTheme="majorHAnsi"/>
              </w:rPr>
            </w:pPr>
            <w:r w:rsidRPr="00EC727D">
              <w:rPr>
                <w:rFonts w:asciiTheme="majorHAnsi" w:hAnsiTheme="majorHAnsi"/>
              </w:rPr>
              <w:t>Assessment Measure</w:t>
            </w:r>
          </w:p>
        </w:tc>
        <w:tc>
          <w:tcPr>
            <w:tcW w:w="7428" w:type="dxa"/>
          </w:tcPr>
          <w:p w14:paraId="751DBE80" w14:textId="77777777" w:rsidR="0030333C" w:rsidRPr="00303432" w:rsidRDefault="0030333C" w:rsidP="0037558D">
            <w:pPr>
              <w:pStyle w:val="CommentText"/>
              <w:rPr>
                <w:rFonts w:asciiTheme="majorHAnsi" w:hAnsiTheme="majorHAnsi"/>
                <w:sz w:val="22"/>
                <w:szCs w:val="22"/>
              </w:rPr>
            </w:pPr>
            <w:r w:rsidRPr="00303432">
              <w:rPr>
                <w:rFonts w:asciiTheme="majorHAnsi" w:hAnsiTheme="majorHAnsi"/>
                <w:sz w:val="22"/>
                <w:szCs w:val="22"/>
              </w:rPr>
              <w:t>Advisory Board Input</w:t>
            </w:r>
          </w:p>
          <w:p w14:paraId="11223A1A" w14:textId="77777777" w:rsidR="0030333C" w:rsidRPr="00303432" w:rsidRDefault="0030333C" w:rsidP="0037558D">
            <w:pPr>
              <w:pStyle w:val="CommentText"/>
              <w:rPr>
                <w:rFonts w:asciiTheme="majorHAnsi" w:hAnsiTheme="majorHAnsi"/>
                <w:sz w:val="22"/>
                <w:szCs w:val="22"/>
              </w:rPr>
            </w:pPr>
            <w:r w:rsidRPr="00303432">
              <w:rPr>
                <w:rFonts w:asciiTheme="majorHAnsi" w:hAnsiTheme="majorHAnsi"/>
                <w:sz w:val="22"/>
                <w:szCs w:val="22"/>
              </w:rPr>
              <w:t>Exit Exam</w:t>
            </w:r>
          </w:p>
          <w:p w14:paraId="691BA5D3" w14:textId="77777777" w:rsidR="0030333C" w:rsidRPr="00303432" w:rsidRDefault="0030333C" w:rsidP="0037558D">
            <w:pPr>
              <w:pStyle w:val="CommentText"/>
              <w:rPr>
                <w:rFonts w:asciiTheme="majorHAnsi" w:hAnsiTheme="majorHAnsi"/>
                <w:sz w:val="22"/>
                <w:szCs w:val="22"/>
              </w:rPr>
            </w:pPr>
            <w:r w:rsidRPr="00303432">
              <w:rPr>
                <w:rFonts w:asciiTheme="majorHAnsi" w:hAnsiTheme="majorHAnsi"/>
                <w:sz w:val="22"/>
                <w:szCs w:val="22"/>
              </w:rPr>
              <w:t>Exit Survey</w:t>
            </w:r>
          </w:p>
          <w:p w14:paraId="64B57A33" w14:textId="77777777" w:rsidR="0030333C" w:rsidRPr="00303432" w:rsidRDefault="0030333C" w:rsidP="0037558D">
            <w:pPr>
              <w:pStyle w:val="CommentText"/>
              <w:rPr>
                <w:rFonts w:asciiTheme="majorHAnsi" w:hAnsiTheme="majorHAnsi"/>
                <w:sz w:val="22"/>
                <w:szCs w:val="22"/>
              </w:rPr>
            </w:pPr>
            <w:r w:rsidRPr="00303432">
              <w:rPr>
                <w:rFonts w:asciiTheme="majorHAnsi" w:hAnsiTheme="majorHAnsi"/>
                <w:sz w:val="22"/>
                <w:szCs w:val="22"/>
              </w:rPr>
              <w:t>Final Capstone Project</w:t>
            </w:r>
          </w:p>
          <w:p w14:paraId="211DDB9C" w14:textId="77777777" w:rsidR="0030333C" w:rsidRPr="00303432" w:rsidRDefault="0030333C" w:rsidP="0037558D">
            <w:pPr>
              <w:pStyle w:val="CommentText"/>
              <w:rPr>
                <w:rFonts w:asciiTheme="majorHAnsi" w:hAnsiTheme="majorHAnsi"/>
                <w:sz w:val="22"/>
                <w:szCs w:val="22"/>
              </w:rPr>
            </w:pPr>
            <w:r w:rsidRPr="00303432">
              <w:rPr>
                <w:rFonts w:asciiTheme="majorHAnsi" w:hAnsiTheme="majorHAnsi"/>
                <w:sz w:val="22"/>
                <w:szCs w:val="22"/>
              </w:rPr>
              <w:t>Student Awards</w:t>
            </w:r>
          </w:p>
          <w:p w14:paraId="117EA46D" w14:textId="77777777" w:rsidR="0030333C" w:rsidRPr="00EC727D" w:rsidRDefault="0030333C" w:rsidP="0037558D">
            <w:pPr>
              <w:rPr>
                <w:rFonts w:asciiTheme="majorHAnsi" w:hAnsiTheme="majorHAnsi" w:cstheme="minorHAnsi"/>
              </w:rPr>
            </w:pPr>
            <w:r w:rsidRPr="00303432">
              <w:rPr>
                <w:rFonts w:asciiTheme="majorHAnsi" w:hAnsiTheme="majorHAnsi"/>
              </w:rPr>
              <w:t xml:space="preserve">Supervisor practicum/Internship evaluation </w:t>
            </w:r>
          </w:p>
        </w:tc>
      </w:tr>
      <w:tr w:rsidR="0030333C" w:rsidRPr="00975EFB" w14:paraId="68075897" w14:textId="77777777" w:rsidTr="0037558D">
        <w:tc>
          <w:tcPr>
            <w:tcW w:w="2148" w:type="dxa"/>
          </w:tcPr>
          <w:p w14:paraId="5ABCBBDA" w14:textId="77777777" w:rsidR="0030333C" w:rsidRPr="00EC727D" w:rsidRDefault="0030333C" w:rsidP="0037558D">
            <w:pPr>
              <w:rPr>
                <w:rFonts w:asciiTheme="majorHAnsi" w:hAnsiTheme="majorHAnsi"/>
              </w:rPr>
            </w:pPr>
            <w:r w:rsidRPr="00EC727D">
              <w:rPr>
                <w:rFonts w:asciiTheme="majorHAnsi" w:hAnsiTheme="majorHAnsi"/>
              </w:rPr>
              <w:t xml:space="preserve">Assessment </w:t>
            </w:r>
          </w:p>
          <w:p w14:paraId="157F6ECB" w14:textId="77777777" w:rsidR="0030333C" w:rsidRPr="00EC727D" w:rsidRDefault="0030333C" w:rsidP="0037558D">
            <w:pPr>
              <w:rPr>
                <w:rFonts w:asciiTheme="majorHAnsi" w:hAnsiTheme="majorHAnsi"/>
              </w:rPr>
            </w:pPr>
            <w:r w:rsidRPr="00EC727D">
              <w:rPr>
                <w:rFonts w:asciiTheme="majorHAnsi" w:hAnsiTheme="majorHAnsi"/>
              </w:rPr>
              <w:t>Timetable</w:t>
            </w:r>
          </w:p>
        </w:tc>
        <w:sdt>
          <w:sdtPr>
            <w:rPr>
              <w:rFonts w:asciiTheme="majorHAnsi" w:hAnsiTheme="majorHAnsi" w:cstheme="minorHAnsi"/>
            </w:rPr>
            <w:id w:val="-770860049"/>
          </w:sdtPr>
          <w:sdtEndPr/>
          <w:sdtContent>
            <w:tc>
              <w:tcPr>
                <w:tcW w:w="7428" w:type="dxa"/>
              </w:tcPr>
              <w:p w14:paraId="54CA17FE" w14:textId="77777777" w:rsidR="0030333C" w:rsidRPr="00EC727D" w:rsidRDefault="0030333C" w:rsidP="0037558D">
                <w:pPr>
                  <w:rPr>
                    <w:rFonts w:asciiTheme="majorHAnsi" w:hAnsiTheme="majorHAnsi" w:cstheme="minorHAnsi"/>
                  </w:rPr>
                </w:pPr>
                <w:r w:rsidRPr="00CF7786">
                  <w:rPr>
                    <w:rFonts w:asciiTheme="majorHAnsi" w:hAnsiTheme="majorHAnsi"/>
                  </w:rPr>
                  <w:t>Once every year beginning in fall 2017</w:t>
                </w:r>
              </w:p>
            </w:tc>
          </w:sdtContent>
        </w:sdt>
      </w:tr>
      <w:tr w:rsidR="0030333C" w:rsidRPr="00975EFB" w14:paraId="38B8B1F6" w14:textId="77777777" w:rsidTr="0037558D">
        <w:tc>
          <w:tcPr>
            <w:tcW w:w="2148" w:type="dxa"/>
          </w:tcPr>
          <w:p w14:paraId="7CDE9994" w14:textId="77777777" w:rsidR="0030333C" w:rsidRPr="00EC727D" w:rsidRDefault="0030333C" w:rsidP="0037558D">
            <w:pPr>
              <w:rPr>
                <w:rFonts w:asciiTheme="majorHAnsi" w:hAnsiTheme="majorHAnsi"/>
              </w:rPr>
            </w:pPr>
            <w:r w:rsidRPr="00EC727D">
              <w:rPr>
                <w:rFonts w:asciiTheme="majorHAnsi" w:hAnsiTheme="majorHAnsi"/>
              </w:rPr>
              <w:t>Who is responsible for assessing and reporting on the results?</w:t>
            </w:r>
          </w:p>
        </w:tc>
        <w:sdt>
          <w:sdtPr>
            <w:rPr>
              <w:rFonts w:asciiTheme="majorHAnsi" w:hAnsiTheme="majorHAnsi" w:cstheme="minorHAnsi"/>
            </w:rPr>
            <w:id w:val="-1833826350"/>
          </w:sdtPr>
          <w:sdtEndPr/>
          <w:sdtContent>
            <w:tc>
              <w:tcPr>
                <w:tcW w:w="7428" w:type="dxa"/>
              </w:tcPr>
              <w:p w14:paraId="02B6C538" w14:textId="77777777" w:rsidR="0030333C" w:rsidRPr="00EC727D" w:rsidRDefault="0030333C" w:rsidP="0037558D">
                <w:pPr>
                  <w:rPr>
                    <w:rFonts w:asciiTheme="majorHAnsi" w:hAnsiTheme="majorHAnsi" w:cstheme="minorHAnsi"/>
                  </w:rPr>
                </w:pPr>
                <w:r w:rsidRPr="00EC727D">
                  <w:rPr>
                    <w:rFonts w:asciiTheme="majorHAnsi" w:hAnsiTheme="majorHAnsi" w:cstheme="minorHAnsi"/>
                  </w:rPr>
                  <w:t>Program Assessment Team and Department Chair</w:t>
                </w:r>
              </w:p>
            </w:tc>
          </w:sdtContent>
        </w:sdt>
      </w:tr>
    </w:tbl>
    <w:p w14:paraId="20900230" w14:textId="77777777" w:rsidR="0030333C" w:rsidRDefault="0030333C" w:rsidP="0030333C">
      <w:pPr>
        <w:rPr>
          <w:rFonts w:asciiTheme="majorHAnsi" w:hAnsiTheme="majorHAnsi" w:cs="Arial"/>
          <w:i/>
          <w:sz w:val="20"/>
          <w:szCs w:val="20"/>
        </w:rPr>
      </w:pPr>
    </w:p>
    <w:p w14:paraId="4FB0B16B" w14:textId="77777777" w:rsidR="0030333C" w:rsidRPr="00CA269E" w:rsidRDefault="0030333C" w:rsidP="0030333C">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489348BC" w14:textId="77777777" w:rsidR="0030333C" w:rsidRPr="00017B31" w:rsidRDefault="0030333C" w:rsidP="0030333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lastRenderedPageBreak/>
        <w:t xml:space="preserve">What are the course-level outcomes for students enrolled in this course and the associated assessment measures? </w:t>
      </w:r>
    </w:p>
    <w:p w14:paraId="555A3F98" w14:textId="77777777" w:rsidR="0030333C" w:rsidRPr="00575870" w:rsidRDefault="0030333C" w:rsidP="0030333C">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0333C" w:rsidRPr="002B453A" w14:paraId="3DC82A40" w14:textId="77777777" w:rsidTr="0037558D">
        <w:tc>
          <w:tcPr>
            <w:tcW w:w="2148" w:type="dxa"/>
          </w:tcPr>
          <w:p w14:paraId="02468842" w14:textId="77777777" w:rsidR="0030333C" w:rsidRPr="002B453A" w:rsidRDefault="0030333C" w:rsidP="0037558D">
            <w:pPr>
              <w:jc w:val="center"/>
              <w:rPr>
                <w:rFonts w:asciiTheme="majorHAnsi" w:hAnsiTheme="majorHAnsi"/>
                <w:b/>
                <w:sz w:val="20"/>
                <w:szCs w:val="20"/>
              </w:rPr>
            </w:pPr>
            <w:r w:rsidRPr="002B453A">
              <w:rPr>
                <w:rFonts w:asciiTheme="majorHAnsi" w:hAnsiTheme="majorHAnsi"/>
                <w:b/>
                <w:sz w:val="20"/>
                <w:szCs w:val="20"/>
              </w:rPr>
              <w:t>Outcome 1</w:t>
            </w:r>
          </w:p>
          <w:p w14:paraId="66E5FDE0" w14:textId="77777777" w:rsidR="0030333C" w:rsidRPr="002B453A" w:rsidRDefault="0030333C" w:rsidP="0037558D">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0497988" w14:textId="77777777" w:rsidR="0030333C" w:rsidRPr="002B453A" w:rsidRDefault="0030333C" w:rsidP="0037558D">
                <w:pPr>
                  <w:rPr>
                    <w:rFonts w:asciiTheme="majorHAnsi" w:hAnsiTheme="majorHAnsi"/>
                    <w:sz w:val="20"/>
                    <w:szCs w:val="20"/>
                  </w:rPr>
                </w:pPr>
                <w:r>
                  <w:rPr>
                    <w:rFonts w:cs="Calibri"/>
                    <w:b/>
                    <w:iCs/>
                  </w:rPr>
                  <w:t xml:space="preserve">Understand </w:t>
                </w:r>
                <w:r w:rsidRPr="004A0606">
                  <w:rPr>
                    <w:rFonts w:cs="Calibri"/>
                    <w:b/>
                    <w:iCs/>
                  </w:rPr>
                  <w:t>the role of sport communication in the sport industry</w:t>
                </w:r>
              </w:p>
            </w:tc>
          </w:sdtContent>
        </w:sdt>
      </w:tr>
      <w:tr w:rsidR="0030333C" w:rsidRPr="002B453A" w14:paraId="20DB549D" w14:textId="77777777" w:rsidTr="0037558D">
        <w:tc>
          <w:tcPr>
            <w:tcW w:w="2148" w:type="dxa"/>
          </w:tcPr>
          <w:p w14:paraId="4309BCE8" w14:textId="77777777" w:rsidR="0030333C" w:rsidRPr="002B453A" w:rsidRDefault="0030333C" w:rsidP="0037558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cstheme="minorHAnsi"/>
            </w:rPr>
            <w:id w:val="67853672"/>
          </w:sdtPr>
          <w:sdtEndPr/>
          <w:sdtContent>
            <w:tc>
              <w:tcPr>
                <w:tcW w:w="7428" w:type="dxa"/>
              </w:tcPr>
              <w:p w14:paraId="67A0DA15" w14:textId="77777777" w:rsidR="0030333C" w:rsidRPr="00E4119C" w:rsidRDefault="0030333C" w:rsidP="0037558D">
                <w:pPr>
                  <w:rPr>
                    <w:rFonts w:cstheme="minorHAnsi"/>
                  </w:rPr>
                </w:pPr>
                <w:r w:rsidRPr="00E4119C">
                  <w:rPr>
                    <w:rFonts w:cstheme="minorHAnsi"/>
                  </w:rPr>
                  <w:t>Readings, lectures, class discussions</w:t>
                </w:r>
              </w:p>
            </w:tc>
          </w:sdtContent>
        </w:sdt>
      </w:tr>
      <w:tr w:rsidR="0030333C" w:rsidRPr="002B453A" w14:paraId="29D1E20B" w14:textId="77777777" w:rsidTr="0037558D">
        <w:tc>
          <w:tcPr>
            <w:tcW w:w="2148" w:type="dxa"/>
          </w:tcPr>
          <w:p w14:paraId="1949BD9D" w14:textId="77777777" w:rsidR="0030333C" w:rsidRPr="002B453A" w:rsidRDefault="0030333C" w:rsidP="0037558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CFBFAD0" w14:textId="77777777" w:rsidR="0030333C" w:rsidRPr="00E4119C" w:rsidRDefault="00991C28" w:rsidP="0037558D">
            <w:pPr>
              <w:rPr>
                <w:rFonts w:cstheme="minorHAnsi"/>
              </w:rPr>
            </w:pPr>
            <w:sdt>
              <w:sdtPr>
                <w:rPr>
                  <w:rFonts w:cstheme="minorHAnsi"/>
                </w:rPr>
                <w:id w:val="-938209012"/>
                <w:text/>
              </w:sdtPr>
              <w:sdtEndPr/>
              <w:sdtContent>
                <w:r w:rsidR="0030333C" w:rsidRPr="00E4119C">
                  <w:rPr>
                    <w:rFonts w:cstheme="minorHAnsi"/>
                  </w:rPr>
                  <w:t>Exams and Case Study Project</w:t>
                </w:r>
              </w:sdtContent>
            </w:sdt>
          </w:p>
        </w:tc>
      </w:tr>
      <w:tr w:rsidR="0030333C" w:rsidRPr="002B453A" w14:paraId="27E9F122" w14:textId="77777777" w:rsidTr="0037558D">
        <w:tc>
          <w:tcPr>
            <w:tcW w:w="2148" w:type="dxa"/>
          </w:tcPr>
          <w:p w14:paraId="73D989B9" w14:textId="77777777" w:rsidR="0030333C" w:rsidRPr="002B453A" w:rsidRDefault="0030333C" w:rsidP="0037558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7B857437" w14:textId="77777777" w:rsidR="0030333C" w:rsidRPr="002B453A" w:rsidRDefault="0030333C" w:rsidP="0037558D">
            <w:pPr>
              <w:rPr>
                <w:rFonts w:asciiTheme="majorHAnsi" w:hAnsiTheme="majorHAnsi"/>
                <w:sz w:val="20"/>
                <w:szCs w:val="20"/>
              </w:rPr>
            </w:pPr>
          </w:p>
        </w:tc>
        <w:sdt>
          <w:sdtPr>
            <w:rPr>
              <w:rFonts w:cstheme="minorHAnsi"/>
            </w:rPr>
            <w:id w:val="872969117"/>
          </w:sdtPr>
          <w:sdtEndPr/>
          <w:sdtContent>
            <w:tc>
              <w:tcPr>
                <w:tcW w:w="7428" w:type="dxa"/>
              </w:tcPr>
              <w:p w14:paraId="49C8657B" w14:textId="77777777" w:rsidR="0030333C" w:rsidRPr="00E4119C" w:rsidRDefault="0030333C" w:rsidP="0037558D">
                <w:pPr>
                  <w:rPr>
                    <w:rFonts w:cstheme="minorHAnsi"/>
                  </w:rPr>
                </w:pPr>
                <w:r w:rsidRPr="00E4119C">
                  <w:rPr>
                    <w:rFonts w:cstheme="minorHAnsi"/>
                    <w:b/>
                    <w:iCs/>
                  </w:rPr>
                  <w:t>Comprehend the historical and theoretical components of communication in and through sport as well as illustrate the Strategic Sport Communication Model (SSCM)</w:t>
                </w:r>
              </w:p>
            </w:tc>
          </w:sdtContent>
        </w:sdt>
      </w:tr>
      <w:tr w:rsidR="0030333C" w:rsidRPr="002B453A" w14:paraId="68BEB481" w14:textId="77777777" w:rsidTr="0037558D">
        <w:tc>
          <w:tcPr>
            <w:tcW w:w="2148" w:type="dxa"/>
          </w:tcPr>
          <w:p w14:paraId="54D469D6" w14:textId="77777777" w:rsidR="0030333C" w:rsidRPr="002B453A" w:rsidRDefault="0030333C" w:rsidP="0037558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cstheme="minorHAnsi"/>
            </w:rPr>
            <w:id w:val="-597953160"/>
          </w:sdtPr>
          <w:sdtEndPr/>
          <w:sdtContent>
            <w:tc>
              <w:tcPr>
                <w:tcW w:w="7428" w:type="dxa"/>
              </w:tcPr>
              <w:p w14:paraId="73ED1154" w14:textId="77777777" w:rsidR="0030333C" w:rsidRPr="00E4119C" w:rsidRDefault="0030333C" w:rsidP="0037558D">
                <w:pPr>
                  <w:rPr>
                    <w:rFonts w:cstheme="minorHAnsi"/>
                  </w:rPr>
                </w:pPr>
                <w:r w:rsidRPr="00E4119C">
                  <w:rPr>
                    <w:rFonts w:cstheme="minorHAnsi"/>
                  </w:rPr>
                  <w:t>Readings, lectures, class discussions</w:t>
                </w:r>
              </w:p>
            </w:tc>
          </w:sdtContent>
        </w:sdt>
      </w:tr>
      <w:tr w:rsidR="0030333C" w:rsidRPr="002B453A" w14:paraId="3DF3352F" w14:textId="77777777" w:rsidTr="0037558D">
        <w:tc>
          <w:tcPr>
            <w:tcW w:w="2148" w:type="dxa"/>
          </w:tcPr>
          <w:p w14:paraId="771FB5C4" w14:textId="77777777" w:rsidR="0030333C" w:rsidRPr="002B453A" w:rsidRDefault="0030333C" w:rsidP="0037558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68D188A" w14:textId="77777777" w:rsidR="0030333C" w:rsidRPr="00E4119C" w:rsidRDefault="00991C28" w:rsidP="0037558D">
            <w:pPr>
              <w:rPr>
                <w:rFonts w:cstheme="minorHAnsi"/>
              </w:rPr>
            </w:pPr>
            <w:sdt>
              <w:sdtPr>
                <w:rPr>
                  <w:rFonts w:cstheme="minorHAnsi"/>
                </w:rPr>
                <w:id w:val="2101904776"/>
                <w:text/>
              </w:sdtPr>
              <w:sdtEndPr/>
              <w:sdtContent>
                <w:r w:rsidR="0030333C" w:rsidRPr="00E4119C">
                  <w:rPr>
                    <w:rFonts w:cstheme="minorHAnsi"/>
                  </w:rPr>
                  <w:t>Exams and Case Study Project</w:t>
                </w:r>
              </w:sdtContent>
            </w:sdt>
          </w:p>
        </w:tc>
      </w:tr>
      <w:tr w:rsidR="0030333C" w:rsidRPr="002B453A" w14:paraId="2BCF92D9" w14:textId="77777777" w:rsidTr="0037558D">
        <w:tc>
          <w:tcPr>
            <w:tcW w:w="2148" w:type="dxa"/>
          </w:tcPr>
          <w:p w14:paraId="364C17C1" w14:textId="77777777" w:rsidR="0030333C" w:rsidRPr="002B453A" w:rsidRDefault="0030333C" w:rsidP="0037558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20380C20" w14:textId="77777777" w:rsidR="0030333C" w:rsidRPr="002B453A" w:rsidRDefault="0030333C" w:rsidP="0037558D">
            <w:pPr>
              <w:rPr>
                <w:rFonts w:asciiTheme="majorHAnsi" w:hAnsiTheme="majorHAnsi"/>
                <w:sz w:val="20"/>
                <w:szCs w:val="20"/>
              </w:rPr>
            </w:pPr>
          </w:p>
        </w:tc>
        <w:sdt>
          <w:sdtPr>
            <w:rPr>
              <w:rFonts w:cstheme="minorHAnsi"/>
            </w:rPr>
            <w:id w:val="877514318"/>
          </w:sdtPr>
          <w:sdtEndPr/>
          <w:sdtContent>
            <w:tc>
              <w:tcPr>
                <w:tcW w:w="7428" w:type="dxa"/>
              </w:tcPr>
              <w:p w14:paraId="2135E644" w14:textId="77777777" w:rsidR="0030333C" w:rsidRPr="00E4119C" w:rsidRDefault="0030333C" w:rsidP="0037558D">
                <w:pPr>
                  <w:rPr>
                    <w:rFonts w:cstheme="minorHAnsi"/>
                  </w:rPr>
                </w:pPr>
                <w:r w:rsidRPr="00E4119C">
                  <w:rPr>
                    <w:rFonts w:cstheme="minorHAnsi"/>
                    <w:b/>
                    <w:iCs/>
                  </w:rPr>
                  <w:t>Articulate the elements of interpersonal and organizational communication in sport</w:t>
                </w:r>
              </w:p>
            </w:tc>
          </w:sdtContent>
        </w:sdt>
      </w:tr>
      <w:tr w:rsidR="0030333C" w:rsidRPr="002B453A" w14:paraId="2450FEE8" w14:textId="77777777" w:rsidTr="0037558D">
        <w:tc>
          <w:tcPr>
            <w:tcW w:w="2148" w:type="dxa"/>
          </w:tcPr>
          <w:p w14:paraId="554167FF" w14:textId="77777777" w:rsidR="0030333C" w:rsidRPr="002B453A" w:rsidRDefault="0030333C" w:rsidP="0037558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cstheme="minorHAnsi"/>
            </w:rPr>
            <w:id w:val="517742557"/>
          </w:sdtPr>
          <w:sdtEndPr/>
          <w:sdtContent>
            <w:tc>
              <w:tcPr>
                <w:tcW w:w="7428" w:type="dxa"/>
              </w:tcPr>
              <w:p w14:paraId="493F8152" w14:textId="77777777" w:rsidR="0030333C" w:rsidRPr="00E4119C" w:rsidRDefault="0030333C" w:rsidP="0037558D">
                <w:pPr>
                  <w:rPr>
                    <w:rFonts w:cstheme="minorHAnsi"/>
                  </w:rPr>
                </w:pPr>
                <w:r w:rsidRPr="00E4119C">
                  <w:rPr>
                    <w:rFonts w:cstheme="minorHAnsi"/>
                  </w:rPr>
                  <w:t>Readings, lectures, class discussions</w:t>
                </w:r>
              </w:p>
            </w:tc>
          </w:sdtContent>
        </w:sdt>
      </w:tr>
      <w:tr w:rsidR="0030333C" w:rsidRPr="002B453A" w14:paraId="1917D215" w14:textId="77777777" w:rsidTr="0037558D">
        <w:tc>
          <w:tcPr>
            <w:tcW w:w="2148" w:type="dxa"/>
          </w:tcPr>
          <w:p w14:paraId="524FD522" w14:textId="77777777" w:rsidR="0030333C" w:rsidRPr="002B453A" w:rsidRDefault="0030333C" w:rsidP="0037558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BB064CC" w14:textId="77777777" w:rsidR="0030333C" w:rsidRPr="00E4119C" w:rsidRDefault="00991C28" w:rsidP="0037558D">
            <w:pPr>
              <w:rPr>
                <w:rFonts w:cstheme="minorHAnsi"/>
              </w:rPr>
            </w:pPr>
            <w:sdt>
              <w:sdtPr>
                <w:rPr>
                  <w:rFonts w:cstheme="minorHAnsi"/>
                </w:rPr>
                <w:id w:val="-1058940752"/>
                <w:text/>
              </w:sdtPr>
              <w:sdtEndPr/>
              <w:sdtContent>
                <w:r w:rsidR="0030333C" w:rsidRPr="00E4119C">
                  <w:rPr>
                    <w:rFonts w:cstheme="minorHAnsi"/>
                  </w:rPr>
                  <w:t>Exams and Case Study Project</w:t>
                </w:r>
              </w:sdtContent>
            </w:sdt>
          </w:p>
        </w:tc>
      </w:tr>
      <w:tr w:rsidR="0030333C" w:rsidRPr="002B453A" w14:paraId="2EDE6062" w14:textId="77777777" w:rsidTr="0037558D">
        <w:tc>
          <w:tcPr>
            <w:tcW w:w="2148" w:type="dxa"/>
          </w:tcPr>
          <w:p w14:paraId="41E33FA7" w14:textId="77777777" w:rsidR="0030333C" w:rsidRPr="002B453A" w:rsidRDefault="0030333C" w:rsidP="0037558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460DC335" w14:textId="77777777" w:rsidR="0030333C" w:rsidRPr="002B453A" w:rsidRDefault="0030333C" w:rsidP="0037558D">
            <w:pPr>
              <w:rPr>
                <w:rFonts w:asciiTheme="majorHAnsi" w:hAnsiTheme="majorHAnsi"/>
                <w:sz w:val="20"/>
                <w:szCs w:val="20"/>
              </w:rPr>
            </w:pPr>
          </w:p>
        </w:tc>
        <w:sdt>
          <w:sdtPr>
            <w:rPr>
              <w:rFonts w:cstheme="minorHAnsi"/>
            </w:rPr>
            <w:id w:val="-1324660839"/>
          </w:sdtPr>
          <w:sdtEndPr/>
          <w:sdtContent>
            <w:tc>
              <w:tcPr>
                <w:tcW w:w="7428" w:type="dxa"/>
              </w:tcPr>
              <w:p w14:paraId="1906A46B" w14:textId="77777777" w:rsidR="0030333C" w:rsidRPr="00E4119C" w:rsidRDefault="0030333C" w:rsidP="0037558D">
                <w:pPr>
                  <w:rPr>
                    <w:rFonts w:cstheme="minorHAnsi"/>
                  </w:rPr>
                </w:pPr>
                <w:r w:rsidRPr="00E4119C">
                  <w:rPr>
                    <w:rFonts w:cstheme="minorHAnsi"/>
                    <w:b/>
                    <w:iCs/>
                  </w:rPr>
                  <w:t>Identify the diverse types of sport media and expound on their overall development</w:t>
                </w:r>
              </w:p>
            </w:tc>
          </w:sdtContent>
        </w:sdt>
      </w:tr>
      <w:tr w:rsidR="0030333C" w:rsidRPr="002B453A" w14:paraId="167060BC" w14:textId="77777777" w:rsidTr="0037558D">
        <w:tc>
          <w:tcPr>
            <w:tcW w:w="2148" w:type="dxa"/>
          </w:tcPr>
          <w:p w14:paraId="24245C55" w14:textId="77777777" w:rsidR="0030333C" w:rsidRPr="002B453A" w:rsidRDefault="0030333C" w:rsidP="0037558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cstheme="minorHAnsi"/>
            </w:rPr>
            <w:id w:val="1118186170"/>
          </w:sdtPr>
          <w:sdtEndPr/>
          <w:sdtContent>
            <w:tc>
              <w:tcPr>
                <w:tcW w:w="7428" w:type="dxa"/>
              </w:tcPr>
              <w:p w14:paraId="21F6DC5B" w14:textId="77777777" w:rsidR="0030333C" w:rsidRPr="00E4119C" w:rsidRDefault="0030333C" w:rsidP="0037558D">
                <w:pPr>
                  <w:rPr>
                    <w:rFonts w:cstheme="minorHAnsi"/>
                  </w:rPr>
                </w:pPr>
                <w:r w:rsidRPr="00E4119C">
                  <w:rPr>
                    <w:rFonts w:cstheme="minorHAnsi"/>
                  </w:rPr>
                  <w:t>Readings, lectures, class discussions</w:t>
                </w:r>
              </w:p>
            </w:tc>
          </w:sdtContent>
        </w:sdt>
      </w:tr>
      <w:tr w:rsidR="0030333C" w:rsidRPr="002B453A" w14:paraId="6E66D1FD" w14:textId="77777777" w:rsidTr="0037558D">
        <w:tc>
          <w:tcPr>
            <w:tcW w:w="2148" w:type="dxa"/>
          </w:tcPr>
          <w:p w14:paraId="703BBF52" w14:textId="77777777" w:rsidR="0030333C" w:rsidRPr="002B453A" w:rsidRDefault="0030333C" w:rsidP="0037558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F27A161" w14:textId="77777777" w:rsidR="0030333C" w:rsidRPr="00E4119C" w:rsidRDefault="00991C28" w:rsidP="0037558D">
            <w:pPr>
              <w:rPr>
                <w:rFonts w:cstheme="minorHAnsi"/>
              </w:rPr>
            </w:pPr>
            <w:sdt>
              <w:sdtPr>
                <w:rPr>
                  <w:rFonts w:cstheme="minorHAnsi"/>
                </w:rPr>
                <w:id w:val="1604297810"/>
                <w:text/>
              </w:sdtPr>
              <w:sdtEndPr/>
              <w:sdtContent>
                <w:r w:rsidR="0030333C" w:rsidRPr="00E4119C">
                  <w:rPr>
                    <w:rFonts w:cstheme="minorHAnsi"/>
                  </w:rPr>
                  <w:t>Exams and Case Study Project</w:t>
                </w:r>
              </w:sdtContent>
            </w:sdt>
          </w:p>
        </w:tc>
      </w:tr>
      <w:tr w:rsidR="0030333C" w:rsidRPr="002B453A" w14:paraId="116AD54F" w14:textId="77777777" w:rsidTr="0037558D">
        <w:tc>
          <w:tcPr>
            <w:tcW w:w="2148" w:type="dxa"/>
          </w:tcPr>
          <w:p w14:paraId="7992C93F" w14:textId="77777777" w:rsidR="0030333C" w:rsidRPr="002B453A" w:rsidRDefault="0030333C" w:rsidP="0037558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0F3F7D49" w14:textId="77777777" w:rsidR="0030333C" w:rsidRPr="002B453A" w:rsidRDefault="0030333C" w:rsidP="0037558D">
            <w:pPr>
              <w:rPr>
                <w:rFonts w:asciiTheme="majorHAnsi" w:hAnsiTheme="majorHAnsi"/>
                <w:sz w:val="20"/>
                <w:szCs w:val="20"/>
              </w:rPr>
            </w:pPr>
          </w:p>
        </w:tc>
        <w:sdt>
          <w:sdtPr>
            <w:rPr>
              <w:rFonts w:cstheme="minorHAnsi"/>
            </w:rPr>
            <w:id w:val="-1920015046"/>
          </w:sdtPr>
          <w:sdtEndPr/>
          <w:sdtContent>
            <w:tc>
              <w:tcPr>
                <w:tcW w:w="7428" w:type="dxa"/>
              </w:tcPr>
              <w:p w14:paraId="11B615B1" w14:textId="77777777" w:rsidR="0030333C" w:rsidRPr="00E4119C" w:rsidRDefault="0030333C" w:rsidP="0037558D">
                <w:pPr>
                  <w:rPr>
                    <w:rFonts w:cstheme="minorHAnsi"/>
                  </w:rPr>
                </w:pPr>
                <w:r w:rsidRPr="00E4119C">
                  <w:rPr>
                    <w:rFonts w:cstheme="minorHAnsi"/>
                    <w:b/>
                    <w:iCs/>
                  </w:rPr>
                  <w:t>Illustrate the model for online sport communication</w:t>
                </w:r>
              </w:p>
            </w:tc>
          </w:sdtContent>
        </w:sdt>
      </w:tr>
      <w:tr w:rsidR="0030333C" w:rsidRPr="002B453A" w14:paraId="5D711AAF" w14:textId="77777777" w:rsidTr="0037558D">
        <w:tc>
          <w:tcPr>
            <w:tcW w:w="2148" w:type="dxa"/>
          </w:tcPr>
          <w:p w14:paraId="4A85FF68" w14:textId="77777777" w:rsidR="0030333C" w:rsidRPr="002B453A" w:rsidRDefault="0030333C" w:rsidP="0037558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cstheme="minorHAnsi"/>
            </w:rPr>
            <w:id w:val="807199523"/>
          </w:sdtPr>
          <w:sdtEndPr/>
          <w:sdtContent>
            <w:tc>
              <w:tcPr>
                <w:tcW w:w="7428" w:type="dxa"/>
              </w:tcPr>
              <w:p w14:paraId="11A40C1B" w14:textId="77777777" w:rsidR="0030333C" w:rsidRPr="00E4119C" w:rsidRDefault="0030333C" w:rsidP="0037558D">
                <w:pPr>
                  <w:rPr>
                    <w:rFonts w:cstheme="minorHAnsi"/>
                  </w:rPr>
                </w:pPr>
                <w:r w:rsidRPr="00E4119C">
                  <w:rPr>
                    <w:rFonts w:cstheme="minorHAnsi"/>
                  </w:rPr>
                  <w:t>Readings, lectures, class discussions</w:t>
                </w:r>
              </w:p>
            </w:tc>
          </w:sdtContent>
        </w:sdt>
      </w:tr>
      <w:tr w:rsidR="0030333C" w:rsidRPr="002B453A" w14:paraId="557C4A67" w14:textId="77777777" w:rsidTr="0037558D">
        <w:tc>
          <w:tcPr>
            <w:tcW w:w="2148" w:type="dxa"/>
          </w:tcPr>
          <w:p w14:paraId="5719923A" w14:textId="77777777" w:rsidR="0030333C" w:rsidRPr="002B453A" w:rsidRDefault="0030333C" w:rsidP="0037558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B0B8F12" w14:textId="77777777" w:rsidR="0030333C" w:rsidRPr="00E4119C" w:rsidRDefault="00991C28" w:rsidP="0037558D">
            <w:pPr>
              <w:rPr>
                <w:rFonts w:cstheme="minorHAnsi"/>
              </w:rPr>
            </w:pPr>
            <w:sdt>
              <w:sdtPr>
                <w:rPr>
                  <w:rFonts w:cstheme="minorHAnsi"/>
                </w:rPr>
                <w:id w:val="653658772"/>
                <w:text/>
              </w:sdtPr>
              <w:sdtEndPr/>
              <w:sdtContent>
                <w:r w:rsidR="0030333C" w:rsidRPr="00E4119C">
                  <w:rPr>
                    <w:rFonts w:cstheme="minorHAnsi"/>
                  </w:rPr>
                  <w:t>Exams and Case Study Project</w:t>
                </w:r>
              </w:sdtContent>
            </w:sdt>
          </w:p>
        </w:tc>
      </w:tr>
      <w:tr w:rsidR="0030333C" w:rsidRPr="002B453A" w14:paraId="68A58A02" w14:textId="77777777" w:rsidTr="0037558D">
        <w:tc>
          <w:tcPr>
            <w:tcW w:w="2148" w:type="dxa"/>
          </w:tcPr>
          <w:p w14:paraId="1C3F3959" w14:textId="77777777" w:rsidR="0030333C" w:rsidRPr="002B453A" w:rsidRDefault="0030333C" w:rsidP="0037558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6</w:t>
            </w:r>
          </w:p>
          <w:p w14:paraId="4087BC56" w14:textId="77777777" w:rsidR="0030333C" w:rsidRPr="002B453A" w:rsidRDefault="0030333C" w:rsidP="0037558D">
            <w:pPr>
              <w:rPr>
                <w:rFonts w:asciiTheme="majorHAnsi" w:hAnsiTheme="majorHAnsi"/>
                <w:sz w:val="20"/>
                <w:szCs w:val="20"/>
              </w:rPr>
            </w:pPr>
          </w:p>
        </w:tc>
        <w:sdt>
          <w:sdtPr>
            <w:rPr>
              <w:rFonts w:cstheme="minorHAnsi"/>
            </w:rPr>
            <w:id w:val="-238474844"/>
          </w:sdtPr>
          <w:sdtEndPr/>
          <w:sdtContent>
            <w:tc>
              <w:tcPr>
                <w:tcW w:w="7428" w:type="dxa"/>
              </w:tcPr>
              <w:p w14:paraId="32510124" w14:textId="77777777" w:rsidR="0030333C" w:rsidRPr="00E4119C" w:rsidRDefault="0030333C" w:rsidP="0037558D">
                <w:pPr>
                  <w:rPr>
                    <w:rFonts w:cstheme="minorHAnsi"/>
                  </w:rPr>
                </w:pPr>
                <w:r w:rsidRPr="00E4119C">
                  <w:rPr>
                    <w:rFonts w:cstheme="minorHAnsi"/>
                    <w:b/>
                    <w:iCs/>
                  </w:rPr>
                  <w:t>Understand how sport is utilized as a means to advertise to audiences</w:t>
                </w:r>
              </w:p>
            </w:tc>
          </w:sdtContent>
        </w:sdt>
      </w:tr>
      <w:tr w:rsidR="0030333C" w:rsidRPr="002B453A" w14:paraId="35AAFEBB" w14:textId="77777777" w:rsidTr="0037558D">
        <w:tc>
          <w:tcPr>
            <w:tcW w:w="2148" w:type="dxa"/>
          </w:tcPr>
          <w:p w14:paraId="31AC56F4" w14:textId="77777777" w:rsidR="0030333C" w:rsidRPr="002B453A" w:rsidRDefault="0030333C" w:rsidP="0037558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cstheme="minorHAnsi"/>
            </w:rPr>
            <w:id w:val="171465173"/>
          </w:sdtPr>
          <w:sdtEndPr/>
          <w:sdtContent>
            <w:tc>
              <w:tcPr>
                <w:tcW w:w="7428" w:type="dxa"/>
              </w:tcPr>
              <w:p w14:paraId="3B909B85" w14:textId="77777777" w:rsidR="0030333C" w:rsidRPr="00E4119C" w:rsidRDefault="0030333C" w:rsidP="0037558D">
                <w:pPr>
                  <w:rPr>
                    <w:rFonts w:cstheme="minorHAnsi"/>
                  </w:rPr>
                </w:pPr>
                <w:r w:rsidRPr="00E4119C">
                  <w:rPr>
                    <w:rFonts w:cstheme="minorHAnsi"/>
                  </w:rPr>
                  <w:t>Readings, lectures, class discussions</w:t>
                </w:r>
              </w:p>
            </w:tc>
          </w:sdtContent>
        </w:sdt>
      </w:tr>
      <w:tr w:rsidR="0030333C" w:rsidRPr="002B453A" w14:paraId="4F65CD5B" w14:textId="77777777" w:rsidTr="0037558D">
        <w:tc>
          <w:tcPr>
            <w:tcW w:w="2148" w:type="dxa"/>
          </w:tcPr>
          <w:p w14:paraId="7BFB155C" w14:textId="77777777" w:rsidR="0030333C" w:rsidRPr="002B453A" w:rsidRDefault="0030333C" w:rsidP="0037558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A6F6AEC" w14:textId="77777777" w:rsidR="0030333C" w:rsidRPr="00E4119C" w:rsidRDefault="00991C28" w:rsidP="0037558D">
            <w:pPr>
              <w:rPr>
                <w:rFonts w:cstheme="minorHAnsi"/>
              </w:rPr>
            </w:pPr>
            <w:sdt>
              <w:sdtPr>
                <w:rPr>
                  <w:rFonts w:cstheme="minorHAnsi"/>
                </w:rPr>
                <w:id w:val="-1637175506"/>
                <w:text/>
              </w:sdtPr>
              <w:sdtEndPr/>
              <w:sdtContent>
                <w:r w:rsidR="0030333C" w:rsidRPr="00E4119C">
                  <w:rPr>
                    <w:rFonts w:cstheme="minorHAnsi"/>
                  </w:rPr>
                  <w:t>Exams and Case Study Project</w:t>
                </w:r>
              </w:sdtContent>
            </w:sdt>
          </w:p>
        </w:tc>
      </w:tr>
      <w:tr w:rsidR="0030333C" w:rsidRPr="002B453A" w14:paraId="79C90E1F" w14:textId="77777777" w:rsidTr="0037558D">
        <w:tc>
          <w:tcPr>
            <w:tcW w:w="2148" w:type="dxa"/>
          </w:tcPr>
          <w:p w14:paraId="0F83EBEF" w14:textId="77777777" w:rsidR="0030333C" w:rsidRPr="002B453A" w:rsidRDefault="0030333C" w:rsidP="0037558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7</w:t>
            </w:r>
          </w:p>
          <w:p w14:paraId="52FEFB6D" w14:textId="77777777" w:rsidR="0030333C" w:rsidRPr="002B453A" w:rsidRDefault="0030333C" w:rsidP="0037558D">
            <w:pPr>
              <w:rPr>
                <w:rFonts w:asciiTheme="majorHAnsi" w:hAnsiTheme="majorHAnsi"/>
                <w:sz w:val="20"/>
                <w:szCs w:val="20"/>
              </w:rPr>
            </w:pPr>
          </w:p>
        </w:tc>
        <w:sdt>
          <w:sdtPr>
            <w:rPr>
              <w:rFonts w:cstheme="minorHAnsi"/>
            </w:rPr>
            <w:id w:val="1792321159"/>
          </w:sdtPr>
          <w:sdtEndPr/>
          <w:sdtContent>
            <w:tc>
              <w:tcPr>
                <w:tcW w:w="7428" w:type="dxa"/>
              </w:tcPr>
              <w:p w14:paraId="1B006901" w14:textId="77777777" w:rsidR="0030333C" w:rsidRPr="00E4119C" w:rsidRDefault="0030333C" w:rsidP="0037558D">
                <w:pPr>
                  <w:rPr>
                    <w:rFonts w:cstheme="minorHAnsi"/>
                  </w:rPr>
                </w:pPr>
                <w:r w:rsidRPr="00E4119C">
                  <w:rPr>
                    <w:rFonts w:cstheme="minorHAnsi"/>
                    <w:b/>
                    <w:iCs/>
                  </w:rPr>
                  <w:t>Demonstrate the value of public relations to the sport-focused organization as well as comprehend the functions of research in the practical and theoretical sport arenas</w:t>
                </w:r>
              </w:p>
            </w:tc>
          </w:sdtContent>
        </w:sdt>
      </w:tr>
      <w:tr w:rsidR="0030333C" w:rsidRPr="002B453A" w14:paraId="7E3CD6E7" w14:textId="77777777" w:rsidTr="0037558D">
        <w:tc>
          <w:tcPr>
            <w:tcW w:w="2148" w:type="dxa"/>
          </w:tcPr>
          <w:p w14:paraId="312FB565" w14:textId="77777777" w:rsidR="0030333C" w:rsidRPr="002B453A" w:rsidRDefault="0030333C" w:rsidP="0037558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cstheme="minorHAnsi"/>
            </w:rPr>
            <w:id w:val="1823934613"/>
          </w:sdtPr>
          <w:sdtEndPr/>
          <w:sdtContent>
            <w:tc>
              <w:tcPr>
                <w:tcW w:w="7428" w:type="dxa"/>
              </w:tcPr>
              <w:p w14:paraId="0E4EC088" w14:textId="77777777" w:rsidR="0030333C" w:rsidRPr="00E4119C" w:rsidRDefault="0030333C" w:rsidP="0037558D">
                <w:pPr>
                  <w:rPr>
                    <w:rFonts w:cstheme="minorHAnsi"/>
                  </w:rPr>
                </w:pPr>
                <w:r w:rsidRPr="00E4119C">
                  <w:rPr>
                    <w:rFonts w:cstheme="minorHAnsi"/>
                  </w:rPr>
                  <w:t>Readings, lectures, class discussions</w:t>
                </w:r>
              </w:p>
            </w:tc>
          </w:sdtContent>
        </w:sdt>
      </w:tr>
      <w:tr w:rsidR="0030333C" w:rsidRPr="002B453A" w14:paraId="3B03496F" w14:textId="77777777" w:rsidTr="0037558D">
        <w:tc>
          <w:tcPr>
            <w:tcW w:w="2148" w:type="dxa"/>
          </w:tcPr>
          <w:p w14:paraId="7F0D5047" w14:textId="77777777" w:rsidR="0030333C" w:rsidRPr="002B453A" w:rsidRDefault="0030333C" w:rsidP="0037558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CCDB771" w14:textId="77777777" w:rsidR="0030333C" w:rsidRPr="00E4119C" w:rsidRDefault="00991C28" w:rsidP="0037558D">
            <w:pPr>
              <w:rPr>
                <w:rFonts w:cstheme="minorHAnsi"/>
              </w:rPr>
            </w:pPr>
            <w:sdt>
              <w:sdtPr>
                <w:rPr>
                  <w:rFonts w:cstheme="minorHAnsi"/>
                </w:rPr>
                <w:id w:val="-1890946926"/>
                <w:text/>
              </w:sdtPr>
              <w:sdtEndPr/>
              <w:sdtContent>
                <w:r w:rsidR="0030333C" w:rsidRPr="00E4119C">
                  <w:rPr>
                    <w:rFonts w:cstheme="minorHAnsi"/>
                  </w:rPr>
                  <w:t>Exams and Case Study Project</w:t>
                </w:r>
              </w:sdtContent>
            </w:sdt>
          </w:p>
        </w:tc>
      </w:tr>
      <w:tr w:rsidR="0030333C" w:rsidRPr="002B453A" w14:paraId="574DB925" w14:textId="77777777" w:rsidTr="0037558D">
        <w:tc>
          <w:tcPr>
            <w:tcW w:w="2148" w:type="dxa"/>
          </w:tcPr>
          <w:p w14:paraId="082509EF" w14:textId="77777777" w:rsidR="0030333C" w:rsidRPr="002B453A" w:rsidRDefault="0030333C" w:rsidP="0037558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8</w:t>
            </w:r>
          </w:p>
          <w:p w14:paraId="0FFACACD" w14:textId="77777777" w:rsidR="0030333C" w:rsidRPr="002B453A" w:rsidRDefault="0030333C" w:rsidP="0037558D">
            <w:pPr>
              <w:rPr>
                <w:rFonts w:asciiTheme="majorHAnsi" w:hAnsiTheme="majorHAnsi"/>
                <w:sz w:val="20"/>
                <w:szCs w:val="20"/>
              </w:rPr>
            </w:pPr>
          </w:p>
        </w:tc>
        <w:sdt>
          <w:sdtPr>
            <w:rPr>
              <w:rFonts w:cstheme="minorHAnsi"/>
            </w:rPr>
            <w:id w:val="756104790"/>
          </w:sdtPr>
          <w:sdtEndPr/>
          <w:sdtContent>
            <w:tc>
              <w:tcPr>
                <w:tcW w:w="7428" w:type="dxa"/>
              </w:tcPr>
              <w:p w14:paraId="2342DE0F" w14:textId="77777777" w:rsidR="0030333C" w:rsidRPr="00E4119C" w:rsidRDefault="0030333C" w:rsidP="0037558D">
                <w:pPr>
                  <w:rPr>
                    <w:rFonts w:cstheme="minorHAnsi"/>
                  </w:rPr>
                </w:pPr>
                <w:r w:rsidRPr="00E4119C">
                  <w:rPr>
                    <w:rFonts w:cstheme="minorHAnsi"/>
                    <w:b/>
                    <w:iCs/>
                  </w:rPr>
                  <w:t>Identify key sociological, political, and legal elements of sport communication</w:t>
                </w:r>
              </w:p>
            </w:tc>
          </w:sdtContent>
        </w:sdt>
      </w:tr>
      <w:tr w:rsidR="0030333C" w:rsidRPr="002B453A" w14:paraId="5BB0176B" w14:textId="77777777" w:rsidTr="0037558D">
        <w:tc>
          <w:tcPr>
            <w:tcW w:w="2148" w:type="dxa"/>
          </w:tcPr>
          <w:p w14:paraId="5BC49628" w14:textId="77777777" w:rsidR="0030333C" w:rsidRPr="002B453A" w:rsidRDefault="0030333C" w:rsidP="0037558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cstheme="minorHAnsi"/>
            </w:rPr>
            <w:id w:val="-689759517"/>
          </w:sdtPr>
          <w:sdtEndPr/>
          <w:sdtContent>
            <w:tc>
              <w:tcPr>
                <w:tcW w:w="7428" w:type="dxa"/>
              </w:tcPr>
              <w:p w14:paraId="1FC174F1" w14:textId="77777777" w:rsidR="0030333C" w:rsidRPr="00E4119C" w:rsidRDefault="0030333C" w:rsidP="0037558D">
                <w:pPr>
                  <w:rPr>
                    <w:rFonts w:cstheme="minorHAnsi"/>
                  </w:rPr>
                </w:pPr>
                <w:r w:rsidRPr="00E4119C">
                  <w:rPr>
                    <w:rFonts w:cstheme="minorHAnsi"/>
                  </w:rPr>
                  <w:t>Readings, lectures, class discussions</w:t>
                </w:r>
              </w:p>
            </w:tc>
          </w:sdtContent>
        </w:sdt>
      </w:tr>
      <w:tr w:rsidR="0030333C" w:rsidRPr="002B453A" w14:paraId="4AA349CE" w14:textId="77777777" w:rsidTr="0037558D">
        <w:tc>
          <w:tcPr>
            <w:tcW w:w="2148" w:type="dxa"/>
          </w:tcPr>
          <w:p w14:paraId="0D7F43DC" w14:textId="77777777" w:rsidR="0030333C" w:rsidRPr="002B453A" w:rsidRDefault="0030333C" w:rsidP="0037558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65AF62F" w14:textId="77777777" w:rsidR="0030333C" w:rsidRPr="00E4119C" w:rsidRDefault="00991C28" w:rsidP="0037558D">
            <w:pPr>
              <w:rPr>
                <w:rFonts w:cstheme="minorHAnsi"/>
              </w:rPr>
            </w:pPr>
            <w:sdt>
              <w:sdtPr>
                <w:rPr>
                  <w:rFonts w:cstheme="minorHAnsi"/>
                </w:rPr>
                <w:id w:val="-775789583"/>
                <w:text/>
              </w:sdtPr>
              <w:sdtEndPr/>
              <w:sdtContent>
                <w:r w:rsidR="0030333C" w:rsidRPr="00E4119C">
                  <w:rPr>
                    <w:rFonts w:cstheme="minorHAnsi"/>
                  </w:rPr>
                  <w:t>Exams and Case Study Project</w:t>
                </w:r>
              </w:sdtContent>
            </w:sdt>
          </w:p>
        </w:tc>
      </w:tr>
    </w:tbl>
    <w:p w14:paraId="755350C7" w14:textId="77777777" w:rsidR="0030333C" w:rsidRDefault="0030333C" w:rsidP="0030333C">
      <w:pPr>
        <w:jc w:val="center"/>
        <w:rPr>
          <w:rFonts w:asciiTheme="majorHAnsi" w:hAnsiTheme="majorHAnsi" w:cs="Arial"/>
          <w:b/>
          <w:sz w:val="28"/>
          <w:szCs w:val="20"/>
        </w:rPr>
      </w:pPr>
    </w:p>
    <w:p w14:paraId="478EFFF1" w14:textId="77777777" w:rsidR="00017B31" w:rsidRDefault="00017B31" w:rsidP="00D3680D">
      <w:pPr>
        <w:jc w:val="center"/>
        <w:rPr>
          <w:rFonts w:asciiTheme="majorHAnsi" w:hAnsiTheme="majorHAnsi" w:cs="Arial"/>
          <w:b/>
          <w:sz w:val="28"/>
          <w:szCs w:val="20"/>
        </w:rPr>
      </w:pPr>
    </w:p>
    <w:p w14:paraId="43D67777" w14:textId="77777777" w:rsidR="00017B31" w:rsidRDefault="00017B31" w:rsidP="00D3680D">
      <w:pPr>
        <w:jc w:val="center"/>
        <w:rPr>
          <w:rFonts w:asciiTheme="majorHAnsi" w:hAnsiTheme="majorHAnsi" w:cs="Arial"/>
          <w:b/>
          <w:sz w:val="28"/>
          <w:szCs w:val="20"/>
        </w:rPr>
      </w:pPr>
    </w:p>
    <w:p w14:paraId="64D80CEF" w14:textId="77777777" w:rsidR="00017B31" w:rsidRDefault="00017B31" w:rsidP="00D3680D">
      <w:pPr>
        <w:jc w:val="center"/>
        <w:rPr>
          <w:rFonts w:asciiTheme="majorHAnsi" w:hAnsiTheme="majorHAnsi" w:cs="Arial"/>
          <w:b/>
          <w:sz w:val="28"/>
          <w:szCs w:val="20"/>
        </w:rPr>
      </w:pPr>
    </w:p>
    <w:p w14:paraId="5ADA9368" w14:textId="77777777" w:rsidR="00017B31" w:rsidRDefault="00017B31" w:rsidP="00D3680D">
      <w:pPr>
        <w:jc w:val="center"/>
        <w:rPr>
          <w:rFonts w:asciiTheme="majorHAnsi" w:hAnsiTheme="majorHAnsi" w:cs="Arial"/>
          <w:b/>
          <w:sz w:val="28"/>
          <w:szCs w:val="20"/>
        </w:rPr>
      </w:pPr>
    </w:p>
    <w:p w14:paraId="3494CEE2" w14:textId="4BD17C42" w:rsidR="00017B31" w:rsidRDefault="00017B31" w:rsidP="00D3680D">
      <w:pPr>
        <w:jc w:val="center"/>
        <w:rPr>
          <w:rFonts w:asciiTheme="majorHAnsi" w:hAnsiTheme="majorHAnsi" w:cs="Arial"/>
          <w:b/>
          <w:sz w:val="28"/>
          <w:szCs w:val="20"/>
        </w:rPr>
      </w:pPr>
    </w:p>
    <w:p w14:paraId="3E98C6BE" w14:textId="2CEE2512" w:rsidR="00017B31" w:rsidRDefault="00017B31" w:rsidP="00D3680D">
      <w:pPr>
        <w:jc w:val="center"/>
        <w:rPr>
          <w:rFonts w:asciiTheme="majorHAnsi" w:hAnsiTheme="majorHAnsi" w:cs="Arial"/>
          <w:b/>
          <w:sz w:val="28"/>
          <w:szCs w:val="20"/>
        </w:rPr>
      </w:pPr>
    </w:p>
    <w:p w14:paraId="4710F789" w14:textId="70F50DFF" w:rsidR="00E4119C" w:rsidRDefault="00E4119C" w:rsidP="00D3680D">
      <w:pPr>
        <w:jc w:val="center"/>
        <w:rPr>
          <w:rFonts w:asciiTheme="majorHAnsi" w:hAnsiTheme="majorHAnsi" w:cs="Arial"/>
          <w:b/>
          <w:sz w:val="28"/>
          <w:szCs w:val="20"/>
        </w:rPr>
      </w:pPr>
    </w:p>
    <w:p w14:paraId="0426D791" w14:textId="612886C1" w:rsidR="00E4119C" w:rsidRDefault="00E4119C" w:rsidP="00D3680D">
      <w:pPr>
        <w:jc w:val="center"/>
        <w:rPr>
          <w:rFonts w:asciiTheme="majorHAnsi" w:hAnsiTheme="majorHAnsi" w:cs="Arial"/>
          <w:b/>
          <w:sz w:val="28"/>
          <w:szCs w:val="20"/>
        </w:rPr>
      </w:pPr>
    </w:p>
    <w:p w14:paraId="6AC672FA" w14:textId="5A35CAFE" w:rsidR="00E4119C" w:rsidRDefault="00E4119C" w:rsidP="00D3680D">
      <w:pPr>
        <w:jc w:val="center"/>
        <w:rPr>
          <w:rFonts w:asciiTheme="majorHAnsi" w:hAnsiTheme="majorHAnsi" w:cs="Arial"/>
          <w:b/>
          <w:sz w:val="28"/>
          <w:szCs w:val="20"/>
        </w:rPr>
      </w:pPr>
    </w:p>
    <w:p w14:paraId="5CB95AF2" w14:textId="4DE2EC9A" w:rsidR="00E4119C" w:rsidRDefault="00E4119C" w:rsidP="00D3680D">
      <w:pPr>
        <w:jc w:val="center"/>
        <w:rPr>
          <w:rFonts w:asciiTheme="majorHAnsi" w:hAnsiTheme="majorHAnsi" w:cs="Arial"/>
          <w:b/>
          <w:sz w:val="28"/>
          <w:szCs w:val="20"/>
        </w:rPr>
      </w:pPr>
    </w:p>
    <w:p w14:paraId="4BC1B06F" w14:textId="49BAE4B5" w:rsidR="00E4119C" w:rsidRDefault="00E4119C" w:rsidP="00D3680D">
      <w:pPr>
        <w:jc w:val="center"/>
        <w:rPr>
          <w:rFonts w:asciiTheme="majorHAnsi" w:hAnsiTheme="majorHAnsi" w:cs="Arial"/>
          <w:b/>
          <w:sz w:val="28"/>
          <w:szCs w:val="20"/>
        </w:rPr>
      </w:pPr>
    </w:p>
    <w:p w14:paraId="21E4D324" w14:textId="72F19ECA" w:rsidR="0007186D" w:rsidRDefault="0007186D" w:rsidP="00D3680D">
      <w:pPr>
        <w:jc w:val="center"/>
        <w:rPr>
          <w:rFonts w:asciiTheme="majorHAnsi" w:hAnsiTheme="majorHAnsi" w:cs="Arial"/>
          <w:b/>
          <w:sz w:val="28"/>
          <w:szCs w:val="20"/>
        </w:rPr>
      </w:pPr>
    </w:p>
    <w:p w14:paraId="3A6594CF" w14:textId="13922A97" w:rsidR="00663004" w:rsidRDefault="00663004" w:rsidP="00D3680D">
      <w:pPr>
        <w:jc w:val="center"/>
        <w:rPr>
          <w:rFonts w:asciiTheme="majorHAnsi" w:hAnsiTheme="majorHAnsi" w:cs="Arial"/>
          <w:b/>
          <w:sz w:val="28"/>
          <w:szCs w:val="20"/>
        </w:rPr>
      </w:pPr>
    </w:p>
    <w:p w14:paraId="69789FFF" w14:textId="58385872" w:rsidR="00663004" w:rsidRDefault="00663004" w:rsidP="00D3680D">
      <w:pPr>
        <w:jc w:val="center"/>
        <w:rPr>
          <w:rFonts w:asciiTheme="majorHAnsi" w:hAnsiTheme="majorHAnsi" w:cs="Arial"/>
          <w:b/>
          <w:sz w:val="28"/>
          <w:szCs w:val="20"/>
        </w:rPr>
      </w:pPr>
    </w:p>
    <w:p w14:paraId="04A5EA8E" w14:textId="0F49ED9B" w:rsidR="00663004" w:rsidRDefault="00663004" w:rsidP="00D3680D">
      <w:pPr>
        <w:jc w:val="center"/>
        <w:rPr>
          <w:rFonts w:asciiTheme="majorHAnsi" w:hAnsiTheme="majorHAnsi" w:cs="Arial"/>
          <w:b/>
          <w:sz w:val="28"/>
          <w:szCs w:val="20"/>
        </w:rPr>
      </w:pPr>
    </w:p>
    <w:p w14:paraId="222D00DE" w14:textId="2D94774E" w:rsidR="00663004" w:rsidRDefault="00663004" w:rsidP="00D3680D">
      <w:pPr>
        <w:jc w:val="center"/>
        <w:rPr>
          <w:rFonts w:asciiTheme="majorHAnsi" w:hAnsiTheme="majorHAnsi" w:cs="Arial"/>
          <w:b/>
          <w:sz w:val="28"/>
          <w:szCs w:val="20"/>
        </w:rPr>
      </w:pPr>
    </w:p>
    <w:p w14:paraId="33B1C6F9" w14:textId="41768DEB" w:rsidR="00663004" w:rsidRDefault="00663004" w:rsidP="00D3680D">
      <w:pPr>
        <w:jc w:val="center"/>
        <w:rPr>
          <w:rFonts w:asciiTheme="majorHAnsi" w:hAnsiTheme="majorHAnsi" w:cs="Arial"/>
          <w:b/>
          <w:sz w:val="28"/>
          <w:szCs w:val="20"/>
        </w:rPr>
      </w:pPr>
    </w:p>
    <w:p w14:paraId="52D0EA8D" w14:textId="4B847BF9"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017B31">
        <w:tc>
          <w:tcPr>
            <w:tcW w:w="11016" w:type="dxa"/>
            <w:shd w:val="clear" w:color="auto" w:fill="D9D9D9" w:themeFill="background1" w:themeFillShade="D9"/>
          </w:tcPr>
          <w:p w14:paraId="5DA37BC1" w14:textId="77777777" w:rsidR="00D3680D" w:rsidRPr="008426D1" w:rsidRDefault="00D3680D" w:rsidP="00017B31">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017B31">
        <w:tc>
          <w:tcPr>
            <w:tcW w:w="11016" w:type="dxa"/>
            <w:shd w:val="clear" w:color="auto" w:fill="F2F2F2" w:themeFill="background1" w:themeFillShade="F2"/>
          </w:tcPr>
          <w:p w14:paraId="2B89A680" w14:textId="77777777" w:rsidR="00D3680D" w:rsidRPr="008426D1" w:rsidRDefault="00D3680D" w:rsidP="00017B31">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017B31">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017B31">
            <w:pPr>
              <w:rPr>
                <w:rFonts w:ascii="Times New Roman" w:hAnsi="Times New Roman" w:cs="Times New Roman"/>
                <w:b/>
                <w:color w:val="FF0000"/>
                <w:sz w:val="14"/>
                <w:szCs w:val="24"/>
              </w:rPr>
            </w:pPr>
          </w:p>
          <w:p w14:paraId="6BCFEAAC" w14:textId="77777777" w:rsidR="00D3680D" w:rsidRPr="008426D1" w:rsidRDefault="00D3680D" w:rsidP="00017B31">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017B31">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017B31">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017B31">
            <w:pPr>
              <w:tabs>
                <w:tab w:val="left" w:pos="360"/>
                <w:tab w:val="left" w:pos="720"/>
              </w:tabs>
              <w:ind w:left="360"/>
              <w:jc w:val="center"/>
              <w:rPr>
                <w:rFonts w:asciiTheme="majorHAnsi" w:hAnsiTheme="majorHAnsi"/>
                <w:sz w:val="18"/>
                <w:szCs w:val="18"/>
              </w:rPr>
            </w:pPr>
          </w:p>
        </w:tc>
      </w:tr>
    </w:tbl>
    <w:p w14:paraId="1D823A36" w14:textId="78A1F2F0" w:rsidR="00D3680D" w:rsidRPr="00657C57" w:rsidRDefault="00D3680D" w:rsidP="00657C57">
      <w:pPr>
        <w:tabs>
          <w:tab w:val="left" w:pos="360"/>
          <w:tab w:val="left" w:pos="720"/>
        </w:tabs>
        <w:spacing w:after="0" w:line="240" w:lineRule="auto"/>
        <w:jc w:val="center"/>
        <w:rPr>
          <w:rFonts w:asciiTheme="majorHAnsi" w:hAnsiTheme="majorHAnsi" w:cs="Arial"/>
          <w:b/>
          <w:i/>
          <w:color w:val="FF0000"/>
          <w:szCs w:val="18"/>
        </w:rPr>
      </w:pPr>
    </w:p>
    <w:sdt>
      <w:sdtPr>
        <w:rPr>
          <w:rFonts w:ascii="Arial" w:hAnsi="Arial" w:cstheme="minorHAnsi"/>
          <w:b/>
          <w:sz w:val="24"/>
          <w:szCs w:val="24"/>
        </w:rPr>
        <w:id w:val="-97950460"/>
        <w:placeholder>
          <w:docPart w:val="1E28C2430E3E89459CA33ABFFD2153F2"/>
        </w:placeholder>
      </w:sdtPr>
      <w:sdtEndPr>
        <w:rPr>
          <w:rFonts w:asciiTheme="minorHAnsi" w:hAnsiTheme="minorHAnsi"/>
          <w:b w:val="0"/>
          <w:sz w:val="22"/>
          <w:szCs w:val="22"/>
        </w:rPr>
      </w:sdtEndPr>
      <w:sdtContent>
        <w:p w14:paraId="79DFAFE7" w14:textId="32A74B04" w:rsidR="00083C42" w:rsidRPr="00083C42" w:rsidRDefault="00083C42" w:rsidP="00657C57">
          <w:pPr>
            <w:tabs>
              <w:tab w:val="left" w:pos="360"/>
              <w:tab w:val="left" w:pos="720"/>
            </w:tabs>
            <w:spacing w:after="0" w:line="240" w:lineRule="auto"/>
            <w:contextualSpacing/>
            <w:rPr>
              <w:rFonts w:ascii="Arial" w:hAnsi="Arial" w:cstheme="minorHAnsi"/>
              <w:b/>
              <w:sz w:val="24"/>
              <w:szCs w:val="24"/>
              <w:u w:val="single"/>
            </w:rPr>
          </w:pPr>
          <w:r w:rsidRPr="00083C42">
            <w:rPr>
              <w:rFonts w:ascii="Arial" w:hAnsi="Arial" w:cstheme="minorHAnsi"/>
              <w:b/>
              <w:sz w:val="24"/>
              <w:szCs w:val="24"/>
              <w:u w:val="single"/>
            </w:rPr>
            <w:t>CURRENT</w:t>
          </w:r>
        </w:p>
        <w:p w14:paraId="43760514" w14:textId="77777777" w:rsidR="00083C42" w:rsidRDefault="00083C42" w:rsidP="00657C57">
          <w:pPr>
            <w:tabs>
              <w:tab w:val="left" w:pos="360"/>
              <w:tab w:val="left" w:pos="720"/>
            </w:tabs>
            <w:spacing w:after="0" w:line="240" w:lineRule="auto"/>
            <w:contextualSpacing/>
            <w:rPr>
              <w:rFonts w:ascii="Arial" w:hAnsi="Arial" w:cstheme="minorHAnsi"/>
              <w:b/>
              <w:sz w:val="24"/>
              <w:szCs w:val="24"/>
            </w:rPr>
          </w:pPr>
        </w:p>
        <w:p w14:paraId="32004702" w14:textId="3D5365D2" w:rsidR="00083C42" w:rsidRDefault="00083C42" w:rsidP="00657C57">
          <w:pPr>
            <w:tabs>
              <w:tab w:val="left" w:pos="360"/>
              <w:tab w:val="left" w:pos="720"/>
            </w:tabs>
            <w:spacing w:after="0" w:line="240" w:lineRule="auto"/>
            <w:contextualSpacing/>
            <w:rPr>
              <w:rFonts w:ascii="Arial" w:hAnsi="Arial" w:cstheme="minorHAnsi"/>
              <w:b/>
              <w:sz w:val="24"/>
              <w:szCs w:val="24"/>
            </w:rPr>
          </w:pPr>
          <w:r>
            <w:rPr>
              <w:rFonts w:ascii="Arial" w:hAnsi="Arial" w:cstheme="minorHAnsi"/>
              <w:b/>
              <w:sz w:val="24"/>
              <w:szCs w:val="24"/>
            </w:rPr>
            <w:t>Undergraduate Bulletin 2021-2022, p. 572</w:t>
          </w:r>
        </w:p>
        <w:p w14:paraId="3B9025B3" w14:textId="77777777" w:rsidR="00083C42" w:rsidRDefault="00083C42" w:rsidP="00657C57">
          <w:pPr>
            <w:tabs>
              <w:tab w:val="left" w:pos="360"/>
              <w:tab w:val="left" w:pos="720"/>
            </w:tabs>
            <w:spacing w:after="0" w:line="240" w:lineRule="auto"/>
            <w:contextualSpacing/>
            <w:rPr>
              <w:rFonts w:ascii="Arial" w:hAnsi="Arial" w:cstheme="minorHAnsi"/>
              <w:b/>
              <w:sz w:val="24"/>
              <w:szCs w:val="24"/>
            </w:rPr>
          </w:pPr>
        </w:p>
        <w:p w14:paraId="0CC8AD2E" w14:textId="2ED1A412" w:rsidR="00EC3110" w:rsidRPr="00657C57" w:rsidRDefault="00EC3110" w:rsidP="00657C57">
          <w:pPr>
            <w:tabs>
              <w:tab w:val="left" w:pos="360"/>
              <w:tab w:val="left" w:pos="720"/>
            </w:tabs>
            <w:spacing w:after="0" w:line="240" w:lineRule="auto"/>
            <w:contextualSpacing/>
            <w:rPr>
              <w:rFonts w:cstheme="minorHAnsi"/>
            </w:rPr>
          </w:pPr>
          <w:r w:rsidRPr="00657C57">
            <w:rPr>
              <w:rFonts w:cstheme="minorHAnsi"/>
              <w:b/>
              <w:bCs/>
              <w:color w:val="000000"/>
            </w:rPr>
            <w:t>Strategic Communication (STCM)</w:t>
          </w:r>
        </w:p>
        <w:p w14:paraId="1CE5DD4E" w14:textId="77777777" w:rsidR="00EC3110" w:rsidRPr="00657C57" w:rsidRDefault="00EC3110" w:rsidP="00657C57">
          <w:pPr>
            <w:tabs>
              <w:tab w:val="left" w:pos="360"/>
              <w:tab w:val="left" w:pos="720"/>
            </w:tabs>
            <w:spacing w:after="0" w:line="240" w:lineRule="auto"/>
            <w:contextualSpacing/>
            <w:rPr>
              <w:rFonts w:cstheme="minorHAnsi"/>
              <w:b/>
            </w:rPr>
          </w:pPr>
        </w:p>
        <w:p w14:paraId="43A33B83" w14:textId="77777777" w:rsidR="00657C57" w:rsidRPr="00657C57" w:rsidRDefault="00EC3110" w:rsidP="00657C57">
          <w:pPr>
            <w:tabs>
              <w:tab w:val="left" w:pos="360"/>
              <w:tab w:val="left" w:pos="720"/>
            </w:tabs>
            <w:spacing w:after="0" w:line="240" w:lineRule="auto"/>
            <w:contextualSpacing/>
            <w:rPr>
              <w:rFonts w:cstheme="minorHAnsi"/>
              <w:color w:val="000000"/>
            </w:rPr>
          </w:pPr>
          <w:r w:rsidRPr="00657C57">
            <w:rPr>
              <w:rFonts w:cstheme="minorHAnsi"/>
              <w:b/>
            </w:rPr>
            <w:t>STCM</w:t>
          </w:r>
          <w:r w:rsidRPr="00657C57">
            <w:rPr>
              <w:rFonts w:cstheme="minorHAnsi"/>
            </w:rPr>
            <w:t xml:space="preserve"> </w:t>
          </w:r>
          <w:r w:rsidRPr="00657C57">
            <w:rPr>
              <w:rFonts w:cstheme="minorHAnsi"/>
              <w:b/>
              <w:bCs/>
              <w:color w:val="000000"/>
            </w:rPr>
            <w:t xml:space="preserve">4113. Integrated Marketing Communications </w:t>
          </w:r>
          <w:r w:rsidRPr="00657C57">
            <w:rPr>
              <w:rFonts w:cstheme="minorHAnsi"/>
              <w:color w:val="000000"/>
            </w:rPr>
            <w:t xml:space="preserve">Focuses on the strategic integration of various channels and methods of communications for the purpose of delivering key messages to diverse target audiences in order to elicit specific responses, create a dialogue and engender relationship building. Prerequisite, STCM 3023, or STCM 3003, or MKTG 3013. Fall, Spring. </w:t>
          </w:r>
        </w:p>
        <w:p w14:paraId="6D7F31A0" w14:textId="77777777" w:rsidR="00657C57" w:rsidRPr="00657C57" w:rsidRDefault="00657C57" w:rsidP="00657C57">
          <w:pPr>
            <w:tabs>
              <w:tab w:val="left" w:pos="360"/>
              <w:tab w:val="left" w:pos="720"/>
            </w:tabs>
            <w:spacing w:after="0" w:line="240" w:lineRule="auto"/>
            <w:contextualSpacing/>
            <w:rPr>
              <w:rFonts w:cstheme="minorHAnsi"/>
              <w:b/>
              <w:bCs/>
              <w:color w:val="000000"/>
            </w:rPr>
          </w:pPr>
        </w:p>
        <w:p w14:paraId="30DCD107" w14:textId="682EFBCF" w:rsidR="00657C57" w:rsidRPr="00657C57" w:rsidRDefault="00EC3110" w:rsidP="00657C57">
          <w:pPr>
            <w:tabs>
              <w:tab w:val="left" w:pos="360"/>
              <w:tab w:val="left" w:pos="720"/>
            </w:tabs>
            <w:spacing w:after="0" w:line="240" w:lineRule="auto"/>
            <w:contextualSpacing/>
            <w:rPr>
              <w:rFonts w:cstheme="minorHAnsi"/>
              <w:color w:val="000000"/>
            </w:rPr>
          </w:pPr>
          <w:r w:rsidRPr="00657C57">
            <w:rPr>
              <w:rFonts w:cstheme="minorHAnsi"/>
              <w:b/>
              <w:bCs/>
              <w:color w:val="000000"/>
            </w:rPr>
            <w:t xml:space="preserve">STCM 4213. Social Media in Strategic Communications </w:t>
          </w:r>
          <w:r w:rsidRPr="00657C57">
            <w:rPr>
              <w:rFonts w:cstheme="minorHAnsi"/>
              <w:color w:val="000000"/>
            </w:rPr>
            <w:t xml:space="preserve">This course examines concepts and applications of social media within mass communications, news, advertising, and public relations industries. We will explore and apply social media tools, integrating them into an organization’s overall communication strategy. Spring. </w:t>
          </w:r>
        </w:p>
        <w:p w14:paraId="64106EDD" w14:textId="77777777" w:rsidR="00657C57" w:rsidRPr="00657C57" w:rsidRDefault="00657C57" w:rsidP="00657C57">
          <w:pPr>
            <w:pStyle w:val="Pa440"/>
            <w:spacing w:after="160" w:line="240" w:lineRule="auto"/>
            <w:contextualSpacing/>
            <w:jc w:val="both"/>
            <w:rPr>
              <w:rFonts w:asciiTheme="minorHAnsi" w:hAnsiTheme="minorHAnsi" w:cstheme="minorHAnsi"/>
              <w:b/>
              <w:bCs/>
              <w:color w:val="000000"/>
              <w:sz w:val="22"/>
              <w:szCs w:val="22"/>
              <w:highlight w:val="yellow"/>
            </w:rPr>
          </w:pPr>
        </w:p>
        <w:p w14:paraId="0AEA38BF" w14:textId="77777777" w:rsidR="00657C57" w:rsidRPr="00083C42" w:rsidRDefault="00EC3110" w:rsidP="00657C57">
          <w:pPr>
            <w:pStyle w:val="Pa440"/>
            <w:spacing w:after="160" w:line="240" w:lineRule="auto"/>
            <w:contextualSpacing/>
            <w:jc w:val="both"/>
            <w:rPr>
              <w:rFonts w:asciiTheme="minorHAnsi" w:hAnsiTheme="minorHAnsi" w:cstheme="minorHAnsi"/>
              <w:color w:val="1F497D" w:themeColor="text2"/>
              <w:sz w:val="28"/>
              <w:szCs w:val="28"/>
              <w:shd w:val="clear" w:color="auto" w:fill="FFFFFF"/>
            </w:rPr>
          </w:pPr>
          <w:r w:rsidRPr="00083C42">
            <w:rPr>
              <w:rFonts w:asciiTheme="minorHAnsi" w:hAnsiTheme="minorHAnsi" w:cstheme="minorHAnsi"/>
              <w:b/>
              <w:bCs/>
              <w:color w:val="1F497D" w:themeColor="text2"/>
              <w:sz w:val="28"/>
              <w:szCs w:val="28"/>
            </w:rPr>
            <w:t xml:space="preserve">STCM 4313. Strategic Sport Communication </w:t>
          </w:r>
          <w:r w:rsidRPr="00083C42">
            <w:rPr>
              <w:rFonts w:asciiTheme="minorHAnsi" w:hAnsiTheme="minorHAnsi" w:cstheme="minorHAnsi"/>
              <w:color w:val="1F497D" w:themeColor="text2"/>
              <w:sz w:val="28"/>
              <w:szCs w:val="28"/>
              <w:shd w:val="clear" w:color="auto" w:fill="FFFFFF"/>
            </w:rPr>
            <w:t>A comprehensive examination of the field of sport communication, with a complete approach to the applications of advertising, public relations, and social media strategies in the context of sport communication. Spring</w:t>
          </w:r>
        </w:p>
        <w:p w14:paraId="62949B32" w14:textId="77777777" w:rsidR="00657C57" w:rsidRPr="00657C57" w:rsidRDefault="00657C57" w:rsidP="00657C57">
          <w:pPr>
            <w:pStyle w:val="Pa440"/>
            <w:spacing w:after="160" w:line="240" w:lineRule="auto"/>
            <w:contextualSpacing/>
            <w:jc w:val="both"/>
            <w:rPr>
              <w:rFonts w:asciiTheme="minorHAnsi" w:hAnsiTheme="minorHAnsi" w:cstheme="minorHAnsi"/>
              <w:b/>
              <w:bCs/>
              <w:color w:val="000000"/>
              <w:sz w:val="22"/>
              <w:szCs w:val="22"/>
            </w:rPr>
          </w:pPr>
        </w:p>
        <w:p w14:paraId="2A11C912" w14:textId="77777777" w:rsidR="00657C57" w:rsidRPr="00657C57" w:rsidRDefault="00EC3110" w:rsidP="00657C57">
          <w:pPr>
            <w:pStyle w:val="Pa440"/>
            <w:spacing w:after="160" w:line="240" w:lineRule="auto"/>
            <w:contextualSpacing/>
            <w:jc w:val="both"/>
            <w:rPr>
              <w:rFonts w:asciiTheme="minorHAnsi" w:hAnsiTheme="minorHAnsi" w:cstheme="minorHAnsi"/>
              <w:color w:val="000000"/>
              <w:sz w:val="22"/>
              <w:szCs w:val="22"/>
            </w:rPr>
          </w:pPr>
          <w:r w:rsidRPr="00657C57">
            <w:rPr>
              <w:rFonts w:asciiTheme="minorHAnsi" w:hAnsiTheme="minorHAnsi" w:cstheme="minorHAnsi"/>
              <w:b/>
              <w:bCs/>
              <w:color w:val="000000"/>
              <w:sz w:val="22"/>
              <w:szCs w:val="22"/>
            </w:rPr>
            <w:t xml:space="preserve">STCM 4333. Social Media Measurement </w:t>
          </w:r>
          <w:proofErr w:type="spellStart"/>
          <w:r w:rsidRPr="00657C57">
            <w:rPr>
              <w:rFonts w:asciiTheme="minorHAnsi" w:hAnsiTheme="minorHAnsi" w:cstheme="minorHAnsi"/>
              <w:color w:val="000000"/>
              <w:sz w:val="22"/>
              <w:szCs w:val="22"/>
            </w:rPr>
            <w:t>Measurement</w:t>
          </w:r>
          <w:proofErr w:type="spellEnd"/>
          <w:r w:rsidRPr="00657C57">
            <w:rPr>
              <w:rFonts w:asciiTheme="minorHAnsi" w:hAnsiTheme="minorHAnsi" w:cstheme="minorHAnsi"/>
              <w:color w:val="000000"/>
              <w:sz w:val="22"/>
              <w:szCs w:val="22"/>
            </w:rPr>
            <w:t xml:space="preserve"> and improvement of investment outcomes from use of social media in advertising, public relations, and marketing communications. Spring. </w:t>
          </w:r>
        </w:p>
        <w:p w14:paraId="59C36303" w14:textId="77777777" w:rsidR="00657C57" w:rsidRPr="00657C57" w:rsidRDefault="00657C57" w:rsidP="00657C57">
          <w:pPr>
            <w:pStyle w:val="Pa440"/>
            <w:spacing w:after="160" w:line="240" w:lineRule="auto"/>
            <w:contextualSpacing/>
            <w:jc w:val="both"/>
            <w:rPr>
              <w:rFonts w:asciiTheme="minorHAnsi" w:hAnsiTheme="minorHAnsi" w:cstheme="minorHAnsi"/>
              <w:b/>
              <w:bCs/>
              <w:color w:val="000000"/>
              <w:sz w:val="22"/>
              <w:szCs w:val="22"/>
            </w:rPr>
          </w:pPr>
        </w:p>
        <w:p w14:paraId="19138E43" w14:textId="77777777" w:rsidR="00657C57" w:rsidRPr="00657C57" w:rsidRDefault="00EC3110" w:rsidP="00657C57">
          <w:pPr>
            <w:pStyle w:val="Pa440"/>
            <w:spacing w:after="160" w:line="240" w:lineRule="auto"/>
            <w:contextualSpacing/>
            <w:jc w:val="both"/>
            <w:rPr>
              <w:rFonts w:asciiTheme="minorHAnsi" w:hAnsiTheme="minorHAnsi" w:cstheme="minorHAnsi"/>
              <w:color w:val="000000"/>
              <w:sz w:val="22"/>
              <w:szCs w:val="22"/>
            </w:rPr>
          </w:pPr>
          <w:r w:rsidRPr="00657C57">
            <w:rPr>
              <w:rFonts w:asciiTheme="minorHAnsi" w:hAnsiTheme="minorHAnsi" w:cstheme="minorHAnsi"/>
              <w:b/>
              <w:bCs/>
              <w:color w:val="000000"/>
              <w:sz w:val="22"/>
              <w:szCs w:val="22"/>
            </w:rPr>
            <w:t xml:space="preserve">STCM 4503. Seminar in Nonprofit Communication </w:t>
          </w:r>
          <w:r w:rsidRPr="00657C57">
            <w:rPr>
              <w:rFonts w:asciiTheme="minorHAnsi" w:hAnsiTheme="minorHAnsi" w:cstheme="minorHAnsi"/>
              <w:color w:val="000000"/>
              <w:sz w:val="22"/>
              <w:szCs w:val="22"/>
            </w:rPr>
            <w:t>Study and practice of nonprofit communication strategies and tactics, including fundraising, nonprofit branding, grant writing, and cross-platform content creation. Fall</w:t>
          </w:r>
        </w:p>
        <w:p w14:paraId="1DF14115" w14:textId="77777777" w:rsidR="00083C42" w:rsidRDefault="00083C42" w:rsidP="00657C57">
          <w:pPr>
            <w:pStyle w:val="Pa440"/>
            <w:spacing w:after="160" w:line="240" w:lineRule="auto"/>
            <w:contextualSpacing/>
            <w:jc w:val="both"/>
            <w:rPr>
              <w:rFonts w:asciiTheme="minorHAnsi" w:hAnsiTheme="minorHAnsi" w:cstheme="minorHAnsi"/>
              <w:bCs/>
              <w:color w:val="000000"/>
              <w:sz w:val="22"/>
              <w:szCs w:val="22"/>
            </w:rPr>
          </w:pPr>
        </w:p>
        <w:p w14:paraId="0C16E3B1" w14:textId="77777777" w:rsidR="00083C42" w:rsidRDefault="00083C42" w:rsidP="00083C42"/>
        <w:p w14:paraId="08A27E55" w14:textId="77777777" w:rsidR="00083C42" w:rsidRDefault="00083C42" w:rsidP="00083C42"/>
        <w:p w14:paraId="6B1A2898" w14:textId="77777777" w:rsidR="00083C42" w:rsidRDefault="00083C42" w:rsidP="00083C42"/>
        <w:sdt>
          <w:sdtPr>
            <w:rPr>
              <w:rFonts w:ascii="Arial" w:hAnsi="Arial" w:cstheme="minorHAnsi"/>
              <w:b/>
              <w:sz w:val="24"/>
              <w:szCs w:val="24"/>
            </w:rPr>
            <w:id w:val="381599420"/>
            <w:placeholder>
              <w:docPart w:val="517D3D8FA9454B99A3ED582AAE1B6FE0"/>
            </w:placeholder>
          </w:sdtPr>
          <w:sdtEndPr>
            <w:rPr>
              <w:b w:val="0"/>
            </w:rPr>
          </w:sdtEndPr>
          <w:sdtContent>
            <w:p w14:paraId="2B8B06A5" w14:textId="77777777" w:rsidR="00083C42" w:rsidRDefault="00083C42" w:rsidP="00083C42">
              <w:pPr>
                <w:tabs>
                  <w:tab w:val="left" w:pos="360"/>
                  <w:tab w:val="left" w:pos="720"/>
                </w:tabs>
                <w:spacing w:after="0" w:line="240" w:lineRule="auto"/>
                <w:contextualSpacing/>
                <w:rPr>
                  <w:rFonts w:ascii="Arial" w:hAnsi="Arial" w:cstheme="minorHAnsi"/>
                  <w:b/>
                  <w:sz w:val="24"/>
                  <w:szCs w:val="24"/>
                </w:rPr>
              </w:pPr>
            </w:p>
            <w:p w14:paraId="437C881C" w14:textId="25D9E867" w:rsidR="00083C42" w:rsidRPr="00083C42" w:rsidRDefault="00083C42" w:rsidP="00083C42">
              <w:pPr>
                <w:tabs>
                  <w:tab w:val="left" w:pos="360"/>
                  <w:tab w:val="left" w:pos="720"/>
                </w:tabs>
                <w:spacing w:after="0" w:line="240" w:lineRule="auto"/>
                <w:contextualSpacing/>
                <w:rPr>
                  <w:rFonts w:ascii="Arial" w:hAnsi="Arial" w:cstheme="minorHAnsi"/>
                  <w:b/>
                  <w:sz w:val="24"/>
                  <w:szCs w:val="24"/>
                  <w:u w:val="single"/>
                </w:rPr>
              </w:pPr>
              <w:r>
                <w:rPr>
                  <w:rFonts w:ascii="Arial" w:hAnsi="Arial" w:cstheme="minorHAnsi"/>
                  <w:b/>
                  <w:sz w:val="24"/>
                  <w:szCs w:val="24"/>
                  <w:u w:val="single"/>
                </w:rPr>
                <w:lastRenderedPageBreak/>
                <w:t>PROPOSED</w:t>
              </w:r>
            </w:p>
            <w:p w14:paraId="1B7E8027" w14:textId="77777777" w:rsidR="00083C42" w:rsidRDefault="00083C42" w:rsidP="00083C42">
              <w:pPr>
                <w:tabs>
                  <w:tab w:val="left" w:pos="360"/>
                  <w:tab w:val="left" w:pos="720"/>
                </w:tabs>
                <w:spacing w:after="0" w:line="240" w:lineRule="auto"/>
                <w:contextualSpacing/>
                <w:rPr>
                  <w:rFonts w:ascii="Arial" w:hAnsi="Arial" w:cstheme="minorHAnsi"/>
                  <w:b/>
                  <w:sz w:val="24"/>
                  <w:szCs w:val="24"/>
                </w:rPr>
              </w:pPr>
            </w:p>
            <w:p w14:paraId="5F0713CF" w14:textId="77777777" w:rsidR="00083C42" w:rsidRDefault="00083C42" w:rsidP="00083C42">
              <w:pPr>
                <w:tabs>
                  <w:tab w:val="left" w:pos="360"/>
                  <w:tab w:val="left" w:pos="720"/>
                </w:tabs>
                <w:spacing w:after="0" w:line="240" w:lineRule="auto"/>
                <w:contextualSpacing/>
                <w:rPr>
                  <w:rFonts w:ascii="Arial" w:hAnsi="Arial" w:cstheme="minorHAnsi"/>
                  <w:b/>
                  <w:sz w:val="24"/>
                  <w:szCs w:val="24"/>
                </w:rPr>
              </w:pPr>
              <w:r>
                <w:rPr>
                  <w:rFonts w:ascii="Arial" w:hAnsi="Arial" w:cstheme="minorHAnsi"/>
                  <w:b/>
                  <w:sz w:val="24"/>
                  <w:szCs w:val="24"/>
                </w:rPr>
                <w:t>Undergraduate Bulletin 2021-2022, p. 572</w:t>
              </w:r>
            </w:p>
            <w:p w14:paraId="2D8FDC85" w14:textId="77777777" w:rsidR="00083C42" w:rsidRDefault="00083C42" w:rsidP="00083C42">
              <w:pPr>
                <w:tabs>
                  <w:tab w:val="left" w:pos="360"/>
                  <w:tab w:val="left" w:pos="720"/>
                </w:tabs>
                <w:spacing w:after="0" w:line="240" w:lineRule="auto"/>
                <w:contextualSpacing/>
                <w:rPr>
                  <w:rFonts w:ascii="Arial" w:hAnsi="Arial" w:cstheme="minorHAnsi"/>
                  <w:b/>
                  <w:sz w:val="24"/>
                  <w:szCs w:val="24"/>
                </w:rPr>
              </w:pPr>
            </w:p>
            <w:p w14:paraId="030B9883" w14:textId="77777777" w:rsidR="00083C42" w:rsidRPr="00657C57" w:rsidRDefault="00083C42" w:rsidP="00083C42">
              <w:pPr>
                <w:tabs>
                  <w:tab w:val="left" w:pos="360"/>
                  <w:tab w:val="left" w:pos="720"/>
                </w:tabs>
                <w:spacing w:after="0" w:line="240" w:lineRule="auto"/>
                <w:contextualSpacing/>
                <w:rPr>
                  <w:rFonts w:cstheme="minorHAnsi"/>
                </w:rPr>
              </w:pPr>
              <w:r w:rsidRPr="00657C57">
                <w:rPr>
                  <w:rFonts w:cstheme="minorHAnsi"/>
                  <w:b/>
                  <w:bCs/>
                  <w:color w:val="000000"/>
                </w:rPr>
                <w:t>Strategic Communication (STCM)</w:t>
              </w:r>
            </w:p>
            <w:p w14:paraId="6EE683EC" w14:textId="77777777" w:rsidR="00083C42" w:rsidRPr="00657C57" w:rsidRDefault="00083C42" w:rsidP="00083C42">
              <w:pPr>
                <w:tabs>
                  <w:tab w:val="left" w:pos="360"/>
                  <w:tab w:val="left" w:pos="720"/>
                </w:tabs>
                <w:spacing w:after="0" w:line="240" w:lineRule="auto"/>
                <w:contextualSpacing/>
                <w:rPr>
                  <w:rFonts w:cstheme="minorHAnsi"/>
                  <w:b/>
                </w:rPr>
              </w:pPr>
            </w:p>
            <w:p w14:paraId="1C5FE6A1" w14:textId="77777777" w:rsidR="00083C42" w:rsidRPr="00657C57" w:rsidRDefault="00083C42" w:rsidP="00083C42">
              <w:pPr>
                <w:tabs>
                  <w:tab w:val="left" w:pos="360"/>
                  <w:tab w:val="left" w:pos="720"/>
                </w:tabs>
                <w:spacing w:after="0" w:line="240" w:lineRule="auto"/>
                <w:contextualSpacing/>
                <w:rPr>
                  <w:rFonts w:cstheme="minorHAnsi"/>
                  <w:color w:val="000000"/>
                </w:rPr>
              </w:pPr>
              <w:r w:rsidRPr="00657C57">
                <w:rPr>
                  <w:rFonts w:cstheme="minorHAnsi"/>
                  <w:b/>
                </w:rPr>
                <w:t>STCM</w:t>
              </w:r>
              <w:r w:rsidRPr="00657C57">
                <w:rPr>
                  <w:rFonts w:cstheme="minorHAnsi"/>
                </w:rPr>
                <w:t xml:space="preserve"> </w:t>
              </w:r>
              <w:r w:rsidRPr="00657C57">
                <w:rPr>
                  <w:rFonts w:cstheme="minorHAnsi"/>
                  <w:b/>
                  <w:bCs/>
                  <w:color w:val="000000"/>
                </w:rPr>
                <w:t xml:space="preserve">4113. Integrated Marketing Communications </w:t>
              </w:r>
              <w:r w:rsidRPr="00657C57">
                <w:rPr>
                  <w:rFonts w:cstheme="minorHAnsi"/>
                  <w:color w:val="000000"/>
                </w:rPr>
                <w:t xml:space="preserve">Focuses on the strategic integration of various channels and methods of communications for the purpose of delivering key messages to diverse target audiences in order to elicit specific responses, create a dialogue and engender relationship building. Prerequisite, STCM 3023, or STCM 3003, or MKTG 3013. Fall, Spring. </w:t>
              </w:r>
            </w:p>
            <w:p w14:paraId="261F7CA4" w14:textId="77777777" w:rsidR="00083C42" w:rsidRPr="00657C57" w:rsidRDefault="00083C42" w:rsidP="00083C42">
              <w:pPr>
                <w:tabs>
                  <w:tab w:val="left" w:pos="360"/>
                  <w:tab w:val="left" w:pos="720"/>
                </w:tabs>
                <w:spacing w:after="0" w:line="240" w:lineRule="auto"/>
                <w:contextualSpacing/>
                <w:rPr>
                  <w:rFonts w:cstheme="minorHAnsi"/>
                  <w:b/>
                  <w:bCs/>
                  <w:color w:val="000000"/>
                </w:rPr>
              </w:pPr>
            </w:p>
            <w:p w14:paraId="20FD645D" w14:textId="77777777" w:rsidR="00083C42" w:rsidRPr="00657C57" w:rsidRDefault="00083C42" w:rsidP="00083C42">
              <w:pPr>
                <w:tabs>
                  <w:tab w:val="left" w:pos="360"/>
                  <w:tab w:val="left" w:pos="720"/>
                </w:tabs>
                <w:spacing w:after="0" w:line="240" w:lineRule="auto"/>
                <w:contextualSpacing/>
                <w:rPr>
                  <w:rFonts w:cstheme="minorHAnsi"/>
                  <w:color w:val="000000"/>
                </w:rPr>
              </w:pPr>
              <w:r w:rsidRPr="00657C57">
                <w:rPr>
                  <w:rFonts w:cstheme="minorHAnsi"/>
                  <w:b/>
                  <w:bCs/>
                  <w:color w:val="000000"/>
                </w:rPr>
                <w:t xml:space="preserve">STCM 4213. Social Media in Strategic Communications </w:t>
              </w:r>
              <w:r w:rsidRPr="00657C57">
                <w:rPr>
                  <w:rFonts w:cstheme="minorHAnsi"/>
                  <w:color w:val="000000"/>
                </w:rPr>
                <w:t xml:space="preserve">This course examines concepts and applications of social media within mass communications, news, advertising, and public relations industries. We will explore and apply social media tools, integrating them into an organization’s overall communication strategy. Spring. </w:t>
              </w:r>
            </w:p>
            <w:p w14:paraId="340013E2" w14:textId="77777777" w:rsidR="00083C42" w:rsidRPr="00657C57" w:rsidRDefault="00083C42" w:rsidP="00083C42">
              <w:pPr>
                <w:pStyle w:val="Pa440"/>
                <w:spacing w:after="160" w:line="240" w:lineRule="auto"/>
                <w:contextualSpacing/>
                <w:jc w:val="both"/>
                <w:rPr>
                  <w:rFonts w:asciiTheme="minorHAnsi" w:hAnsiTheme="minorHAnsi" w:cstheme="minorHAnsi"/>
                  <w:b/>
                  <w:bCs/>
                  <w:color w:val="000000"/>
                  <w:sz w:val="22"/>
                  <w:szCs w:val="22"/>
                  <w:highlight w:val="yellow"/>
                </w:rPr>
              </w:pPr>
            </w:p>
            <w:p w14:paraId="0207A59D" w14:textId="4A0E9E71" w:rsidR="00083C42" w:rsidRPr="00FC22ED" w:rsidRDefault="00083C42" w:rsidP="00083C42">
              <w:pPr>
                <w:pStyle w:val="Pa440"/>
                <w:spacing w:after="160" w:line="240" w:lineRule="auto"/>
                <w:contextualSpacing/>
                <w:jc w:val="both"/>
                <w:rPr>
                  <w:rFonts w:asciiTheme="minorHAnsi" w:hAnsiTheme="minorHAnsi" w:cstheme="minorHAnsi"/>
                  <w:color w:val="000000"/>
                  <w:sz w:val="22"/>
                  <w:szCs w:val="22"/>
                </w:rPr>
              </w:pPr>
              <w:r w:rsidRPr="00FC22ED">
                <w:rPr>
                  <w:rFonts w:asciiTheme="minorHAnsi" w:hAnsiTheme="minorHAnsi" w:cstheme="minorHAnsi"/>
                  <w:b/>
                  <w:bCs/>
                  <w:color w:val="000000"/>
                  <w:sz w:val="22"/>
                  <w:szCs w:val="22"/>
                </w:rPr>
                <w:t>STCM 4313. Strategic Sport Communication</w:t>
              </w:r>
              <w:r w:rsidRPr="00083C42">
                <w:rPr>
                  <w:rFonts w:asciiTheme="minorHAnsi" w:hAnsiTheme="minorHAnsi" w:cstheme="minorHAnsi"/>
                  <w:b/>
                  <w:bCs/>
                  <w:color w:val="1F497D" w:themeColor="text2"/>
                  <w:sz w:val="28"/>
                  <w:szCs w:val="28"/>
                </w:rPr>
                <w:t xml:space="preserve"> </w:t>
              </w:r>
              <w:r w:rsidRPr="00FC22ED">
                <w:rPr>
                  <w:rFonts w:asciiTheme="minorHAnsi" w:hAnsiTheme="minorHAnsi" w:cstheme="minorHAnsi"/>
                  <w:color w:val="000000"/>
                  <w:sz w:val="22"/>
                  <w:szCs w:val="22"/>
                </w:rPr>
                <w:t>A comprehensive examination of the field of sport communication, with a complete approach to the applications of advertising, public relations, and social media strategies in the context of sport communication. Spring</w:t>
              </w:r>
              <w:r w:rsidR="00245E1D" w:rsidRPr="00FC22ED">
                <w:rPr>
                  <w:rFonts w:asciiTheme="minorHAnsi" w:hAnsiTheme="minorHAnsi" w:cstheme="minorHAnsi"/>
                  <w:color w:val="000000"/>
                  <w:sz w:val="22"/>
                  <w:szCs w:val="22"/>
                </w:rPr>
                <w:t>.</w:t>
              </w:r>
            </w:p>
            <w:p w14:paraId="7A6929B6" w14:textId="77777777" w:rsidR="00083C42" w:rsidRPr="00657C57" w:rsidRDefault="00083C42" w:rsidP="00083C42">
              <w:pPr>
                <w:pStyle w:val="Pa440"/>
                <w:spacing w:after="160" w:line="240" w:lineRule="auto"/>
                <w:contextualSpacing/>
                <w:jc w:val="both"/>
                <w:rPr>
                  <w:rFonts w:asciiTheme="minorHAnsi" w:hAnsiTheme="minorHAnsi" w:cstheme="minorHAnsi"/>
                  <w:b/>
                  <w:bCs/>
                  <w:color w:val="000000"/>
                  <w:sz w:val="22"/>
                  <w:szCs w:val="22"/>
                </w:rPr>
              </w:pPr>
            </w:p>
            <w:p w14:paraId="2F72155F" w14:textId="77777777" w:rsidR="00083C42" w:rsidRPr="00657C57" w:rsidRDefault="00083C42" w:rsidP="00083C42">
              <w:pPr>
                <w:pStyle w:val="Pa440"/>
                <w:spacing w:after="160" w:line="240" w:lineRule="auto"/>
                <w:contextualSpacing/>
                <w:jc w:val="both"/>
                <w:rPr>
                  <w:rFonts w:asciiTheme="minorHAnsi" w:hAnsiTheme="minorHAnsi" w:cstheme="minorHAnsi"/>
                  <w:color w:val="000000"/>
                  <w:sz w:val="22"/>
                  <w:szCs w:val="22"/>
                </w:rPr>
              </w:pPr>
              <w:r w:rsidRPr="00657C57">
                <w:rPr>
                  <w:rFonts w:asciiTheme="minorHAnsi" w:hAnsiTheme="minorHAnsi" w:cstheme="minorHAnsi"/>
                  <w:b/>
                  <w:bCs/>
                  <w:color w:val="000000"/>
                  <w:sz w:val="22"/>
                  <w:szCs w:val="22"/>
                </w:rPr>
                <w:t xml:space="preserve">STCM 4333. Social Media Measurement </w:t>
              </w:r>
              <w:proofErr w:type="spellStart"/>
              <w:r w:rsidRPr="00657C57">
                <w:rPr>
                  <w:rFonts w:asciiTheme="minorHAnsi" w:hAnsiTheme="minorHAnsi" w:cstheme="minorHAnsi"/>
                  <w:color w:val="000000"/>
                  <w:sz w:val="22"/>
                  <w:szCs w:val="22"/>
                </w:rPr>
                <w:t>Measurement</w:t>
              </w:r>
              <w:proofErr w:type="spellEnd"/>
              <w:r w:rsidRPr="00657C57">
                <w:rPr>
                  <w:rFonts w:asciiTheme="minorHAnsi" w:hAnsiTheme="minorHAnsi" w:cstheme="minorHAnsi"/>
                  <w:color w:val="000000"/>
                  <w:sz w:val="22"/>
                  <w:szCs w:val="22"/>
                </w:rPr>
                <w:t xml:space="preserve"> and improvement of investment outcomes from use of social media in advertising, public relations, and marketing communications. Spring. </w:t>
              </w:r>
            </w:p>
            <w:p w14:paraId="46AA976E" w14:textId="77777777" w:rsidR="00083C42" w:rsidRPr="00657C57" w:rsidRDefault="00083C42" w:rsidP="00083C42">
              <w:pPr>
                <w:pStyle w:val="Pa440"/>
                <w:spacing w:after="160" w:line="240" w:lineRule="auto"/>
                <w:contextualSpacing/>
                <w:jc w:val="both"/>
                <w:rPr>
                  <w:rFonts w:asciiTheme="minorHAnsi" w:hAnsiTheme="minorHAnsi" w:cstheme="minorHAnsi"/>
                  <w:b/>
                  <w:bCs/>
                  <w:color w:val="000000"/>
                  <w:sz w:val="22"/>
                  <w:szCs w:val="22"/>
                </w:rPr>
              </w:pPr>
            </w:p>
            <w:p w14:paraId="19804076" w14:textId="77777777" w:rsidR="00083C42" w:rsidRPr="00657C57" w:rsidRDefault="00083C42" w:rsidP="00083C42">
              <w:pPr>
                <w:pStyle w:val="Pa440"/>
                <w:spacing w:after="160" w:line="240" w:lineRule="auto"/>
                <w:contextualSpacing/>
                <w:jc w:val="both"/>
                <w:rPr>
                  <w:rFonts w:asciiTheme="minorHAnsi" w:hAnsiTheme="minorHAnsi" w:cstheme="minorHAnsi"/>
                  <w:color w:val="000000"/>
                  <w:sz w:val="22"/>
                  <w:szCs w:val="22"/>
                </w:rPr>
              </w:pPr>
              <w:r w:rsidRPr="00657C57">
                <w:rPr>
                  <w:rFonts w:asciiTheme="minorHAnsi" w:hAnsiTheme="minorHAnsi" w:cstheme="minorHAnsi"/>
                  <w:b/>
                  <w:bCs/>
                  <w:color w:val="000000"/>
                  <w:sz w:val="22"/>
                  <w:szCs w:val="22"/>
                </w:rPr>
                <w:t xml:space="preserve">STCM 4503. Seminar in Nonprofit Communication </w:t>
              </w:r>
              <w:r w:rsidRPr="00657C57">
                <w:rPr>
                  <w:rFonts w:asciiTheme="minorHAnsi" w:hAnsiTheme="minorHAnsi" w:cstheme="minorHAnsi"/>
                  <w:color w:val="000000"/>
                  <w:sz w:val="22"/>
                  <w:szCs w:val="22"/>
                </w:rPr>
                <w:t>Study and practice of nonprofit communication strategies and tactics, including fundraising, nonprofit branding, grant writing, and cross-platform content creation. Fall</w:t>
              </w:r>
            </w:p>
            <w:p w14:paraId="6835BF1D" w14:textId="77777777" w:rsidR="00083C42" w:rsidRPr="00657C57" w:rsidRDefault="00991C28" w:rsidP="00083C42">
              <w:pPr>
                <w:pStyle w:val="Pa440"/>
                <w:spacing w:after="160" w:line="240" w:lineRule="auto"/>
                <w:contextualSpacing/>
                <w:jc w:val="both"/>
                <w:rPr>
                  <w:rFonts w:asciiTheme="minorHAnsi" w:hAnsiTheme="minorHAnsi" w:cstheme="minorHAnsi"/>
                  <w:bCs/>
                  <w:color w:val="000000"/>
                  <w:sz w:val="22"/>
                  <w:szCs w:val="22"/>
                </w:rPr>
              </w:pPr>
            </w:p>
          </w:sdtContent>
        </w:sdt>
        <w:p w14:paraId="27FFDB12" w14:textId="49981994" w:rsidR="00D3680D" w:rsidRPr="00083C42" w:rsidRDefault="00991C28" w:rsidP="00083C42"/>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96755" w14:textId="77777777" w:rsidR="00991C28" w:rsidRDefault="00991C28" w:rsidP="00AF3758">
      <w:pPr>
        <w:spacing w:after="0" w:line="240" w:lineRule="auto"/>
      </w:pPr>
      <w:r>
        <w:separator/>
      </w:r>
    </w:p>
  </w:endnote>
  <w:endnote w:type="continuationSeparator" w:id="0">
    <w:p w14:paraId="3195CAD4" w14:textId="77777777" w:rsidR="00991C28" w:rsidRDefault="00991C2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017B31" w:rsidRDefault="00017B3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17B31" w:rsidRDefault="00017B31"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6F533AF8" w:rsidR="00017B31" w:rsidRDefault="00017B3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004">
      <w:rPr>
        <w:rStyle w:val="PageNumber"/>
        <w:noProof/>
      </w:rPr>
      <w:t>9</w:t>
    </w:r>
    <w:r>
      <w:rPr>
        <w:rStyle w:val="PageNumber"/>
      </w:rPr>
      <w:fldChar w:fldCharType="end"/>
    </w:r>
  </w:p>
  <w:p w14:paraId="0312F2A9" w14:textId="6FBF632F" w:rsidR="00017B31" w:rsidRDefault="00017B31"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017B31" w:rsidRDefault="00017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770FF" w14:textId="77777777" w:rsidR="00991C28" w:rsidRDefault="00991C28" w:rsidP="00AF3758">
      <w:pPr>
        <w:spacing w:after="0" w:line="240" w:lineRule="auto"/>
      </w:pPr>
      <w:r>
        <w:separator/>
      </w:r>
    </w:p>
  </w:footnote>
  <w:footnote w:type="continuationSeparator" w:id="0">
    <w:p w14:paraId="76108B4D" w14:textId="77777777" w:rsidR="00991C28" w:rsidRDefault="00991C2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017B31" w:rsidRDefault="00017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017B31" w:rsidRDefault="00017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017B31" w:rsidRDefault="00017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95AD2"/>
    <w:multiLevelType w:val="hybridMultilevel"/>
    <w:tmpl w:val="F2EA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B6FA1E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B06A6D36">
      <w:start w:val="1"/>
      <w:numFmt w:val="decimal"/>
      <w:lvlText w:val="%4."/>
      <w:lvlJc w:val="left"/>
      <w:pPr>
        <w:ind w:left="3600" w:hanging="360"/>
      </w:pPr>
      <w:rPr>
        <w:rFonts w:asciiTheme="minorHAnsi" w:hAnsiTheme="minorHAnsi" w:cstheme="minorHAnsi" w:hint="default"/>
        <w:sz w:val="22"/>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B25EBA"/>
    <w:multiLevelType w:val="hybridMultilevel"/>
    <w:tmpl w:val="9F3E7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6E63AE"/>
    <w:multiLevelType w:val="hybridMultilevel"/>
    <w:tmpl w:val="BB0E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4"/>
  </w:num>
  <w:num w:numId="5">
    <w:abstractNumId w:val="26"/>
  </w:num>
  <w:num w:numId="6">
    <w:abstractNumId w:val="16"/>
  </w:num>
  <w:num w:numId="7">
    <w:abstractNumId w:val="8"/>
  </w:num>
  <w:num w:numId="8">
    <w:abstractNumId w:val="23"/>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5"/>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2"/>
  </w:num>
  <w:num w:numId="25">
    <w:abstractNumId w:val="21"/>
  </w:num>
  <w:num w:numId="26">
    <w:abstractNumId w:val="1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17B31"/>
    <w:rsid w:val="000201EB"/>
    <w:rsid w:val="00024BA5"/>
    <w:rsid w:val="0002589A"/>
    <w:rsid w:val="00026976"/>
    <w:rsid w:val="00041E75"/>
    <w:rsid w:val="000433EC"/>
    <w:rsid w:val="0005467E"/>
    <w:rsid w:val="00054918"/>
    <w:rsid w:val="000556EA"/>
    <w:rsid w:val="0006489D"/>
    <w:rsid w:val="00066BF1"/>
    <w:rsid w:val="0007186D"/>
    <w:rsid w:val="00076F60"/>
    <w:rsid w:val="00083C42"/>
    <w:rsid w:val="0008410E"/>
    <w:rsid w:val="000A654B"/>
    <w:rsid w:val="000D06F1"/>
    <w:rsid w:val="000E0BB8"/>
    <w:rsid w:val="000F0FE3"/>
    <w:rsid w:val="000F5476"/>
    <w:rsid w:val="00101FF4"/>
    <w:rsid w:val="00103070"/>
    <w:rsid w:val="00115629"/>
    <w:rsid w:val="00131370"/>
    <w:rsid w:val="00150E96"/>
    <w:rsid w:val="00151451"/>
    <w:rsid w:val="0015192B"/>
    <w:rsid w:val="00151FD3"/>
    <w:rsid w:val="0015536A"/>
    <w:rsid w:val="00156679"/>
    <w:rsid w:val="00156BAE"/>
    <w:rsid w:val="00160522"/>
    <w:rsid w:val="001611E3"/>
    <w:rsid w:val="00164BBC"/>
    <w:rsid w:val="00171ED3"/>
    <w:rsid w:val="00183C42"/>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45E1D"/>
    <w:rsid w:val="00254447"/>
    <w:rsid w:val="00261ACE"/>
    <w:rsid w:val="00265C17"/>
    <w:rsid w:val="00276F55"/>
    <w:rsid w:val="0028351D"/>
    <w:rsid w:val="00283525"/>
    <w:rsid w:val="002A7E22"/>
    <w:rsid w:val="002B2119"/>
    <w:rsid w:val="002B2593"/>
    <w:rsid w:val="002C498C"/>
    <w:rsid w:val="002D14EC"/>
    <w:rsid w:val="002E0CD3"/>
    <w:rsid w:val="002E3BD5"/>
    <w:rsid w:val="002E544F"/>
    <w:rsid w:val="0030333C"/>
    <w:rsid w:val="003058EA"/>
    <w:rsid w:val="0030740C"/>
    <w:rsid w:val="0031339E"/>
    <w:rsid w:val="00313BFD"/>
    <w:rsid w:val="0032032C"/>
    <w:rsid w:val="0033062D"/>
    <w:rsid w:val="00336348"/>
    <w:rsid w:val="00336EDB"/>
    <w:rsid w:val="0035434A"/>
    <w:rsid w:val="00360064"/>
    <w:rsid w:val="0036047E"/>
    <w:rsid w:val="00361C56"/>
    <w:rsid w:val="00362414"/>
    <w:rsid w:val="0036794A"/>
    <w:rsid w:val="00370451"/>
    <w:rsid w:val="00374D72"/>
    <w:rsid w:val="00384538"/>
    <w:rsid w:val="00390A66"/>
    <w:rsid w:val="00391206"/>
    <w:rsid w:val="00393E47"/>
    <w:rsid w:val="00395BB2"/>
    <w:rsid w:val="00396386"/>
    <w:rsid w:val="00396C14"/>
    <w:rsid w:val="003B7563"/>
    <w:rsid w:val="003C334C"/>
    <w:rsid w:val="003D2DDC"/>
    <w:rsid w:val="003D5ADD"/>
    <w:rsid w:val="003D6A97"/>
    <w:rsid w:val="003D72FB"/>
    <w:rsid w:val="003F2F3D"/>
    <w:rsid w:val="004072F1"/>
    <w:rsid w:val="00407FBA"/>
    <w:rsid w:val="004167AB"/>
    <w:rsid w:val="004228EA"/>
    <w:rsid w:val="00424133"/>
    <w:rsid w:val="00426FD6"/>
    <w:rsid w:val="00434AA5"/>
    <w:rsid w:val="00453208"/>
    <w:rsid w:val="00462847"/>
    <w:rsid w:val="004665CF"/>
    <w:rsid w:val="00473252"/>
    <w:rsid w:val="00474C39"/>
    <w:rsid w:val="00487771"/>
    <w:rsid w:val="00491BD4"/>
    <w:rsid w:val="0049675B"/>
    <w:rsid w:val="004A0606"/>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0AE6"/>
    <w:rsid w:val="005C26C9"/>
    <w:rsid w:val="005C471D"/>
    <w:rsid w:val="005C7F00"/>
    <w:rsid w:val="005D6652"/>
    <w:rsid w:val="005F41DD"/>
    <w:rsid w:val="006022A0"/>
    <w:rsid w:val="0060479F"/>
    <w:rsid w:val="00604E55"/>
    <w:rsid w:val="00606EE4"/>
    <w:rsid w:val="00610022"/>
    <w:rsid w:val="00616E1B"/>
    <w:rsid w:val="006179CB"/>
    <w:rsid w:val="00623E7A"/>
    <w:rsid w:val="00627260"/>
    <w:rsid w:val="0063084C"/>
    <w:rsid w:val="00630A6B"/>
    <w:rsid w:val="006311FB"/>
    <w:rsid w:val="00636DB3"/>
    <w:rsid w:val="00641E0F"/>
    <w:rsid w:val="00647038"/>
    <w:rsid w:val="00657C57"/>
    <w:rsid w:val="00661D25"/>
    <w:rsid w:val="0066260B"/>
    <w:rsid w:val="00663004"/>
    <w:rsid w:val="006657FB"/>
    <w:rsid w:val="00667366"/>
    <w:rsid w:val="0066789C"/>
    <w:rsid w:val="00671EAA"/>
    <w:rsid w:val="00673213"/>
    <w:rsid w:val="0067749B"/>
    <w:rsid w:val="00677A48"/>
    <w:rsid w:val="00687879"/>
    <w:rsid w:val="00687980"/>
    <w:rsid w:val="00691664"/>
    <w:rsid w:val="006A7113"/>
    <w:rsid w:val="006B0864"/>
    <w:rsid w:val="006B4D96"/>
    <w:rsid w:val="006B52C0"/>
    <w:rsid w:val="006B7EE7"/>
    <w:rsid w:val="006C0168"/>
    <w:rsid w:val="006D0246"/>
    <w:rsid w:val="006D258C"/>
    <w:rsid w:val="006D3578"/>
    <w:rsid w:val="006E6117"/>
    <w:rsid w:val="00707894"/>
    <w:rsid w:val="00707AF0"/>
    <w:rsid w:val="00712045"/>
    <w:rsid w:val="007227F4"/>
    <w:rsid w:val="0073025F"/>
    <w:rsid w:val="0073125A"/>
    <w:rsid w:val="00750AF6"/>
    <w:rsid w:val="00754F3D"/>
    <w:rsid w:val="007637B2"/>
    <w:rsid w:val="00770217"/>
    <w:rsid w:val="007735A0"/>
    <w:rsid w:val="007876A3"/>
    <w:rsid w:val="00787FB0"/>
    <w:rsid w:val="007A06B9"/>
    <w:rsid w:val="007A099B"/>
    <w:rsid w:val="007A0B12"/>
    <w:rsid w:val="007B4144"/>
    <w:rsid w:val="007C7F4C"/>
    <w:rsid w:val="007D371A"/>
    <w:rsid w:val="007D3A96"/>
    <w:rsid w:val="007E3CEE"/>
    <w:rsid w:val="007E519C"/>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42DC"/>
    <w:rsid w:val="008E6C1C"/>
    <w:rsid w:val="008F6B45"/>
    <w:rsid w:val="00900E46"/>
    <w:rsid w:val="00903AB9"/>
    <w:rsid w:val="009053D1"/>
    <w:rsid w:val="009055C4"/>
    <w:rsid w:val="00906D0E"/>
    <w:rsid w:val="00910555"/>
    <w:rsid w:val="00912B7A"/>
    <w:rsid w:val="00916FCA"/>
    <w:rsid w:val="00962018"/>
    <w:rsid w:val="00975EFB"/>
    <w:rsid w:val="00976B5B"/>
    <w:rsid w:val="0098181A"/>
    <w:rsid w:val="00983ADC"/>
    <w:rsid w:val="00984490"/>
    <w:rsid w:val="00987195"/>
    <w:rsid w:val="00991C28"/>
    <w:rsid w:val="00997390"/>
    <w:rsid w:val="009A529F"/>
    <w:rsid w:val="009B22B2"/>
    <w:rsid w:val="009B2E40"/>
    <w:rsid w:val="009B399A"/>
    <w:rsid w:val="009D1CDB"/>
    <w:rsid w:val="009E1002"/>
    <w:rsid w:val="009F04BB"/>
    <w:rsid w:val="009F4389"/>
    <w:rsid w:val="009F6F89"/>
    <w:rsid w:val="00A01035"/>
    <w:rsid w:val="00A0329C"/>
    <w:rsid w:val="00A15E84"/>
    <w:rsid w:val="00A16BB1"/>
    <w:rsid w:val="00A17874"/>
    <w:rsid w:val="00A40562"/>
    <w:rsid w:val="00A41E08"/>
    <w:rsid w:val="00A5089E"/>
    <w:rsid w:val="00A54CD6"/>
    <w:rsid w:val="00A552FD"/>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E5841"/>
    <w:rsid w:val="00AF26EE"/>
    <w:rsid w:val="00AF3758"/>
    <w:rsid w:val="00AF3C6A"/>
    <w:rsid w:val="00AF68E8"/>
    <w:rsid w:val="00B054E5"/>
    <w:rsid w:val="00B11E96"/>
    <w:rsid w:val="00B134C2"/>
    <w:rsid w:val="00B1628A"/>
    <w:rsid w:val="00B35368"/>
    <w:rsid w:val="00B46334"/>
    <w:rsid w:val="00B51325"/>
    <w:rsid w:val="00B5613F"/>
    <w:rsid w:val="00B6203D"/>
    <w:rsid w:val="00B6337D"/>
    <w:rsid w:val="00B70366"/>
    <w:rsid w:val="00B71755"/>
    <w:rsid w:val="00B74127"/>
    <w:rsid w:val="00B859E0"/>
    <w:rsid w:val="00B86002"/>
    <w:rsid w:val="00B86EAC"/>
    <w:rsid w:val="00B95213"/>
    <w:rsid w:val="00B97755"/>
    <w:rsid w:val="00BA6FB0"/>
    <w:rsid w:val="00BB2A51"/>
    <w:rsid w:val="00BB5312"/>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14DAA"/>
    <w:rsid w:val="00C16ACC"/>
    <w:rsid w:val="00C23120"/>
    <w:rsid w:val="00C23CC7"/>
    <w:rsid w:val="00C31DE7"/>
    <w:rsid w:val="00C334FF"/>
    <w:rsid w:val="00C42E21"/>
    <w:rsid w:val="00C44B9B"/>
    <w:rsid w:val="00C44C5E"/>
    <w:rsid w:val="00C52F85"/>
    <w:rsid w:val="00C55BB9"/>
    <w:rsid w:val="00C60A91"/>
    <w:rsid w:val="00C61A35"/>
    <w:rsid w:val="00C61F9E"/>
    <w:rsid w:val="00C67C20"/>
    <w:rsid w:val="00C74B62"/>
    <w:rsid w:val="00C75783"/>
    <w:rsid w:val="00C805D1"/>
    <w:rsid w:val="00C80773"/>
    <w:rsid w:val="00C90523"/>
    <w:rsid w:val="00C945B1"/>
    <w:rsid w:val="00CA269E"/>
    <w:rsid w:val="00CA57D6"/>
    <w:rsid w:val="00CA7772"/>
    <w:rsid w:val="00CA7C7C"/>
    <w:rsid w:val="00CB2125"/>
    <w:rsid w:val="00CB4B5A"/>
    <w:rsid w:val="00CC257B"/>
    <w:rsid w:val="00CC6C15"/>
    <w:rsid w:val="00CD73B4"/>
    <w:rsid w:val="00CE0A9D"/>
    <w:rsid w:val="00CE6F34"/>
    <w:rsid w:val="00CF60D8"/>
    <w:rsid w:val="00CF764C"/>
    <w:rsid w:val="00D02490"/>
    <w:rsid w:val="00D06043"/>
    <w:rsid w:val="00D0686A"/>
    <w:rsid w:val="00D14CE3"/>
    <w:rsid w:val="00D20B84"/>
    <w:rsid w:val="00D215DB"/>
    <w:rsid w:val="00D24427"/>
    <w:rsid w:val="00D27FAF"/>
    <w:rsid w:val="00D315A8"/>
    <w:rsid w:val="00D33FCF"/>
    <w:rsid w:val="00D3680D"/>
    <w:rsid w:val="00D36E2F"/>
    <w:rsid w:val="00D4202C"/>
    <w:rsid w:val="00D4255A"/>
    <w:rsid w:val="00D51205"/>
    <w:rsid w:val="00D57716"/>
    <w:rsid w:val="00D66C39"/>
    <w:rsid w:val="00D67AC4"/>
    <w:rsid w:val="00D8788B"/>
    <w:rsid w:val="00D91DED"/>
    <w:rsid w:val="00D95DA5"/>
    <w:rsid w:val="00D96A29"/>
    <w:rsid w:val="00D979DD"/>
    <w:rsid w:val="00DB1CDE"/>
    <w:rsid w:val="00DB3463"/>
    <w:rsid w:val="00DB3B42"/>
    <w:rsid w:val="00DC1C9F"/>
    <w:rsid w:val="00DD4450"/>
    <w:rsid w:val="00DE70AB"/>
    <w:rsid w:val="00DF4C1C"/>
    <w:rsid w:val="00E00A07"/>
    <w:rsid w:val="00E015B1"/>
    <w:rsid w:val="00E034AA"/>
    <w:rsid w:val="00E0473D"/>
    <w:rsid w:val="00E0542E"/>
    <w:rsid w:val="00E17677"/>
    <w:rsid w:val="00E2250C"/>
    <w:rsid w:val="00E253C1"/>
    <w:rsid w:val="00E27C4B"/>
    <w:rsid w:val="00E315F0"/>
    <w:rsid w:val="00E322A3"/>
    <w:rsid w:val="00E4119C"/>
    <w:rsid w:val="00E41F8D"/>
    <w:rsid w:val="00E45868"/>
    <w:rsid w:val="00E64C12"/>
    <w:rsid w:val="00E70B06"/>
    <w:rsid w:val="00E87AD8"/>
    <w:rsid w:val="00E87EF0"/>
    <w:rsid w:val="00E90913"/>
    <w:rsid w:val="00EA1DBA"/>
    <w:rsid w:val="00EA50C8"/>
    <w:rsid w:val="00EA757C"/>
    <w:rsid w:val="00EB28B7"/>
    <w:rsid w:val="00EC3110"/>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54BB3"/>
    <w:rsid w:val="00F63326"/>
    <w:rsid w:val="00F645B5"/>
    <w:rsid w:val="00F7007D"/>
    <w:rsid w:val="00F7429E"/>
    <w:rsid w:val="00F760B1"/>
    <w:rsid w:val="00F77400"/>
    <w:rsid w:val="00F80644"/>
    <w:rsid w:val="00F847A8"/>
    <w:rsid w:val="00FB00D4"/>
    <w:rsid w:val="00FB38CA"/>
    <w:rsid w:val="00FB7442"/>
    <w:rsid w:val="00FC22ED"/>
    <w:rsid w:val="00FC5698"/>
    <w:rsid w:val="00FC7CB7"/>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FC7CB7"/>
    <w:rPr>
      <w:color w:val="605E5C"/>
      <w:shd w:val="clear" w:color="auto" w:fill="E1DFDD"/>
    </w:rPr>
  </w:style>
  <w:style w:type="paragraph" w:customStyle="1" w:styleId="Pa440">
    <w:name w:val="Pa440"/>
    <w:basedOn w:val="Normal"/>
    <w:next w:val="Normal"/>
    <w:uiPriority w:val="99"/>
    <w:rsid w:val="00EC3110"/>
    <w:pPr>
      <w:autoSpaceDE w:val="0"/>
      <w:autoSpaceDN w:val="0"/>
      <w:adjustRightInd w:val="0"/>
      <w:spacing w:after="0" w:line="161" w:lineRule="atLeast"/>
    </w:pPr>
    <w:rPr>
      <w:rFonts w:ascii="Arial" w:hAnsi="Arial" w:cs="Arial"/>
      <w:sz w:val="24"/>
      <w:szCs w:val="24"/>
    </w:rPr>
  </w:style>
  <w:style w:type="paragraph" w:styleId="CommentText">
    <w:name w:val="annotation text"/>
    <w:basedOn w:val="Normal"/>
    <w:link w:val="CommentTextChar"/>
    <w:uiPriority w:val="99"/>
    <w:semiHidden/>
    <w:unhideWhenUsed/>
    <w:rsid w:val="0030333C"/>
    <w:pPr>
      <w:spacing w:line="240" w:lineRule="auto"/>
    </w:pPr>
    <w:rPr>
      <w:sz w:val="20"/>
      <w:szCs w:val="20"/>
    </w:rPr>
  </w:style>
  <w:style w:type="character" w:customStyle="1" w:styleId="CommentTextChar">
    <w:name w:val="Comment Text Char"/>
    <w:basedOn w:val="DefaultParagraphFont"/>
    <w:link w:val="CommentText"/>
    <w:uiPriority w:val="99"/>
    <w:semiHidden/>
    <w:rsid w:val="003033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an@astat.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17D3D8FA9454B99A3ED582AAE1B6FE0"/>
        <w:category>
          <w:name w:val="General"/>
          <w:gallery w:val="placeholder"/>
        </w:category>
        <w:types>
          <w:type w:val="bbPlcHdr"/>
        </w:types>
        <w:behaviors>
          <w:behavior w:val="content"/>
        </w:behaviors>
        <w:guid w:val="{207A3551-D767-4834-B1E4-365BD726385E}"/>
      </w:docPartPr>
      <w:docPartBody>
        <w:p w:rsidR="00613C38" w:rsidRDefault="008E140A" w:rsidP="008E140A">
          <w:pPr>
            <w:pStyle w:val="517D3D8FA9454B99A3ED582AAE1B6FE0"/>
          </w:pPr>
          <w:r w:rsidRPr="008426D1">
            <w:rPr>
              <w:rStyle w:val="PlaceholderText"/>
              <w:shd w:val="clear" w:color="auto" w:fill="D9D9D9" w:themeFill="background1" w:themeFillShade="D9"/>
            </w:rPr>
            <w:t>Paste bulletin pages here...</w:t>
          </w:r>
        </w:p>
      </w:docPartBody>
    </w:docPart>
    <w:docPart>
      <w:docPartPr>
        <w:name w:val="73CDBB68208E4F61ACF2B414622AC171"/>
        <w:category>
          <w:name w:val="General"/>
          <w:gallery w:val="placeholder"/>
        </w:category>
        <w:types>
          <w:type w:val="bbPlcHdr"/>
        </w:types>
        <w:behaviors>
          <w:behavior w:val="content"/>
        </w:behaviors>
        <w:guid w:val="{E9CC95B1-9FE3-4FAF-90CA-08C21D4B679D}"/>
      </w:docPartPr>
      <w:docPartBody>
        <w:p w:rsidR="001F0772" w:rsidRDefault="00613C38" w:rsidP="00613C38">
          <w:pPr>
            <w:pStyle w:val="73CDBB68208E4F61ACF2B414622AC17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9D885236AB040CDB51A8F110B968ACB"/>
        <w:category>
          <w:name w:val="General"/>
          <w:gallery w:val="placeholder"/>
        </w:category>
        <w:types>
          <w:type w:val="bbPlcHdr"/>
        </w:types>
        <w:behaviors>
          <w:behavior w:val="content"/>
        </w:behaviors>
        <w:guid w:val="{B0F8AD07-A8C3-41E2-803B-F9A210B48656}"/>
      </w:docPartPr>
      <w:docPartBody>
        <w:p w:rsidR="001F0772" w:rsidRDefault="00613C38" w:rsidP="00613C38">
          <w:pPr>
            <w:pStyle w:val="B9D885236AB040CDB51A8F110B968AC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57F99C1B01647CE888F447A87714E9F"/>
        <w:category>
          <w:name w:val="General"/>
          <w:gallery w:val="placeholder"/>
        </w:category>
        <w:types>
          <w:type w:val="bbPlcHdr"/>
        </w:types>
        <w:behaviors>
          <w:behavior w:val="content"/>
        </w:behaviors>
        <w:guid w:val="{071E2FC3-59FE-4FB0-B20B-C5E281BE81BF}"/>
      </w:docPartPr>
      <w:docPartBody>
        <w:p w:rsidR="00CE4068" w:rsidRDefault="001F0772" w:rsidP="001F0772">
          <w:pPr>
            <w:pStyle w:val="257F99C1B01647CE888F447A87714E9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232F0"/>
    <w:rsid w:val="001F0772"/>
    <w:rsid w:val="002D64D6"/>
    <w:rsid w:val="00322563"/>
    <w:rsid w:val="0032383A"/>
    <w:rsid w:val="00337484"/>
    <w:rsid w:val="003C79F7"/>
    <w:rsid w:val="003D4C2A"/>
    <w:rsid w:val="003F69FB"/>
    <w:rsid w:val="00425226"/>
    <w:rsid w:val="00436B57"/>
    <w:rsid w:val="004E1A75"/>
    <w:rsid w:val="00534B28"/>
    <w:rsid w:val="00576003"/>
    <w:rsid w:val="00587536"/>
    <w:rsid w:val="005C4D59"/>
    <w:rsid w:val="005D5D2F"/>
    <w:rsid w:val="006046A9"/>
    <w:rsid w:val="00613C38"/>
    <w:rsid w:val="00623293"/>
    <w:rsid w:val="00654E35"/>
    <w:rsid w:val="00697F0F"/>
    <w:rsid w:val="006C3910"/>
    <w:rsid w:val="008822A5"/>
    <w:rsid w:val="00891F77"/>
    <w:rsid w:val="008A403E"/>
    <w:rsid w:val="008E140A"/>
    <w:rsid w:val="00913E4B"/>
    <w:rsid w:val="009252FB"/>
    <w:rsid w:val="00946043"/>
    <w:rsid w:val="0096458F"/>
    <w:rsid w:val="009D439F"/>
    <w:rsid w:val="00A20583"/>
    <w:rsid w:val="00AB1335"/>
    <w:rsid w:val="00AC62E8"/>
    <w:rsid w:val="00AD4B92"/>
    <w:rsid w:val="00AD5D56"/>
    <w:rsid w:val="00B2559E"/>
    <w:rsid w:val="00B46360"/>
    <w:rsid w:val="00B46AFF"/>
    <w:rsid w:val="00B72454"/>
    <w:rsid w:val="00B72548"/>
    <w:rsid w:val="00BA0596"/>
    <w:rsid w:val="00BE0E7B"/>
    <w:rsid w:val="00CB25D5"/>
    <w:rsid w:val="00CD4EF8"/>
    <w:rsid w:val="00CD656D"/>
    <w:rsid w:val="00CE4068"/>
    <w:rsid w:val="00CE7C19"/>
    <w:rsid w:val="00D703E2"/>
    <w:rsid w:val="00D87B77"/>
    <w:rsid w:val="00D96F4E"/>
    <w:rsid w:val="00DA133B"/>
    <w:rsid w:val="00DC036A"/>
    <w:rsid w:val="00DD12EE"/>
    <w:rsid w:val="00DE6391"/>
    <w:rsid w:val="00DF60A5"/>
    <w:rsid w:val="00E9402E"/>
    <w:rsid w:val="00EB3740"/>
    <w:rsid w:val="00F0343A"/>
    <w:rsid w:val="00F6324D"/>
    <w:rsid w:val="00F70181"/>
    <w:rsid w:val="00FA17C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E140A"/>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17D3D8FA9454B99A3ED582AAE1B6FE0">
    <w:name w:val="517D3D8FA9454B99A3ED582AAE1B6FE0"/>
    <w:rsid w:val="008E140A"/>
    <w:pPr>
      <w:spacing w:after="160" w:line="259" w:lineRule="auto"/>
    </w:pPr>
  </w:style>
  <w:style w:type="paragraph" w:customStyle="1" w:styleId="73CDBB68208E4F61ACF2B414622AC171">
    <w:name w:val="73CDBB68208E4F61ACF2B414622AC171"/>
    <w:rsid w:val="00613C38"/>
    <w:pPr>
      <w:spacing w:after="160" w:line="259" w:lineRule="auto"/>
    </w:pPr>
  </w:style>
  <w:style w:type="paragraph" w:customStyle="1" w:styleId="B9D885236AB040CDB51A8F110B968ACB">
    <w:name w:val="B9D885236AB040CDB51A8F110B968ACB"/>
    <w:rsid w:val="00613C38"/>
    <w:pPr>
      <w:spacing w:after="160" w:line="259" w:lineRule="auto"/>
    </w:pPr>
  </w:style>
  <w:style w:type="paragraph" w:customStyle="1" w:styleId="257F99C1B01647CE888F447A87714E9F">
    <w:name w:val="257F99C1B01647CE888F447A87714E9F"/>
    <w:rsid w:val="001F07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A21CC-DEE8-454C-9713-B1060CF3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16</cp:revision>
  <cp:lastPrinted>2019-07-10T17:02:00Z</cp:lastPrinted>
  <dcterms:created xsi:type="dcterms:W3CDTF">2021-03-13T02:10:00Z</dcterms:created>
  <dcterms:modified xsi:type="dcterms:W3CDTF">2021-04-12T15:13:00Z</dcterms:modified>
</cp:coreProperties>
</file>