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07BBA" w:rsidRDefault="00D07BB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07BBA" w14:paraId="59073BA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D07BBA" w:rsidRDefault="000D48A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07BBA" w14:paraId="0587A84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D07BBA" w:rsidRDefault="000D48A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D07BBA" w:rsidRDefault="00D07BBA"/>
        </w:tc>
      </w:tr>
      <w:tr w:rsidR="00D07BBA" w14:paraId="404F20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D07BBA" w:rsidRDefault="000D48A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D07BBA" w:rsidRDefault="00D07BBA"/>
        </w:tc>
      </w:tr>
      <w:tr w:rsidR="00D07BBA" w14:paraId="36A0B7F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D07BBA" w:rsidRDefault="000D48A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D07BBA" w:rsidRDefault="00D07BBA"/>
        </w:tc>
      </w:tr>
    </w:tbl>
    <w:p w14:paraId="0000000A" w14:textId="77777777" w:rsidR="00D07BBA" w:rsidRDefault="00D07BBA"/>
    <w:p w14:paraId="0000000B" w14:textId="77777777" w:rsidR="00D07BBA" w:rsidRDefault="000D48A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D07BBA" w:rsidRDefault="000D48A0">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D07BBA" w:rsidRDefault="000D48A0">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07BBA" w14:paraId="4EBF149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D07BBA" w:rsidRDefault="000D48A0">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D07BBA" w:rsidRDefault="000D48A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D07BBA" w:rsidRDefault="00D07BB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07BBA" w14:paraId="1384C63C" w14:textId="77777777">
        <w:trPr>
          <w:trHeight w:val="1089"/>
        </w:trPr>
        <w:tc>
          <w:tcPr>
            <w:tcW w:w="5451" w:type="dxa"/>
            <w:vAlign w:val="center"/>
          </w:tcPr>
          <w:p w14:paraId="00000011"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D07BBA" w:rsidRDefault="000D48A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D07BBA" w:rsidRDefault="000D48A0">
            <w:pPr>
              <w:rPr>
                <w:rFonts w:ascii="Cambria" w:eastAsia="Cambria" w:hAnsi="Cambria" w:cs="Cambria"/>
                <w:sz w:val="20"/>
                <w:szCs w:val="20"/>
              </w:rPr>
            </w:pPr>
            <w:r>
              <w:rPr>
                <w:rFonts w:ascii="Cambria" w:eastAsia="Cambria" w:hAnsi="Cambria" w:cs="Cambria"/>
                <w:b/>
                <w:sz w:val="20"/>
                <w:szCs w:val="20"/>
              </w:rPr>
              <w:t>COPE Chair (if applicable)</w:t>
            </w:r>
          </w:p>
        </w:tc>
      </w:tr>
      <w:tr w:rsidR="00D07BBA" w14:paraId="67B5B12E" w14:textId="77777777">
        <w:trPr>
          <w:trHeight w:val="1089"/>
        </w:trPr>
        <w:tc>
          <w:tcPr>
            <w:tcW w:w="5451" w:type="dxa"/>
            <w:vAlign w:val="center"/>
          </w:tcPr>
          <w:p w14:paraId="00000014"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D07BBA" w:rsidRDefault="000D48A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D07BBA" w:rsidRDefault="000D48A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07BBA" w14:paraId="405B1331" w14:textId="77777777">
        <w:trPr>
          <w:trHeight w:val="1466"/>
        </w:trPr>
        <w:tc>
          <w:tcPr>
            <w:tcW w:w="5451" w:type="dxa"/>
            <w:vAlign w:val="center"/>
          </w:tcPr>
          <w:p w14:paraId="00000017" w14:textId="77777777" w:rsidR="00D07BBA" w:rsidRDefault="00D07BBA">
            <w:pPr>
              <w:rPr>
                <w:rFonts w:ascii="Cambria" w:eastAsia="Cambria" w:hAnsi="Cambria" w:cs="Cambria"/>
                <w:sz w:val="20"/>
                <w:szCs w:val="20"/>
              </w:rPr>
            </w:pPr>
          </w:p>
          <w:p w14:paraId="00000018" w14:textId="270B62C2" w:rsidR="00D07BBA" w:rsidRDefault="00B77928">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0D48A0">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D07BBA" w:rsidRDefault="000D48A0">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D07BBA" w:rsidRDefault="00D07BBA">
            <w:pPr>
              <w:rPr>
                <w:rFonts w:ascii="Cambria" w:eastAsia="Cambria" w:hAnsi="Cambria" w:cs="Cambria"/>
                <w:b/>
                <w:sz w:val="20"/>
                <w:szCs w:val="20"/>
              </w:rPr>
            </w:pPr>
          </w:p>
        </w:tc>
        <w:tc>
          <w:tcPr>
            <w:tcW w:w="5451" w:type="dxa"/>
            <w:vAlign w:val="center"/>
          </w:tcPr>
          <w:p w14:paraId="0000001B" w14:textId="77777777" w:rsidR="00D07BBA" w:rsidRDefault="000D48A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D07BBA" w:rsidRDefault="000D48A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07BBA" w14:paraId="00FC24B5" w14:textId="77777777">
        <w:trPr>
          <w:trHeight w:val="1089"/>
        </w:trPr>
        <w:tc>
          <w:tcPr>
            <w:tcW w:w="5451" w:type="dxa"/>
            <w:vAlign w:val="center"/>
          </w:tcPr>
          <w:p w14:paraId="0000001D"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1/11/2021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D07BBA" w:rsidRDefault="000D48A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D07BBA" w:rsidRDefault="000D48A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07BBA" w14:paraId="6418E86D" w14:textId="77777777">
        <w:trPr>
          <w:trHeight w:val="1089"/>
        </w:trPr>
        <w:tc>
          <w:tcPr>
            <w:tcW w:w="5451" w:type="dxa"/>
            <w:vAlign w:val="center"/>
          </w:tcPr>
          <w:p w14:paraId="00000020" w14:textId="37B69FF9" w:rsidR="00D07BBA" w:rsidRDefault="000D48A0">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3369D9">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33A7F8CC" w:rsidR="00D07BBA" w:rsidRDefault="000D48A0">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F333F1" w:rsidRPr="00F333F1">
              <w:rPr>
                <w:rFonts w:ascii="Cambria" w:eastAsia="Cambria" w:hAnsi="Cambria" w:cs="Cambria"/>
                <w:color w:val="808080"/>
                <w:sz w:val="28"/>
                <w:szCs w:val="28"/>
                <w:shd w:val="clear" w:color="auto" w:fill="D9D9D9"/>
              </w:rPr>
              <w:t>Alan Utter</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F333F1">
              <w:rPr>
                <w:rFonts w:ascii="Cambria" w:eastAsia="Cambria" w:hAnsi="Cambria" w:cs="Cambria"/>
                <w:smallCaps/>
                <w:color w:val="808080"/>
                <w:sz w:val="20"/>
                <w:szCs w:val="20"/>
                <w:shd w:val="clear" w:color="auto" w:fill="D9D9D9"/>
              </w:rPr>
              <w:t>2/26/21</w:t>
            </w:r>
          </w:p>
          <w:p w14:paraId="00000022" w14:textId="77777777" w:rsidR="00D07BBA" w:rsidRDefault="000D48A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07BBA" w14:paraId="2A99920A" w14:textId="77777777">
        <w:trPr>
          <w:trHeight w:val="1089"/>
        </w:trPr>
        <w:tc>
          <w:tcPr>
            <w:tcW w:w="5451" w:type="dxa"/>
            <w:vAlign w:val="center"/>
          </w:tcPr>
          <w:p w14:paraId="00000023" w14:textId="77777777" w:rsidR="00D07BBA" w:rsidRDefault="000D48A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D07BBA" w:rsidRDefault="000D48A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D07BBA" w:rsidRDefault="00D07BBA">
            <w:pPr>
              <w:rPr>
                <w:rFonts w:ascii="Cambria" w:eastAsia="Cambria" w:hAnsi="Cambria" w:cs="Cambria"/>
                <w:sz w:val="20"/>
                <w:szCs w:val="20"/>
              </w:rPr>
            </w:pPr>
          </w:p>
        </w:tc>
      </w:tr>
    </w:tbl>
    <w:p w14:paraId="00000026" w14:textId="77777777" w:rsidR="00D07BBA" w:rsidRDefault="00D07BBA">
      <w:pPr>
        <w:pBdr>
          <w:bottom w:val="single" w:sz="12" w:space="1" w:color="000000"/>
        </w:pBdr>
        <w:rPr>
          <w:rFonts w:ascii="Cambria" w:eastAsia="Cambria" w:hAnsi="Cambria" w:cs="Cambria"/>
          <w:sz w:val="20"/>
          <w:szCs w:val="20"/>
        </w:rPr>
      </w:pPr>
    </w:p>
    <w:p w14:paraId="00000027"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28"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2B"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2C"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2D"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2024; bulletin year fall 2022</w:t>
      </w:r>
    </w:p>
    <w:p w14:paraId="0000002F"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30" w14:textId="77777777" w:rsidR="00D07BBA" w:rsidRDefault="000D48A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D07BBA" w:rsidRDefault="000D48A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33" w14:textId="77777777" w:rsidR="00D07BBA" w:rsidRDefault="00D07BB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D07BBA" w14:paraId="608452E9" w14:textId="77777777">
        <w:tc>
          <w:tcPr>
            <w:tcW w:w="2351" w:type="dxa"/>
            <w:tcBorders>
              <w:top w:val="nil"/>
              <w:left w:val="nil"/>
              <w:bottom w:val="single" w:sz="4" w:space="0" w:color="000000"/>
            </w:tcBorders>
          </w:tcPr>
          <w:p w14:paraId="00000034" w14:textId="77777777" w:rsidR="00D07BBA" w:rsidRDefault="00D07BBA">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D07BBA" w:rsidRDefault="000D48A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D07BBA" w:rsidRDefault="000D48A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D07BBA" w:rsidRDefault="000D48A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D07BBA" w14:paraId="4F6DA736" w14:textId="77777777">
        <w:trPr>
          <w:trHeight w:val="703"/>
        </w:trPr>
        <w:tc>
          <w:tcPr>
            <w:tcW w:w="2351" w:type="dxa"/>
            <w:tcBorders>
              <w:top w:val="single" w:sz="4" w:space="0" w:color="000000"/>
            </w:tcBorders>
            <w:shd w:val="clear" w:color="auto" w:fill="F2F2F2"/>
          </w:tcPr>
          <w:p w14:paraId="00000038" w14:textId="77777777" w:rsidR="00D07BBA" w:rsidRDefault="000D48A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D07BBA" w:rsidRDefault="00D07BBA">
            <w:pPr>
              <w:tabs>
                <w:tab w:val="left" w:pos="360"/>
                <w:tab w:val="left" w:pos="720"/>
              </w:tabs>
              <w:rPr>
                <w:rFonts w:ascii="Cambria" w:eastAsia="Cambria" w:hAnsi="Cambria" w:cs="Cambria"/>
                <w:b/>
                <w:sz w:val="20"/>
                <w:szCs w:val="20"/>
              </w:rPr>
            </w:pPr>
          </w:p>
        </w:tc>
        <w:tc>
          <w:tcPr>
            <w:tcW w:w="4428" w:type="dxa"/>
          </w:tcPr>
          <w:p w14:paraId="0000003A" w14:textId="77777777" w:rsidR="00D07BBA" w:rsidRDefault="000D48A0">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D07BBA" w:rsidRDefault="00D07BBA">
            <w:pPr>
              <w:tabs>
                <w:tab w:val="left" w:pos="360"/>
                <w:tab w:val="left" w:pos="720"/>
              </w:tabs>
              <w:rPr>
                <w:rFonts w:ascii="Cambria" w:eastAsia="Cambria" w:hAnsi="Cambria" w:cs="Cambria"/>
                <w:b/>
                <w:sz w:val="20"/>
                <w:szCs w:val="20"/>
              </w:rPr>
            </w:pPr>
          </w:p>
        </w:tc>
      </w:tr>
      <w:tr w:rsidR="00D07BBA" w14:paraId="3CB4920B" w14:textId="77777777">
        <w:trPr>
          <w:trHeight w:val="703"/>
        </w:trPr>
        <w:tc>
          <w:tcPr>
            <w:tcW w:w="2351" w:type="dxa"/>
            <w:shd w:val="clear" w:color="auto" w:fill="F2F2F2"/>
          </w:tcPr>
          <w:p w14:paraId="0000003C" w14:textId="77777777" w:rsidR="00D07BBA" w:rsidRDefault="000D48A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D" w14:textId="77777777" w:rsidR="00D07BBA" w:rsidRDefault="00D07BBA">
            <w:pPr>
              <w:tabs>
                <w:tab w:val="left" w:pos="360"/>
                <w:tab w:val="left" w:pos="720"/>
              </w:tabs>
              <w:rPr>
                <w:rFonts w:ascii="Cambria" w:eastAsia="Cambria" w:hAnsi="Cambria" w:cs="Cambria"/>
                <w:b/>
                <w:sz w:val="20"/>
                <w:szCs w:val="20"/>
              </w:rPr>
            </w:pPr>
          </w:p>
        </w:tc>
        <w:tc>
          <w:tcPr>
            <w:tcW w:w="4428" w:type="dxa"/>
          </w:tcPr>
          <w:p w14:paraId="0000003E" w14:textId="77777777" w:rsidR="00D07BBA" w:rsidRDefault="000D48A0">
            <w:pPr>
              <w:tabs>
                <w:tab w:val="left" w:pos="360"/>
                <w:tab w:val="left" w:pos="720"/>
              </w:tabs>
              <w:rPr>
                <w:rFonts w:ascii="Cambria" w:eastAsia="Cambria" w:hAnsi="Cambria" w:cs="Cambria"/>
                <w:b/>
                <w:sz w:val="20"/>
                <w:szCs w:val="20"/>
              </w:rPr>
            </w:pPr>
            <w:r>
              <w:rPr>
                <w:rFonts w:ascii="Cambria" w:eastAsia="Cambria" w:hAnsi="Cambria" w:cs="Cambria"/>
                <w:b/>
                <w:sz w:val="20"/>
                <w:szCs w:val="20"/>
              </w:rPr>
              <w:t>6013</w:t>
            </w:r>
          </w:p>
        </w:tc>
      </w:tr>
      <w:tr w:rsidR="00D07BBA" w14:paraId="42B461EE" w14:textId="77777777">
        <w:trPr>
          <w:trHeight w:val="703"/>
        </w:trPr>
        <w:tc>
          <w:tcPr>
            <w:tcW w:w="2351" w:type="dxa"/>
            <w:shd w:val="clear" w:color="auto" w:fill="F2F2F2"/>
          </w:tcPr>
          <w:p w14:paraId="0000003F" w14:textId="77777777" w:rsidR="00D07BBA" w:rsidRDefault="000D48A0">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0" w14:textId="77777777" w:rsidR="00D07BBA" w:rsidRDefault="00D07BBA">
            <w:pPr>
              <w:tabs>
                <w:tab w:val="left" w:pos="360"/>
                <w:tab w:val="left" w:pos="720"/>
              </w:tabs>
              <w:rPr>
                <w:rFonts w:ascii="Cambria" w:eastAsia="Cambria" w:hAnsi="Cambria" w:cs="Cambria"/>
                <w:b/>
                <w:sz w:val="20"/>
                <w:szCs w:val="20"/>
              </w:rPr>
            </w:pPr>
          </w:p>
        </w:tc>
        <w:tc>
          <w:tcPr>
            <w:tcW w:w="4428" w:type="dxa"/>
          </w:tcPr>
          <w:p w14:paraId="446D5004" w14:textId="77777777" w:rsidR="00D07BBA" w:rsidRDefault="00EC7A79">
            <w:pPr>
              <w:tabs>
                <w:tab w:val="left" w:pos="360"/>
                <w:tab w:val="left" w:pos="720"/>
              </w:tabs>
              <w:rPr>
                <w:rFonts w:ascii="Cambria" w:eastAsia="Cambria" w:hAnsi="Cambria" w:cs="Cambria"/>
                <w:b/>
                <w:sz w:val="20"/>
                <w:szCs w:val="20"/>
              </w:rPr>
            </w:pPr>
            <w:sdt>
              <w:sdtPr>
                <w:tag w:val="goog_rdk_0"/>
                <w:id w:val="-1281495683"/>
              </w:sdtPr>
              <w:sdtEndPr/>
              <w:sdtContent/>
            </w:sdt>
            <w:r w:rsidR="000D48A0">
              <w:rPr>
                <w:rFonts w:ascii="Cambria" w:eastAsia="Cambria" w:hAnsi="Cambria" w:cs="Cambria"/>
                <w:b/>
                <w:sz w:val="20"/>
                <w:szCs w:val="20"/>
              </w:rPr>
              <w:t>Management of Nutrition Services</w:t>
            </w:r>
          </w:p>
          <w:p w14:paraId="00000041" w14:textId="0F57C8DD" w:rsidR="00673C39" w:rsidRDefault="00AB5F4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Abbreviated title - </w:t>
            </w:r>
            <w:proofErr w:type="spellStart"/>
            <w:r w:rsidR="00673C39">
              <w:rPr>
                <w:rFonts w:ascii="Cambria" w:eastAsia="Cambria" w:hAnsi="Cambria" w:cs="Cambria"/>
                <w:b/>
                <w:sz w:val="20"/>
                <w:szCs w:val="20"/>
              </w:rPr>
              <w:t>Mgmt</w:t>
            </w:r>
            <w:proofErr w:type="spellEnd"/>
            <w:r w:rsidR="00673C39">
              <w:rPr>
                <w:rFonts w:ascii="Cambria" w:eastAsia="Cambria" w:hAnsi="Cambria" w:cs="Cambria"/>
                <w:b/>
                <w:sz w:val="20"/>
                <w:szCs w:val="20"/>
              </w:rPr>
              <w:t xml:space="preserve"> of Nutrition Services</w:t>
            </w:r>
          </w:p>
        </w:tc>
      </w:tr>
      <w:tr w:rsidR="00D07BBA" w14:paraId="1D1DC799" w14:textId="77777777">
        <w:trPr>
          <w:trHeight w:val="703"/>
        </w:trPr>
        <w:tc>
          <w:tcPr>
            <w:tcW w:w="2351" w:type="dxa"/>
            <w:shd w:val="clear" w:color="auto" w:fill="F2F2F2"/>
          </w:tcPr>
          <w:p w14:paraId="00000042" w14:textId="77777777" w:rsidR="00D07BBA" w:rsidRDefault="000D48A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3" w14:textId="77777777" w:rsidR="00D07BBA" w:rsidRDefault="00D07BBA">
            <w:pPr>
              <w:tabs>
                <w:tab w:val="left" w:pos="360"/>
                <w:tab w:val="left" w:pos="720"/>
              </w:tabs>
              <w:rPr>
                <w:rFonts w:ascii="Cambria" w:eastAsia="Cambria" w:hAnsi="Cambria" w:cs="Cambria"/>
                <w:b/>
                <w:sz w:val="20"/>
                <w:szCs w:val="20"/>
              </w:rPr>
            </w:pPr>
          </w:p>
        </w:tc>
        <w:tc>
          <w:tcPr>
            <w:tcW w:w="4428" w:type="dxa"/>
          </w:tcPr>
          <w:p w14:paraId="00000044" w14:textId="77777777" w:rsidR="00D07BBA" w:rsidRDefault="000D48A0">
            <w:pPr>
              <w:rPr>
                <w:rFonts w:ascii="Cambria" w:eastAsia="Cambria" w:hAnsi="Cambria" w:cs="Cambria"/>
                <w:b/>
                <w:sz w:val="20"/>
                <w:szCs w:val="20"/>
              </w:rPr>
            </w:pPr>
            <w:r>
              <w:rPr>
                <w:rFonts w:ascii="Cambria" w:eastAsia="Cambria" w:hAnsi="Cambria" w:cs="Cambria"/>
                <w:b/>
                <w:sz w:val="20"/>
                <w:szCs w:val="20"/>
              </w:rPr>
              <w:t>Principles of management for professionals in food service operations and/or clinical nutrition services. Topics include management roles, tools, human resources, fiscal responsibilities and emerging administrative issues.</w:t>
            </w:r>
          </w:p>
        </w:tc>
      </w:tr>
    </w:tbl>
    <w:p w14:paraId="00000045"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46" w14:textId="77777777" w:rsidR="00D07BBA" w:rsidRDefault="000D48A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7"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8"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49"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A"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B" w14:textId="77777777" w:rsidR="00D07BBA" w:rsidRDefault="000D48A0">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C" w14:textId="77777777" w:rsidR="00D07BBA" w:rsidRDefault="000D48A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D" w14:textId="77777777" w:rsidR="00D07BBA" w:rsidRDefault="000D48A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This course is shared between two degrees. </w:t>
      </w:r>
    </w:p>
    <w:p w14:paraId="0000004E" w14:textId="77777777" w:rsidR="00D07BBA" w:rsidRDefault="00D07BBA">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4F" w14:textId="77777777" w:rsidR="00D07BBA" w:rsidRDefault="000D48A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Master of Science in Nutrition and Dietetics (MSND) prerequisites:</w:t>
      </w:r>
    </w:p>
    <w:p w14:paraId="00000050" w14:textId="77777777" w:rsidR="00D07BBA" w:rsidRDefault="000D48A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Master of Science in Nutrition and Dietetics program  </w:t>
      </w:r>
    </w:p>
    <w:p w14:paraId="00000051"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HP 5113</w:t>
      </w:r>
      <w:r>
        <w:rPr>
          <w:rFonts w:ascii="Cambria" w:eastAsia="Cambria" w:hAnsi="Cambria" w:cs="Cambria"/>
          <w:sz w:val="20"/>
          <w:szCs w:val="20"/>
        </w:rPr>
        <w:tab/>
        <w:t>Leadership in Health Professions</w:t>
      </w:r>
    </w:p>
    <w:p w14:paraId="00000052"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t xml:space="preserve">     NS 6263</w:t>
      </w:r>
      <w:r>
        <w:rPr>
          <w:rFonts w:ascii="Cambria" w:eastAsia="Cambria" w:hAnsi="Cambria" w:cs="Cambria"/>
          <w:sz w:val="20"/>
          <w:szCs w:val="20"/>
        </w:rPr>
        <w:tab/>
        <w:t>Advanced Medical Nutrition Therapy</w:t>
      </w:r>
    </w:p>
    <w:p w14:paraId="00000053"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NS 6303</w:t>
      </w:r>
      <w:r>
        <w:rPr>
          <w:rFonts w:ascii="Cambria" w:eastAsia="Cambria" w:hAnsi="Cambria" w:cs="Cambria"/>
          <w:sz w:val="20"/>
          <w:szCs w:val="20"/>
        </w:rPr>
        <w:tab/>
        <w:t>Nutrition and Dietetics Research</w:t>
      </w:r>
    </w:p>
    <w:p w14:paraId="00000054" w14:textId="77777777" w:rsidR="00D07BBA" w:rsidRDefault="000D48A0">
      <w:pPr>
        <w:ind w:left="1440" w:firstLine="720"/>
        <w:rPr>
          <w:rFonts w:ascii="Cambria" w:eastAsia="Cambria" w:hAnsi="Cambria" w:cs="Cambria"/>
          <w:sz w:val="20"/>
          <w:szCs w:val="20"/>
        </w:rPr>
      </w:pPr>
      <w:r>
        <w:rPr>
          <w:rFonts w:ascii="Cambria" w:eastAsia="Cambria" w:hAnsi="Cambria" w:cs="Cambria"/>
          <w:sz w:val="20"/>
          <w:szCs w:val="20"/>
        </w:rPr>
        <w:t xml:space="preserve">     STAT 6833</w:t>
      </w:r>
      <w:r>
        <w:rPr>
          <w:rFonts w:ascii="Cambria" w:eastAsia="Cambria" w:hAnsi="Cambria" w:cs="Cambria"/>
          <w:sz w:val="20"/>
          <w:szCs w:val="20"/>
        </w:rPr>
        <w:tab/>
        <w:t>Biostatistics</w:t>
      </w:r>
    </w:p>
    <w:p w14:paraId="00000055" w14:textId="77777777" w:rsidR="00D07BBA" w:rsidRDefault="000D48A0">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transitional Master of Science in Nutrition and Dietetics (</w:t>
      </w:r>
      <w:proofErr w:type="spellStart"/>
      <w:r>
        <w:rPr>
          <w:rFonts w:ascii="Cambria" w:eastAsia="Cambria" w:hAnsi="Cambria" w:cs="Cambria"/>
          <w:sz w:val="20"/>
          <w:szCs w:val="20"/>
        </w:rPr>
        <w:t>tMSND</w:t>
      </w:r>
      <w:proofErr w:type="spellEnd"/>
      <w:r>
        <w:rPr>
          <w:rFonts w:ascii="Cambria" w:eastAsia="Cambria" w:hAnsi="Cambria" w:cs="Cambria"/>
          <w:sz w:val="20"/>
          <w:szCs w:val="20"/>
        </w:rPr>
        <w:t>) prerequisites:</w:t>
      </w:r>
    </w:p>
    <w:p w14:paraId="00000056" w14:textId="15A58997" w:rsidR="00D07BBA" w:rsidRDefault="000D48A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w:t>
      </w:r>
      <w:r w:rsidR="00673C39">
        <w:rPr>
          <w:rFonts w:ascii="Cambria" w:eastAsia="Cambria" w:hAnsi="Cambria" w:cs="Cambria"/>
          <w:sz w:val="20"/>
          <w:szCs w:val="20"/>
        </w:rPr>
        <w:t>Graduate School</w:t>
      </w:r>
      <w:r>
        <w:rPr>
          <w:rFonts w:ascii="Cambria" w:eastAsia="Cambria" w:hAnsi="Cambria" w:cs="Cambria"/>
          <w:sz w:val="20"/>
          <w:szCs w:val="20"/>
        </w:rPr>
        <w:t xml:space="preserve"> </w:t>
      </w:r>
    </w:p>
    <w:p w14:paraId="00000057" w14:textId="77777777" w:rsidR="00D07BBA" w:rsidRDefault="000D48A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[HP 5113, NS 6263, NS 6303 and STAT 6833 prerequisites will be waived for these students.]</w:t>
      </w:r>
    </w:p>
    <w:p w14:paraId="00000058" w14:textId="77777777" w:rsidR="00D07BBA" w:rsidRDefault="000D48A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14:paraId="00000059" w14:textId="77777777" w:rsidR="00D07BBA" w:rsidRDefault="000D48A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A" w14:textId="77777777" w:rsidR="00D07BBA" w:rsidRDefault="000D48A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The curriculum in the MSND program is lock step as part of an accredited degree program requiring a Master’s degree with sequential and logical progression of courses. Students must complete previous semester of graduate courses before progressing to subsequent semesters.                                                                                                        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It is the expectation that these students will be prepared for the content of the master’s program based on undergraduate courses and work experiences in health-related fields. The HP 5113, NS 6263, NS 6303 and STAT 6833 prerequisites will be waived for these students.</w:t>
      </w:r>
    </w:p>
    <w:p w14:paraId="0000005B"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5C" w14:textId="77777777" w:rsidR="00D07BBA" w:rsidRDefault="000D48A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D" w14:textId="77777777" w:rsidR="00D07BBA" w:rsidRDefault="000D48A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this is a shared course for the Master of Science in Nutrition and Dietetics and the transitional Master of Science in Nutrition and Dietetics degrees. </w:t>
      </w:r>
    </w:p>
    <w:p w14:paraId="0000005E" w14:textId="77777777" w:rsidR="00D07BBA" w:rsidRDefault="00D07BBA">
      <w:pPr>
        <w:tabs>
          <w:tab w:val="left" w:pos="360"/>
          <w:tab w:val="left" w:pos="720"/>
        </w:tabs>
        <w:spacing w:after="0"/>
        <w:rPr>
          <w:rFonts w:ascii="Cambria" w:eastAsia="Cambria" w:hAnsi="Cambria" w:cs="Cambria"/>
          <w:sz w:val="20"/>
          <w:szCs w:val="20"/>
        </w:rPr>
      </w:pPr>
    </w:p>
    <w:p w14:paraId="0000005F"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D07BBA" w:rsidRDefault="000D48A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61"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62"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63"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64"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6"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67"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68"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69"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A"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B"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C"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6D"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E" w14:textId="77777777" w:rsidR="00D07BBA" w:rsidRDefault="00D07BBA">
      <w:pPr>
        <w:tabs>
          <w:tab w:val="left" w:pos="360"/>
        </w:tabs>
        <w:spacing w:after="0" w:line="240" w:lineRule="auto"/>
        <w:rPr>
          <w:rFonts w:ascii="Cambria" w:eastAsia="Cambria" w:hAnsi="Cambria" w:cs="Cambria"/>
          <w:sz w:val="20"/>
          <w:szCs w:val="20"/>
        </w:rPr>
      </w:pPr>
    </w:p>
    <w:p w14:paraId="0000006F"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70" w14:textId="77777777" w:rsidR="00D07BBA" w:rsidRDefault="000D48A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71" w14:textId="77777777" w:rsidR="00D07BBA" w:rsidRDefault="00D07BBA">
      <w:pPr>
        <w:tabs>
          <w:tab w:val="left" w:pos="360"/>
        </w:tabs>
        <w:spacing w:after="0" w:line="240" w:lineRule="auto"/>
        <w:rPr>
          <w:rFonts w:ascii="Cambria" w:eastAsia="Cambria" w:hAnsi="Cambria" w:cs="Cambria"/>
          <w:sz w:val="20"/>
          <w:szCs w:val="20"/>
        </w:rPr>
      </w:pPr>
    </w:p>
    <w:p w14:paraId="00000072" w14:textId="77777777" w:rsidR="00D07BBA" w:rsidRDefault="000D48A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3" w14:textId="77777777" w:rsidR="00D07BBA" w:rsidRDefault="000D48A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4" w14:textId="77777777" w:rsidR="00D07BBA" w:rsidRDefault="000D48A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5" w14:textId="77777777" w:rsidR="00D07BBA" w:rsidRDefault="000D48A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6" w14:textId="77777777" w:rsidR="00D07BBA" w:rsidRDefault="00D07BB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7"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8" w14:textId="77777777" w:rsidR="00D07BBA" w:rsidRDefault="000D48A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9"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Master of Science in Nutrition and Dietetics and the transitional Master of Science in Nutrition and Dietetics</w:t>
      </w:r>
    </w:p>
    <w:p w14:paraId="0000007A"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7B"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C" w14:textId="77777777" w:rsidR="00D07BBA" w:rsidRDefault="000D48A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D" w14:textId="77777777" w:rsidR="00D07BBA" w:rsidRDefault="000D48A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E"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7F" w14:textId="77777777" w:rsidR="00D07BBA" w:rsidRDefault="00D07BBA">
      <w:pPr>
        <w:rPr>
          <w:rFonts w:ascii="Cambria" w:eastAsia="Cambria" w:hAnsi="Cambria" w:cs="Cambria"/>
          <w:b/>
          <w:sz w:val="28"/>
          <w:szCs w:val="28"/>
        </w:rPr>
      </w:pPr>
    </w:p>
    <w:p w14:paraId="00000080" w14:textId="77777777" w:rsidR="00D07BBA" w:rsidRDefault="000D48A0">
      <w:pPr>
        <w:jc w:val="center"/>
        <w:rPr>
          <w:rFonts w:ascii="Cambria" w:eastAsia="Cambria" w:hAnsi="Cambria" w:cs="Cambria"/>
          <w:b/>
          <w:sz w:val="28"/>
          <w:szCs w:val="28"/>
        </w:rPr>
      </w:pPr>
      <w:r>
        <w:rPr>
          <w:rFonts w:ascii="Cambria" w:eastAsia="Cambria" w:hAnsi="Cambria" w:cs="Cambria"/>
          <w:b/>
          <w:sz w:val="28"/>
          <w:szCs w:val="28"/>
        </w:rPr>
        <w:t>Course Details</w:t>
      </w:r>
    </w:p>
    <w:p w14:paraId="00000081" w14:textId="77777777" w:rsidR="00D07BBA" w:rsidRDefault="00D07BBA">
      <w:pPr>
        <w:tabs>
          <w:tab w:val="left" w:pos="360"/>
          <w:tab w:val="left" w:pos="720"/>
        </w:tabs>
        <w:spacing w:after="0" w:line="240" w:lineRule="auto"/>
        <w:jc w:val="center"/>
        <w:rPr>
          <w:rFonts w:ascii="Cambria" w:eastAsia="Cambria" w:hAnsi="Cambria" w:cs="Cambria"/>
          <w:b/>
          <w:sz w:val="28"/>
          <w:szCs w:val="28"/>
        </w:rPr>
      </w:pPr>
    </w:p>
    <w:p w14:paraId="00000082" w14:textId="77777777" w:rsidR="00D07BBA" w:rsidRDefault="000D48A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3" w14:textId="77777777" w:rsidR="00D07BBA" w:rsidRDefault="000D48A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4" w14:textId="77777777" w:rsidR="00D07BBA" w:rsidRDefault="000D48A0">
      <w:pPr>
        <w:spacing w:after="0"/>
        <w:rPr>
          <w:rFonts w:ascii="Cambria" w:eastAsia="Cambria" w:hAnsi="Cambria" w:cs="Cambria"/>
          <w:sz w:val="20"/>
          <w:szCs w:val="20"/>
        </w:rPr>
      </w:pPr>
      <w:r>
        <w:tab/>
      </w:r>
      <w:r>
        <w:tab/>
      </w:r>
      <w:r>
        <w:rPr>
          <w:rFonts w:ascii="Cambria" w:eastAsia="Cambria" w:hAnsi="Cambria" w:cs="Cambria"/>
          <w:sz w:val="20"/>
          <w:szCs w:val="20"/>
        </w:rPr>
        <w:t>I. Overview</w:t>
      </w:r>
    </w:p>
    <w:p w14:paraId="00000085"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Management roles of dietetics professionals</w:t>
      </w:r>
    </w:p>
    <w:p w14:paraId="00000086"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service management</w:t>
      </w:r>
    </w:p>
    <w:p w14:paraId="00000087"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Clinical nutrition management</w:t>
      </w:r>
    </w:p>
    <w:p w14:paraId="00000088"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Management in public health nutrition</w:t>
      </w:r>
    </w:p>
    <w:p w14:paraId="00000089"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Managing in other related sectors</w:t>
      </w:r>
    </w:p>
    <w:p w14:paraId="0000008A"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Managing in organizations</w:t>
      </w:r>
    </w:p>
    <w:p w14:paraId="0000008B"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Organizational structure</w:t>
      </w:r>
    </w:p>
    <w:p w14:paraId="0000008C"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Mission and goals of the organization</w:t>
      </w:r>
    </w:p>
    <w:p w14:paraId="0000008D"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organization as a system</w:t>
      </w:r>
    </w:p>
    <w:p w14:paraId="0000008E"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Management and management functions</w:t>
      </w:r>
    </w:p>
    <w:p w14:paraId="0000008F"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many roles of managers</w:t>
      </w:r>
    </w:p>
    <w:p w14:paraId="00000090"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Leadership</w:t>
      </w:r>
    </w:p>
    <w:p w14:paraId="00000091" w14:textId="77777777" w:rsidR="00D07BBA" w:rsidRDefault="000D48A0">
      <w:pPr>
        <w:spacing w:after="0"/>
        <w:ind w:left="720" w:firstLine="720"/>
        <w:rPr>
          <w:rFonts w:ascii="Cambria" w:eastAsia="Cambria" w:hAnsi="Cambria" w:cs="Cambria"/>
          <w:sz w:val="20"/>
          <w:szCs w:val="20"/>
        </w:rPr>
      </w:pPr>
      <w:r>
        <w:rPr>
          <w:rFonts w:ascii="Cambria" w:eastAsia="Cambria" w:hAnsi="Cambria" w:cs="Cambria"/>
          <w:sz w:val="20"/>
          <w:szCs w:val="20"/>
        </w:rPr>
        <w:t>II. Management tools</w:t>
      </w:r>
    </w:p>
    <w:p w14:paraId="00000092" w14:textId="77777777" w:rsidR="00D07BBA" w:rsidRDefault="000D48A0">
      <w:pPr>
        <w:spacing w:after="0"/>
        <w:jc w:val="both"/>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Decision-making</w:t>
      </w:r>
    </w:p>
    <w:p w14:paraId="00000093"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process of making decisions</w:t>
      </w:r>
    </w:p>
    <w:p w14:paraId="00000094"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Types of decisions</w:t>
      </w:r>
    </w:p>
    <w:p w14:paraId="00000095"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Decision-making styles</w:t>
      </w:r>
    </w:p>
    <w:p w14:paraId="00000096"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Risks associated with decision-making</w:t>
      </w:r>
    </w:p>
    <w:p w14:paraId="00000097"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Decision trees</w:t>
      </w:r>
    </w:p>
    <w:p w14:paraId="00000098"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Communication</w:t>
      </w:r>
    </w:p>
    <w:p w14:paraId="00000099"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Elements of communication</w:t>
      </w:r>
    </w:p>
    <w:p w14:paraId="0000009A"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Written communication (including e-communication)</w:t>
      </w:r>
    </w:p>
    <w:p w14:paraId="0000009B"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Impact of social media on business and ethical practice</w:t>
      </w:r>
    </w:p>
    <w:p w14:paraId="0000009C"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Communication to groups</w:t>
      </w:r>
    </w:p>
    <w:p w14:paraId="0000009D"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Other communication barriers</w:t>
      </w:r>
    </w:p>
    <w:p w14:paraId="0000009E"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Marketing </w:t>
      </w:r>
    </w:p>
    <w:p w14:paraId="0000009F"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marketplace</w:t>
      </w:r>
    </w:p>
    <w:p w14:paraId="000000A0"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Target markets</w:t>
      </w:r>
    </w:p>
    <w:p w14:paraId="000000A1"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Market research</w:t>
      </w:r>
    </w:p>
    <w:p w14:paraId="000000A2"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Marketing mix</w:t>
      </w:r>
    </w:p>
    <w:p w14:paraId="000000A3"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III. Management of human resources</w:t>
      </w:r>
    </w:p>
    <w:p w14:paraId="000000A4"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Employment laws and regulations</w:t>
      </w:r>
    </w:p>
    <w:p w14:paraId="000000A5"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workforce</w:t>
      </w:r>
    </w:p>
    <w:p w14:paraId="000000A6"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Categories of workers</w:t>
      </w:r>
    </w:p>
    <w:p w14:paraId="000000A7"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Full and partial employment status</w:t>
      </w:r>
    </w:p>
    <w:p w14:paraId="000000A8"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Salaried versus hourly compensation</w:t>
      </w:r>
    </w:p>
    <w:p w14:paraId="000000A9"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Review: calculating full-time equivalents</w:t>
      </w:r>
    </w:p>
    <w:p w14:paraId="000000AA"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Diversity in the workplace</w:t>
      </w:r>
    </w:p>
    <w:p w14:paraId="000000AB"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employment process</w:t>
      </w:r>
    </w:p>
    <w:p w14:paraId="000000AC"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Staffing needs</w:t>
      </w:r>
    </w:p>
    <w:p w14:paraId="000000AD"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Recruitment and interviewing</w:t>
      </w:r>
    </w:p>
    <w:p w14:paraId="000000AE"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Hiring decisions and the offer</w:t>
      </w:r>
    </w:p>
    <w:p w14:paraId="000000AF"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Working with employees</w:t>
      </w:r>
    </w:p>
    <w:p w14:paraId="000000B0"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Orientation</w:t>
      </w:r>
    </w:p>
    <w:p w14:paraId="000000B1"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Motivation </w:t>
      </w:r>
    </w:p>
    <w:p w14:paraId="000000B2"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In-service training</w:t>
      </w:r>
    </w:p>
    <w:p w14:paraId="000000B3"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Continuing education</w:t>
      </w:r>
    </w:p>
    <w:p w14:paraId="000000B4"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Performance appraisals</w:t>
      </w:r>
    </w:p>
    <w:p w14:paraId="000000B5"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Compensation issues</w:t>
      </w:r>
    </w:p>
    <w:p w14:paraId="000000B6"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Employee discipline</w:t>
      </w:r>
    </w:p>
    <w:p w14:paraId="000000B7"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Purpose</w:t>
      </w:r>
    </w:p>
    <w:p w14:paraId="000000B8"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Importance of written policies and procedures</w:t>
      </w:r>
    </w:p>
    <w:p w14:paraId="000000B9"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disciplinary process</w:t>
      </w:r>
    </w:p>
    <w:p w14:paraId="000000BA"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Documentation, documentation, documentation</w:t>
      </w:r>
    </w:p>
    <w:p w14:paraId="000000BB"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Employee grievances</w:t>
      </w:r>
    </w:p>
    <w:p w14:paraId="000000BC"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IV. Managing the work</w:t>
      </w:r>
    </w:p>
    <w:p w14:paraId="000000BD"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Productivity and accountability</w:t>
      </w:r>
    </w:p>
    <w:p w14:paraId="000000BE"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Productivity</w:t>
      </w:r>
    </w:p>
    <w:p w14:paraId="000000BF"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Quality/performance improvement</w:t>
      </w:r>
    </w:p>
    <w:p w14:paraId="000000C0"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Use of outcome data</w:t>
      </w:r>
    </w:p>
    <w:p w14:paraId="000000C1"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Workflow and production</w:t>
      </w:r>
    </w:p>
    <w:p w14:paraId="000000C2"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flow of work</w:t>
      </w:r>
    </w:p>
    <w:p w14:paraId="000000C3"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Job design</w:t>
      </w:r>
    </w:p>
    <w:p w14:paraId="000000C4"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Production </w:t>
      </w:r>
    </w:p>
    <w:p w14:paraId="000000C5"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V. Managing financial resources</w:t>
      </w:r>
    </w:p>
    <w:p w14:paraId="000000C6"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The budgeting process</w:t>
      </w:r>
    </w:p>
    <w:p w14:paraId="000000C7"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Purpose of budgeting</w:t>
      </w:r>
    </w:p>
    <w:p w14:paraId="000000C8"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Operating budgets</w:t>
      </w:r>
    </w:p>
    <w:p w14:paraId="000000C9"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Capital budgets</w:t>
      </w:r>
    </w:p>
    <w:p w14:paraId="000000CA"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Clinical nutrition manager and the budget</w:t>
      </w:r>
    </w:p>
    <w:p w14:paraId="000000CB"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Financial management</w:t>
      </w:r>
    </w:p>
    <w:p w14:paraId="000000CC"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Cash handling</w:t>
      </w:r>
    </w:p>
    <w:p w14:paraId="000000CD"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Cost control</w:t>
      </w:r>
    </w:p>
    <w:p w14:paraId="000000CE"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Risk management</w:t>
      </w:r>
    </w:p>
    <w:p w14:paraId="000000CF"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Financial reports</w:t>
      </w:r>
    </w:p>
    <w:p w14:paraId="000000D0"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Risk management on a personal level</w:t>
      </w:r>
    </w:p>
    <w:p w14:paraId="000000D1"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t>VI. Information management</w:t>
      </w:r>
    </w:p>
    <w:p w14:paraId="000000D2"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Availability of information</w:t>
      </w:r>
    </w:p>
    <w:p w14:paraId="000000D3"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Information in an organization</w:t>
      </w:r>
    </w:p>
    <w:p w14:paraId="000000D4" w14:textId="77777777" w:rsidR="00D07BBA" w:rsidRDefault="000D48A0">
      <w:pPr>
        <w:spacing w:after="0"/>
      </w:pPr>
      <w:r>
        <w:tab/>
      </w:r>
      <w:r>
        <w:tab/>
      </w:r>
      <w:r>
        <w:tab/>
        <w:t>Information systems for dietetics professionals</w:t>
      </w:r>
    </w:p>
    <w:p w14:paraId="000000D5"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D6"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D7"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D8"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D9"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DA"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0DB"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DC"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It is projected that two faculty, one 9-month and one 12-month, will be needed to cover this course and others in the mandatory graduate program. NS 6013 is an online class; no classroom or lab space is required.</w:t>
      </w:r>
    </w:p>
    <w:p w14:paraId="000000DD" w14:textId="77777777" w:rsidR="00D07BBA" w:rsidRDefault="000D48A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DE" w14:textId="77777777" w:rsidR="00D07BBA" w:rsidRDefault="000D48A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See note on faculty above.  </w:t>
      </w:r>
    </w:p>
    <w:p w14:paraId="000000DF" w14:textId="77777777" w:rsidR="00D07BBA" w:rsidRDefault="00D07BBA">
      <w:pPr>
        <w:tabs>
          <w:tab w:val="left" w:pos="360"/>
          <w:tab w:val="left" w:pos="720"/>
        </w:tabs>
        <w:spacing w:after="0" w:line="240" w:lineRule="auto"/>
        <w:rPr>
          <w:rFonts w:ascii="Cambria" w:eastAsia="Cambria" w:hAnsi="Cambria" w:cs="Cambria"/>
          <w:b/>
          <w:sz w:val="24"/>
          <w:szCs w:val="24"/>
        </w:rPr>
      </w:pPr>
    </w:p>
    <w:p w14:paraId="000000E0"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E1" w14:textId="77777777" w:rsidR="00D07BBA" w:rsidRDefault="000D48A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r>
        <w:br w:type="page"/>
      </w:r>
    </w:p>
    <w:p w14:paraId="000000E2" w14:textId="77777777" w:rsidR="00D07BBA" w:rsidRDefault="000D48A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E3" w14:textId="77777777" w:rsidR="00D07BBA" w:rsidRDefault="00D07BBA">
      <w:pPr>
        <w:tabs>
          <w:tab w:val="left" w:pos="360"/>
          <w:tab w:val="left" w:pos="720"/>
        </w:tabs>
        <w:spacing w:after="0"/>
        <w:rPr>
          <w:rFonts w:ascii="Cambria" w:eastAsia="Cambria" w:hAnsi="Cambria" w:cs="Cambria"/>
          <w:b/>
          <w:sz w:val="20"/>
          <w:szCs w:val="20"/>
        </w:rPr>
      </w:pPr>
    </w:p>
    <w:p w14:paraId="000000E4" w14:textId="77777777" w:rsidR="00D07BBA" w:rsidRDefault="000D48A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E5" w14:textId="77777777" w:rsidR="00D07BBA" w:rsidRDefault="000D48A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E6" w14:textId="77777777" w:rsidR="00D07BBA" w:rsidRDefault="000D48A0">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E7" w14:textId="77777777" w:rsidR="00D07BBA" w:rsidRDefault="00D07BB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E8" w14:textId="77777777" w:rsidR="00D07BBA" w:rsidRDefault="000D48A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E9" w14:textId="77777777" w:rsidR="00D07BBA" w:rsidRDefault="000D48A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EA" w14:textId="77777777" w:rsidR="00D07BBA" w:rsidRDefault="000D48A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EB"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A review of management topics is pertinent and necessary on a graduate level to prepare students for work settings and possible employment in food service and/or clinical operations. Many smaller rural hospitals and nursing homes utilize registered dietitian nutritionists in both food service management and clinical positions; the same is true in the public health or community arena. Students should be equipped in order to be successful in career opportunities that become available. Many registered dietitian nutritionists find themselves in administration or management, although out of college, they may have preferred clinical work.                                                                                                                                                                                                    Course goals – upon completion of this course, students are able to: demonstrate leadership skills in group settings; refine knowledge and skills related to management of human resources, operations and finances; apply principles of management to different scenarios or situations.</w:t>
      </w:r>
    </w:p>
    <w:p w14:paraId="000000EC" w14:textId="77777777" w:rsidR="00D07BBA" w:rsidRDefault="00D07BBA">
      <w:pPr>
        <w:tabs>
          <w:tab w:val="left" w:pos="360"/>
          <w:tab w:val="left" w:pos="720"/>
        </w:tabs>
        <w:spacing w:after="0"/>
        <w:rPr>
          <w:rFonts w:ascii="Cambria" w:eastAsia="Cambria" w:hAnsi="Cambria" w:cs="Cambria"/>
          <w:sz w:val="20"/>
          <w:szCs w:val="20"/>
        </w:rPr>
      </w:pPr>
    </w:p>
    <w:p w14:paraId="000000ED"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EE" w14:textId="77777777" w:rsidR="00D07BBA" w:rsidRDefault="000D48A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The course fits with the department mission to provide quality education and experiences for students in the field of nutrition and dietetics. NS 6013 supports the all three areas of dietetics practice in which graduates are employed, food service, community and clinical since management skills are necessary in many areas of nutrition services and programs.</w:t>
      </w:r>
    </w:p>
    <w:p w14:paraId="000000EF" w14:textId="77777777" w:rsidR="00D07BBA" w:rsidRDefault="000D48A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In addition there are two directives from the Accreditation Council for Education in Nutrition and Dietetics (ACEND), the accrediting agency for the Academy of Nutrition and Dietetics, related to the topic of management:                                                                                                                                                                                                              </w:t>
      </w: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p>
    <w:p w14:paraId="000000F0"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w:t>
      </w:r>
    </w:p>
    <w:p w14:paraId="000000F1"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7. </w:t>
      </w:r>
      <w:r>
        <w:rPr>
          <w:rFonts w:ascii="Cambria" w:eastAsia="Cambria" w:hAnsi="Cambria" w:cs="Cambria"/>
          <w:b/>
          <w:sz w:val="20"/>
          <w:szCs w:val="20"/>
        </w:rPr>
        <w:t>Management theories and business principles required to deliver programs and services</w:t>
      </w:r>
    </w:p>
    <w:p w14:paraId="000000F2"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8. </w:t>
      </w:r>
      <w:r>
        <w:rPr>
          <w:rFonts w:ascii="Cambria" w:eastAsia="Cambria" w:hAnsi="Cambria" w:cs="Cambria"/>
          <w:b/>
          <w:sz w:val="20"/>
          <w:szCs w:val="20"/>
        </w:rPr>
        <w:t>Continuous quality management of food and nutrition services</w:t>
      </w:r>
      <w:r>
        <w:rPr>
          <w:rFonts w:ascii="Cambria" w:eastAsia="Cambria" w:hAnsi="Cambria" w:cs="Cambria"/>
          <w:sz w:val="20"/>
          <w:szCs w:val="20"/>
        </w:rPr>
        <w:t xml:space="preserve"> </w:t>
      </w:r>
    </w:p>
    <w:p w14:paraId="000000F3"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12. Food science and </w:t>
      </w:r>
      <w:r>
        <w:rPr>
          <w:rFonts w:ascii="Cambria" w:eastAsia="Cambria" w:hAnsi="Cambria" w:cs="Cambria"/>
          <w:b/>
          <w:sz w:val="20"/>
          <w:szCs w:val="20"/>
        </w:rPr>
        <w:t>food systems</w:t>
      </w:r>
      <w:r>
        <w:rPr>
          <w:rFonts w:ascii="Cambria" w:eastAsia="Cambria" w:hAnsi="Cambria" w:cs="Cambria"/>
          <w:sz w:val="20"/>
          <w:szCs w:val="20"/>
        </w:rPr>
        <w:t xml:space="preserve">, </w:t>
      </w:r>
      <w:r>
        <w:rPr>
          <w:rFonts w:ascii="Cambria" w:eastAsia="Cambria" w:hAnsi="Cambria" w:cs="Cambria"/>
          <w:b/>
          <w:sz w:val="20"/>
          <w:szCs w:val="20"/>
        </w:rPr>
        <w:t>environmental sustainability</w:t>
      </w:r>
      <w:r>
        <w:rPr>
          <w:rFonts w:ascii="Cambria" w:eastAsia="Cambria" w:hAnsi="Cambria" w:cs="Cambria"/>
          <w:sz w:val="20"/>
          <w:szCs w:val="20"/>
        </w:rPr>
        <w:t xml:space="preserve">, global nutrition, </w:t>
      </w:r>
      <w:r>
        <w:rPr>
          <w:rFonts w:ascii="Cambria" w:eastAsia="Cambria" w:hAnsi="Cambria" w:cs="Cambria"/>
          <w:b/>
          <w:sz w:val="20"/>
          <w:szCs w:val="20"/>
        </w:rPr>
        <w:t>techniques of food preparation, and development, modification and evaluation of recipes, menus and food products acceptable to diverse populations</w:t>
      </w:r>
      <w:r>
        <w:rPr>
          <w:rFonts w:ascii="Cambria" w:eastAsia="Cambria" w:hAnsi="Cambria" w:cs="Cambria"/>
          <w:sz w:val="20"/>
          <w:szCs w:val="20"/>
        </w:rPr>
        <w:t xml:space="preserve"> </w:t>
      </w:r>
    </w:p>
    <w:p w14:paraId="000000F4"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14. </w:t>
      </w:r>
      <w:r>
        <w:rPr>
          <w:rFonts w:ascii="Cambria" w:eastAsia="Cambria" w:hAnsi="Cambria" w:cs="Cambria"/>
          <w:b/>
          <w:sz w:val="20"/>
          <w:szCs w:val="20"/>
        </w:rPr>
        <w:t xml:space="preserve">Cultural consideration, reflexivity, and diversity, equity and inclusion </w:t>
      </w:r>
      <w:r>
        <w:rPr>
          <w:rFonts w:ascii="Cambria" w:eastAsia="Cambria" w:hAnsi="Cambria" w:cs="Cambria"/>
          <w:sz w:val="20"/>
          <w:szCs w:val="20"/>
        </w:rPr>
        <w:t>[1-6, 9-11, 13, 15 other unrelated required components]</w:t>
      </w:r>
    </w:p>
    <w:p w14:paraId="000000F5"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 </w:t>
      </w:r>
    </w:p>
    <w:p w14:paraId="000000F6"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Domain 2 Professional Practice Expectations: Beliefs, values, attitudes and behaviors for the professional dietitian nutritionist level of practice;                                                                                                                                                                                      Domain 3 Clinical and Customer Services: Development and delivery of information, products and services to individuals, groups and populations;                                                                                                                                                                                                         Domain 4 Practice Management and Use of Resources: Strategic application of principles of management and systems in the provision of services to individuals and organizations. </w:t>
      </w:r>
    </w:p>
    <w:p w14:paraId="000000F7"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NS 6013 supports Domains 2, 3 and 4 as far as competencies which the students meet during the graduate program.                                                                                                                                                                                                                                                                                                                                                                                                                                                                                                                                       </w:t>
      </w:r>
    </w:p>
    <w:p w14:paraId="000000F8" w14:textId="77777777" w:rsidR="00D07BBA" w:rsidRDefault="00D07BBA">
      <w:pPr>
        <w:tabs>
          <w:tab w:val="left" w:pos="360"/>
          <w:tab w:val="left" w:pos="810"/>
        </w:tabs>
        <w:spacing w:after="0"/>
        <w:ind w:left="360"/>
        <w:rPr>
          <w:rFonts w:ascii="Cambria" w:eastAsia="Cambria" w:hAnsi="Cambria" w:cs="Cambria"/>
          <w:sz w:val="20"/>
          <w:szCs w:val="20"/>
        </w:rPr>
      </w:pPr>
    </w:p>
    <w:p w14:paraId="000000F9"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FA" w14:textId="77777777" w:rsidR="00D07BBA" w:rsidRDefault="000D48A0">
      <w:pPr>
        <w:tabs>
          <w:tab w:val="left" w:pos="360"/>
          <w:tab w:val="left" w:pos="720"/>
        </w:tabs>
        <w:ind w:left="360" w:firstLine="360"/>
        <w:rPr>
          <w:rFonts w:ascii="Cambria" w:eastAsia="Cambria" w:hAnsi="Cambria" w:cs="Cambria"/>
          <w:sz w:val="20"/>
          <w:szCs w:val="20"/>
        </w:rPr>
      </w:pPr>
      <w:r>
        <w:rPr>
          <w:rFonts w:ascii="Cambria" w:eastAsia="Cambria" w:hAnsi="Cambria" w:cs="Cambria"/>
          <w:sz w:val="20"/>
          <w:szCs w:val="20"/>
        </w:rPr>
        <w:t>The management course serves both students who are on track to become registered dietitian nutritionists (RDNs), as required by accreditation, and students who may already be RDNs or working in health care and are now seeking a graduate degree.</w:t>
      </w:r>
    </w:p>
    <w:p w14:paraId="000000FB" w14:textId="77777777" w:rsidR="00D07BBA" w:rsidRDefault="000D48A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d. Rationale for the level of the course (lower, upper, or graduate).</w:t>
      </w:r>
    </w:p>
    <w:p w14:paraId="000000FC" w14:textId="77777777" w:rsidR="00D07BBA" w:rsidRDefault="000D48A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Nutrition and Dietetics program as they seek an advanced educational experience.</w:t>
      </w:r>
    </w:p>
    <w:p w14:paraId="000000FD" w14:textId="77777777" w:rsidR="00D07BBA" w:rsidRDefault="00D07BBA">
      <w:pPr>
        <w:tabs>
          <w:tab w:val="left" w:pos="360"/>
          <w:tab w:val="left" w:pos="720"/>
        </w:tabs>
        <w:spacing w:after="0" w:line="240" w:lineRule="auto"/>
        <w:ind w:left="360" w:firstLine="360"/>
        <w:rPr>
          <w:rFonts w:ascii="Cambria" w:eastAsia="Cambria" w:hAnsi="Cambria" w:cs="Cambria"/>
          <w:sz w:val="20"/>
          <w:szCs w:val="20"/>
        </w:rPr>
      </w:pPr>
    </w:p>
    <w:p w14:paraId="000000FE" w14:textId="77777777" w:rsidR="00D07BBA" w:rsidRDefault="000D48A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FF" w14:textId="77777777" w:rsidR="00D07BBA" w:rsidRDefault="00D07BBA">
      <w:pPr>
        <w:tabs>
          <w:tab w:val="left" w:pos="360"/>
          <w:tab w:val="left" w:pos="720"/>
        </w:tabs>
        <w:spacing w:after="0"/>
        <w:rPr>
          <w:rFonts w:ascii="Cambria" w:eastAsia="Cambria" w:hAnsi="Cambria" w:cs="Cambria"/>
          <w:b/>
          <w:sz w:val="28"/>
          <w:szCs w:val="28"/>
        </w:rPr>
      </w:pPr>
    </w:p>
    <w:p w14:paraId="00000100" w14:textId="77777777" w:rsidR="00D07BBA" w:rsidRDefault="00D07BBA">
      <w:pPr>
        <w:tabs>
          <w:tab w:val="left" w:pos="360"/>
          <w:tab w:val="left" w:pos="720"/>
        </w:tabs>
        <w:spacing w:after="0"/>
        <w:rPr>
          <w:rFonts w:ascii="Cambria" w:eastAsia="Cambria" w:hAnsi="Cambria" w:cs="Cambria"/>
          <w:b/>
          <w:sz w:val="28"/>
          <w:szCs w:val="28"/>
        </w:rPr>
      </w:pPr>
    </w:p>
    <w:p w14:paraId="00000101" w14:textId="77777777" w:rsidR="00D07BBA" w:rsidRDefault="00D07BBA">
      <w:pPr>
        <w:tabs>
          <w:tab w:val="left" w:pos="360"/>
          <w:tab w:val="left" w:pos="720"/>
        </w:tabs>
        <w:spacing w:after="0"/>
        <w:rPr>
          <w:rFonts w:ascii="Cambria" w:eastAsia="Cambria" w:hAnsi="Cambria" w:cs="Cambria"/>
          <w:b/>
          <w:sz w:val="28"/>
          <w:szCs w:val="28"/>
        </w:rPr>
      </w:pPr>
    </w:p>
    <w:p w14:paraId="00000102" w14:textId="77777777" w:rsidR="00D07BBA" w:rsidRDefault="00D07BBA">
      <w:pPr>
        <w:tabs>
          <w:tab w:val="left" w:pos="360"/>
          <w:tab w:val="left" w:pos="720"/>
        </w:tabs>
        <w:spacing w:after="0"/>
        <w:rPr>
          <w:rFonts w:ascii="Cambria" w:eastAsia="Cambria" w:hAnsi="Cambria" w:cs="Cambria"/>
          <w:b/>
          <w:sz w:val="28"/>
          <w:szCs w:val="28"/>
        </w:rPr>
      </w:pPr>
    </w:p>
    <w:p w14:paraId="00000103" w14:textId="77777777" w:rsidR="00D07BBA" w:rsidRDefault="00D07BBA">
      <w:pPr>
        <w:tabs>
          <w:tab w:val="left" w:pos="360"/>
          <w:tab w:val="left" w:pos="720"/>
        </w:tabs>
        <w:spacing w:after="0"/>
        <w:rPr>
          <w:rFonts w:ascii="Cambria" w:eastAsia="Cambria" w:hAnsi="Cambria" w:cs="Cambria"/>
          <w:b/>
          <w:sz w:val="28"/>
          <w:szCs w:val="28"/>
        </w:rPr>
      </w:pPr>
    </w:p>
    <w:p w14:paraId="00000104" w14:textId="77777777" w:rsidR="00D07BBA" w:rsidRDefault="00D07BBA">
      <w:pPr>
        <w:tabs>
          <w:tab w:val="left" w:pos="360"/>
          <w:tab w:val="left" w:pos="720"/>
        </w:tabs>
        <w:spacing w:after="0"/>
        <w:rPr>
          <w:rFonts w:ascii="Cambria" w:eastAsia="Cambria" w:hAnsi="Cambria" w:cs="Cambria"/>
          <w:b/>
          <w:sz w:val="28"/>
          <w:szCs w:val="28"/>
        </w:rPr>
      </w:pPr>
    </w:p>
    <w:p w14:paraId="00000105" w14:textId="77777777" w:rsidR="00D07BBA" w:rsidRDefault="00D07BBA">
      <w:pPr>
        <w:tabs>
          <w:tab w:val="left" w:pos="360"/>
          <w:tab w:val="left" w:pos="720"/>
        </w:tabs>
        <w:spacing w:after="0"/>
        <w:rPr>
          <w:rFonts w:ascii="Cambria" w:eastAsia="Cambria" w:hAnsi="Cambria" w:cs="Cambria"/>
          <w:b/>
          <w:sz w:val="28"/>
          <w:szCs w:val="28"/>
        </w:rPr>
      </w:pPr>
    </w:p>
    <w:p w14:paraId="00000106" w14:textId="77777777" w:rsidR="00D07BBA" w:rsidRDefault="00D07BBA">
      <w:pPr>
        <w:tabs>
          <w:tab w:val="left" w:pos="360"/>
          <w:tab w:val="left" w:pos="720"/>
        </w:tabs>
        <w:spacing w:after="0"/>
        <w:rPr>
          <w:rFonts w:ascii="Cambria" w:eastAsia="Cambria" w:hAnsi="Cambria" w:cs="Cambria"/>
          <w:b/>
          <w:sz w:val="28"/>
          <w:szCs w:val="28"/>
        </w:rPr>
      </w:pPr>
    </w:p>
    <w:p w14:paraId="00000107" w14:textId="77777777" w:rsidR="00D07BBA" w:rsidRDefault="00D07BBA">
      <w:pPr>
        <w:tabs>
          <w:tab w:val="left" w:pos="360"/>
          <w:tab w:val="left" w:pos="720"/>
        </w:tabs>
        <w:spacing w:after="0"/>
        <w:rPr>
          <w:rFonts w:ascii="Cambria" w:eastAsia="Cambria" w:hAnsi="Cambria" w:cs="Cambria"/>
          <w:b/>
          <w:sz w:val="28"/>
          <w:szCs w:val="28"/>
        </w:rPr>
      </w:pPr>
    </w:p>
    <w:p w14:paraId="00000108" w14:textId="77777777" w:rsidR="00D07BBA" w:rsidRDefault="00D07BBA">
      <w:pPr>
        <w:tabs>
          <w:tab w:val="left" w:pos="360"/>
          <w:tab w:val="left" w:pos="720"/>
        </w:tabs>
        <w:spacing w:after="0"/>
        <w:rPr>
          <w:rFonts w:ascii="Cambria" w:eastAsia="Cambria" w:hAnsi="Cambria" w:cs="Cambria"/>
          <w:b/>
          <w:sz w:val="28"/>
          <w:szCs w:val="28"/>
        </w:rPr>
      </w:pPr>
    </w:p>
    <w:p w14:paraId="00000109" w14:textId="77777777" w:rsidR="00D07BBA" w:rsidRDefault="00D07BBA">
      <w:pPr>
        <w:tabs>
          <w:tab w:val="left" w:pos="360"/>
          <w:tab w:val="left" w:pos="720"/>
        </w:tabs>
        <w:spacing w:after="0"/>
        <w:rPr>
          <w:rFonts w:ascii="Cambria" w:eastAsia="Cambria" w:hAnsi="Cambria" w:cs="Cambria"/>
          <w:b/>
          <w:sz w:val="28"/>
          <w:szCs w:val="28"/>
        </w:rPr>
      </w:pPr>
    </w:p>
    <w:p w14:paraId="0000010A" w14:textId="77777777" w:rsidR="00D07BBA" w:rsidRDefault="00D07BBA">
      <w:pPr>
        <w:tabs>
          <w:tab w:val="left" w:pos="360"/>
          <w:tab w:val="left" w:pos="720"/>
        </w:tabs>
        <w:spacing w:after="0"/>
        <w:rPr>
          <w:rFonts w:ascii="Cambria" w:eastAsia="Cambria" w:hAnsi="Cambria" w:cs="Cambria"/>
          <w:b/>
          <w:sz w:val="28"/>
          <w:szCs w:val="28"/>
        </w:rPr>
      </w:pPr>
    </w:p>
    <w:p w14:paraId="0000010B" w14:textId="77777777" w:rsidR="00D07BBA" w:rsidRDefault="00D07BBA">
      <w:pPr>
        <w:tabs>
          <w:tab w:val="left" w:pos="360"/>
          <w:tab w:val="left" w:pos="720"/>
        </w:tabs>
        <w:spacing w:after="0"/>
        <w:rPr>
          <w:rFonts w:ascii="Cambria" w:eastAsia="Cambria" w:hAnsi="Cambria" w:cs="Cambria"/>
          <w:b/>
          <w:sz w:val="28"/>
          <w:szCs w:val="28"/>
        </w:rPr>
      </w:pPr>
    </w:p>
    <w:p w14:paraId="0000010C" w14:textId="77777777" w:rsidR="00D07BBA" w:rsidRDefault="00D07BBA">
      <w:pPr>
        <w:tabs>
          <w:tab w:val="left" w:pos="360"/>
          <w:tab w:val="left" w:pos="720"/>
        </w:tabs>
        <w:spacing w:after="0"/>
        <w:rPr>
          <w:rFonts w:ascii="Cambria" w:eastAsia="Cambria" w:hAnsi="Cambria" w:cs="Cambria"/>
          <w:b/>
          <w:sz w:val="28"/>
          <w:szCs w:val="28"/>
        </w:rPr>
      </w:pPr>
    </w:p>
    <w:p w14:paraId="0000010D" w14:textId="77777777" w:rsidR="00D07BBA" w:rsidRDefault="00D07BBA">
      <w:pPr>
        <w:tabs>
          <w:tab w:val="left" w:pos="360"/>
          <w:tab w:val="left" w:pos="720"/>
        </w:tabs>
        <w:spacing w:after="0"/>
        <w:rPr>
          <w:rFonts w:ascii="Cambria" w:eastAsia="Cambria" w:hAnsi="Cambria" w:cs="Cambria"/>
          <w:b/>
          <w:sz w:val="28"/>
          <w:szCs w:val="28"/>
        </w:rPr>
      </w:pPr>
    </w:p>
    <w:p w14:paraId="0000010E" w14:textId="77777777" w:rsidR="00D07BBA" w:rsidRDefault="00D07BBA">
      <w:pPr>
        <w:tabs>
          <w:tab w:val="left" w:pos="360"/>
          <w:tab w:val="left" w:pos="720"/>
        </w:tabs>
        <w:spacing w:after="0"/>
        <w:rPr>
          <w:rFonts w:ascii="Cambria" w:eastAsia="Cambria" w:hAnsi="Cambria" w:cs="Cambria"/>
          <w:b/>
        </w:rPr>
      </w:pPr>
    </w:p>
    <w:p w14:paraId="0000010F" w14:textId="77777777" w:rsidR="00D07BBA" w:rsidRDefault="000D48A0">
      <w:pPr>
        <w:rPr>
          <w:rFonts w:ascii="Cambria" w:eastAsia="Cambria" w:hAnsi="Cambria" w:cs="Cambria"/>
          <w:b/>
        </w:rPr>
      </w:pPr>
      <w:r>
        <w:br w:type="page"/>
      </w:r>
    </w:p>
    <w:p w14:paraId="00000110" w14:textId="77777777" w:rsidR="00D07BBA" w:rsidRDefault="000D48A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11" w14:textId="77777777" w:rsidR="00D07BBA" w:rsidRDefault="00D07BBA">
      <w:pPr>
        <w:tabs>
          <w:tab w:val="left" w:pos="360"/>
          <w:tab w:val="left" w:pos="720"/>
        </w:tabs>
        <w:spacing w:after="0"/>
        <w:rPr>
          <w:rFonts w:ascii="Cambria" w:eastAsia="Cambria" w:hAnsi="Cambria" w:cs="Cambria"/>
          <w:b/>
        </w:rPr>
      </w:pPr>
    </w:p>
    <w:p w14:paraId="00000112" w14:textId="77777777" w:rsidR="00D07BBA" w:rsidRDefault="000D48A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13"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14"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15" w14:textId="77777777" w:rsidR="00D07BBA" w:rsidRDefault="00D07BBA">
      <w:pPr>
        <w:tabs>
          <w:tab w:val="left" w:pos="360"/>
          <w:tab w:val="left" w:pos="810"/>
        </w:tabs>
        <w:spacing w:after="0"/>
        <w:rPr>
          <w:rFonts w:ascii="Cambria" w:eastAsia="Cambria" w:hAnsi="Cambria" w:cs="Cambria"/>
          <w:sz w:val="20"/>
          <w:szCs w:val="20"/>
        </w:rPr>
      </w:pPr>
    </w:p>
    <w:p w14:paraId="00000116" w14:textId="77777777" w:rsidR="00D07BBA" w:rsidRDefault="000D48A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17"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18"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119" w14:textId="77777777" w:rsidR="00D07BBA" w:rsidRDefault="000D48A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11A" w14:textId="77777777" w:rsidR="00D07BBA" w:rsidRDefault="00D07BBA">
      <w:pPr>
        <w:tabs>
          <w:tab w:val="left" w:pos="360"/>
          <w:tab w:val="left" w:pos="720"/>
        </w:tabs>
        <w:spacing w:after="0" w:line="240" w:lineRule="auto"/>
        <w:jc w:val="center"/>
        <w:rPr>
          <w:rFonts w:ascii="Cambria" w:eastAsia="Cambria" w:hAnsi="Cambria" w:cs="Cambria"/>
          <w:sz w:val="20"/>
          <w:szCs w:val="20"/>
        </w:rPr>
      </w:pPr>
    </w:p>
    <w:p w14:paraId="0000011B"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KRDN* 2.6 and CRDN* 2.7</w:t>
      </w:r>
    </w:p>
    <w:p w14:paraId="0000011C" w14:textId="77777777" w:rsidR="00D07BBA" w:rsidRDefault="000D48A0">
      <w:pPr>
        <w:spacing w:after="0"/>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 specifically KRDN* 3.4</w:t>
      </w:r>
    </w:p>
    <w:p w14:paraId="0000011D"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Domain 4 – Practice Management and Use of Resources: Strategically apply principles of management and systems in the provision of services to individuals and organizations, specifically KRDN* 4.7, CRDN* 4.1 and 4.10 </w:t>
      </w:r>
    </w:p>
    <w:p w14:paraId="0000011E" w14:textId="77777777"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11F"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120" w14:textId="77777777" w:rsidR="00D07BBA" w:rsidRDefault="000D48A0">
      <w:pPr>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 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w:t>
      </w:r>
    </w:p>
    <w:p w14:paraId="00000121" w14:textId="77777777" w:rsidR="00D07BBA" w:rsidRDefault="000D48A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22"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123" w14:textId="77777777" w:rsidR="00D07BBA" w:rsidRDefault="000D48A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24" w14:textId="77777777" w:rsidR="00D07BBA" w:rsidRDefault="00D07BB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07BBA" w14:paraId="1A7EEDC9" w14:textId="77777777">
        <w:tc>
          <w:tcPr>
            <w:tcW w:w="2148" w:type="dxa"/>
          </w:tcPr>
          <w:p w14:paraId="00000125" w14:textId="77777777" w:rsidR="00D07BBA" w:rsidRDefault="000D48A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26" w14:textId="77777777" w:rsidR="00D07BBA" w:rsidRDefault="000D48A0">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D07BBA" w14:paraId="1274EA26" w14:textId="77777777">
        <w:tc>
          <w:tcPr>
            <w:tcW w:w="2148" w:type="dxa"/>
          </w:tcPr>
          <w:p w14:paraId="00000127" w14:textId="77777777" w:rsidR="00D07BBA" w:rsidRDefault="000D48A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8"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D07BBA" w14:paraId="2A477B23" w14:textId="77777777">
        <w:tc>
          <w:tcPr>
            <w:tcW w:w="2148" w:type="dxa"/>
          </w:tcPr>
          <w:p w14:paraId="00000129"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Assessment </w:t>
            </w:r>
          </w:p>
          <w:p w14:paraId="0000012A" w14:textId="77777777" w:rsidR="00D07BBA" w:rsidRDefault="000D48A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B" w14:textId="77777777" w:rsidR="00D07BBA" w:rsidRDefault="000D48A0">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D07BBA" w14:paraId="134BC48F" w14:textId="77777777">
        <w:tc>
          <w:tcPr>
            <w:tcW w:w="2148" w:type="dxa"/>
          </w:tcPr>
          <w:p w14:paraId="0000012C" w14:textId="77777777" w:rsidR="00D07BBA" w:rsidRDefault="000D48A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D" w14:textId="77777777" w:rsidR="00D07BBA" w:rsidRDefault="000D48A0">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2E" w14:textId="77777777" w:rsidR="00D07BBA" w:rsidRDefault="000D48A0">
      <w:pPr>
        <w:rPr>
          <w:rFonts w:ascii="Cambria" w:eastAsia="Cambria" w:hAnsi="Cambria" w:cs="Cambria"/>
          <w:i/>
          <w:sz w:val="20"/>
          <w:szCs w:val="20"/>
        </w:rPr>
      </w:pPr>
      <w:r>
        <w:rPr>
          <w:rFonts w:ascii="Cambria" w:eastAsia="Cambria" w:hAnsi="Cambria" w:cs="Cambria"/>
          <w:i/>
          <w:sz w:val="20"/>
          <w:szCs w:val="20"/>
        </w:rPr>
        <w:lastRenderedPageBreak/>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07BBA" w14:paraId="5CC0696E" w14:textId="77777777">
        <w:tc>
          <w:tcPr>
            <w:tcW w:w="2148" w:type="dxa"/>
          </w:tcPr>
          <w:p w14:paraId="0000012F" w14:textId="77777777" w:rsidR="00D07BBA" w:rsidRDefault="000D48A0">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0000130" w14:textId="77777777" w:rsidR="00D07BBA" w:rsidRDefault="000D48A0">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D07BBA" w14:paraId="5C9985BD" w14:textId="77777777">
        <w:tc>
          <w:tcPr>
            <w:tcW w:w="2148" w:type="dxa"/>
          </w:tcPr>
          <w:p w14:paraId="00000131" w14:textId="77777777" w:rsidR="00D07BBA" w:rsidRDefault="000D48A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2"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D07BBA" w14:paraId="08AC8944" w14:textId="77777777">
        <w:tc>
          <w:tcPr>
            <w:tcW w:w="2148" w:type="dxa"/>
          </w:tcPr>
          <w:p w14:paraId="00000133"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Assessment </w:t>
            </w:r>
          </w:p>
          <w:p w14:paraId="00000134" w14:textId="77777777" w:rsidR="00D07BBA" w:rsidRDefault="000D48A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5" w14:textId="77777777" w:rsidR="00D07BBA" w:rsidRDefault="000D48A0">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D07BBA" w14:paraId="5E1AB4DE" w14:textId="77777777">
        <w:tc>
          <w:tcPr>
            <w:tcW w:w="2148" w:type="dxa"/>
          </w:tcPr>
          <w:p w14:paraId="00000136" w14:textId="77777777" w:rsidR="00D07BBA" w:rsidRDefault="000D48A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7" w14:textId="77777777" w:rsidR="00D07BBA" w:rsidRDefault="000D48A0">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38" w14:textId="77777777" w:rsidR="00D07BBA" w:rsidRDefault="00D07BBA">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07BBA" w14:paraId="41998735" w14:textId="77777777">
        <w:tc>
          <w:tcPr>
            <w:tcW w:w="2148" w:type="dxa"/>
          </w:tcPr>
          <w:p w14:paraId="00000139" w14:textId="77777777" w:rsidR="00D07BBA" w:rsidRDefault="000D48A0">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3A" w14:textId="77777777" w:rsidR="00D07BBA" w:rsidRDefault="000D48A0">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w:t>
            </w:r>
          </w:p>
        </w:tc>
      </w:tr>
      <w:tr w:rsidR="00D07BBA" w14:paraId="39E4DEEF" w14:textId="77777777">
        <w:tc>
          <w:tcPr>
            <w:tcW w:w="2148" w:type="dxa"/>
          </w:tcPr>
          <w:p w14:paraId="0000013B" w14:textId="77777777" w:rsidR="00D07BBA" w:rsidRDefault="000D48A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C"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Outcome CRDN 4.2 Perform management functions related to safety, security and sanitation that affect employees, customers, patients, facilities and food                               Direct measure: Program one-year pass rate – 80% of students will pass the national Commission on Dietetic Registration (CDR) credentialing exam within one year of first attempt                                                                                                                                                        Indirect measure: Alumni survey – 80% of students will respond to alumni survey one-year post graduation to provide qualitative data on Domain 4 competencies met during program experience </w:t>
            </w:r>
          </w:p>
        </w:tc>
      </w:tr>
      <w:tr w:rsidR="00D07BBA" w14:paraId="1C495922" w14:textId="77777777">
        <w:tc>
          <w:tcPr>
            <w:tcW w:w="2148" w:type="dxa"/>
          </w:tcPr>
          <w:p w14:paraId="0000013D"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Assessment </w:t>
            </w:r>
          </w:p>
          <w:p w14:paraId="0000013E" w14:textId="77777777" w:rsidR="00D07BBA" w:rsidRDefault="000D48A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F" w14:textId="77777777" w:rsidR="00D07BBA" w:rsidRDefault="000D48A0">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D07BBA" w14:paraId="44ED2CD1" w14:textId="77777777">
        <w:tc>
          <w:tcPr>
            <w:tcW w:w="2148" w:type="dxa"/>
          </w:tcPr>
          <w:p w14:paraId="00000140" w14:textId="77777777" w:rsidR="00D07BBA" w:rsidRDefault="000D48A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1" w14:textId="77777777" w:rsidR="00D07BBA" w:rsidRDefault="000D48A0">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42" w14:textId="77777777" w:rsidR="00D07BBA" w:rsidRDefault="00D07BBA">
      <w:pPr>
        <w:rPr>
          <w:rFonts w:ascii="Cambria" w:eastAsia="Cambria" w:hAnsi="Cambria" w:cs="Cambria"/>
          <w:i/>
          <w:sz w:val="20"/>
          <w:szCs w:val="20"/>
        </w:rPr>
      </w:pPr>
    </w:p>
    <w:p w14:paraId="00000143" w14:textId="77777777" w:rsidR="00D07BBA" w:rsidRDefault="000D48A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44" w14:textId="77777777" w:rsidR="00D07BBA" w:rsidRDefault="000D48A0">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45" w14:textId="77777777" w:rsidR="00D07BBA" w:rsidRDefault="00D07BBA">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07BBA" w14:paraId="59DD21FE" w14:textId="77777777">
        <w:tc>
          <w:tcPr>
            <w:tcW w:w="2148" w:type="dxa"/>
          </w:tcPr>
          <w:p w14:paraId="00000146" w14:textId="77777777" w:rsidR="00D07BBA" w:rsidRDefault="000D48A0">
            <w:pPr>
              <w:jc w:val="center"/>
              <w:rPr>
                <w:rFonts w:ascii="Cambria" w:eastAsia="Cambria" w:hAnsi="Cambria" w:cs="Cambria"/>
                <w:b/>
                <w:sz w:val="20"/>
                <w:szCs w:val="20"/>
              </w:rPr>
            </w:pPr>
            <w:r>
              <w:rPr>
                <w:rFonts w:ascii="Cambria" w:eastAsia="Cambria" w:hAnsi="Cambria" w:cs="Cambria"/>
                <w:b/>
                <w:sz w:val="20"/>
                <w:szCs w:val="20"/>
              </w:rPr>
              <w:t>Outcomes 1 and 2</w:t>
            </w:r>
          </w:p>
          <w:p w14:paraId="00000147" w14:textId="77777777" w:rsidR="00D07BBA" w:rsidRDefault="00D07BBA">
            <w:pPr>
              <w:rPr>
                <w:rFonts w:ascii="Cambria" w:eastAsia="Cambria" w:hAnsi="Cambria" w:cs="Cambria"/>
                <w:sz w:val="20"/>
                <w:szCs w:val="20"/>
              </w:rPr>
            </w:pPr>
          </w:p>
        </w:tc>
        <w:tc>
          <w:tcPr>
            <w:tcW w:w="7428" w:type="dxa"/>
          </w:tcPr>
          <w:p w14:paraId="00000148" w14:textId="77777777" w:rsidR="00D07BBA" w:rsidRDefault="000D48A0">
            <w:pPr>
              <w:rPr>
                <w:rFonts w:ascii="Cambria" w:eastAsia="Cambria" w:hAnsi="Cambria" w:cs="Cambria"/>
                <w:sz w:val="20"/>
                <w:szCs w:val="20"/>
              </w:rPr>
            </w:pPr>
            <w:r>
              <w:rPr>
                <w:rFonts w:ascii="Cambria" w:eastAsia="Cambria" w:hAnsi="Cambria" w:cs="Cambria"/>
                <w:sz w:val="20"/>
                <w:szCs w:val="20"/>
              </w:rPr>
              <w:t>KRDN 2.6 Demonstrate an awareness of personal biases and an understanding of cultural differences, diversity, equity and inclusion</w:t>
            </w:r>
          </w:p>
          <w:p w14:paraId="00000149" w14:textId="77777777" w:rsidR="00D07BBA" w:rsidRDefault="000D48A0">
            <w:pPr>
              <w:rPr>
                <w:rFonts w:ascii="Cambria" w:eastAsia="Cambria" w:hAnsi="Cambria" w:cs="Cambria"/>
                <w:sz w:val="20"/>
                <w:szCs w:val="20"/>
              </w:rPr>
            </w:pPr>
            <w:r>
              <w:rPr>
                <w:rFonts w:ascii="Cambria" w:eastAsia="Cambria" w:hAnsi="Cambria" w:cs="Cambria"/>
                <w:sz w:val="20"/>
                <w:szCs w:val="20"/>
              </w:rPr>
              <w:t>CRDN 2.7 Apply leadership skills including change management to achieve desired outcomes</w:t>
            </w:r>
          </w:p>
        </w:tc>
      </w:tr>
      <w:tr w:rsidR="00D07BBA" w14:paraId="136E05D6" w14:textId="77777777">
        <w:tc>
          <w:tcPr>
            <w:tcW w:w="2148" w:type="dxa"/>
          </w:tcPr>
          <w:p w14:paraId="0000014A" w14:textId="77777777" w:rsidR="00D07BBA" w:rsidRDefault="000D48A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B"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Complete an assigned scenario related to a food service manager handling disciplinary actions with a </w:t>
            </w:r>
            <w:proofErr w:type="gramStart"/>
            <w:r>
              <w:rPr>
                <w:rFonts w:ascii="Cambria" w:eastAsia="Cambria" w:hAnsi="Cambria" w:cs="Cambria"/>
                <w:sz w:val="20"/>
                <w:szCs w:val="20"/>
              </w:rPr>
              <w:t>68 year-old</w:t>
            </w:r>
            <w:proofErr w:type="gramEnd"/>
            <w:r>
              <w:rPr>
                <w:rFonts w:ascii="Cambria" w:eastAsia="Cambria" w:hAnsi="Cambria" w:cs="Cambria"/>
                <w:sz w:val="20"/>
                <w:szCs w:val="20"/>
              </w:rPr>
              <w:t xml:space="preserve"> Hispanic employee who works in the hospital kitchen. </w:t>
            </w:r>
          </w:p>
        </w:tc>
      </w:tr>
      <w:tr w:rsidR="00D07BBA" w14:paraId="7EE2A02E" w14:textId="77777777">
        <w:tc>
          <w:tcPr>
            <w:tcW w:w="2148" w:type="dxa"/>
          </w:tcPr>
          <w:p w14:paraId="0000014C"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D"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this activity, based on the assignment guidelines and rubric to meet this outcome. </w:t>
            </w:r>
          </w:p>
        </w:tc>
      </w:tr>
    </w:tbl>
    <w:p w14:paraId="0000014E" w14:textId="77777777" w:rsidR="00D07BBA" w:rsidRDefault="000D48A0">
      <w:pPr>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p w14:paraId="0000014F" w14:textId="77777777" w:rsidR="00D07BBA" w:rsidRDefault="00D07BBA">
      <w:pPr>
        <w:ind w:firstLine="720"/>
        <w:rPr>
          <w:rFonts w:ascii="Cambria" w:eastAsia="Cambria" w:hAnsi="Cambria" w:cs="Cambria"/>
          <w:b/>
          <w:sz w:val="16"/>
          <w:szCs w:val="16"/>
          <w:u w:val="single"/>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07BBA" w14:paraId="572802D0" w14:textId="77777777">
        <w:tc>
          <w:tcPr>
            <w:tcW w:w="2148" w:type="dxa"/>
          </w:tcPr>
          <w:p w14:paraId="00000150" w14:textId="77777777" w:rsidR="00D07BBA" w:rsidRDefault="000D48A0">
            <w:pPr>
              <w:jc w:val="center"/>
              <w:rPr>
                <w:rFonts w:ascii="Cambria" w:eastAsia="Cambria" w:hAnsi="Cambria" w:cs="Cambria"/>
                <w:b/>
                <w:sz w:val="20"/>
                <w:szCs w:val="20"/>
              </w:rPr>
            </w:pPr>
            <w:r>
              <w:rPr>
                <w:rFonts w:ascii="Cambria" w:eastAsia="Cambria" w:hAnsi="Cambria" w:cs="Cambria"/>
                <w:b/>
                <w:sz w:val="20"/>
                <w:szCs w:val="20"/>
              </w:rPr>
              <w:t>Outcome 3</w:t>
            </w:r>
          </w:p>
          <w:p w14:paraId="00000151" w14:textId="77777777" w:rsidR="00D07BBA" w:rsidRDefault="00D07BBA">
            <w:pPr>
              <w:rPr>
                <w:rFonts w:ascii="Cambria" w:eastAsia="Cambria" w:hAnsi="Cambria" w:cs="Cambria"/>
                <w:sz w:val="20"/>
                <w:szCs w:val="20"/>
              </w:rPr>
            </w:pPr>
          </w:p>
        </w:tc>
        <w:tc>
          <w:tcPr>
            <w:tcW w:w="7428" w:type="dxa"/>
          </w:tcPr>
          <w:p w14:paraId="00000152" w14:textId="77777777" w:rsidR="00D07BBA" w:rsidRDefault="000D48A0">
            <w:pPr>
              <w:rPr>
                <w:rFonts w:ascii="Cambria" w:eastAsia="Cambria" w:hAnsi="Cambria" w:cs="Cambria"/>
                <w:sz w:val="20"/>
                <w:szCs w:val="20"/>
              </w:rPr>
            </w:pPr>
            <w:r>
              <w:rPr>
                <w:rFonts w:ascii="Cambria" w:eastAsia="Cambria" w:hAnsi="Cambria" w:cs="Cambria"/>
                <w:sz w:val="20"/>
                <w:szCs w:val="20"/>
              </w:rPr>
              <w:t>KRDN 3.4 Explain the processes involved in delivering quality food and nutrition services</w:t>
            </w:r>
          </w:p>
        </w:tc>
      </w:tr>
      <w:tr w:rsidR="00D07BBA" w14:paraId="3500DA60" w14:textId="77777777">
        <w:tc>
          <w:tcPr>
            <w:tcW w:w="2148" w:type="dxa"/>
          </w:tcPr>
          <w:p w14:paraId="00000153" w14:textId="77777777" w:rsidR="00D07BBA" w:rsidRDefault="000D48A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4" w14:textId="77777777" w:rsidR="00D07BBA" w:rsidRDefault="000D48A0">
            <w:pPr>
              <w:rPr>
                <w:rFonts w:ascii="Cambria" w:eastAsia="Cambria" w:hAnsi="Cambria" w:cs="Cambria"/>
                <w:sz w:val="20"/>
                <w:szCs w:val="20"/>
              </w:rPr>
            </w:pPr>
            <w:r>
              <w:rPr>
                <w:rFonts w:ascii="Cambria" w:eastAsia="Cambria" w:hAnsi="Cambria" w:cs="Cambria"/>
                <w:sz w:val="20"/>
                <w:szCs w:val="20"/>
              </w:rPr>
              <w:t>Suppose you are interviewing for Director of Food and Nutrition Services at a hospital located in an adjacent city. Develop a constructed response, 500-word minimum, detailing your description of a successful department that includes both food service and clinical areas.</w:t>
            </w:r>
          </w:p>
        </w:tc>
      </w:tr>
      <w:tr w:rsidR="00D07BBA" w14:paraId="7CC67587" w14:textId="77777777">
        <w:tc>
          <w:tcPr>
            <w:tcW w:w="2148" w:type="dxa"/>
          </w:tcPr>
          <w:p w14:paraId="00000155"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6"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this activity, based on the assignment guidelines and rubric to meet this outcome. </w:t>
            </w:r>
          </w:p>
        </w:tc>
      </w:tr>
    </w:tbl>
    <w:p w14:paraId="00000157" w14:textId="77777777" w:rsidR="00D07BBA" w:rsidRDefault="00D07BBA">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07BBA" w14:paraId="6497C862" w14:textId="77777777">
        <w:tc>
          <w:tcPr>
            <w:tcW w:w="2148" w:type="dxa"/>
          </w:tcPr>
          <w:p w14:paraId="00000158" w14:textId="77777777" w:rsidR="00D07BBA" w:rsidRDefault="000D48A0">
            <w:pPr>
              <w:jc w:val="center"/>
              <w:rPr>
                <w:rFonts w:ascii="Cambria" w:eastAsia="Cambria" w:hAnsi="Cambria" w:cs="Cambria"/>
                <w:b/>
                <w:sz w:val="20"/>
                <w:szCs w:val="20"/>
              </w:rPr>
            </w:pPr>
            <w:r>
              <w:rPr>
                <w:rFonts w:ascii="Cambria" w:eastAsia="Cambria" w:hAnsi="Cambria" w:cs="Cambria"/>
                <w:b/>
                <w:sz w:val="20"/>
                <w:szCs w:val="20"/>
              </w:rPr>
              <w:t>Outcomes 4, 5 and 6</w:t>
            </w:r>
          </w:p>
          <w:p w14:paraId="00000159" w14:textId="77777777" w:rsidR="00D07BBA" w:rsidRDefault="00D07BBA">
            <w:pPr>
              <w:rPr>
                <w:rFonts w:ascii="Cambria" w:eastAsia="Cambria" w:hAnsi="Cambria" w:cs="Cambria"/>
                <w:sz w:val="20"/>
                <w:szCs w:val="20"/>
              </w:rPr>
            </w:pPr>
          </w:p>
        </w:tc>
        <w:tc>
          <w:tcPr>
            <w:tcW w:w="7428" w:type="dxa"/>
          </w:tcPr>
          <w:p w14:paraId="0000015A" w14:textId="77777777" w:rsidR="00D07BBA" w:rsidRDefault="000D48A0">
            <w:pPr>
              <w:rPr>
                <w:rFonts w:ascii="Cambria" w:eastAsia="Cambria" w:hAnsi="Cambria" w:cs="Cambria"/>
                <w:sz w:val="20"/>
                <w:szCs w:val="20"/>
              </w:rPr>
            </w:pPr>
            <w:r>
              <w:rPr>
                <w:rFonts w:ascii="Cambria" w:eastAsia="Cambria" w:hAnsi="Cambria" w:cs="Cambria"/>
                <w:sz w:val="20"/>
                <w:szCs w:val="20"/>
              </w:rPr>
              <w:t>KRDN 4.7 Analyze data for assessment and evaluate data to be used in decision-making for continuous quality improvement</w:t>
            </w:r>
          </w:p>
          <w:p w14:paraId="0000015B" w14:textId="77777777" w:rsidR="00D07BBA" w:rsidRDefault="000D48A0">
            <w:pPr>
              <w:rPr>
                <w:rFonts w:ascii="Cambria" w:eastAsia="Cambria" w:hAnsi="Cambria" w:cs="Cambria"/>
                <w:sz w:val="20"/>
                <w:szCs w:val="20"/>
              </w:rPr>
            </w:pPr>
            <w:r>
              <w:rPr>
                <w:rFonts w:ascii="Cambria" w:eastAsia="Cambria" w:hAnsi="Cambria" w:cs="Cambria"/>
                <w:sz w:val="20"/>
                <w:szCs w:val="20"/>
              </w:rPr>
              <w:t>CRDN 4.1 Perform management functions of human resources</w:t>
            </w:r>
          </w:p>
          <w:p w14:paraId="0000015C" w14:textId="77777777" w:rsidR="00D07BBA" w:rsidRDefault="000D48A0">
            <w:pPr>
              <w:rPr>
                <w:rFonts w:ascii="Cambria" w:eastAsia="Cambria" w:hAnsi="Cambria" w:cs="Cambria"/>
                <w:sz w:val="20"/>
                <w:szCs w:val="20"/>
              </w:rPr>
            </w:pPr>
            <w:r>
              <w:rPr>
                <w:rFonts w:ascii="Cambria" w:eastAsia="Cambria" w:hAnsi="Cambria" w:cs="Cambria"/>
                <w:sz w:val="20"/>
                <w:szCs w:val="20"/>
              </w:rPr>
              <w:t>CRDN 4.10 Analyze risk in nutrition and dietetics practice</w:t>
            </w:r>
          </w:p>
        </w:tc>
      </w:tr>
      <w:tr w:rsidR="00D07BBA" w14:paraId="2DEF39AF" w14:textId="77777777">
        <w:tc>
          <w:tcPr>
            <w:tcW w:w="2148" w:type="dxa"/>
          </w:tcPr>
          <w:p w14:paraId="0000015D" w14:textId="77777777" w:rsidR="00D07BBA" w:rsidRDefault="000D48A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E" w14:textId="77777777" w:rsidR="00D07BBA" w:rsidRDefault="000D48A0">
            <w:pPr>
              <w:rPr>
                <w:rFonts w:ascii="Cambria" w:eastAsia="Cambria" w:hAnsi="Cambria" w:cs="Cambria"/>
                <w:sz w:val="20"/>
                <w:szCs w:val="20"/>
              </w:rPr>
            </w:pPr>
            <w:r>
              <w:rPr>
                <w:rFonts w:ascii="Cambria" w:eastAsia="Cambria" w:hAnsi="Cambria" w:cs="Cambria"/>
                <w:sz w:val="20"/>
                <w:szCs w:val="20"/>
              </w:rPr>
              <w:t>Complete case study questions related to a manager who reviews an employee’s work performance/productivity on a quality improvement report, determining that the employee is not performing well and must be dismissed. The questions include associated risks for both managers and employees in their respective positions.</w:t>
            </w:r>
          </w:p>
        </w:tc>
      </w:tr>
      <w:tr w:rsidR="00D07BBA" w14:paraId="4D84BF7F" w14:textId="77777777">
        <w:tc>
          <w:tcPr>
            <w:tcW w:w="2148" w:type="dxa"/>
          </w:tcPr>
          <w:p w14:paraId="0000015F"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60" w14:textId="77777777" w:rsidR="00D07BBA" w:rsidRDefault="000D48A0">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this activity, based on the assignment guidelines and rubric to meet this outcome. </w:t>
            </w:r>
          </w:p>
        </w:tc>
      </w:tr>
    </w:tbl>
    <w:p w14:paraId="00000161" w14:textId="77777777" w:rsidR="00D07BBA" w:rsidRDefault="00D07BBA">
      <w:pPr>
        <w:rPr>
          <w:rFonts w:ascii="Cambria" w:eastAsia="Cambria" w:hAnsi="Cambria" w:cs="Cambria"/>
          <w:sz w:val="20"/>
          <w:szCs w:val="20"/>
        </w:rPr>
      </w:pPr>
    </w:p>
    <w:p w14:paraId="00000162" w14:textId="77777777" w:rsidR="00D07BBA" w:rsidRDefault="00D07BBA">
      <w:pPr>
        <w:rPr>
          <w:rFonts w:ascii="Cambria" w:eastAsia="Cambria" w:hAnsi="Cambria" w:cs="Cambria"/>
          <w:sz w:val="20"/>
          <w:szCs w:val="20"/>
        </w:rPr>
      </w:pPr>
    </w:p>
    <w:p w14:paraId="00000163" w14:textId="77777777" w:rsidR="00D07BBA" w:rsidRDefault="000D48A0">
      <w:pPr>
        <w:rPr>
          <w:rFonts w:ascii="Cambria" w:eastAsia="Cambria" w:hAnsi="Cambria" w:cs="Cambria"/>
          <w:sz w:val="20"/>
          <w:szCs w:val="20"/>
        </w:rPr>
      </w:pPr>
      <w:r>
        <w:br w:type="page"/>
      </w:r>
    </w:p>
    <w:p w14:paraId="00000164" w14:textId="77777777" w:rsidR="00D07BBA" w:rsidRDefault="000D48A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65" w14:textId="77777777" w:rsidR="00D07BBA" w:rsidRDefault="00D07BBA">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07BBA" w14:paraId="78B34B91" w14:textId="77777777">
        <w:tc>
          <w:tcPr>
            <w:tcW w:w="10790" w:type="dxa"/>
            <w:shd w:val="clear" w:color="auto" w:fill="D9D9D9"/>
          </w:tcPr>
          <w:p w14:paraId="00000166" w14:textId="77777777" w:rsidR="00D07BBA" w:rsidRDefault="000D48A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07BBA" w14:paraId="1166F11D" w14:textId="77777777">
        <w:tc>
          <w:tcPr>
            <w:tcW w:w="10790" w:type="dxa"/>
            <w:shd w:val="clear" w:color="auto" w:fill="F2F2F2"/>
          </w:tcPr>
          <w:p w14:paraId="00000167" w14:textId="77777777" w:rsidR="00D07BBA" w:rsidRDefault="00D07BBA">
            <w:pPr>
              <w:tabs>
                <w:tab w:val="left" w:pos="360"/>
                <w:tab w:val="left" w:pos="720"/>
              </w:tabs>
              <w:jc w:val="center"/>
              <w:rPr>
                <w:rFonts w:ascii="Times New Roman" w:eastAsia="Times New Roman" w:hAnsi="Times New Roman" w:cs="Times New Roman"/>
                <w:b/>
                <w:color w:val="000000"/>
                <w:sz w:val="18"/>
                <w:szCs w:val="18"/>
              </w:rPr>
            </w:pPr>
          </w:p>
          <w:p w14:paraId="00000168" w14:textId="77777777" w:rsidR="00D07BBA" w:rsidRDefault="000D48A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69" w14:textId="77777777" w:rsidR="00D07BBA" w:rsidRDefault="00D07BBA">
            <w:pPr>
              <w:rPr>
                <w:rFonts w:ascii="Times New Roman" w:eastAsia="Times New Roman" w:hAnsi="Times New Roman" w:cs="Times New Roman"/>
                <w:b/>
                <w:color w:val="FF0000"/>
                <w:sz w:val="14"/>
                <w:szCs w:val="14"/>
              </w:rPr>
            </w:pPr>
          </w:p>
          <w:p w14:paraId="0000016A" w14:textId="77777777" w:rsidR="00D07BBA" w:rsidRDefault="000D48A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6B" w14:textId="77777777" w:rsidR="00D07BBA" w:rsidRDefault="00D07BBA">
            <w:pPr>
              <w:tabs>
                <w:tab w:val="left" w:pos="360"/>
                <w:tab w:val="left" w:pos="720"/>
              </w:tabs>
              <w:jc w:val="center"/>
              <w:rPr>
                <w:rFonts w:ascii="Times New Roman" w:eastAsia="Times New Roman" w:hAnsi="Times New Roman" w:cs="Times New Roman"/>
                <w:b/>
                <w:color w:val="000000"/>
                <w:sz w:val="10"/>
                <w:szCs w:val="10"/>
                <w:u w:val="single"/>
              </w:rPr>
            </w:pPr>
          </w:p>
          <w:p w14:paraId="0000016C" w14:textId="77777777" w:rsidR="00D07BBA" w:rsidRDefault="00D07BBA">
            <w:pPr>
              <w:tabs>
                <w:tab w:val="left" w:pos="360"/>
                <w:tab w:val="left" w:pos="720"/>
              </w:tabs>
              <w:jc w:val="center"/>
              <w:rPr>
                <w:rFonts w:ascii="Times New Roman" w:eastAsia="Times New Roman" w:hAnsi="Times New Roman" w:cs="Times New Roman"/>
                <w:b/>
                <w:color w:val="000000"/>
                <w:sz w:val="10"/>
                <w:szCs w:val="10"/>
                <w:u w:val="single"/>
              </w:rPr>
            </w:pPr>
          </w:p>
          <w:p w14:paraId="0000016D" w14:textId="77777777" w:rsidR="00D07BBA" w:rsidRDefault="00D07BBA">
            <w:pPr>
              <w:tabs>
                <w:tab w:val="left" w:pos="360"/>
                <w:tab w:val="left" w:pos="720"/>
              </w:tabs>
              <w:ind w:left="360"/>
              <w:jc w:val="center"/>
              <w:rPr>
                <w:rFonts w:ascii="Cambria" w:eastAsia="Cambria" w:hAnsi="Cambria" w:cs="Cambria"/>
                <w:sz w:val="18"/>
                <w:szCs w:val="18"/>
              </w:rPr>
            </w:pPr>
          </w:p>
        </w:tc>
      </w:tr>
    </w:tbl>
    <w:p w14:paraId="0000016E" w14:textId="77777777" w:rsidR="00D07BBA" w:rsidRDefault="000D48A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6F" w14:textId="77777777" w:rsidR="00D07BBA" w:rsidRDefault="00D07BBA">
      <w:pPr>
        <w:rPr>
          <w:rFonts w:ascii="Cambria" w:eastAsia="Cambria" w:hAnsi="Cambria" w:cs="Cambria"/>
          <w:sz w:val="18"/>
          <w:szCs w:val="18"/>
        </w:rPr>
      </w:pPr>
    </w:p>
    <w:p w14:paraId="00000170" w14:textId="375AF991" w:rsidR="00D07BBA" w:rsidRDefault="000D48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Insert after Nursing and before Occupational Therapy on pag</w:t>
      </w:r>
      <w:sdt>
        <w:sdtPr>
          <w:tag w:val="goog_rdk_1"/>
          <w:id w:val="1786308543"/>
        </w:sdtPr>
        <w:sdtEndPr/>
        <w:sdtContent/>
      </w:sdt>
      <w:r w:rsidR="009441C0">
        <w:rPr>
          <w:rFonts w:ascii="Cambria" w:eastAsia="Cambria" w:hAnsi="Cambria" w:cs="Cambria"/>
          <w:sz w:val="20"/>
          <w:szCs w:val="20"/>
        </w:rPr>
        <w:t>e 3</w:t>
      </w:r>
      <w:r>
        <w:rPr>
          <w:rFonts w:ascii="Cambria" w:eastAsia="Cambria" w:hAnsi="Cambria" w:cs="Cambria"/>
          <w:sz w:val="20"/>
          <w:szCs w:val="20"/>
        </w:rPr>
        <w:t>82</w:t>
      </w:r>
      <w:r w:rsidR="00F34C69">
        <w:rPr>
          <w:rFonts w:ascii="Cambria" w:eastAsia="Cambria" w:hAnsi="Cambria" w:cs="Cambria"/>
          <w:sz w:val="20"/>
          <w:szCs w:val="20"/>
        </w:rPr>
        <w:t>-383</w:t>
      </w:r>
    </w:p>
    <w:p w14:paraId="00000171" w14:textId="77777777" w:rsidR="00D07BBA" w:rsidRDefault="00D07BBA">
      <w:pPr>
        <w:rPr>
          <w:rFonts w:ascii="Cambria" w:eastAsia="Cambria" w:hAnsi="Cambria" w:cs="Cambria"/>
          <w:sz w:val="20"/>
          <w:szCs w:val="20"/>
        </w:rPr>
      </w:pPr>
    </w:p>
    <w:p w14:paraId="00000172" w14:textId="32BFCEB0" w:rsidR="00D07BBA" w:rsidRDefault="000D48A0">
      <w:pPr>
        <w:ind w:left="720" w:hanging="720"/>
        <w:rPr>
          <w:b/>
          <w:i/>
          <w:color w:val="548DD4"/>
          <w:sz w:val="36"/>
          <w:szCs w:val="36"/>
        </w:rPr>
      </w:pPr>
      <w:r>
        <w:rPr>
          <w:b/>
          <w:i/>
          <w:color w:val="548DD4"/>
          <w:sz w:val="36"/>
          <w:szCs w:val="36"/>
        </w:rPr>
        <w:t>NS 6013</w:t>
      </w:r>
      <w:r>
        <w:rPr>
          <w:b/>
          <w:i/>
          <w:color w:val="548DD4"/>
          <w:sz w:val="36"/>
          <w:szCs w:val="36"/>
        </w:rPr>
        <w:tab/>
        <w:t>Management of Nutrition Services</w:t>
      </w:r>
      <w:r>
        <w:rPr>
          <w:b/>
          <w:i/>
          <w:color w:val="548DD4"/>
          <w:sz w:val="36"/>
          <w:szCs w:val="36"/>
        </w:rPr>
        <w:tab/>
        <w:t xml:space="preserve">Principles of management for professionals in food service operations and/or clinical nutrition services. Topics include management roles, tools, human resources, fiscal responsibilities and emerging administrative issues. Restricted to Nutrition and Dietetics graduate students. Prerequisites, HP 5113, NS 6263, NS 6303, </w:t>
      </w:r>
      <w:r w:rsidR="00F34C69">
        <w:rPr>
          <w:b/>
          <w:i/>
          <w:color w:val="548DD4"/>
          <w:sz w:val="36"/>
          <w:szCs w:val="36"/>
        </w:rPr>
        <w:t xml:space="preserve">and </w:t>
      </w:r>
      <w:r>
        <w:rPr>
          <w:b/>
          <w:i/>
          <w:color w:val="548DD4"/>
          <w:sz w:val="36"/>
          <w:szCs w:val="36"/>
        </w:rPr>
        <w:t>STAT 6833.</w:t>
      </w:r>
    </w:p>
    <w:p w14:paraId="00000173" w14:textId="77777777" w:rsidR="00D07BBA" w:rsidRDefault="00D07BBA">
      <w:pPr>
        <w:tabs>
          <w:tab w:val="left" w:pos="360"/>
          <w:tab w:val="left" w:pos="720"/>
        </w:tabs>
        <w:spacing w:after="0" w:line="240" w:lineRule="auto"/>
        <w:rPr>
          <w:rFonts w:ascii="Cambria" w:eastAsia="Cambria" w:hAnsi="Cambria" w:cs="Cambria"/>
          <w:sz w:val="20"/>
          <w:szCs w:val="20"/>
        </w:rPr>
      </w:pPr>
    </w:p>
    <w:p w14:paraId="00000174" w14:textId="77777777" w:rsidR="00D07BBA" w:rsidRDefault="00D07BBA">
      <w:pPr>
        <w:tabs>
          <w:tab w:val="left" w:pos="360"/>
          <w:tab w:val="left" w:pos="720"/>
        </w:tabs>
        <w:spacing w:after="0" w:line="240" w:lineRule="auto"/>
        <w:ind w:left="720"/>
        <w:rPr>
          <w:rFonts w:ascii="Cambria" w:eastAsia="Cambria" w:hAnsi="Cambria" w:cs="Cambria"/>
          <w:sz w:val="20"/>
          <w:szCs w:val="20"/>
        </w:rPr>
      </w:pPr>
    </w:p>
    <w:p w14:paraId="00000175" w14:textId="77777777" w:rsidR="00D07BBA" w:rsidRDefault="00D07BBA">
      <w:pPr>
        <w:spacing w:after="0" w:line="240" w:lineRule="auto"/>
        <w:jc w:val="center"/>
        <w:rPr>
          <w:rFonts w:ascii="Arial" w:eastAsia="Arial" w:hAnsi="Arial" w:cs="Arial"/>
          <w:b/>
          <w:sz w:val="20"/>
          <w:szCs w:val="20"/>
        </w:rPr>
      </w:pPr>
    </w:p>
    <w:p w14:paraId="00000176" w14:textId="77777777" w:rsidR="00D07BBA" w:rsidRDefault="00D07BBA">
      <w:pPr>
        <w:tabs>
          <w:tab w:val="left" w:pos="360"/>
          <w:tab w:val="left" w:pos="720"/>
        </w:tabs>
        <w:spacing w:after="0" w:line="240" w:lineRule="auto"/>
        <w:jc w:val="center"/>
        <w:rPr>
          <w:rFonts w:ascii="Cambria" w:eastAsia="Cambria" w:hAnsi="Cambria" w:cs="Cambria"/>
          <w:sz w:val="20"/>
          <w:szCs w:val="20"/>
        </w:rPr>
      </w:pPr>
    </w:p>
    <w:sectPr w:rsidR="00D07BBA">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01073" w14:textId="77777777" w:rsidR="00EC7A79" w:rsidRDefault="00EC7A79">
      <w:pPr>
        <w:spacing w:after="0" w:line="240" w:lineRule="auto"/>
      </w:pPr>
      <w:r>
        <w:separator/>
      </w:r>
    </w:p>
  </w:endnote>
  <w:endnote w:type="continuationSeparator" w:id="0">
    <w:p w14:paraId="179736CC" w14:textId="77777777" w:rsidR="00EC7A79" w:rsidRDefault="00EC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A" w14:textId="77777777" w:rsidR="00D07BBA" w:rsidRDefault="000D48A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7B" w14:textId="77777777" w:rsidR="00D07BBA" w:rsidRDefault="00D07BB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D" w14:textId="57CCEC0E" w:rsidR="00D07BBA" w:rsidRDefault="000D48A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7928">
      <w:rPr>
        <w:noProof/>
        <w:color w:val="000000"/>
      </w:rPr>
      <w:t>1</w:t>
    </w:r>
    <w:r>
      <w:rPr>
        <w:color w:val="000000"/>
      </w:rPr>
      <w:fldChar w:fldCharType="end"/>
    </w:r>
  </w:p>
  <w:p w14:paraId="0000017E" w14:textId="77777777" w:rsidR="00D07BBA" w:rsidRDefault="000D48A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C" w14:textId="77777777" w:rsidR="00D07BBA" w:rsidRDefault="00D07BB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13257" w14:textId="77777777" w:rsidR="00EC7A79" w:rsidRDefault="00EC7A79">
      <w:pPr>
        <w:spacing w:after="0" w:line="240" w:lineRule="auto"/>
      </w:pPr>
      <w:r>
        <w:separator/>
      </w:r>
    </w:p>
  </w:footnote>
  <w:footnote w:type="continuationSeparator" w:id="0">
    <w:p w14:paraId="53F89F0D" w14:textId="77777777" w:rsidR="00EC7A79" w:rsidRDefault="00EC7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8" w14:textId="77777777" w:rsidR="00D07BBA" w:rsidRDefault="00D07BB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7" w14:textId="77777777" w:rsidR="00D07BBA" w:rsidRDefault="00D07BB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9" w14:textId="77777777" w:rsidR="00D07BBA" w:rsidRDefault="00D07BB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A1AB5"/>
    <w:multiLevelType w:val="multilevel"/>
    <w:tmpl w:val="8BD634B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FAC238D"/>
    <w:multiLevelType w:val="multilevel"/>
    <w:tmpl w:val="1A36F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D964E0"/>
    <w:multiLevelType w:val="multilevel"/>
    <w:tmpl w:val="830CD5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BA"/>
    <w:rsid w:val="000D48A0"/>
    <w:rsid w:val="00120D7B"/>
    <w:rsid w:val="0033173F"/>
    <w:rsid w:val="003369D9"/>
    <w:rsid w:val="00673C39"/>
    <w:rsid w:val="009441C0"/>
    <w:rsid w:val="00A52A4F"/>
    <w:rsid w:val="00AB5F45"/>
    <w:rsid w:val="00B77928"/>
    <w:rsid w:val="00CD1614"/>
    <w:rsid w:val="00D07BBA"/>
    <w:rsid w:val="00EC7A79"/>
    <w:rsid w:val="00F23013"/>
    <w:rsid w:val="00F333F1"/>
    <w:rsid w:val="00F3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54BC"/>
  <w15:docId w15:val="{2FDB075E-7382-47C6-974B-6D0A80EB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1A65FA"/>
    <w:rPr>
      <w:sz w:val="16"/>
      <w:szCs w:val="16"/>
    </w:rPr>
  </w:style>
  <w:style w:type="paragraph" w:styleId="CommentText">
    <w:name w:val="annotation text"/>
    <w:basedOn w:val="Normal"/>
    <w:link w:val="CommentTextChar"/>
    <w:uiPriority w:val="99"/>
    <w:semiHidden/>
    <w:unhideWhenUsed/>
    <w:rsid w:val="001A65FA"/>
    <w:pPr>
      <w:spacing w:line="240" w:lineRule="auto"/>
    </w:pPr>
    <w:rPr>
      <w:sz w:val="20"/>
      <w:szCs w:val="20"/>
    </w:rPr>
  </w:style>
  <w:style w:type="character" w:customStyle="1" w:styleId="CommentTextChar">
    <w:name w:val="Comment Text Char"/>
    <w:basedOn w:val="DefaultParagraphFont"/>
    <w:link w:val="CommentText"/>
    <w:uiPriority w:val="99"/>
    <w:semiHidden/>
    <w:rsid w:val="001A65FA"/>
    <w:rPr>
      <w:sz w:val="20"/>
      <w:szCs w:val="20"/>
    </w:rPr>
  </w:style>
  <w:style w:type="paragraph" w:styleId="CommentSubject">
    <w:name w:val="annotation subject"/>
    <w:basedOn w:val="CommentText"/>
    <w:next w:val="CommentText"/>
    <w:link w:val="CommentSubjectChar"/>
    <w:uiPriority w:val="99"/>
    <w:semiHidden/>
    <w:unhideWhenUsed/>
    <w:rsid w:val="001A65FA"/>
    <w:rPr>
      <w:b/>
      <w:bCs/>
    </w:rPr>
  </w:style>
  <w:style w:type="character" w:customStyle="1" w:styleId="CommentSubjectChar">
    <w:name w:val="Comment Subject Char"/>
    <w:basedOn w:val="CommentTextChar"/>
    <w:link w:val="CommentSubject"/>
    <w:uiPriority w:val="99"/>
    <w:semiHidden/>
    <w:rsid w:val="001A65FA"/>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0XK4CEBQvjAj69XERkX98FIgBA==">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2021-02-02T16:14:00Z</dcterms:created>
  <dcterms:modified xsi:type="dcterms:W3CDTF">2021-02-26T22:20:00Z</dcterms:modified>
</cp:coreProperties>
</file>