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FFB9D4F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B012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7777777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  <w:showingPlcHdr/>
                    </w:sdtPr>
                    <w:sdtEndPr/>
                    <w:sdtContent>
                      <w:permStart w:id="6164998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6499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DEEF48C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8E1B8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5D8A654" w:rsidR="00AB4AA6" w:rsidRDefault="008E1B8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29072C0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8E1B8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E1F0DEA" w:rsidR="00AB4AA6" w:rsidRDefault="008E1B8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714F85B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8E1B8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A.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9703A95" w:rsidR="00AB4AA6" w:rsidRDefault="008E1B8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C0B4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1A72720F" w:rsidR="00AB4AA6" w:rsidRDefault="004C0B4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71327670"/>
                          <w:placeholder>
                            <w:docPart w:val="81D6C2287678A744ADE17F8140E4DC97"/>
                          </w:placeholder>
                        </w:sdtPr>
                        <w:sdtContent>
                          <w:r w:rsidR="000B1D0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6D525499" w:rsidR="00AB4AA6" w:rsidRDefault="000B1D0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66F2C1F6" w:rsidR="00F87DAF" w:rsidRDefault="005B01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 38</w:t>
          </w:r>
          <w:r w:rsidR="00ED7DDF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3, Agricultural Biosystems I</w:t>
          </w:r>
          <w:r w:rsidR="00ED7DDF">
            <w:rPr>
              <w:rFonts w:asciiTheme="majorHAnsi" w:hAnsiTheme="majorHAnsi" w:cs="Arial"/>
              <w:sz w:val="20"/>
              <w:szCs w:val="20"/>
            </w:rPr>
            <w:t>I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85E2AB2" w:rsidR="00F87DAF" w:rsidRDefault="005B01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 Kim Pittcock, kpittcoc@astate.edu; 2847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3844C03" w:rsidR="00806DDA" w:rsidRDefault="005B012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was deleted from the College and from the Agricultural programs.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7C43C19C" w:rsidR="005522D7" w:rsidRDefault="00ED7DDF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  <w:r w:rsidR="00153F47">
            <w:rPr>
              <w:rFonts w:asciiTheme="majorHAnsi" w:hAnsiTheme="majorHAnsi" w:cs="Arial"/>
              <w:sz w:val="20"/>
              <w:szCs w:val="20"/>
            </w:rPr>
            <w:t xml:space="preserve"> 20</w:t>
          </w:r>
          <w:r>
            <w:rPr>
              <w:rFonts w:asciiTheme="majorHAnsi" w:hAnsiTheme="majorHAnsi" w:cs="Arial"/>
              <w:sz w:val="20"/>
              <w:szCs w:val="20"/>
            </w:rPr>
            <w:t>20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430D8A9E" w:rsidR="00630AD8" w:rsidRPr="00630AD8" w:rsidRDefault="005B0128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 w:rsidRPr="005B0128">
        <w:rPr>
          <w:rFonts w:asciiTheme="majorHAnsi" w:hAnsiTheme="majorHAnsi" w:cs="Arial"/>
          <w:b/>
          <w:sz w:val="20"/>
          <w:szCs w:val="20"/>
          <w:highlight w:val="yellow"/>
        </w:rPr>
        <w:lastRenderedPageBreak/>
        <w:t>YES</w:t>
      </w:r>
      <w:proofErr w:type="gramEnd"/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 </w:t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A960AA0" w:rsidR="00630AD8" w:rsidRPr="00630AD8" w:rsidRDefault="005B012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Within the Agri Core Changes Proposal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257CC95" w:rsidR="005775A4" w:rsidRPr="005775A4" w:rsidRDefault="004C0B42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b/>
          </w:r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5B0128" w:rsidRPr="005B0128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4C0B42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ABEF888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5B0128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A4821FD" w:rsidR="00B478DF" w:rsidRDefault="004C0B42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5B0128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08599A33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Cs w:val="20"/>
            </w:rPr>
          </w:pPr>
          <w:r w:rsidRPr="005B0128">
            <w:rPr>
              <w:rFonts w:asciiTheme="majorHAnsi" w:hAnsiTheme="majorHAnsi" w:cs="Arial"/>
              <w:b/>
              <w:szCs w:val="20"/>
            </w:rPr>
            <w:t>Agriculture (AGRI)</w:t>
          </w:r>
        </w:p>
        <w:p w14:paraId="707D56F7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1213. Making Connections in Agriculture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First semester freshman course centered</w:t>
          </w:r>
        </w:p>
        <w:p w14:paraId="137E23AA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around the skills and knowledge needed to be a successful ASU Agriculture student, including</w:t>
          </w:r>
        </w:p>
        <w:p w14:paraId="692AF3D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 xml:space="preserve">academic performance, problem solving, critical thinking, </w:t>
          </w:r>
          <w:proofErr w:type="spellStart"/>
          <w:r w:rsidRPr="005B0128">
            <w:rPr>
              <w:rFonts w:asciiTheme="majorHAnsi" w:hAnsiTheme="majorHAnsi" w:cs="Arial"/>
              <w:sz w:val="20"/>
              <w:szCs w:val="20"/>
            </w:rPr>
            <w:t>self management</w:t>
          </w:r>
          <w:proofErr w:type="spellEnd"/>
          <w:r w:rsidRPr="005B0128">
            <w:rPr>
              <w:rFonts w:asciiTheme="majorHAnsi" w:hAnsiTheme="majorHAnsi" w:cs="Arial"/>
              <w:sz w:val="20"/>
              <w:szCs w:val="20"/>
            </w:rPr>
            <w:t>, university policies,</w:t>
          </w:r>
        </w:p>
        <w:p w14:paraId="2FD88892" w14:textId="2FEFA513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issues, trends, and disciplines in agriculture. Fall.</w:t>
          </w:r>
        </w:p>
        <w:p w14:paraId="179C97E8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FC153E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2213. Genetic Improvement of Plants and Animals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Introduction to agriculturally</w:t>
          </w:r>
        </w:p>
        <w:p w14:paraId="01C7BAF4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important plant and animal traits and the methods used to incorporate these into favorable combinations. Fall, Spring.</w:t>
          </w:r>
        </w:p>
        <w:p w14:paraId="56010854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5BC46E" w14:textId="6D7C5620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3233. Applied Agricultural Statistics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Collection, tabulation, and analysis of agricultural</w:t>
          </w:r>
        </w:p>
        <w:p w14:paraId="698BAD17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data, activities of the state and federal crop reporting services. Fall, Spring.</w:t>
          </w:r>
        </w:p>
        <w:p w14:paraId="7C956262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E7C493D" w14:textId="00A95E5A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trike/>
              <w:color w:val="FF0000"/>
              <w:sz w:val="20"/>
              <w:szCs w:val="20"/>
            </w:rPr>
            <w:t>AGRI 3813. Agricultural Biosystems I</w:t>
          </w: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Modern irrigation and water conservation technologies</w:t>
          </w:r>
        </w:p>
        <w:p w14:paraId="711262A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for agronomic crops, plant genomics and biotechnologies that impact agricultural production, as</w:t>
          </w:r>
        </w:p>
        <w:p w14:paraId="695EA08A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well as fundamental concepts of integrated pest management and environmental management.</w:t>
          </w:r>
        </w:p>
        <w:p w14:paraId="6E41B74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Prerequisite, Junior standing or higher. Fall.</w:t>
          </w:r>
        </w:p>
        <w:p w14:paraId="455D2936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14:paraId="6A2032BF" w14:textId="09EC3295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trike/>
              <w:color w:val="FF0000"/>
              <w:sz w:val="20"/>
              <w:szCs w:val="20"/>
            </w:rPr>
            <w:t>AGRI 3823. Agricultural Biosystems II</w:t>
          </w: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Geospatial systems technologies, data management,</w:t>
          </w:r>
        </w:p>
        <w:p w14:paraId="7047A638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 digital technologies related to agricultural production and natural resource management; as</w:t>
          </w:r>
        </w:p>
        <w:p w14:paraId="07C0B493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well as global food production, food safety and security, animal food production and processing</w:t>
          </w:r>
        </w:p>
        <w:p w14:paraId="06DC133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technologies, and food-related consumer issues. Prerequisite, Junior standing or higher. Spring.</w:t>
          </w:r>
        </w:p>
        <w:p w14:paraId="64769AD1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3D90396" w14:textId="2202E778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420V. Internships in Agriculture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Provides </w:t>
          </w:r>
          <w:proofErr w:type="gramStart"/>
          <w:r w:rsidRPr="005B0128">
            <w:rPr>
              <w:rFonts w:asciiTheme="majorHAnsi" w:hAnsiTheme="majorHAnsi" w:cs="Arial"/>
              <w:sz w:val="20"/>
              <w:szCs w:val="20"/>
            </w:rPr>
            <w:t>field based</w:t>
          </w:r>
          <w:proofErr w:type="gramEnd"/>
          <w:r w:rsidRPr="005B0128">
            <w:rPr>
              <w:rFonts w:asciiTheme="majorHAnsi" w:hAnsiTheme="majorHAnsi" w:cs="Arial"/>
              <w:sz w:val="20"/>
              <w:szCs w:val="20"/>
            </w:rPr>
            <w:t xml:space="preserve"> experience in private business,</w:t>
          </w:r>
        </w:p>
        <w:p w14:paraId="776B6196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industry or public agencies which will enhance knowledge and skills needed for career advancement, approval of Internship Committee required. Spring, Fall, Summer.</w:t>
          </w:r>
        </w:p>
        <w:p w14:paraId="62E0F1E9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512CDD4" w14:textId="47479A96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4223. Agriculture and the Environment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This course will explore the complex and varied interrelationships of agriculture and the environment with the ultimate goal of identifying viable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5B0128">
            <w:rPr>
              <w:rFonts w:asciiTheme="majorHAnsi" w:hAnsiTheme="majorHAnsi" w:cs="Arial"/>
              <w:sz w:val="20"/>
              <w:szCs w:val="20"/>
            </w:rPr>
            <w:t>procedures to make agricultural programs more sustainable. Spring.</w:t>
          </w:r>
        </w:p>
        <w:p w14:paraId="34BF29E5" w14:textId="27E42852" w:rsidR="005775A4" w:rsidRPr="008426D1" w:rsidRDefault="004C0B42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12811" w14:textId="77777777" w:rsidR="004C0B42" w:rsidRDefault="004C0B42" w:rsidP="00AF3758">
      <w:pPr>
        <w:spacing w:after="0" w:line="240" w:lineRule="auto"/>
      </w:pPr>
      <w:r>
        <w:separator/>
      </w:r>
    </w:p>
  </w:endnote>
  <w:endnote w:type="continuationSeparator" w:id="0">
    <w:p w14:paraId="4FF1F3CE" w14:textId="77777777" w:rsidR="004C0B42" w:rsidRDefault="004C0B4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836AA" w14:textId="77777777" w:rsidR="004C0B42" w:rsidRDefault="004C0B42" w:rsidP="00AF3758">
      <w:pPr>
        <w:spacing w:after="0" w:line="240" w:lineRule="auto"/>
      </w:pPr>
      <w:r>
        <w:separator/>
      </w:r>
    </w:p>
  </w:footnote>
  <w:footnote w:type="continuationSeparator" w:id="0">
    <w:p w14:paraId="6A051751" w14:textId="77777777" w:rsidR="004C0B42" w:rsidRDefault="004C0B4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B1D07"/>
    <w:rsid w:val="000C3DB7"/>
    <w:rsid w:val="000D06F1"/>
    <w:rsid w:val="000D7355"/>
    <w:rsid w:val="00103070"/>
    <w:rsid w:val="00130E5B"/>
    <w:rsid w:val="00151451"/>
    <w:rsid w:val="00153F47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3EDF"/>
    <w:rsid w:val="00487771"/>
    <w:rsid w:val="004A35D2"/>
    <w:rsid w:val="004A7706"/>
    <w:rsid w:val="004C0B42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B0128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1B8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D7DDF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1D6C2287678A744ADE17F8140E4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CEBD-F639-3349-936B-D70AD66C4404}"/>
      </w:docPartPr>
      <w:docPartBody>
        <w:p w:rsidR="00000000" w:rsidRDefault="00FF74B6" w:rsidP="00FF74B6">
          <w:pPr>
            <w:pStyle w:val="81D6C2287678A744ADE17F8140E4DC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22949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81D6C2287678A744ADE17F8140E4DC97">
    <w:name w:val="81D6C2287678A744ADE17F8140E4DC97"/>
    <w:rsid w:val="00FF74B6"/>
    <w:pPr>
      <w:spacing w:after="0" w:line="240" w:lineRule="auto"/>
    </w:pPr>
    <w:rPr>
      <w:sz w:val="24"/>
      <w:szCs w:val="24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748C-51AB-461F-838F-AECDA09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dcterms:created xsi:type="dcterms:W3CDTF">2021-02-26T16:38:00Z</dcterms:created>
  <dcterms:modified xsi:type="dcterms:W3CDTF">2021-03-15T16:17:00Z</dcterms:modified>
</cp:coreProperties>
</file>