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A1AE" w14:textId="77777777" w:rsidR="004152BC" w:rsidRDefault="004152B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152BC" w14:paraId="7074614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AD5A78" w14:textId="77777777" w:rsidR="004152BC" w:rsidRDefault="0073260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152BC" w14:paraId="5807016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BC560D3" w14:textId="77777777" w:rsidR="004152BC" w:rsidRDefault="007326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204BC2" w14:textId="1ADC5D4E" w:rsidR="004152BC" w:rsidRDefault="009E217B">
            <w:r>
              <w:t>NHP63</w:t>
            </w:r>
          </w:p>
        </w:tc>
      </w:tr>
      <w:tr w:rsidR="004152BC" w14:paraId="74483AD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FCEBC65" w14:textId="77777777" w:rsidR="004152BC" w:rsidRDefault="0073260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91E2397" w14:textId="77777777" w:rsidR="004152BC" w:rsidRDefault="004152BC"/>
        </w:tc>
      </w:tr>
      <w:tr w:rsidR="004152BC" w14:paraId="627D7CD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05FB90" w14:textId="77777777" w:rsidR="004152BC" w:rsidRDefault="0073260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90724C" w14:textId="77777777" w:rsidR="004152BC" w:rsidRDefault="004152BC"/>
        </w:tc>
      </w:tr>
    </w:tbl>
    <w:p w14:paraId="032A220A" w14:textId="77777777" w:rsidR="004152BC" w:rsidRDefault="004152BC"/>
    <w:p w14:paraId="02689162" w14:textId="77777777" w:rsidR="004152BC" w:rsidRDefault="0073260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9E157B" w14:textId="77777777" w:rsidR="004152BC" w:rsidRDefault="0073260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AAAEA0" w14:textId="77777777" w:rsidR="004152BC" w:rsidRDefault="0073260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152BC" w14:paraId="2B525BE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DFA0302" w14:textId="77777777" w:rsidR="004152BC" w:rsidRDefault="0073260E">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19CE0F9" w14:textId="77777777" w:rsidR="004152BC" w:rsidRDefault="0073260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152BC" w14:paraId="110B495B" w14:textId="77777777">
        <w:trPr>
          <w:trHeight w:val="1089"/>
        </w:trPr>
        <w:tc>
          <w:tcPr>
            <w:tcW w:w="5451" w:type="dxa"/>
            <w:vAlign w:val="center"/>
          </w:tcPr>
          <w:p w14:paraId="4A6F7671"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Kacie Altom MSN, RN, CNE, CMSRN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11F998E" w14:textId="77777777" w:rsidR="004152BC" w:rsidRDefault="0073260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452A186" w14:textId="77777777" w:rsidR="004152BC" w:rsidRDefault="0073260E">
            <w:pPr>
              <w:rPr>
                <w:rFonts w:ascii="Cambria" w:eastAsia="Cambria" w:hAnsi="Cambria" w:cs="Cambria"/>
                <w:sz w:val="20"/>
                <w:szCs w:val="20"/>
              </w:rPr>
            </w:pPr>
            <w:r>
              <w:rPr>
                <w:rFonts w:ascii="Cambria" w:eastAsia="Cambria" w:hAnsi="Cambria" w:cs="Cambria"/>
                <w:b/>
                <w:sz w:val="20"/>
                <w:szCs w:val="20"/>
              </w:rPr>
              <w:t>COPE Chair (if applicable)</w:t>
            </w:r>
          </w:p>
        </w:tc>
      </w:tr>
      <w:tr w:rsidR="004152BC" w14:paraId="7F8CD8E3" w14:textId="77777777">
        <w:trPr>
          <w:trHeight w:val="1089"/>
        </w:trPr>
        <w:tc>
          <w:tcPr>
            <w:tcW w:w="5451" w:type="dxa"/>
            <w:vAlign w:val="center"/>
          </w:tcPr>
          <w:p w14:paraId="7909D9F5"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9FB8B29"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Elizabeth Nix, BSN </w:t>
            </w:r>
            <w:proofErr w:type="gramStart"/>
            <w:r>
              <w:rPr>
                <w:rFonts w:ascii="Cambria" w:eastAsia="Cambria" w:hAnsi="Cambria" w:cs="Cambria"/>
                <w:sz w:val="20"/>
                <w:szCs w:val="20"/>
              </w:rPr>
              <w:t xml:space="preserve">Chair  </w:t>
            </w:r>
            <w:r>
              <w:rPr>
                <w:rFonts w:ascii="Cambria" w:eastAsia="Cambria" w:hAnsi="Cambria" w:cs="Cambria"/>
                <w:smallCaps/>
                <w:sz w:val="20"/>
                <w:szCs w:val="20"/>
              </w:rPr>
              <w:t>10</w:t>
            </w:r>
            <w:proofErr w:type="gramEnd"/>
            <w:r>
              <w:rPr>
                <w:rFonts w:ascii="Cambria" w:eastAsia="Cambria" w:hAnsi="Cambria" w:cs="Cambria"/>
                <w:smallCaps/>
                <w:sz w:val="20"/>
                <w:szCs w:val="20"/>
              </w:rPr>
              <w:t>/18/2021</w:t>
            </w:r>
          </w:p>
          <w:p w14:paraId="121660D0" w14:textId="77777777" w:rsidR="004152BC" w:rsidRDefault="0073260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152BC" w14:paraId="4EF63C9A" w14:textId="77777777">
        <w:trPr>
          <w:trHeight w:val="1466"/>
        </w:trPr>
        <w:tc>
          <w:tcPr>
            <w:tcW w:w="5451" w:type="dxa"/>
            <w:vAlign w:val="center"/>
          </w:tcPr>
          <w:p w14:paraId="596967B0"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  </w:t>
            </w:r>
          </w:p>
          <w:p w14:paraId="3BBBA214" w14:textId="77777777" w:rsidR="004152BC" w:rsidRDefault="0073260E">
            <w:pPr>
              <w:rPr>
                <w:rFonts w:ascii="Cambria" w:eastAsia="Cambria" w:hAnsi="Cambria" w:cs="Cambria"/>
              </w:rPr>
            </w:pPr>
            <w:r>
              <w:rPr>
                <w:rFonts w:ascii="Cambria" w:eastAsia="Cambria" w:hAnsi="Cambria" w:cs="Cambria"/>
                <w:color w:val="808080"/>
                <w:shd w:val="clear" w:color="auto" w:fill="D9D9D9"/>
              </w:rPr>
              <w:t>Shanon Brantley                      10/27/2021</w:t>
            </w:r>
          </w:p>
          <w:p w14:paraId="2845BC9F" w14:textId="77777777" w:rsidR="004152BC" w:rsidRDefault="0073260E">
            <w:pPr>
              <w:rPr>
                <w:rFonts w:ascii="Cambria" w:eastAsia="Cambria" w:hAnsi="Cambria" w:cs="Cambria"/>
                <w:b/>
                <w:sz w:val="20"/>
                <w:szCs w:val="20"/>
              </w:rPr>
            </w:pPr>
            <w:r>
              <w:rPr>
                <w:rFonts w:ascii="Cambria" w:eastAsia="Cambria" w:hAnsi="Cambria" w:cs="Cambria"/>
                <w:b/>
                <w:sz w:val="20"/>
                <w:szCs w:val="20"/>
              </w:rPr>
              <w:t>College Curriculum Committee Chair</w:t>
            </w:r>
          </w:p>
          <w:p w14:paraId="1661F40F" w14:textId="77777777" w:rsidR="004152BC" w:rsidRDefault="004152BC">
            <w:pPr>
              <w:rPr>
                <w:rFonts w:ascii="Cambria" w:eastAsia="Cambria" w:hAnsi="Cambria" w:cs="Cambria"/>
                <w:b/>
                <w:sz w:val="20"/>
                <w:szCs w:val="20"/>
              </w:rPr>
            </w:pPr>
          </w:p>
        </w:tc>
        <w:tc>
          <w:tcPr>
            <w:tcW w:w="5451" w:type="dxa"/>
            <w:vAlign w:val="center"/>
          </w:tcPr>
          <w:p w14:paraId="46DCA430" w14:textId="77777777" w:rsidR="004152BC" w:rsidRDefault="007326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9939CE2" w14:textId="77777777" w:rsidR="004152BC" w:rsidRDefault="0073260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152BC" w14:paraId="307830BB" w14:textId="77777777">
        <w:trPr>
          <w:trHeight w:val="1089"/>
        </w:trPr>
        <w:tc>
          <w:tcPr>
            <w:tcW w:w="5451" w:type="dxa"/>
            <w:vAlign w:val="center"/>
          </w:tcPr>
          <w:p w14:paraId="577FCA1E" w14:textId="77777777" w:rsidR="004152BC" w:rsidRDefault="007326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C79C97F" w14:textId="77777777" w:rsidR="004152BC" w:rsidRDefault="007326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733FCDB" w14:textId="77777777" w:rsidR="004152BC" w:rsidRDefault="0073260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152BC" w14:paraId="671CE3E9" w14:textId="77777777">
        <w:trPr>
          <w:trHeight w:val="1089"/>
        </w:trPr>
        <w:tc>
          <w:tcPr>
            <w:tcW w:w="5451" w:type="dxa"/>
            <w:vAlign w:val="center"/>
          </w:tcPr>
          <w:p w14:paraId="0DF2413D" w14:textId="77777777" w:rsidR="00FE14F7" w:rsidRDefault="00FE14F7" w:rsidP="00FE14F7">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Pr="00476A05">
              <w:rPr>
                <w:rFonts w:ascii="Cambria" w:eastAsia="Cambria" w:hAnsi="Cambria" w:cs="Cambria"/>
                <w:color w:val="808080"/>
                <w:sz w:val="28"/>
                <w:szCs w:val="28"/>
                <w:shd w:val="clear" w:color="auto" w:fill="D9D9D9"/>
              </w:rPr>
              <w:t>Scott E. Gordon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10-28-21</w:t>
            </w:r>
          </w:p>
          <w:p w14:paraId="21BD89B1" w14:textId="77777777" w:rsidR="004152BC" w:rsidRDefault="00FE14F7" w:rsidP="00FE14F7">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F581E8B" w14:textId="0F9CAAF7" w:rsidR="004152BC" w:rsidRDefault="0073260E">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50404">
              <w:rPr>
                <w:rFonts w:asciiTheme="majorHAnsi" w:hAnsiTheme="majorHAnsi"/>
                <w:sz w:val="20"/>
                <w:szCs w:val="20"/>
              </w:rPr>
              <w:t xml:space="preserve"> </w:t>
            </w:r>
            <w:sdt>
              <w:sdtPr>
                <w:rPr>
                  <w:rFonts w:asciiTheme="majorHAnsi" w:hAnsiTheme="majorHAnsi"/>
                  <w:sz w:val="20"/>
                  <w:szCs w:val="20"/>
                </w:rPr>
                <w:id w:val="1197282834"/>
                <w:placeholder>
                  <w:docPart w:val="043641A5A4C76648A4C75780200FE013"/>
                </w:placeholder>
              </w:sdtPr>
              <w:sdtContent>
                <w:r w:rsidR="00250404">
                  <w:rPr>
                    <w:rFonts w:asciiTheme="majorHAnsi" w:hAnsiTheme="majorHAnsi"/>
                    <w:sz w:val="20"/>
                    <w:szCs w:val="20"/>
                  </w:rPr>
                  <w:t>Alan Utter</w:t>
                </w:r>
              </w:sdtContent>
            </w:sdt>
            <w:r w:rsidR="0025040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250404">
              <w:rPr>
                <w:rFonts w:ascii="Cambria" w:eastAsia="Cambria" w:hAnsi="Cambria" w:cs="Cambria"/>
                <w:smallCaps/>
                <w:color w:val="808080"/>
                <w:sz w:val="20"/>
                <w:szCs w:val="20"/>
                <w:shd w:val="clear" w:color="auto" w:fill="D9D9D9"/>
              </w:rPr>
              <w:t>11/16/21</w:t>
            </w:r>
          </w:p>
          <w:p w14:paraId="7298B321" w14:textId="77777777" w:rsidR="004152BC" w:rsidRDefault="0073260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152BC" w14:paraId="76BBDA1B" w14:textId="77777777">
        <w:trPr>
          <w:trHeight w:val="1089"/>
        </w:trPr>
        <w:tc>
          <w:tcPr>
            <w:tcW w:w="5451" w:type="dxa"/>
            <w:vAlign w:val="center"/>
          </w:tcPr>
          <w:p w14:paraId="5A604346" w14:textId="77777777" w:rsidR="004152BC" w:rsidRDefault="0073260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01C845" w14:textId="77777777" w:rsidR="004152BC" w:rsidRDefault="0073260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16CD1DC" w14:textId="77777777" w:rsidR="004152BC" w:rsidRDefault="004152BC">
            <w:pPr>
              <w:rPr>
                <w:rFonts w:ascii="Cambria" w:eastAsia="Cambria" w:hAnsi="Cambria" w:cs="Cambria"/>
                <w:sz w:val="20"/>
                <w:szCs w:val="20"/>
              </w:rPr>
            </w:pPr>
          </w:p>
        </w:tc>
      </w:tr>
    </w:tbl>
    <w:p w14:paraId="1FAB414F" w14:textId="77777777" w:rsidR="004152BC" w:rsidRDefault="004152BC">
      <w:pPr>
        <w:pBdr>
          <w:bottom w:val="single" w:sz="12" w:space="1" w:color="000000"/>
        </w:pBdr>
        <w:rPr>
          <w:rFonts w:ascii="Cambria" w:eastAsia="Cambria" w:hAnsi="Cambria" w:cs="Cambria"/>
          <w:sz w:val="20"/>
          <w:szCs w:val="20"/>
        </w:rPr>
      </w:pPr>
    </w:p>
    <w:p w14:paraId="07F54526" w14:textId="77777777" w:rsidR="004152BC" w:rsidRDefault="004152BC">
      <w:pPr>
        <w:tabs>
          <w:tab w:val="left" w:pos="360"/>
          <w:tab w:val="left" w:pos="720"/>
        </w:tabs>
        <w:spacing w:after="0" w:line="240" w:lineRule="auto"/>
        <w:rPr>
          <w:rFonts w:ascii="Cambria" w:eastAsia="Cambria" w:hAnsi="Cambria" w:cs="Cambria"/>
          <w:sz w:val="20"/>
          <w:szCs w:val="20"/>
        </w:rPr>
      </w:pPr>
    </w:p>
    <w:p w14:paraId="676A8749"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CD4FC78" w14:textId="77777777" w:rsidR="004152BC" w:rsidRDefault="0073260E">
      <w:pPr>
        <w:tabs>
          <w:tab w:val="left" w:pos="360"/>
          <w:tab w:val="left" w:pos="72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Sarah Davidson, DNP, RN, CNE</w:t>
      </w:r>
    </w:p>
    <w:p w14:paraId="11E67897" w14:textId="77777777" w:rsidR="004152BC" w:rsidRDefault="002C089A">
      <w:pPr>
        <w:tabs>
          <w:tab w:val="left" w:pos="360"/>
          <w:tab w:val="left" w:pos="720"/>
        </w:tabs>
        <w:spacing w:after="0" w:line="240" w:lineRule="auto"/>
        <w:rPr>
          <w:rFonts w:ascii="Cambria" w:eastAsia="Cambria" w:hAnsi="Cambria" w:cs="Cambria"/>
          <w:sz w:val="20"/>
          <w:szCs w:val="20"/>
        </w:rPr>
      </w:pPr>
      <w:hyperlink r:id="rId7">
        <w:r w:rsidR="0073260E">
          <w:rPr>
            <w:rFonts w:ascii="Cambria" w:eastAsia="Cambria" w:hAnsi="Cambria" w:cs="Cambria"/>
            <w:color w:val="0000FF"/>
            <w:sz w:val="20"/>
            <w:szCs w:val="20"/>
            <w:u w:val="single"/>
          </w:rPr>
          <w:t>sarahdavidson@astate.edu</w:t>
        </w:r>
      </w:hyperlink>
    </w:p>
    <w:p w14:paraId="51ACE909"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870-972-2748</w:t>
      </w:r>
    </w:p>
    <w:p w14:paraId="7174D03D" w14:textId="77777777" w:rsidR="004152BC" w:rsidRDefault="004152BC">
      <w:pPr>
        <w:tabs>
          <w:tab w:val="left" w:pos="360"/>
          <w:tab w:val="left" w:pos="720"/>
        </w:tabs>
        <w:spacing w:after="0" w:line="240" w:lineRule="auto"/>
        <w:rPr>
          <w:rFonts w:ascii="Cambria" w:eastAsia="Cambria" w:hAnsi="Cambria" w:cs="Cambria"/>
          <w:sz w:val="20"/>
          <w:szCs w:val="20"/>
        </w:rPr>
      </w:pPr>
    </w:p>
    <w:p w14:paraId="2965A96D"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C21786A" w14:textId="77777777" w:rsidR="004152BC" w:rsidRDefault="0073260E">
      <w:pPr>
        <w:tabs>
          <w:tab w:val="left" w:pos="360"/>
          <w:tab w:val="left" w:pos="720"/>
        </w:tabs>
        <w:spacing w:after="0" w:line="240" w:lineRule="auto"/>
        <w:rPr>
          <w:b/>
          <w:color w:val="808080"/>
          <w:shd w:val="clear" w:color="auto" w:fill="D9D9D9"/>
        </w:rPr>
      </w:pPr>
      <w:r>
        <w:rPr>
          <w:color w:val="808080"/>
          <w:shd w:val="clear" w:color="auto" w:fill="D9D9D9"/>
        </w:rPr>
        <w:t xml:space="preserve"> </w:t>
      </w:r>
      <w:r>
        <w:rPr>
          <w:b/>
          <w:color w:val="000000"/>
          <w:shd w:val="clear" w:color="auto" w:fill="D9D9D9"/>
        </w:rPr>
        <w:t>Spring 2022</w:t>
      </w:r>
    </w:p>
    <w:p w14:paraId="6B154EBA" w14:textId="77777777" w:rsidR="004152BC" w:rsidRDefault="004152BC">
      <w:pPr>
        <w:tabs>
          <w:tab w:val="left" w:pos="360"/>
          <w:tab w:val="left" w:pos="720"/>
        </w:tabs>
        <w:spacing w:after="0" w:line="240" w:lineRule="auto"/>
        <w:rPr>
          <w:rFonts w:ascii="Cambria" w:eastAsia="Cambria" w:hAnsi="Cambria" w:cs="Cambria"/>
          <w:sz w:val="20"/>
          <w:szCs w:val="20"/>
        </w:rPr>
      </w:pPr>
    </w:p>
    <w:p w14:paraId="2B7A15B4" w14:textId="77777777" w:rsidR="004152BC" w:rsidRDefault="0073260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59F7608" w14:textId="77777777" w:rsidR="004152BC" w:rsidRDefault="0073260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17FCA00" w14:textId="77777777" w:rsidR="004152BC" w:rsidRDefault="004152BC">
      <w:pPr>
        <w:tabs>
          <w:tab w:val="left" w:pos="360"/>
          <w:tab w:val="left" w:pos="720"/>
        </w:tabs>
        <w:spacing w:after="0" w:line="240" w:lineRule="auto"/>
        <w:rPr>
          <w:rFonts w:ascii="Cambria" w:eastAsia="Cambria" w:hAnsi="Cambria" w:cs="Cambria"/>
          <w:sz w:val="20"/>
          <w:szCs w:val="20"/>
        </w:rPr>
      </w:pPr>
    </w:p>
    <w:p w14:paraId="2E754B93" w14:textId="77777777" w:rsidR="004152BC" w:rsidRDefault="004152B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152BC" w14:paraId="1EDB217A" w14:textId="77777777">
        <w:tc>
          <w:tcPr>
            <w:tcW w:w="2351" w:type="dxa"/>
            <w:tcBorders>
              <w:top w:val="nil"/>
              <w:left w:val="nil"/>
              <w:bottom w:val="single" w:sz="4" w:space="0" w:color="000000"/>
            </w:tcBorders>
          </w:tcPr>
          <w:p w14:paraId="64E11D9E" w14:textId="77777777" w:rsidR="004152BC" w:rsidRDefault="004152BC">
            <w:pPr>
              <w:tabs>
                <w:tab w:val="left" w:pos="360"/>
                <w:tab w:val="left" w:pos="720"/>
              </w:tabs>
              <w:rPr>
                <w:rFonts w:ascii="Cambria" w:eastAsia="Cambria" w:hAnsi="Cambria" w:cs="Cambria"/>
                <w:b/>
                <w:sz w:val="20"/>
                <w:szCs w:val="20"/>
              </w:rPr>
            </w:pPr>
          </w:p>
        </w:tc>
        <w:tc>
          <w:tcPr>
            <w:tcW w:w="4016" w:type="dxa"/>
            <w:shd w:val="clear" w:color="auto" w:fill="D9D9D9"/>
          </w:tcPr>
          <w:p w14:paraId="2B3A20B9"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0062961"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76E55B7" w14:textId="77777777" w:rsidR="004152BC" w:rsidRDefault="0073260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152BC" w14:paraId="0473F336" w14:textId="77777777">
        <w:trPr>
          <w:trHeight w:val="703"/>
        </w:trPr>
        <w:tc>
          <w:tcPr>
            <w:tcW w:w="2351" w:type="dxa"/>
            <w:tcBorders>
              <w:top w:val="single" w:sz="4" w:space="0" w:color="000000"/>
            </w:tcBorders>
            <w:shd w:val="clear" w:color="auto" w:fill="F2F2F2"/>
          </w:tcPr>
          <w:p w14:paraId="57A0108C"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2A7B2C9"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6682A062" w14:textId="77777777" w:rsidR="004152BC" w:rsidRDefault="004152BC">
            <w:pPr>
              <w:tabs>
                <w:tab w:val="left" w:pos="360"/>
                <w:tab w:val="left" w:pos="720"/>
              </w:tabs>
              <w:rPr>
                <w:rFonts w:ascii="Cambria" w:eastAsia="Cambria" w:hAnsi="Cambria" w:cs="Cambria"/>
                <w:b/>
                <w:sz w:val="20"/>
                <w:szCs w:val="20"/>
              </w:rPr>
            </w:pPr>
          </w:p>
          <w:p w14:paraId="3C4FC7DD"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BB33137" w14:textId="77777777" w:rsidR="004152BC" w:rsidRDefault="004152BC">
            <w:pPr>
              <w:tabs>
                <w:tab w:val="left" w:pos="360"/>
                <w:tab w:val="left" w:pos="720"/>
              </w:tabs>
              <w:rPr>
                <w:rFonts w:ascii="Cambria" w:eastAsia="Cambria" w:hAnsi="Cambria" w:cs="Cambria"/>
                <w:b/>
                <w:sz w:val="20"/>
                <w:szCs w:val="20"/>
              </w:rPr>
            </w:pPr>
          </w:p>
        </w:tc>
      </w:tr>
      <w:tr w:rsidR="004152BC" w14:paraId="0FE702F0" w14:textId="77777777">
        <w:trPr>
          <w:trHeight w:val="703"/>
        </w:trPr>
        <w:tc>
          <w:tcPr>
            <w:tcW w:w="2351" w:type="dxa"/>
            <w:shd w:val="clear" w:color="auto" w:fill="F2F2F2"/>
          </w:tcPr>
          <w:p w14:paraId="6F460521"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C3FAAC3"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4763</w:t>
            </w:r>
          </w:p>
        </w:tc>
        <w:tc>
          <w:tcPr>
            <w:tcW w:w="4428" w:type="dxa"/>
          </w:tcPr>
          <w:p w14:paraId="6186EAB5"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152BC" w14:paraId="13B44FF5" w14:textId="77777777">
        <w:trPr>
          <w:trHeight w:val="703"/>
        </w:trPr>
        <w:tc>
          <w:tcPr>
            <w:tcW w:w="2351" w:type="dxa"/>
            <w:shd w:val="clear" w:color="auto" w:fill="F2F2F2"/>
          </w:tcPr>
          <w:p w14:paraId="2C687B38"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F4BD881"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Professional Nursing Role</w:t>
            </w:r>
          </w:p>
        </w:tc>
        <w:tc>
          <w:tcPr>
            <w:tcW w:w="4428" w:type="dxa"/>
          </w:tcPr>
          <w:p w14:paraId="5BBD9970"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Professional Nursing Practice</w:t>
            </w:r>
          </w:p>
        </w:tc>
      </w:tr>
      <w:tr w:rsidR="004152BC" w14:paraId="05FF3736" w14:textId="77777777">
        <w:trPr>
          <w:trHeight w:val="1592"/>
        </w:trPr>
        <w:tc>
          <w:tcPr>
            <w:tcW w:w="2351" w:type="dxa"/>
            <w:shd w:val="clear" w:color="auto" w:fill="F2F2F2"/>
          </w:tcPr>
          <w:p w14:paraId="076C1D8F"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9B6A93A" w14:textId="77777777" w:rsidR="004152BC" w:rsidRDefault="0073260E">
            <w:pPr>
              <w:tabs>
                <w:tab w:val="left" w:pos="360"/>
                <w:tab w:val="left" w:pos="720"/>
              </w:tabs>
              <w:rPr>
                <w:rFonts w:ascii="Cambria" w:eastAsia="Cambria" w:hAnsi="Cambria" w:cs="Cambria"/>
                <w:b/>
                <w:sz w:val="20"/>
                <w:szCs w:val="20"/>
              </w:rPr>
            </w:pPr>
            <w:r>
              <w:rPr>
                <w:b/>
                <w:sz w:val="20"/>
                <w:szCs w:val="20"/>
              </w:rPr>
              <w:t>Concepts of professional RN-BSN socialization, accountability, advocacy, issues and trends which affect the role of the nurse are analyzed and discussed. Prerequisite, Admission to the RN-BSN program. Fall, Spring, Summer</w:t>
            </w:r>
          </w:p>
        </w:tc>
        <w:tc>
          <w:tcPr>
            <w:tcW w:w="4428" w:type="dxa"/>
          </w:tcPr>
          <w:p w14:paraId="4F86EB57" w14:textId="77777777" w:rsidR="004152BC" w:rsidRDefault="007326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2AF5B47D" w14:textId="77777777" w:rsidR="004152BC" w:rsidRDefault="004152BC">
      <w:pPr>
        <w:tabs>
          <w:tab w:val="left" w:pos="360"/>
          <w:tab w:val="left" w:pos="720"/>
        </w:tabs>
        <w:spacing w:after="0" w:line="240" w:lineRule="auto"/>
        <w:rPr>
          <w:rFonts w:ascii="Cambria" w:eastAsia="Cambria" w:hAnsi="Cambria" w:cs="Cambria"/>
          <w:sz w:val="20"/>
          <w:szCs w:val="20"/>
        </w:rPr>
      </w:pPr>
    </w:p>
    <w:p w14:paraId="2F19D6C9" w14:textId="77777777" w:rsidR="004152BC" w:rsidRDefault="0073260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D51996A"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E773A6C" w14:textId="77777777" w:rsidR="004152BC" w:rsidRDefault="004152BC">
      <w:pPr>
        <w:tabs>
          <w:tab w:val="left" w:pos="360"/>
          <w:tab w:val="left" w:pos="720"/>
        </w:tabs>
        <w:spacing w:after="0" w:line="240" w:lineRule="auto"/>
        <w:rPr>
          <w:rFonts w:ascii="Cambria" w:eastAsia="Cambria" w:hAnsi="Cambria" w:cs="Cambria"/>
          <w:sz w:val="20"/>
          <w:szCs w:val="20"/>
        </w:rPr>
      </w:pPr>
    </w:p>
    <w:p w14:paraId="0F08FC95"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6CE8E35"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D327C4B" w14:textId="77777777" w:rsidR="004152BC" w:rsidRDefault="0073260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4D71872" w14:textId="77777777" w:rsidR="004152BC" w:rsidRDefault="0073260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AD1A707" w14:textId="77777777" w:rsidR="004152BC" w:rsidRDefault="0073260E">
      <w:pPr>
        <w:tabs>
          <w:tab w:val="left" w:pos="720"/>
        </w:tabs>
        <w:spacing w:after="0" w:line="240" w:lineRule="auto"/>
        <w:rPr>
          <w:rFonts w:ascii="Cambria" w:eastAsia="Cambria" w:hAnsi="Cambria" w:cs="Cambria"/>
          <w:sz w:val="20"/>
          <w:szCs w:val="20"/>
        </w:rPr>
      </w:pPr>
      <w:r>
        <w:rPr>
          <w:b/>
          <w:color w:val="000000"/>
          <w:sz w:val="20"/>
          <w:szCs w:val="20"/>
        </w:rPr>
        <w:t>Prerequisite, Admission to the RN-BSN program</w:t>
      </w:r>
    </w:p>
    <w:p w14:paraId="18019AAD" w14:textId="77777777" w:rsidR="004152BC" w:rsidRDefault="0073260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0979E3D" w14:textId="77777777" w:rsidR="004152BC" w:rsidRDefault="0073260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14:paraId="239E5743" w14:textId="77777777" w:rsidR="004152BC" w:rsidRDefault="004152BC">
      <w:pPr>
        <w:tabs>
          <w:tab w:val="left" w:pos="360"/>
          <w:tab w:val="left" w:pos="720"/>
        </w:tabs>
        <w:spacing w:after="0" w:line="240" w:lineRule="auto"/>
        <w:rPr>
          <w:rFonts w:ascii="Cambria" w:eastAsia="Cambria" w:hAnsi="Cambria" w:cs="Cambria"/>
          <w:sz w:val="20"/>
          <w:szCs w:val="20"/>
        </w:rPr>
      </w:pPr>
    </w:p>
    <w:p w14:paraId="0C867BA9" w14:textId="77777777" w:rsidR="004152BC" w:rsidRDefault="0073260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42BF77" w14:textId="77777777" w:rsidR="004152BC" w:rsidRDefault="0073260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RN-BSN Program</w:t>
      </w:r>
    </w:p>
    <w:p w14:paraId="01B7ED22" w14:textId="77777777" w:rsidR="004152BC" w:rsidRDefault="004152BC">
      <w:pPr>
        <w:tabs>
          <w:tab w:val="left" w:pos="360"/>
          <w:tab w:val="left" w:pos="720"/>
        </w:tabs>
        <w:spacing w:after="0"/>
        <w:rPr>
          <w:rFonts w:ascii="Cambria" w:eastAsia="Cambria" w:hAnsi="Cambria" w:cs="Cambria"/>
          <w:sz w:val="20"/>
          <w:szCs w:val="20"/>
        </w:rPr>
      </w:pPr>
    </w:p>
    <w:p w14:paraId="0810EDF9"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C861AEA" w14:textId="77777777" w:rsidR="004152BC" w:rsidRDefault="0073260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FC348FC"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51D3A8CA"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3FFF3E00" w14:textId="77777777" w:rsidR="004152BC" w:rsidRDefault="004152BC">
      <w:pPr>
        <w:tabs>
          <w:tab w:val="left" w:pos="360"/>
          <w:tab w:val="left" w:pos="720"/>
        </w:tabs>
        <w:spacing w:after="0" w:line="240" w:lineRule="auto"/>
        <w:rPr>
          <w:rFonts w:ascii="Cambria" w:eastAsia="Cambria" w:hAnsi="Cambria" w:cs="Cambria"/>
          <w:sz w:val="20"/>
          <w:szCs w:val="20"/>
        </w:rPr>
      </w:pPr>
    </w:p>
    <w:p w14:paraId="3DFA6010"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9442C64"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767C55A"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430B0368"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188E9456" w14:textId="77777777" w:rsidR="004152BC" w:rsidRDefault="004152BC">
      <w:pPr>
        <w:tabs>
          <w:tab w:val="left" w:pos="360"/>
          <w:tab w:val="left" w:pos="720"/>
        </w:tabs>
        <w:spacing w:after="0" w:line="240" w:lineRule="auto"/>
        <w:rPr>
          <w:rFonts w:ascii="Cambria" w:eastAsia="Cambria" w:hAnsi="Cambria" w:cs="Cambria"/>
          <w:sz w:val="20"/>
          <w:szCs w:val="20"/>
        </w:rPr>
      </w:pPr>
    </w:p>
    <w:p w14:paraId="30DD5BC5"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71654B5"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EBC69CF"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No. </w:t>
      </w:r>
    </w:p>
    <w:p w14:paraId="4D342408" w14:textId="77777777" w:rsidR="004152BC" w:rsidRDefault="004152BC">
      <w:pPr>
        <w:tabs>
          <w:tab w:val="left" w:pos="360"/>
          <w:tab w:val="left" w:pos="720"/>
        </w:tabs>
        <w:spacing w:after="0" w:line="240" w:lineRule="auto"/>
        <w:rPr>
          <w:rFonts w:ascii="Cambria" w:eastAsia="Cambria" w:hAnsi="Cambria" w:cs="Cambria"/>
          <w:sz w:val="20"/>
          <w:szCs w:val="20"/>
        </w:rPr>
      </w:pPr>
    </w:p>
    <w:p w14:paraId="64572E3B"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F9579C7" w14:textId="77777777" w:rsidR="004152BC" w:rsidRDefault="004152BC">
      <w:pPr>
        <w:tabs>
          <w:tab w:val="left" w:pos="360"/>
        </w:tabs>
        <w:spacing w:after="0" w:line="240" w:lineRule="auto"/>
        <w:rPr>
          <w:rFonts w:ascii="Cambria" w:eastAsia="Cambria" w:hAnsi="Cambria" w:cs="Cambria"/>
          <w:sz w:val="20"/>
          <w:szCs w:val="20"/>
        </w:rPr>
      </w:pPr>
    </w:p>
    <w:p w14:paraId="246DBA29" w14:textId="77777777" w:rsidR="004152BC" w:rsidRDefault="0073260E">
      <w:pPr>
        <w:tabs>
          <w:tab w:val="left" w:pos="36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208B7BE8" w14:textId="77777777" w:rsidR="004152BC" w:rsidRDefault="004152BC">
      <w:pPr>
        <w:tabs>
          <w:tab w:val="left" w:pos="360"/>
        </w:tabs>
        <w:spacing w:after="0" w:line="240" w:lineRule="auto"/>
        <w:ind w:left="360"/>
        <w:rPr>
          <w:rFonts w:ascii="Cambria" w:eastAsia="Cambria" w:hAnsi="Cambria" w:cs="Cambria"/>
          <w:sz w:val="20"/>
          <w:szCs w:val="20"/>
        </w:rPr>
      </w:pPr>
    </w:p>
    <w:p w14:paraId="221D31EC"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510FEE1" w14:textId="77777777" w:rsidR="004152BC" w:rsidRDefault="0073260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80ED6E8" w14:textId="77777777" w:rsidR="004152BC" w:rsidRDefault="004152BC">
      <w:pPr>
        <w:tabs>
          <w:tab w:val="left" w:pos="360"/>
          <w:tab w:val="left" w:pos="720"/>
        </w:tabs>
        <w:spacing w:after="0" w:line="240" w:lineRule="auto"/>
        <w:ind w:left="360"/>
        <w:rPr>
          <w:rFonts w:ascii="Cambria" w:eastAsia="Cambria" w:hAnsi="Cambria" w:cs="Cambria"/>
          <w:i/>
          <w:sz w:val="20"/>
          <w:szCs w:val="20"/>
        </w:rPr>
      </w:pPr>
    </w:p>
    <w:p w14:paraId="3C573B9A" w14:textId="77777777" w:rsidR="004152BC" w:rsidRDefault="0073260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79965B0F" w14:textId="77777777" w:rsidR="004152BC" w:rsidRDefault="004152BC">
      <w:pPr>
        <w:tabs>
          <w:tab w:val="left" w:pos="360"/>
        </w:tabs>
        <w:spacing w:after="0" w:line="240" w:lineRule="auto"/>
        <w:rPr>
          <w:rFonts w:ascii="Cambria" w:eastAsia="Cambria" w:hAnsi="Cambria" w:cs="Cambria"/>
          <w:sz w:val="20"/>
          <w:szCs w:val="20"/>
        </w:rPr>
      </w:pPr>
    </w:p>
    <w:p w14:paraId="18303FAB" w14:textId="77777777" w:rsidR="004152BC" w:rsidRDefault="0073260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E074849" w14:textId="77777777" w:rsidR="004152BC" w:rsidRDefault="0073260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86CBEBC" w14:textId="77777777" w:rsidR="004152BC" w:rsidRDefault="0073260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N/a</w:t>
      </w:r>
      <w:r>
        <w:rPr>
          <w:rFonts w:ascii="Cambria" w:eastAsia="Cambria" w:hAnsi="Cambria" w:cs="Cambria"/>
          <w:color w:val="000000"/>
          <w:sz w:val="20"/>
          <w:szCs w:val="20"/>
        </w:rPr>
        <w:t xml:space="preserve">   Can the cross-listed course be used to satisfy the prerequisite or degree requirements this course satisfies?</w:t>
      </w:r>
    </w:p>
    <w:p w14:paraId="0EDDFE34" w14:textId="77777777" w:rsidR="004152BC" w:rsidRDefault="0073260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56DC470" w14:textId="77777777" w:rsidR="004152BC" w:rsidRDefault="004152B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F15FBB2"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in support of a new program?  No.</w:t>
      </w:r>
    </w:p>
    <w:p w14:paraId="59658AA5" w14:textId="77777777" w:rsidR="004152BC" w:rsidRDefault="0073260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784B183"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89AB2B4" w14:textId="77777777" w:rsidR="004152BC" w:rsidRDefault="004152BC">
      <w:pPr>
        <w:tabs>
          <w:tab w:val="left" w:pos="360"/>
          <w:tab w:val="left" w:pos="720"/>
        </w:tabs>
        <w:spacing w:after="0" w:line="240" w:lineRule="auto"/>
        <w:rPr>
          <w:rFonts w:ascii="Cambria" w:eastAsia="Cambria" w:hAnsi="Cambria" w:cs="Cambria"/>
          <w:sz w:val="20"/>
          <w:szCs w:val="20"/>
        </w:rPr>
      </w:pPr>
    </w:p>
    <w:p w14:paraId="51C65B23"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No. </w:t>
      </w:r>
    </w:p>
    <w:p w14:paraId="41A32CF3" w14:textId="77777777" w:rsidR="004152BC" w:rsidRDefault="0073260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C003AF3" w14:textId="77777777" w:rsidR="004152BC" w:rsidRDefault="0073260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FE2397F" w14:textId="77777777" w:rsidR="004152BC" w:rsidRDefault="004152BC">
      <w:pPr>
        <w:rPr>
          <w:rFonts w:ascii="Cambria" w:eastAsia="Cambria" w:hAnsi="Cambria" w:cs="Cambria"/>
          <w:b/>
          <w:sz w:val="28"/>
          <w:szCs w:val="28"/>
        </w:rPr>
      </w:pPr>
    </w:p>
    <w:p w14:paraId="44C47FF9" w14:textId="77777777" w:rsidR="004152BC" w:rsidRDefault="0073260E">
      <w:pPr>
        <w:jc w:val="center"/>
        <w:rPr>
          <w:rFonts w:ascii="Cambria" w:eastAsia="Cambria" w:hAnsi="Cambria" w:cs="Cambria"/>
          <w:b/>
          <w:sz w:val="28"/>
          <w:szCs w:val="28"/>
        </w:rPr>
      </w:pPr>
      <w:r>
        <w:rPr>
          <w:rFonts w:ascii="Cambria" w:eastAsia="Cambria" w:hAnsi="Cambria" w:cs="Cambria"/>
          <w:b/>
          <w:sz w:val="28"/>
          <w:szCs w:val="28"/>
        </w:rPr>
        <w:t>Course Details</w:t>
      </w:r>
    </w:p>
    <w:p w14:paraId="416E4E32" w14:textId="77777777" w:rsidR="004152BC" w:rsidRDefault="004152BC">
      <w:pPr>
        <w:tabs>
          <w:tab w:val="left" w:pos="360"/>
          <w:tab w:val="left" w:pos="720"/>
        </w:tabs>
        <w:spacing w:after="0" w:line="240" w:lineRule="auto"/>
        <w:jc w:val="center"/>
        <w:rPr>
          <w:rFonts w:ascii="Cambria" w:eastAsia="Cambria" w:hAnsi="Cambria" w:cs="Cambria"/>
          <w:b/>
          <w:sz w:val="28"/>
          <w:szCs w:val="28"/>
        </w:rPr>
      </w:pPr>
    </w:p>
    <w:p w14:paraId="3FBAACBB" w14:textId="77777777" w:rsidR="004152BC" w:rsidRDefault="007326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781503B" w14:textId="77777777" w:rsidR="004152BC" w:rsidRDefault="0073260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6EFE085" w14:textId="77777777" w:rsidR="004152BC" w:rsidRDefault="0073260E">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2B85162D" w14:textId="77777777" w:rsidR="004152BC" w:rsidRDefault="004152BC">
      <w:pPr>
        <w:tabs>
          <w:tab w:val="left" w:pos="360"/>
          <w:tab w:val="left" w:pos="720"/>
        </w:tabs>
        <w:spacing w:after="0" w:line="240" w:lineRule="auto"/>
        <w:rPr>
          <w:rFonts w:ascii="Cambria" w:eastAsia="Cambria" w:hAnsi="Cambria" w:cs="Cambria"/>
          <w:sz w:val="20"/>
          <w:szCs w:val="20"/>
        </w:rPr>
      </w:pPr>
    </w:p>
    <w:p w14:paraId="2BB0773E"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DB5686"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89313B8"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5D6846CB" w14:textId="77777777" w:rsidR="004152BC" w:rsidRDefault="004152BC">
      <w:pPr>
        <w:tabs>
          <w:tab w:val="left" w:pos="360"/>
          <w:tab w:val="left" w:pos="720"/>
        </w:tabs>
        <w:spacing w:after="0" w:line="240" w:lineRule="auto"/>
        <w:rPr>
          <w:rFonts w:ascii="Cambria" w:eastAsia="Cambria" w:hAnsi="Cambria" w:cs="Cambria"/>
          <w:sz w:val="20"/>
          <w:szCs w:val="20"/>
        </w:rPr>
      </w:pPr>
    </w:p>
    <w:p w14:paraId="0470C87E"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5C84F14" w14:textId="77777777" w:rsidR="004152BC" w:rsidRDefault="0073260E">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No change in department staffing and classroom/lab resources.</w:t>
      </w:r>
    </w:p>
    <w:p w14:paraId="208EB325" w14:textId="77777777" w:rsidR="004152BC" w:rsidRDefault="004152BC">
      <w:pPr>
        <w:tabs>
          <w:tab w:val="left" w:pos="360"/>
          <w:tab w:val="left" w:pos="720"/>
        </w:tabs>
        <w:spacing w:after="0" w:line="240" w:lineRule="auto"/>
        <w:ind w:firstLine="360"/>
        <w:rPr>
          <w:rFonts w:ascii="Cambria" w:eastAsia="Cambria" w:hAnsi="Cambria" w:cs="Cambria"/>
          <w:sz w:val="20"/>
          <w:szCs w:val="20"/>
        </w:rPr>
      </w:pPr>
    </w:p>
    <w:p w14:paraId="1D7B561B" w14:textId="77777777" w:rsidR="004152BC" w:rsidRDefault="007326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1FA2FE1C" w14:textId="77777777" w:rsidR="004152BC" w:rsidRDefault="0073260E">
      <w:pPr>
        <w:tabs>
          <w:tab w:val="left" w:pos="360"/>
          <w:tab w:val="left" w:pos="720"/>
        </w:tabs>
        <w:spacing w:after="0" w:line="240" w:lineRule="auto"/>
        <w:ind w:left="720"/>
        <w:rPr>
          <w:rFonts w:ascii="Cambria" w:eastAsia="Cambria" w:hAnsi="Cambria" w:cs="Cambria"/>
          <w:b/>
          <w:sz w:val="24"/>
          <w:szCs w:val="24"/>
        </w:rPr>
      </w:pPr>
      <w:r>
        <w:rPr>
          <w:color w:val="808080"/>
          <w:shd w:val="clear" w:color="auto" w:fill="D9D9D9"/>
        </w:rPr>
        <w:t>No change in department staffing and classroom/lab resources.</w:t>
      </w:r>
    </w:p>
    <w:p w14:paraId="4AFB49C5"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549DCFD" w14:textId="77777777" w:rsidR="004152BC" w:rsidRDefault="0073260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DAFA842" w14:textId="77777777" w:rsidR="004152BC" w:rsidRDefault="004152BC">
      <w:pPr>
        <w:tabs>
          <w:tab w:val="left" w:pos="360"/>
          <w:tab w:val="left" w:pos="720"/>
        </w:tabs>
        <w:spacing w:after="0" w:line="240" w:lineRule="auto"/>
        <w:rPr>
          <w:rFonts w:ascii="Cambria" w:eastAsia="Cambria" w:hAnsi="Cambria" w:cs="Cambria"/>
          <w:i/>
          <w:color w:val="FF0000"/>
          <w:sz w:val="20"/>
          <w:szCs w:val="20"/>
        </w:rPr>
      </w:pPr>
    </w:p>
    <w:p w14:paraId="76D6B75A" w14:textId="77777777" w:rsidR="004152BC" w:rsidRDefault="0073260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644ED8F" w14:textId="77777777" w:rsidR="004152BC" w:rsidRDefault="004152BC">
      <w:pPr>
        <w:tabs>
          <w:tab w:val="left" w:pos="360"/>
          <w:tab w:val="left" w:pos="720"/>
        </w:tabs>
        <w:spacing w:after="0"/>
        <w:rPr>
          <w:rFonts w:ascii="Cambria" w:eastAsia="Cambria" w:hAnsi="Cambria" w:cs="Cambria"/>
          <w:b/>
          <w:sz w:val="20"/>
          <w:szCs w:val="20"/>
        </w:rPr>
      </w:pPr>
    </w:p>
    <w:p w14:paraId="3D5A5626" w14:textId="77777777" w:rsidR="004152BC" w:rsidRDefault="0073260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DA7C96B" w14:textId="77777777" w:rsidR="004152BC" w:rsidRDefault="007326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8E6F101" w14:textId="77777777" w:rsidR="004152BC" w:rsidRDefault="0073260E">
      <w:pPr>
        <w:tabs>
          <w:tab w:val="left" w:pos="360"/>
          <w:tab w:val="left" w:pos="720"/>
        </w:tabs>
        <w:spacing w:after="0"/>
        <w:ind w:firstLine="360"/>
        <w:rPr>
          <w:rFonts w:ascii="Cambria" w:eastAsia="Cambria" w:hAnsi="Cambria" w:cs="Cambria"/>
          <w:sz w:val="20"/>
          <w:szCs w:val="20"/>
        </w:rPr>
      </w:pPr>
      <w:r>
        <w:rPr>
          <w:rFonts w:ascii="Cambria" w:eastAsia="Cambria" w:hAnsi="Cambria" w:cs="Cambria"/>
          <w:sz w:val="20"/>
          <w:szCs w:val="20"/>
        </w:rPr>
        <w:t xml:space="preserve">Changing the name of this course is necessary to convey the purpose of the course within the curriculum.  This course is not just about the role of the nurse but also about the concepts that affect their role within their practice.  Thus, changing the name of the course from Professional Nursing Role to Professional Nursing Practice provides a better representation of the course. </w:t>
      </w:r>
    </w:p>
    <w:p w14:paraId="0EB872C2" w14:textId="77777777" w:rsidR="004152BC" w:rsidRDefault="004152B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5172337" w14:textId="77777777" w:rsidR="004152BC" w:rsidRDefault="0073260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3AECB4C" w14:textId="77777777" w:rsidR="004152BC" w:rsidRDefault="007326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3BA060B" w14:textId="77777777" w:rsidR="004152BC" w:rsidRDefault="0073260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28688F8"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E417C0A" w14:textId="77777777" w:rsidR="004152BC" w:rsidRDefault="004152BC">
      <w:pPr>
        <w:tabs>
          <w:tab w:val="left" w:pos="360"/>
          <w:tab w:val="left" w:pos="720"/>
        </w:tabs>
        <w:spacing w:after="0"/>
        <w:rPr>
          <w:rFonts w:ascii="Cambria" w:eastAsia="Cambria" w:hAnsi="Cambria" w:cs="Cambria"/>
          <w:sz w:val="20"/>
          <w:szCs w:val="20"/>
        </w:rPr>
      </w:pPr>
    </w:p>
    <w:p w14:paraId="114085B2" w14:textId="77777777" w:rsidR="004152BC" w:rsidRDefault="007326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355AD04" w14:textId="77777777" w:rsidR="004152BC" w:rsidRDefault="0073260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8DB6ADD" w14:textId="77777777" w:rsidR="004152BC" w:rsidRDefault="004152BC">
      <w:pPr>
        <w:tabs>
          <w:tab w:val="left" w:pos="360"/>
          <w:tab w:val="left" w:pos="810"/>
        </w:tabs>
        <w:spacing w:after="0"/>
        <w:ind w:left="360"/>
        <w:rPr>
          <w:rFonts w:ascii="Cambria" w:eastAsia="Cambria" w:hAnsi="Cambria" w:cs="Cambria"/>
          <w:sz w:val="20"/>
          <w:szCs w:val="20"/>
        </w:rPr>
      </w:pPr>
    </w:p>
    <w:p w14:paraId="549F763A" w14:textId="77777777" w:rsidR="004152BC" w:rsidRDefault="007326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4877607" w14:textId="77777777" w:rsidR="004152BC" w:rsidRDefault="0073260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BC78DAF" w14:textId="77777777" w:rsidR="004152BC" w:rsidRDefault="004152BC">
      <w:pPr>
        <w:tabs>
          <w:tab w:val="left" w:pos="360"/>
          <w:tab w:val="left" w:pos="810"/>
        </w:tabs>
        <w:spacing w:after="0"/>
        <w:ind w:left="360"/>
        <w:rPr>
          <w:rFonts w:ascii="Cambria" w:eastAsia="Cambria" w:hAnsi="Cambria" w:cs="Cambria"/>
          <w:sz w:val="20"/>
          <w:szCs w:val="20"/>
        </w:rPr>
      </w:pPr>
    </w:p>
    <w:p w14:paraId="119353AF" w14:textId="77777777" w:rsidR="004152BC" w:rsidRDefault="007326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BFE23A2" w14:textId="77777777" w:rsidR="004152BC" w:rsidRDefault="0073260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FA9ED7F" w14:textId="77777777" w:rsidR="004152BC" w:rsidRDefault="0073260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508ED56" w14:textId="77777777" w:rsidR="004152BC" w:rsidRDefault="0073260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285F207" w14:textId="77777777" w:rsidR="004152BC" w:rsidRDefault="004152BC">
      <w:pPr>
        <w:tabs>
          <w:tab w:val="left" w:pos="360"/>
          <w:tab w:val="left" w:pos="720"/>
        </w:tabs>
        <w:spacing w:after="0"/>
        <w:rPr>
          <w:rFonts w:ascii="Cambria" w:eastAsia="Cambria" w:hAnsi="Cambria" w:cs="Cambria"/>
          <w:b/>
        </w:rPr>
      </w:pPr>
    </w:p>
    <w:p w14:paraId="17A2E511" w14:textId="77777777" w:rsidR="004152BC" w:rsidRDefault="0073260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F3A6DA7"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No. </w:t>
      </w:r>
    </w:p>
    <w:p w14:paraId="5F8D8D83" w14:textId="77777777" w:rsidR="004152BC" w:rsidRDefault="007326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47ABF5E" w14:textId="77777777" w:rsidR="004152BC" w:rsidRDefault="004152BC">
      <w:pPr>
        <w:tabs>
          <w:tab w:val="left" w:pos="360"/>
          <w:tab w:val="left" w:pos="810"/>
        </w:tabs>
        <w:spacing w:after="0"/>
        <w:rPr>
          <w:rFonts w:ascii="Cambria" w:eastAsia="Cambria" w:hAnsi="Cambria" w:cs="Cambria"/>
          <w:sz w:val="20"/>
          <w:szCs w:val="20"/>
        </w:rPr>
      </w:pPr>
    </w:p>
    <w:p w14:paraId="040C5EC1" w14:textId="77777777" w:rsidR="004152BC" w:rsidRDefault="0073260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99BD147"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9B86F5B" w14:textId="77777777" w:rsidR="004152BC" w:rsidRDefault="007326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94B260" w14:textId="77777777" w:rsidR="004152BC" w:rsidRDefault="004152BC">
      <w:pPr>
        <w:tabs>
          <w:tab w:val="left" w:pos="360"/>
          <w:tab w:val="left" w:pos="720"/>
        </w:tabs>
        <w:spacing w:after="0" w:line="240" w:lineRule="auto"/>
        <w:rPr>
          <w:rFonts w:ascii="Cambria" w:eastAsia="Cambria" w:hAnsi="Cambria" w:cs="Cambria"/>
          <w:sz w:val="20"/>
          <w:szCs w:val="20"/>
        </w:rPr>
      </w:pPr>
    </w:p>
    <w:p w14:paraId="0A8BEF2F" w14:textId="77777777" w:rsidR="004152BC" w:rsidRDefault="007326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5639D8A" w14:textId="77777777" w:rsidR="004152BC" w:rsidRDefault="004152BC">
      <w:pPr>
        <w:tabs>
          <w:tab w:val="left" w:pos="360"/>
          <w:tab w:val="left" w:pos="720"/>
        </w:tabs>
        <w:spacing w:after="0" w:line="240" w:lineRule="auto"/>
        <w:rPr>
          <w:rFonts w:ascii="Cambria" w:eastAsia="Cambria" w:hAnsi="Cambria" w:cs="Cambria"/>
          <w:sz w:val="20"/>
          <w:szCs w:val="20"/>
        </w:rPr>
      </w:pPr>
    </w:p>
    <w:p w14:paraId="499F8B34" w14:textId="77777777" w:rsidR="004152BC" w:rsidRDefault="0073260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8AC1C17" w14:textId="77777777" w:rsidR="004152BC" w:rsidRDefault="004152B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152BC" w14:paraId="642D1192" w14:textId="77777777">
        <w:tc>
          <w:tcPr>
            <w:tcW w:w="2148" w:type="dxa"/>
          </w:tcPr>
          <w:p w14:paraId="4DBE5BCC" w14:textId="77777777" w:rsidR="004152BC" w:rsidRDefault="0073260E">
            <w:pPr>
              <w:jc w:val="center"/>
              <w:rPr>
                <w:rFonts w:ascii="Cambria" w:eastAsia="Cambria" w:hAnsi="Cambria" w:cs="Cambria"/>
                <w:b/>
                <w:sz w:val="20"/>
                <w:szCs w:val="20"/>
              </w:rPr>
            </w:pPr>
            <w:r>
              <w:rPr>
                <w:rFonts w:ascii="Cambria" w:eastAsia="Cambria" w:hAnsi="Cambria" w:cs="Cambria"/>
                <w:b/>
                <w:sz w:val="20"/>
                <w:szCs w:val="20"/>
              </w:rPr>
              <w:lastRenderedPageBreak/>
              <w:t>Program-Level Outcome 1 (from question #19)</w:t>
            </w:r>
          </w:p>
        </w:tc>
        <w:tc>
          <w:tcPr>
            <w:tcW w:w="7428" w:type="dxa"/>
          </w:tcPr>
          <w:p w14:paraId="1AD478DA"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152BC" w14:paraId="6B8CE5C0" w14:textId="77777777">
        <w:tc>
          <w:tcPr>
            <w:tcW w:w="2148" w:type="dxa"/>
          </w:tcPr>
          <w:p w14:paraId="3007E7BB" w14:textId="77777777" w:rsidR="004152BC" w:rsidRDefault="0073260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A51B4AB"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4152BC" w14:paraId="7347D0D6" w14:textId="77777777">
        <w:tc>
          <w:tcPr>
            <w:tcW w:w="2148" w:type="dxa"/>
          </w:tcPr>
          <w:p w14:paraId="1756EA98"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Assessment </w:t>
            </w:r>
          </w:p>
          <w:p w14:paraId="7C7275CC" w14:textId="77777777" w:rsidR="004152BC" w:rsidRDefault="0073260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E1E163C"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4152BC" w14:paraId="1BC6728D" w14:textId="77777777">
        <w:tc>
          <w:tcPr>
            <w:tcW w:w="2148" w:type="dxa"/>
          </w:tcPr>
          <w:p w14:paraId="2523A82A" w14:textId="77777777" w:rsidR="004152BC" w:rsidRDefault="0073260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3F72800" w14:textId="77777777" w:rsidR="004152BC" w:rsidRDefault="0073260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72549F1" w14:textId="77777777" w:rsidR="004152BC" w:rsidRDefault="0073260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C92574D" w14:textId="77777777" w:rsidR="004152BC" w:rsidRDefault="004152BC">
      <w:pPr>
        <w:rPr>
          <w:rFonts w:ascii="Cambria" w:eastAsia="Cambria" w:hAnsi="Cambria" w:cs="Cambria"/>
          <w:i/>
          <w:sz w:val="20"/>
          <w:szCs w:val="20"/>
        </w:rPr>
      </w:pPr>
    </w:p>
    <w:p w14:paraId="752BFA03" w14:textId="77777777" w:rsidR="004152BC" w:rsidRDefault="0073260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3234B83" w14:textId="77777777" w:rsidR="004152BC" w:rsidRDefault="0073260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C14B555" w14:textId="77777777" w:rsidR="004152BC" w:rsidRDefault="004152B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152BC" w14:paraId="22D94324" w14:textId="77777777">
        <w:tc>
          <w:tcPr>
            <w:tcW w:w="2148" w:type="dxa"/>
          </w:tcPr>
          <w:p w14:paraId="717D686D" w14:textId="77777777" w:rsidR="004152BC" w:rsidRDefault="0073260E">
            <w:pPr>
              <w:jc w:val="center"/>
              <w:rPr>
                <w:rFonts w:ascii="Cambria" w:eastAsia="Cambria" w:hAnsi="Cambria" w:cs="Cambria"/>
                <w:b/>
                <w:sz w:val="20"/>
                <w:szCs w:val="20"/>
              </w:rPr>
            </w:pPr>
            <w:r>
              <w:rPr>
                <w:rFonts w:ascii="Cambria" w:eastAsia="Cambria" w:hAnsi="Cambria" w:cs="Cambria"/>
                <w:b/>
                <w:sz w:val="20"/>
                <w:szCs w:val="20"/>
              </w:rPr>
              <w:t>Outcome 1</w:t>
            </w:r>
          </w:p>
          <w:p w14:paraId="731C02D3" w14:textId="77777777" w:rsidR="004152BC" w:rsidRDefault="004152BC">
            <w:pPr>
              <w:rPr>
                <w:rFonts w:ascii="Cambria" w:eastAsia="Cambria" w:hAnsi="Cambria" w:cs="Cambria"/>
                <w:sz w:val="20"/>
                <w:szCs w:val="20"/>
              </w:rPr>
            </w:pPr>
          </w:p>
        </w:tc>
        <w:tc>
          <w:tcPr>
            <w:tcW w:w="7428" w:type="dxa"/>
          </w:tcPr>
          <w:p w14:paraId="14A541C8"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152BC" w14:paraId="1CBB290C" w14:textId="77777777">
        <w:tc>
          <w:tcPr>
            <w:tcW w:w="2148" w:type="dxa"/>
          </w:tcPr>
          <w:p w14:paraId="03F17960" w14:textId="77777777" w:rsidR="004152BC" w:rsidRDefault="0073260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1C9FB50"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4152BC" w14:paraId="3EA4C036" w14:textId="77777777">
        <w:tc>
          <w:tcPr>
            <w:tcW w:w="2148" w:type="dxa"/>
          </w:tcPr>
          <w:p w14:paraId="532263EF" w14:textId="77777777" w:rsidR="004152BC" w:rsidRDefault="0073260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960B8F7" w14:textId="77777777" w:rsidR="004152BC" w:rsidRDefault="0073260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16EA159" w14:textId="77777777" w:rsidR="004152BC" w:rsidRDefault="0073260E">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1C30A2FC" w14:textId="77777777" w:rsidR="004152BC" w:rsidRDefault="004152BC">
      <w:pPr>
        <w:jc w:val="center"/>
        <w:rPr>
          <w:rFonts w:ascii="Cambria" w:eastAsia="Cambria" w:hAnsi="Cambria" w:cs="Cambria"/>
          <w:b/>
          <w:sz w:val="28"/>
          <w:szCs w:val="28"/>
        </w:rPr>
      </w:pPr>
    </w:p>
    <w:p w14:paraId="10E9543F" w14:textId="77777777" w:rsidR="004152BC" w:rsidRDefault="004152BC">
      <w:pPr>
        <w:jc w:val="center"/>
        <w:rPr>
          <w:rFonts w:ascii="Cambria" w:eastAsia="Cambria" w:hAnsi="Cambria" w:cs="Cambria"/>
          <w:b/>
          <w:sz w:val="28"/>
          <w:szCs w:val="28"/>
        </w:rPr>
      </w:pPr>
    </w:p>
    <w:p w14:paraId="6251BF4A" w14:textId="77777777" w:rsidR="004152BC" w:rsidRDefault="004152BC">
      <w:pPr>
        <w:jc w:val="center"/>
        <w:rPr>
          <w:rFonts w:ascii="Cambria" w:eastAsia="Cambria" w:hAnsi="Cambria" w:cs="Cambria"/>
          <w:b/>
          <w:sz w:val="28"/>
          <w:szCs w:val="28"/>
        </w:rPr>
      </w:pPr>
    </w:p>
    <w:p w14:paraId="752461E1" w14:textId="77777777" w:rsidR="004152BC" w:rsidRDefault="004152BC">
      <w:pPr>
        <w:jc w:val="center"/>
        <w:rPr>
          <w:rFonts w:ascii="Cambria" w:eastAsia="Cambria" w:hAnsi="Cambria" w:cs="Cambria"/>
          <w:b/>
          <w:sz w:val="28"/>
          <w:szCs w:val="28"/>
        </w:rPr>
      </w:pPr>
    </w:p>
    <w:p w14:paraId="0FCBF971" w14:textId="77777777" w:rsidR="004152BC" w:rsidRDefault="004152BC">
      <w:pPr>
        <w:jc w:val="center"/>
        <w:rPr>
          <w:rFonts w:ascii="Cambria" w:eastAsia="Cambria" w:hAnsi="Cambria" w:cs="Cambria"/>
          <w:b/>
          <w:sz w:val="28"/>
          <w:szCs w:val="28"/>
        </w:rPr>
      </w:pPr>
    </w:p>
    <w:p w14:paraId="1F2D0B8A" w14:textId="77777777" w:rsidR="004152BC" w:rsidRDefault="004152BC">
      <w:pPr>
        <w:jc w:val="center"/>
        <w:rPr>
          <w:rFonts w:ascii="Cambria" w:eastAsia="Cambria" w:hAnsi="Cambria" w:cs="Cambria"/>
          <w:b/>
          <w:sz w:val="28"/>
          <w:szCs w:val="28"/>
        </w:rPr>
      </w:pPr>
    </w:p>
    <w:p w14:paraId="1E207C69" w14:textId="77777777" w:rsidR="004152BC" w:rsidRDefault="004152BC">
      <w:pPr>
        <w:jc w:val="center"/>
        <w:rPr>
          <w:rFonts w:ascii="Cambria" w:eastAsia="Cambria" w:hAnsi="Cambria" w:cs="Cambria"/>
          <w:b/>
          <w:sz w:val="28"/>
          <w:szCs w:val="28"/>
        </w:rPr>
      </w:pPr>
    </w:p>
    <w:p w14:paraId="5F51825D" w14:textId="77777777" w:rsidR="004152BC" w:rsidRDefault="004152BC">
      <w:pPr>
        <w:jc w:val="center"/>
        <w:rPr>
          <w:rFonts w:ascii="Cambria" w:eastAsia="Cambria" w:hAnsi="Cambria" w:cs="Cambria"/>
          <w:b/>
          <w:sz w:val="28"/>
          <w:szCs w:val="28"/>
        </w:rPr>
      </w:pPr>
    </w:p>
    <w:p w14:paraId="550308CB" w14:textId="77777777" w:rsidR="004152BC" w:rsidRDefault="004152BC">
      <w:pPr>
        <w:jc w:val="center"/>
        <w:rPr>
          <w:rFonts w:ascii="Cambria" w:eastAsia="Cambria" w:hAnsi="Cambria" w:cs="Cambria"/>
          <w:b/>
          <w:sz w:val="28"/>
          <w:szCs w:val="28"/>
        </w:rPr>
      </w:pPr>
    </w:p>
    <w:p w14:paraId="707539DF" w14:textId="77777777" w:rsidR="004152BC" w:rsidRDefault="004152BC">
      <w:pPr>
        <w:jc w:val="center"/>
        <w:rPr>
          <w:rFonts w:ascii="Cambria" w:eastAsia="Cambria" w:hAnsi="Cambria" w:cs="Cambria"/>
          <w:b/>
          <w:sz w:val="28"/>
          <w:szCs w:val="28"/>
        </w:rPr>
      </w:pPr>
    </w:p>
    <w:p w14:paraId="5C3A0FF4" w14:textId="77777777" w:rsidR="004152BC" w:rsidRDefault="004152BC">
      <w:pPr>
        <w:jc w:val="center"/>
        <w:rPr>
          <w:rFonts w:ascii="Cambria" w:eastAsia="Cambria" w:hAnsi="Cambria" w:cs="Cambria"/>
          <w:b/>
          <w:sz w:val="28"/>
          <w:szCs w:val="28"/>
        </w:rPr>
      </w:pPr>
    </w:p>
    <w:p w14:paraId="3A82EBDE" w14:textId="77777777" w:rsidR="004152BC" w:rsidRDefault="0073260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B9F7086" w14:textId="77777777" w:rsidR="004152BC" w:rsidRDefault="004152B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152BC" w14:paraId="0160CDF0" w14:textId="77777777">
        <w:tc>
          <w:tcPr>
            <w:tcW w:w="10790" w:type="dxa"/>
            <w:shd w:val="clear" w:color="auto" w:fill="D9D9D9"/>
          </w:tcPr>
          <w:p w14:paraId="3EACAC75" w14:textId="77777777" w:rsidR="004152BC" w:rsidRDefault="0073260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152BC" w14:paraId="323483A3" w14:textId="77777777">
        <w:tc>
          <w:tcPr>
            <w:tcW w:w="10790" w:type="dxa"/>
            <w:shd w:val="clear" w:color="auto" w:fill="F2F2F2"/>
          </w:tcPr>
          <w:p w14:paraId="79C923F6" w14:textId="77777777" w:rsidR="004152BC" w:rsidRDefault="004152BC">
            <w:pPr>
              <w:tabs>
                <w:tab w:val="left" w:pos="360"/>
                <w:tab w:val="left" w:pos="720"/>
              </w:tabs>
              <w:jc w:val="center"/>
              <w:rPr>
                <w:rFonts w:ascii="Times New Roman" w:eastAsia="Times New Roman" w:hAnsi="Times New Roman" w:cs="Times New Roman"/>
                <w:b/>
                <w:color w:val="000000"/>
                <w:sz w:val="18"/>
                <w:szCs w:val="18"/>
              </w:rPr>
            </w:pPr>
          </w:p>
          <w:p w14:paraId="347581EA" w14:textId="77777777" w:rsidR="004152BC" w:rsidRDefault="0073260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B05C274" w14:textId="77777777" w:rsidR="004152BC" w:rsidRDefault="004152BC">
            <w:pPr>
              <w:rPr>
                <w:rFonts w:ascii="Times New Roman" w:eastAsia="Times New Roman" w:hAnsi="Times New Roman" w:cs="Times New Roman"/>
                <w:b/>
                <w:color w:val="FF0000"/>
                <w:sz w:val="14"/>
                <w:szCs w:val="14"/>
              </w:rPr>
            </w:pPr>
          </w:p>
          <w:p w14:paraId="4701AAD1" w14:textId="77777777" w:rsidR="004152BC" w:rsidRDefault="0073260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602E320" w14:textId="77777777" w:rsidR="004152BC" w:rsidRDefault="004152BC">
            <w:pPr>
              <w:tabs>
                <w:tab w:val="left" w:pos="360"/>
                <w:tab w:val="left" w:pos="720"/>
              </w:tabs>
              <w:jc w:val="center"/>
              <w:rPr>
                <w:rFonts w:ascii="Times New Roman" w:eastAsia="Times New Roman" w:hAnsi="Times New Roman" w:cs="Times New Roman"/>
                <w:b/>
                <w:color w:val="000000"/>
                <w:sz w:val="10"/>
                <w:szCs w:val="10"/>
                <w:u w:val="single"/>
              </w:rPr>
            </w:pPr>
          </w:p>
          <w:p w14:paraId="57D01C3D" w14:textId="77777777" w:rsidR="004152BC" w:rsidRDefault="004152BC">
            <w:pPr>
              <w:tabs>
                <w:tab w:val="left" w:pos="360"/>
                <w:tab w:val="left" w:pos="720"/>
              </w:tabs>
              <w:jc w:val="center"/>
              <w:rPr>
                <w:rFonts w:ascii="Times New Roman" w:eastAsia="Times New Roman" w:hAnsi="Times New Roman" w:cs="Times New Roman"/>
                <w:b/>
                <w:color w:val="000000"/>
                <w:sz w:val="10"/>
                <w:szCs w:val="10"/>
                <w:u w:val="single"/>
              </w:rPr>
            </w:pPr>
          </w:p>
          <w:p w14:paraId="65D8334A" w14:textId="77777777" w:rsidR="004152BC" w:rsidRDefault="004152BC">
            <w:pPr>
              <w:tabs>
                <w:tab w:val="left" w:pos="360"/>
                <w:tab w:val="left" w:pos="720"/>
              </w:tabs>
              <w:ind w:left="360"/>
              <w:jc w:val="center"/>
              <w:rPr>
                <w:rFonts w:ascii="Cambria" w:eastAsia="Cambria" w:hAnsi="Cambria" w:cs="Cambria"/>
                <w:sz w:val="18"/>
                <w:szCs w:val="18"/>
              </w:rPr>
            </w:pPr>
          </w:p>
        </w:tc>
      </w:tr>
    </w:tbl>
    <w:p w14:paraId="23AAD151" w14:textId="77777777" w:rsidR="004152BC" w:rsidRDefault="004152BC">
      <w:pPr>
        <w:spacing w:after="0" w:line="240" w:lineRule="auto"/>
        <w:rPr>
          <w:b/>
          <w:color w:val="000000"/>
        </w:rPr>
      </w:pPr>
    </w:p>
    <w:p w14:paraId="6B2CE6BE" w14:textId="77777777" w:rsidR="004152BC" w:rsidRDefault="0073260E">
      <w:pPr>
        <w:spacing w:after="0" w:line="240" w:lineRule="auto"/>
        <w:rPr>
          <w:rFonts w:ascii="Times New Roman" w:eastAsia="Times New Roman" w:hAnsi="Times New Roman" w:cs="Times New Roman"/>
          <w:sz w:val="24"/>
          <w:szCs w:val="24"/>
        </w:rPr>
      </w:pPr>
      <w:r>
        <w:rPr>
          <w:b/>
          <w:color w:val="000000"/>
          <w:u w:val="single"/>
        </w:rPr>
        <w:t>BEFORE</w:t>
      </w:r>
      <w:r>
        <w:t xml:space="preserve"> - </w:t>
      </w:r>
      <w:r>
        <w:rPr>
          <w:b/>
          <w:color w:val="000000"/>
          <w:u w:val="single"/>
        </w:rPr>
        <w:t>Bulletin Table Page 390</w:t>
      </w:r>
    </w:p>
    <w:p w14:paraId="349CEA74" w14:textId="77777777" w:rsidR="004152BC" w:rsidRDefault="0073260E">
      <w:pPr>
        <w:spacing w:after="0" w:line="240" w:lineRule="auto"/>
        <w:rPr>
          <w:rFonts w:ascii="Times New Roman" w:eastAsia="Times New Roman" w:hAnsi="Times New Roman" w:cs="Times New Roman"/>
          <w:sz w:val="24"/>
          <w:szCs w:val="24"/>
        </w:rPr>
      </w:pPr>
      <w:r>
        <w:rPr>
          <w:b/>
          <w:noProof/>
        </w:rPr>
        <w:drawing>
          <wp:inline distT="114300" distB="114300" distL="114300" distR="114300" wp14:anchorId="7836D69E" wp14:editId="6AD476B0">
            <wp:extent cx="4581525" cy="5567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81525" cy="5567363"/>
                    </a:xfrm>
                    <a:prstGeom prst="rect">
                      <a:avLst/>
                    </a:prstGeom>
                    <a:ln/>
                  </pic:spPr>
                </pic:pic>
              </a:graphicData>
            </a:graphic>
          </wp:inline>
        </w:drawing>
      </w:r>
    </w:p>
    <w:p w14:paraId="02DB3F7B" w14:textId="77777777" w:rsidR="004152BC" w:rsidRDefault="004152BC">
      <w:pPr>
        <w:pBdr>
          <w:top w:val="nil"/>
          <w:left w:val="nil"/>
          <w:bottom w:val="nil"/>
          <w:right w:val="nil"/>
          <w:between w:val="nil"/>
        </w:pBdr>
        <w:spacing w:line="240" w:lineRule="auto"/>
        <w:rPr>
          <w:rFonts w:ascii="Cambria" w:eastAsia="Cambria" w:hAnsi="Cambria" w:cs="Cambria"/>
          <w:color w:val="000000"/>
          <w:sz w:val="18"/>
          <w:szCs w:val="18"/>
        </w:rPr>
      </w:pPr>
    </w:p>
    <w:p w14:paraId="301F1545" w14:textId="77777777" w:rsidR="004152BC" w:rsidRDefault="0073260E">
      <w:pPr>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rPr>
      </w:pPr>
      <w:r>
        <w:rPr>
          <w:rFonts w:ascii="Cambria" w:eastAsia="Cambria" w:hAnsi="Cambria" w:cs="Cambria"/>
          <w:color w:val="000000"/>
          <w:sz w:val="18"/>
          <w:szCs w:val="18"/>
        </w:rPr>
        <w:t xml:space="preserve"> </w:t>
      </w:r>
      <w:r>
        <w:rPr>
          <w:rFonts w:ascii="Cambria" w:eastAsia="Cambria" w:hAnsi="Cambria" w:cs="Cambria"/>
          <w:b/>
          <w:color w:val="000000"/>
          <w:sz w:val="18"/>
          <w:szCs w:val="18"/>
          <w:u w:val="single"/>
        </w:rPr>
        <w:t>Course Descriptions Page 569</w:t>
      </w:r>
    </w:p>
    <w:p w14:paraId="337FCBC4" w14:textId="77777777" w:rsidR="004152BC" w:rsidRDefault="0073260E">
      <w:pPr>
        <w:spacing w:line="240" w:lineRule="auto"/>
      </w:pPr>
      <w:r>
        <w:t xml:space="preserve">NRS 4763. </w:t>
      </w:r>
      <w:r>
        <w:rPr>
          <w:highlight w:val="yellow"/>
        </w:rPr>
        <w:t xml:space="preserve">Professional Nursing </w:t>
      </w:r>
      <w:r>
        <w:rPr>
          <w:strike/>
          <w:highlight w:val="yellow"/>
        </w:rPr>
        <w:t>Role</w:t>
      </w:r>
      <w:r>
        <w:rPr>
          <w:strike/>
        </w:rPr>
        <w:t xml:space="preserve"> </w:t>
      </w:r>
      <w:r>
        <w:rPr>
          <w:color w:val="0070C0"/>
        </w:rPr>
        <w:t>Practice</w:t>
      </w:r>
      <w:r>
        <w:rPr>
          <w:rFonts w:ascii="Cambria" w:eastAsia="Cambria" w:hAnsi="Cambria" w:cs="Cambria"/>
          <w:color w:val="0000FF"/>
          <w:sz w:val="18"/>
          <w:szCs w:val="18"/>
        </w:rPr>
        <w:t xml:space="preserve"> </w:t>
      </w:r>
      <w:r>
        <w:rPr>
          <w:rFonts w:ascii="Cambria" w:eastAsia="Cambria" w:hAnsi="Cambria" w:cs="Cambria"/>
          <w:color w:val="000000"/>
          <w:sz w:val="18"/>
          <w:szCs w:val="18"/>
        </w:rPr>
        <w:t>   </w:t>
      </w:r>
      <w:r>
        <w:t xml:space="preserve"> Concepts of professional RN-BSN socialization, accountability, advocacy, issues and trends which affect the role of the nurse are analyzed and discussed. Prerequisite, Admission to the RN-BSN program. Fall, Spring, Summer. </w:t>
      </w:r>
    </w:p>
    <w:p w14:paraId="48B8E490" w14:textId="77777777" w:rsidR="004152BC" w:rsidRDefault="0073260E">
      <w:pPr>
        <w:spacing w:line="240" w:lineRule="auto"/>
      </w:pPr>
      <w:r>
        <w:t xml:space="preserve">NRSP 1222. Fundamentals of Nursing Practicum </w:t>
      </w:r>
      <w:proofErr w:type="spellStart"/>
      <w:r>
        <w:t>Practicum</w:t>
      </w:r>
      <w:proofErr w:type="spellEnd"/>
      <w:r>
        <w:t xml:space="preserve"> emphasizes the fundamental skills of nursing as utilized in maintaining activities of daily living. A clinical laboratory fee will be assessed. Prerequisites, “C” or better in MATH 1023, BIO 2203, BIO 2201, and ENG 1003. Corequisites, NRS 1214, NRS 2392, and NRSP 2391. Spring. </w:t>
      </w:r>
    </w:p>
    <w:p w14:paraId="7825314A" w14:textId="77777777" w:rsidR="004152BC" w:rsidRDefault="0073260E">
      <w:pPr>
        <w:spacing w:line="240" w:lineRule="auto"/>
      </w:pPr>
      <w:r>
        <w:t xml:space="preserve">NRSP 1243. Clinical Practicum </w:t>
      </w:r>
      <w:proofErr w:type="gramStart"/>
      <w:r>
        <w:t>I  Initial</w:t>
      </w:r>
      <w:proofErr w:type="gramEnd"/>
      <w:r>
        <w:t xml:space="preserve">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14:paraId="45E0E0F0" w14:textId="77777777" w:rsidR="004152BC" w:rsidRDefault="0073260E">
      <w:pPr>
        <w:spacing w:line="240" w:lineRule="auto"/>
      </w:pPr>
      <w:r>
        <w:t xml:space="preserve">NRSP 1331. Clinical Practicum I Initial medical-surgical clinical experience for the student making the transition to the registered nurse role. Concepts from Nursing I and Role Development I are applied. Prerequisite, Admission to the Online LPN to AASN program. Fall. </w:t>
      </w:r>
    </w:p>
    <w:p w14:paraId="5F22372B" w14:textId="77777777" w:rsidR="004152BC" w:rsidRDefault="0073260E">
      <w:pPr>
        <w:spacing w:line="240" w:lineRule="auto"/>
      </w:pPr>
      <w:r>
        <w:t xml:space="preserve">NRSP 1341. Clinical Practicum II Medical-surgical clinical experience for the student making the transition to the registered nurse role. Concepts from Nursing II and Role Development II are applied. Corequisites, NRS 1321, and NRS 1323. Fall. </w:t>
      </w:r>
    </w:p>
    <w:p w14:paraId="3EAB609C" w14:textId="77777777" w:rsidR="004152BC" w:rsidRDefault="0073260E">
      <w:pPr>
        <w:spacing w:line="240" w:lineRule="auto"/>
      </w:pPr>
      <w:r>
        <w:t xml:space="preserve">NRSP 1422. Foundations of Nursing Practice Practicum emphasizes the fundamental skills of nursing as utilized in maintaining activities of daily living. A clinical laboratory fee will be assessed. Prerequisite, Admission to the BSN Program. Summer. </w:t>
      </w:r>
    </w:p>
    <w:p w14:paraId="4FA62167" w14:textId="77777777" w:rsidR="004152BC" w:rsidRDefault="0073260E">
      <w:pPr>
        <w:spacing w:line="240" w:lineRule="auto"/>
      </w:pPr>
      <w:r>
        <w:t xml:space="preserve">NRSP 2003. Nursing Practicum I Practicum in which the clinical skills associated with medical surgical and perioperative nursing care are developed. A clinical laboratory fee will be assessed. Registration is restricted to the BSN program. Prerequisites, NRS 2313, NRS 2322, NRSP 2321, NRS 2393, and NRSP 2391. </w:t>
      </w:r>
    </w:p>
    <w:p w14:paraId="335C595D" w14:textId="77777777" w:rsidR="004152BC" w:rsidRDefault="0073260E">
      <w:pPr>
        <w:spacing w:line="240" w:lineRule="auto"/>
      </w:pPr>
      <w:r>
        <w:t xml:space="preserve">NRSP 220V. Clinical Practicum Independent Study   Practicum experience in specific clinical areas determined by student and instructor. Review of clinical nursing care with emphasis on the performance of specific nursing procedures. A clinical laboratory fee will be assessed. Irregular. </w:t>
      </w:r>
    </w:p>
    <w:p w14:paraId="78DD22AB" w14:textId="77777777" w:rsidR="004152BC" w:rsidRDefault="0073260E">
      <w:pPr>
        <w:spacing w:line="240" w:lineRule="auto"/>
      </w:pPr>
      <w:r>
        <w:t xml:space="preserve">NRSP 2223. Clinical Practicum II Application of the nursing process in the care of individuals and families in all Stages of the life cycle. A clinical laboratory fee will be assessed. An additional fee is assessed for this course for the comprehensive assessment test. </w:t>
      </w:r>
      <w:proofErr w:type="spellStart"/>
      <w:r>
        <w:t>Corequsisites</w:t>
      </w:r>
      <w:proofErr w:type="spellEnd"/>
      <w:r>
        <w:t xml:space="preserve">, NRS 2212, NRS 2213, and NRS 2251. Spring. </w:t>
      </w:r>
    </w:p>
    <w:p w14:paraId="5687EAD0" w14:textId="77777777" w:rsidR="004152BC" w:rsidRDefault="0073260E">
      <w:pPr>
        <w:spacing w:line="240" w:lineRule="auto"/>
      </w:pPr>
      <w:r>
        <w:t xml:space="preserve">NRSP 2244. Clinical Practicum III Refinement of the nursing process in providing care for selected clients. A clinical laboratory fee will be assessed. An additional fee is assessed for this course for the comprehensive assessment examination given to all graduating nursing students. Corequisites, NRS 2232, NRS 2233, and NRSP 2272. Fall. </w:t>
      </w:r>
    </w:p>
    <w:p w14:paraId="37480E98" w14:textId="77777777" w:rsidR="004152BC" w:rsidRDefault="0073260E">
      <w:pPr>
        <w:spacing w:line="240" w:lineRule="auto"/>
      </w:pPr>
      <w:r>
        <w:t xml:space="preserve">NRSP 2272. Role Development Practicum Course assists the graduating student to integrate the Associate Degree Nurse roles, including provider of care, manager of care and member of the profession. A clinical laboratory fee will be assessed. Fall. </w:t>
      </w:r>
    </w:p>
    <w:p w14:paraId="6264BFAC" w14:textId="77777777" w:rsidR="004152BC" w:rsidRDefault="0073260E">
      <w:pPr>
        <w:spacing w:line="240" w:lineRule="auto"/>
        <w:rPr>
          <w:rFonts w:ascii="Cambria" w:eastAsia="Cambria" w:hAnsi="Cambria" w:cs="Cambria"/>
          <w:color w:val="000000"/>
          <w:sz w:val="18"/>
          <w:szCs w:val="18"/>
        </w:rPr>
      </w:pPr>
      <w:bookmarkStart w:id="1" w:name="_30j0zll" w:colFirst="0" w:colLast="0"/>
      <w:bookmarkEnd w:id="1"/>
      <w:r>
        <w:t>NRSP 2321. Foundations of Nursing Practicum Application of nursing skills related to physiologic health processes, mobility, comfort, infection control, protection, oxygenation, medication administration, nutrition and elimination. Prerequisite, Admission to the BSN Program. Corequisites, NRS 2322, NRS 2423, and NRSP 2391 (Accelerated BSN); NRS 2313, NRS 2322, NRSP 2391, and NRS 2392 (Traditional BSN). Fall, Summer.</w:t>
      </w:r>
    </w:p>
    <w:p w14:paraId="4E1A1D40" w14:textId="77777777" w:rsidR="004152BC" w:rsidRDefault="0073260E">
      <w:pPr>
        <w:spacing w:after="0" w:line="240" w:lineRule="auto"/>
        <w:rPr>
          <w:b/>
          <w:color w:val="000000"/>
          <w:u w:val="single"/>
        </w:rPr>
      </w:pPr>
      <w:r>
        <w:rPr>
          <w:b/>
          <w:color w:val="000000"/>
          <w:u w:val="single"/>
        </w:rPr>
        <w:lastRenderedPageBreak/>
        <w:t>AFTER</w:t>
      </w:r>
    </w:p>
    <w:p w14:paraId="5AE0EC13" w14:textId="77777777" w:rsidR="004152BC" w:rsidRDefault="0073260E">
      <w:pPr>
        <w:spacing w:after="0" w:line="240" w:lineRule="auto"/>
        <w:rPr>
          <w:b/>
          <w:color w:val="000000"/>
          <w:u w:val="single"/>
        </w:rPr>
      </w:pPr>
      <w:r>
        <w:rPr>
          <w:b/>
          <w:color w:val="000000"/>
          <w:u w:val="single"/>
        </w:rPr>
        <w:t>Bulletin Table Page 390</w:t>
      </w:r>
    </w:p>
    <w:p w14:paraId="01CD8E37" w14:textId="77777777" w:rsidR="004152BC" w:rsidRDefault="004152BC">
      <w:pPr>
        <w:spacing w:after="0" w:line="240" w:lineRule="auto"/>
        <w:rPr>
          <w:color w:val="000000"/>
        </w:rPr>
      </w:pPr>
    </w:p>
    <w:p w14:paraId="45D58A61" w14:textId="77777777" w:rsidR="004152BC" w:rsidRDefault="0073260E">
      <w:pPr>
        <w:spacing w:after="0" w:line="240" w:lineRule="auto"/>
        <w:rPr>
          <w:rFonts w:ascii="Times New Roman" w:eastAsia="Times New Roman" w:hAnsi="Times New Roman" w:cs="Times New Roman"/>
          <w:sz w:val="24"/>
          <w:szCs w:val="24"/>
        </w:rPr>
      </w:pPr>
      <w:r>
        <w:rPr>
          <w:b/>
          <w:noProof/>
        </w:rPr>
        <w:drawing>
          <wp:inline distT="114300" distB="114300" distL="114300" distR="114300" wp14:anchorId="73DA318D" wp14:editId="14ABD28E">
            <wp:extent cx="4110038" cy="687707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110038" cy="6877077"/>
                    </a:xfrm>
                    <a:prstGeom prst="rect">
                      <a:avLst/>
                    </a:prstGeom>
                    <a:ln/>
                  </pic:spPr>
                </pic:pic>
              </a:graphicData>
            </a:graphic>
          </wp:inline>
        </w:drawing>
      </w:r>
    </w:p>
    <w:p w14:paraId="2C2A8023" w14:textId="77777777" w:rsidR="004152BC" w:rsidRDefault="004152BC">
      <w:pPr>
        <w:spacing w:after="0" w:line="240" w:lineRule="auto"/>
        <w:rPr>
          <w:color w:val="000000"/>
        </w:rPr>
      </w:pPr>
    </w:p>
    <w:p w14:paraId="75828179" w14:textId="77777777" w:rsidR="004152BC" w:rsidRDefault="004152BC">
      <w:pPr>
        <w:spacing w:after="0" w:line="240" w:lineRule="auto"/>
        <w:rPr>
          <w:b/>
          <w:u w:val="single"/>
        </w:rPr>
      </w:pPr>
    </w:p>
    <w:p w14:paraId="2AADF917" w14:textId="77777777" w:rsidR="004152BC" w:rsidRDefault="0073260E">
      <w:pPr>
        <w:spacing w:after="0" w:line="240" w:lineRule="auto"/>
        <w:rPr>
          <w:b/>
          <w:color w:val="000000"/>
          <w:u w:val="single"/>
        </w:rPr>
      </w:pPr>
      <w:r>
        <w:rPr>
          <w:b/>
          <w:color w:val="000000"/>
          <w:u w:val="single"/>
        </w:rPr>
        <w:t>Course Descriptions Page 569</w:t>
      </w:r>
    </w:p>
    <w:p w14:paraId="6F39C430" w14:textId="77777777" w:rsidR="004152BC" w:rsidRDefault="004152BC">
      <w:pPr>
        <w:spacing w:after="0" w:line="240" w:lineRule="auto"/>
        <w:rPr>
          <w:color w:val="000000"/>
        </w:rPr>
      </w:pPr>
    </w:p>
    <w:p w14:paraId="162867AA" w14:textId="77777777" w:rsidR="004152BC" w:rsidRDefault="0073260E">
      <w:pPr>
        <w:spacing w:line="240" w:lineRule="auto"/>
      </w:pPr>
      <w:r>
        <w:lastRenderedPageBreak/>
        <w:t>NRS 4763. Professional Nursing Practice</w:t>
      </w:r>
      <w:r>
        <w:rPr>
          <w:rFonts w:ascii="Cambria" w:eastAsia="Cambria" w:hAnsi="Cambria" w:cs="Cambria"/>
          <w:sz w:val="18"/>
          <w:szCs w:val="18"/>
        </w:rPr>
        <w:t xml:space="preserve">    </w:t>
      </w:r>
      <w:r>
        <w:t xml:space="preserve"> Concepts of professional RN-BSN socialization, accountability, advocacy, issues and trends which affect the role of the nurse are analyzed and discussed. Prerequisite, Admission to the RN-BSN program. Fall, Spring, Summer. Nursing Practicum (NRSP) NRSP 1222. Fundamentals of Nursing Practicum  </w:t>
      </w:r>
    </w:p>
    <w:p w14:paraId="271DB2E9" w14:textId="77777777" w:rsidR="004152BC" w:rsidRDefault="0073260E">
      <w:pPr>
        <w:spacing w:line="240" w:lineRule="auto"/>
      </w:pPr>
      <w:r>
        <w:t xml:space="preserve">NRSP 1222. Fundamentals of Nursing Practicum </w:t>
      </w:r>
      <w:proofErr w:type="spellStart"/>
      <w:r>
        <w:t>Practicum</w:t>
      </w:r>
      <w:proofErr w:type="spellEnd"/>
      <w:r>
        <w:t xml:space="preserve"> emphasizes the fundamental skills of nursing as utilized in maintaining activities of daily living. A clinical laboratory fee will be assessed. Prerequisites, “C” or better in MATH 1023, BIO 2203, BIO 2201, and ENG 1003. Corequisites, NRS 1214, NRS 2392, and NRSP 2391. Spring. </w:t>
      </w:r>
    </w:p>
    <w:p w14:paraId="3965596E" w14:textId="77777777" w:rsidR="004152BC" w:rsidRDefault="0073260E">
      <w:pPr>
        <w:spacing w:line="240" w:lineRule="auto"/>
      </w:pPr>
      <w:r>
        <w:t xml:space="preserve">NRSP 1243. Clinical Practicum </w:t>
      </w:r>
      <w:proofErr w:type="gramStart"/>
      <w:r>
        <w:t>I  Initial</w:t>
      </w:r>
      <w:proofErr w:type="gramEnd"/>
      <w:r>
        <w:t xml:space="preserve">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14:paraId="0024A110" w14:textId="77777777" w:rsidR="004152BC" w:rsidRDefault="0073260E">
      <w:pPr>
        <w:spacing w:line="240" w:lineRule="auto"/>
      </w:pPr>
      <w:r>
        <w:t xml:space="preserve">NRSP 1331. Clinical Practicum I Initial medical-surgical clinical experience for the student making the transition to the registered nurse role. Concepts from Nursing I and Role Development I are applied. Prerequisite, Admission to the Online LPN to AASN program. Fall. </w:t>
      </w:r>
    </w:p>
    <w:p w14:paraId="18439CF6" w14:textId="77777777" w:rsidR="004152BC" w:rsidRDefault="0073260E">
      <w:pPr>
        <w:spacing w:line="240" w:lineRule="auto"/>
      </w:pPr>
      <w:r>
        <w:t xml:space="preserve">NRSP 1341. Clinical Practicum II Medical-surgical clinical experience for the student making the transition to the registered nurse role. Concepts from Nursing II and Role Development II are applied. Corequisites, NRS 1321, and NRS 1323. Fall. </w:t>
      </w:r>
    </w:p>
    <w:p w14:paraId="74E93B0B" w14:textId="77777777" w:rsidR="004152BC" w:rsidRDefault="0073260E">
      <w:pPr>
        <w:spacing w:line="240" w:lineRule="auto"/>
      </w:pPr>
      <w:r>
        <w:t xml:space="preserve">NRSP 1422. Foundations of Nursing Practice Practicum emphasizes the fundamental skills of nursing as utilized in maintaining activities of daily living. A clinical laboratory fee will be assessed. Prerequisite, Admission to the BSN Program. Summer. </w:t>
      </w:r>
    </w:p>
    <w:p w14:paraId="328B0D9D" w14:textId="77777777" w:rsidR="004152BC" w:rsidRDefault="0073260E">
      <w:pPr>
        <w:spacing w:line="240" w:lineRule="auto"/>
      </w:pPr>
      <w:r>
        <w:t xml:space="preserve">NRSP 2003. Nursing Practicum I Practicum in which the clinical skills associated with medical surgical and perioperative nursing care are developed. A clinical laboratory fee will be assessed. Registration is restricted to the BSN program. Prerequisites, NRS 2313, NRS 2322, NRSP 2321, NRS 2393, and NRSP 2391. </w:t>
      </w:r>
    </w:p>
    <w:p w14:paraId="1B960C64" w14:textId="77777777" w:rsidR="004152BC" w:rsidRDefault="0073260E">
      <w:pPr>
        <w:spacing w:line="240" w:lineRule="auto"/>
      </w:pPr>
      <w:r>
        <w:t xml:space="preserve">NRSP 220V. Clinical Practicum Independent Study   Practicum experience in specific clinical areas determined by student and instructor. Review of clinical nursing care with emphasis on the performance of specific nursing procedures. A clinical laboratory fee will be assessed. Irregular. </w:t>
      </w:r>
    </w:p>
    <w:p w14:paraId="66660F53" w14:textId="77777777" w:rsidR="004152BC" w:rsidRDefault="0073260E">
      <w:pPr>
        <w:spacing w:line="240" w:lineRule="auto"/>
      </w:pPr>
      <w:r>
        <w:t xml:space="preserve">NRSP 2223. Clinical Practicum II Application of the nursing process in the care of individuals and families in all Stages of the life cycle. A clinical laboratory fee will be assessed. An additional fee is assessed for this course for the comprehensive assessment test. </w:t>
      </w:r>
      <w:proofErr w:type="spellStart"/>
      <w:r>
        <w:t>Corequsisites</w:t>
      </w:r>
      <w:proofErr w:type="spellEnd"/>
      <w:r>
        <w:t xml:space="preserve">, NRS 2212, NRS 2213, and NRS 2251. Spring. </w:t>
      </w:r>
    </w:p>
    <w:p w14:paraId="7466C96D" w14:textId="77777777" w:rsidR="004152BC" w:rsidRDefault="0073260E">
      <w:pPr>
        <w:spacing w:line="240" w:lineRule="auto"/>
      </w:pPr>
      <w:r>
        <w:t xml:space="preserve">NRSP 2244. Clinical Practicum III Refinement of the nursing process in providing care for selected clients. A clinical laboratory fee will be assessed. An additional fee is assessed for this course for the comprehensive assessment examination given to all graduating nursing students. Corequisites, NRS 2232, NRS 2233, and NRSP 2272. Fall. </w:t>
      </w:r>
    </w:p>
    <w:p w14:paraId="264A587B" w14:textId="77777777" w:rsidR="004152BC" w:rsidRDefault="0073260E">
      <w:pPr>
        <w:spacing w:line="240" w:lineRule="auto"/>
      </w:pPr>
      <w:r>
        <w:t xml:space="preserve">NRSP 2272. Role Development Practicum Course assists the graduating student to integrate the Associate Degree Nurse roles, including provider of care, manager of care and member of the profession. A clinical laboratory fee will be assessed. Fall. </w:t>
      </w:r>
    </w:p>
    <w:p w14:paraId="0D312028" w14:textId="77777777" w:rsidR="004152BC" w:rsidRDefault="0073260E">
      <w:pPr>
        <w:spacing w:line="240" w:lineRule="auto"/>
        <w:rPr>
          <w:rFonts w:ascii="Cambria" w:eastAsia="Cambria" w:hAnsi="Cambria" w:cs="Cambria"/>
          <w:color w:val="000000"/>
          <w:sz w:val="18"/>
          <w:szCs w:val="18"/>
        </w:rPr>
      </w:pPr>
      <w:r>
        <w:t>NRSP 2321. Foundations of Nursing Practicum Application of nursing skills related to physiologic health processes, mobility, comfort, infection control, protection, oxygenation, medication administration, nutrition and elimination. Prerequisite, Admission to the BSN Program. Corequisites, NRS 2322, NRS 2423, and NRSP 2391 (Accelerated BSN); NRS 2313, NRS 2322, NRSP 2391, and NRS 2392 (Traditional BSN). Fall, Summer.</w:t>
      </w:r>
    </w:p>
    <w:p w14:paraId="30AB5E39" w14:textId="77777777" w:rsidR="004152BC" w:rsidRDefault="004152BC">
      <w:pPr>
        <w:spacing w:after="0" w:line="240" w:lineRule="auto"/>
        <w:rPr>
          <w:color w:val="000000"/>
        </w:rPr>
      </w:pPr>
    </w:p>
    <w:p w14:paraId="394A7352" w14:textId="77777777" w:rsidR="004152BC" w:rsidRDefault="004152BC">
      <w:pPr>
        <w:tabs>
          <w:tab w:val="left" w:pos="360"/>
          <w:tab w:val="left" w:pos="720"/>
        </w:tabs>
        <w:spacing w:after="0" w:line="240" w:lineRule="auto"/>
        <w:jc w:val="center"/>
        <w:rPr>
          <w:rFonts w:ascii="Cambria" w:eastAsia="Cambria" w:hAnsi="Cambria" w:cs="Cambria"/>
          <w:sz w:val="20"/>
          <w:szCs w:val="20"/>
        </w:rPr>
      </w:pPr>
    </w:p>
    <w:sectPr w:rsidR="004152B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2E85" w14:textId="77777777" w:rsidR="002C089A" w:rsidRDefault="002C089A">
      <w:pPr>
        <w:spacing w:after="0" w:line="240" w:lineRule="auto"/>
      </w:pPr>
      <w:r>
        <w:separator/>
      </w:r>
    </w:p>
  </w:endnote>
  <w:endnote w:type="continuationSeparator" w:id="0">
    <w:p w14:paraId="12F4B954" w14:textId="77777777" w:rsidR="002C089A" w:rsidRDefault="002C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529" w14:textId="77777777" w:rsidR="004152BC" w:rsidRDefault="0073260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555A8AF" w14:textId="77777777" w:rsidR="004152BC" w:rsidRDefault="004152B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F113" w14:textId="77777777" w:rsidR="004152BC" w:rsidRDefault="0073260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E14F7">
      <w:rPr>
        <w:noProof/>
        <w:color w:val="000000"/>
      </w:rPr>
      <w:t>1</w:t>
    </w:r>
    <w:r>
      <w:rPr>
        <w:color w:val="000000"/>
      </w:rPr>
      <w:fldChar w:fldCharType="end"/>
    </w:r>
  </w:p>
  <w:p w14:paraId="1B5C3DCC" w14:textId="77777777" w:rsidR="004152BC" w:rsidRDefault="0073260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197A" w14:textId="77777777" w:rsidR="004152BC" w:rsidRDefault="004152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1F3B" w14:textId="77777777" w:rsidR="002C089A" w:rsidRDefault="002C089A">
      <w:pPr>
        <w:spacing w:after="0" w:line="240" w:lineRule="auto"/>
      </w:pPr>
      <w:r>
        <w:separator/>
      </w:r>
    </w:p>
  </w:footnote>
  <w:footnote w:type="continuationSeparator" w:id="0">
    <w:p w14:paraId="1C6B5EDF" w14:textId="77777777" w:rsidR="002C089A" w:rsidRDefault="002C0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CD8" w14:textId="77777777" w:rsidR="004152BC" w:rsidRDefault="004152B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EF5" w14:textId="77777777" w:rsidR="004152BC" w:rsidRDefault="004152B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9633" w14:textId="77777777" w:rsidR="004152BC" w:rsidRDefault="004152B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5EC3"/>
    <w:multiLevelType w:val="multilevel"/>
    <w:tmpl w:val="33DAA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424321"/>
    <w:multiLevelType w:val="multilevel"/>
    <w:tmpl w:val="1A3CB4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649325A"/>
    <w:multiLevelType w:val="multilevel"/>
    <w:tmpl w:val="AEF6976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BC"/>
    <w:rsid w:val="00250404"/>
    <w:rsid w:val="002C089A"/>
    <w:rsid w:val="004152BC"/>
    <w:rsid w:val="0073260E"/>
    <w:rsid w:val="009E217B"/>
    <w:rsid w:val="00E77F3D"/>
    <w:rsid w:val="00FE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9AE3"/>
  <w15:docId w15:val="{97671C51-B4CB-46AB-9327-145A543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641A5A4C76648A4C75780200FE013"/>
        <w:category>
          <w:name w:val="General"/>
          <w:gallery w:val="placeholder"/>
        </w:category>
        <w:types>
          <w:type w:val="bbPlcHdr"/>
        </w:types>
        <w:behaviors>
          <w:behavior w:val="content"/>
        </w:behaviors>
        <w:guid w:val="{65D41FD8-D334-AE43-BC44-9356A6A1F8E9}"/>
      </w:docPartPr>
      <w:docPartBody>
        <w:p w:rsidR="00000000" w:rsidRDefault="005A080C" w:rsidP="005A080C">
          <w:pPr>
            <w:pStyle w:val="043641A5A4C76648A4C75780200FE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0C"/>
    <w:rsid w:val="005A080C"/>
    <w:rsid w:val="0075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641A5A4C76648A4C75780200FE013">
    <w:name w:val="043641A5A4C76648A4C75780200FE013"/>
    <w:rsid w:val="005A0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2021-10-28T16:14:00Z</dcterms:created>
  <dcterms:modified xsi:type="dcterms:W3CDTF">2021-11-16T16:02:00Z</dcterms:modified>
</cp:coreProperties>
</file>