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5725C93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4AFE1C13"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FF17B1">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77F95876" w:rsidR="00D779A1" w:rsidRDefault="00091177"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433066">
                        <w:rPr>
                          <w:rFonts w:asciiTheme="majorHAnsi" w:hAnsiTheme="majorHAnsi"/>
                          <w:sz w:val="20"/>
                          <w:szCs w:val="20"/>
                        </w:rPr>
                        <w:t>Jason L. Causey</w:t>
                      </w:r>
                    </w:sdtContent>
                  </w:sdt>
                </w:p>
              </w:tc>
              <w:sdt>
                <w:sdtPr>
                  <w:rPr>
                    <w:rFonts w:asciiTheme="majorHAnsi" w:hAnsiTheme="majorHAnsi"/>
                    <w:sz w:val="20"/>
                    <w:szCs w:val="20"/>
                  </w:rPr>
                  <w:alias w:val="Date"/>
                  <w:tag w:val="Date"/>
                  <w:id w:val="726572248"/>
                  <w:placeholder>
                    <w:docPart w:val="25E3A38771DB40C3BF4E25247D3F0B20"/>
                  </w:placeholder>
                  <w:date w:fullDate="2020-10-08T00:00:00Z">
                    <w:dateFormat w:val="M/d/yyyy"/>
                    <w:lid w:val="en-US"/>
                    <w:storeMappedDataAs w:val="dateTime"/>
                    <w:calendar w:val="gregorian"/>
                  </w:date>
                </w:sdtPr>
                <w:sdtContent>
                  <w:tc>
                    <w:tcPr>
                      <w:tcW w:w="1350" w:type="dxa"/>
                      <w:vAlign w:val="bottom"/>
                    </w:tcPr>
                    <w:p w14:paraId="7EE6F543" w14:textId="6288D79B" w:rsidR="00D779A1" w:rsidRDefault="00FC74F6" w:rsidP="00231E6D">
                      <w:pPr>
                        <w:jc w:val="center"/>
                        <w:rPr>
                          <w:rFonts w:asciiTheme="majorHAnsi" w:hAnsiTheme="majorHAnsi"/>
                          <w:sz w:val="20"/>
                          <w:szCs w:val="20"/>
                        </w:rPr>
                      </w:pPr>
                      <w:r>
                        <w:rPr>
                          <w:rFonts w:asciiTheme="majorHAnsi" w:hAnsiTheme="majorHAnsi"/>
                          <w:sz w:val="20"/>
                          <w:szCs w:val="20"/>
                        </w:rPr>
                        <w:t>10/8/2020</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091177"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1764B16D" w:rsidR="00D779A1" w:rsidRDefault="00091177" w:rsidP="000D603B">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0D603B">
                        <w:rPr>
                          <w:rFonts w:asciiTheme="majorHAnsi" w:hAnsiTheme="majorHAnsi"/>
                          <w:sz w:val="20"/>
                          <w:szCs w:val="20"/>
                        </w:rPr>
                        <w:t>Abhijit Bhattacharyya</w:t>
                      </w:r>
                    </w:sdtContent>
                  </w:sdt>
                </w:p>
              </w:tc>
              <w:sdt>
                <w:sdtPr>
                  <w:rPr>
                    <w:rFonts w:asciiTheme="majorHAnsi" w:hAnsiTheme="majorHAnsi"/>
                    <w:sz w:val="20"/>
                    <w:szCs w:val="20"/>
                  </w:rPr>
                  <w:alias w:val="Date"/>
                  <w:tag w:val="Date"/>
                  <w:id w:val="-1811082839"/>
                  <w:placeholder>
                    <w:docPart w:val="1DE95570CEAD4CCEA6FBE05C42C77E6B"/>
                  </w:placeholder>
                  <w:date w:fullDate="2020-10-08T00:00:00Z">
                    <w:dateFormat w:val="M/d/yyyy"/>
                    <w:lid w:val="en-US"/>
                    <w:storeMappedDataAs w:val="dateTime"/>
                    <w:calendar w:val="gregorian"/>
                  </w:date>
                </w:sdtPr>
                <w:sdtContent>
                  <w:tc>
                    <w:tcPr>
                      <w:tcW w:w="1350" w:type="dxa"/>
                      <w:vAlign w:val="bottom"/>
                    </w:tcPr>
                    <w:p w14:paraId="43AAE448" w14:textId="0452D977" w:rsidR="00D779A1" w:rsidRDefault="00FC74F6" w:rsidP="00231E6D">
                      <w:pPr>
                        <w:jc w:val="center"/>
                        <w:rPr>
                          <w:rFonts w:asciiTheme="majorHAnsi" w:hAnsiTheme="majorHAnsi"/>
                          <w:sz w:val="20"/>
                          <w:szCs w:val="20"/>
                        </w:rPr>
                      </w:pPr>
                      <w:r>
                        <w:rPr>
                          <w:rFonts w:asciiTheme="majorHAnsi" w:hAnsiTheme="majorHAnsi"/>
                          <w:sz w:val="20"/>
                          <w:szCs w:val="20"/>
                        </w:rPr>
                        <w:t>10/8/2020</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091177"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7A781247" w:rsidR="00D779A1" w:rsidRDefault="00091177" w:rsidP="00EA5005">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EA5005">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14920F73504140F8B6418298CD6ECEB6"/>
                  </w:placeholder>
                  <w:date w:fullDate="2020-10-08T00:00:00Z">
                    <w:dateFormat w:val="M/d/yyyy"/>
                    <w:lid w:val="en-US"/>
                    <w:storeMappedDataAs w:val="dateTime"/>
                    <w:calendar w:val="gregorian"/>
                  </w:date>
                </w:sdtPr>
                <w:sdtContent>
                  <w:tc>
                    <w:tcPr>
                      <w:tcW w:w="1350" w:type="dxa"/>
                      <w:vAlign w:val="bottom"/>
                    </w:tcPr>
                    <w:p w14:paraId="6EE41F0B" w14:textId="5930A8BD" w:rsidR="00D779A1" w:rsidRDefault="00FC74F6" w:rsidP="00EA5005">
                      <w:pPr>
                        <w:jc w:val="center"/>
                        <w:rPr>
                          <w:rFonts w:asciiTheme="majorHAnsi" w:hAnsiTheme="majorHAnsi"/>
                          <w:sz w:val="20"/>
                          <w:szCs w:val="20"/>
                        </w:rPr>
                      </w:pPr>
                      <w:r>
                        <w:rPr>
                          <w:rFonts w:asciiTheme="majorHAnsi" w:hAnsiTheme="majorHAnsi"/>
                          <w:sz w:val="20"/>
                          <w:szCs w:val="20"/>
                        </w:rPr>
                        <w:t>10/8/2020</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091177"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1701D8C4" w:rsidR="00D779A1" w:rsidRDefault="00091177" w:rsidP="000D603B">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0D603B">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3E547E17831648C6A4858B4157CF4C7B"/>
                  </w:placeholder>
                  <w:date w:fullDate="2020-10-08T00:00:00Z">
                    <w:dateFormat w:val="M/d/yyyy"/>
                    <w:lid w:val="en-US"/>
                    <w:storeMappedDataAs w:val="dateTime"/>
                    <w:calendar w:val="gregorian"/>
                  </w:date>
                </w:sdtPr>
                <w:sdtContent>
                  <w:tc>
                    <w:tcPr>
                      <w:tcW w:w="1350" w:type="dxa"/>
                      <w:vAlign w:val="bottom"/>
                    </w:tcPr>
                    <w:p w14:paraId="023B7BD0" w14:textId="5AC07DDC" w:rsidR="00D779A1" w:rsidRDefault="00FC74F6" w:rsidP="00231E6D">
                      <w:pPr>
                        <w:jc w:val="center"/>
                        <w:rPr>
                          <w:rFonts w:asciiTheme="majorHAnsi" w:hAnsiTheme="majorHAnsi"/>
                          <w:sz w:val="20"/>
                          <w:szCs w:val="20"/>
                        </w:rPr>
                      </w:pPr>
                      <w:r>
                        <w:rPr>
                          <w:rFonts w:asciiTheme="majorHAnsi" w:hAnsiTheme="majorHAnsi"/>
                          <w:sz w:val="20"/>
                          <w:szCs w:val="20"/>
                        </w:rPr>
                        <w:t>10/8/2020</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091177"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091177"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77777777" w:rsidR="00D779A1" w:rsidRDefault="00091177"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3856920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38569201"/>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3E8B9BE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p w14:paraId="241092F3" w14:textId="7A6C7B5D" w:rsidR="00811BD4" w:rsidRPr="00A65CFC" w:rsidRDefault="00091177" w:rsidP="00681CE7">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264975268"/>
        </w:sdtPr>
        <w:sdtEndPr/>
        <w:sdtContent>
          <w:sdt>
            <w:sdtPr>
              <w:rPr>
                <w:rFonts w:asciiTheme="majorHAnsi" w:hAnsiTheme="majorHAnsi" w:cs="Arial"/>
                <w:sz w:val="20"/>
                <w:szCs w:val="20"/>
              </w:rPr>
              <w:id w:val="-1312936165"/>
              <w:placeholder>
                <w:docPart w:val="7BAFA4119730A448B364D46A51D8A0D1"/>
              </w:placeholder>
            </w:sdtPr>
            <w:sdtEndPr/>
            <w:sdtContent>
              <w:r w:rsidR="00E610D5">
                <w:rPr>
                  <w:rFonts w:asciiTheme="majorHAnsi" w:hAnsiTheme="majorHAnsi" w:cs="Arial"/>
                  <w:sz w:val="20"/>
                  <w:szCs w:val="20"/>
                </w:rPr>
                <w:t xml:space="preserve">Jason Causey, </w:t>
              </w:r>
              <w:hyperlink r:id="rId8" w:history="1">
                <w:r w:rsidR="00E610D5" w:rsidRPr="00707A07">
                  <w:rPr>
                    <w:rStyle w:val="Hyperlink"/>
                    <w:rFonts w:asciiTheme="majorHAnsi" w:hAnsiTheme="majorHAnsi" w:cs="Arial"/>
                    <w:sz w:val="20"/>
                    <w:szCs w:val="20"/>
                  </w:rPr>
                  <w:t>jcausey@astate.edu</w:t>
                </w:r>
              </w:hyperlink>
              <w:r w:rsidR="00E610D5">
                <w:rPr>
                  <w:rFonts w:asciiTheme="majorHAnsi" w:hAnsiTheme="majorHAnsi" w:cs="Arial"/>
                  <w:sz w:val="20"/>
                  <w:szCs w:val="20"/>
                </w:rPr>
                <w:t xml:space="preserve">,  </w:t>
              </w:r>
            </w:sdtContent>
          </w:sdt>
        </w:sdtContent>
      </w:sdt>
      <w:r w:rsidR="00E610D5" w:rsidRPr="00E610D5">
        <w:rPr>
          <w:rFonts w:asciiTheme="majorHAnsi" w:hAnsiTheme="majorHAnsi" w:cs="Arial"/>
          <w:sz w:val="20"/>
          <w:szCs w:val="20"/>
        </w:rPr>
        <w:t>(870) 972-3978 ext. 8182</w:t>
      </w:r>
    </w:p>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p w14:paraId="57ACF9CE" w14:textId="13AEB45B" w:rsidR="00231E6D" w:rsidRPr="00A65CFC" w:rsidRDefault="00091177" w:rsidP="00AA6B71">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847531626"/>
          <w:placeholder>
            <w:docPart w:val="560BA71378CC7E49A4E59F316A7805BD"/>
          </w:placeholder>
        </w:sdtPr>
        <w:sdtEndPr/>
        <w:sdtContent>
          <w:r w:rsidR="00FF17B1">
            <w:rPr>
              <w:rFonts w:asciiTheme="majorHAnsi" w:hAnsiTheme="majorHAnsi" w:cs="Arial"/>
              <w:sz w:val="20"/>
              <w:szCs w:val="20"/>
            </w:rPr>
            <w:t>Undergraduate Certificate in Data Analytics</w:t>
          </w:r>
        </w:sdtContent>
      </w:sdt>
    </w:p>
    <w:p w14:paraId="230A712B" w14:textId="2C7216E7" w:rsidR="00681CE7" w:rsidRDefault="00681CE7"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7885C5DA" w:rsidR="009353C1" w:rsidRPr="00A65CFC" w:rsidRDefault="00091177"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FF17B1">
            <w:rPr>
              <w:rFonts w:asciiTheme="majorHAnsi" w:hAnsiTheme="majorHAnsi" w:cs="Arial"/>
              <w:sz w:val="20"/>
              <w:szCs w:val="20"/>
            </w:rPr>
            <w:t>Fall 202</w:t>
          </w:r>
          <w:r w:rsidR="005E6284">
            <w:rPr>
              <w:rFonts w:asciiTheme="majorHAnsi" w:hAnsiTheme="majorHAnsi" w:cs="Arial"/>
              <w:sz w:val="20"/>
              <w:szCs w:val="20"/>
            </w:rPr>
            <w:t>1</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p w14:paraId="47F1C38C" w14:textId="0B098ED6" w:rsidR="00231E6D" w:rsidRPr="00A65CFC" w:rsidRDefault="00091177" w:rsidP="00231E6D">
      <w:pPr>
        <w:tabs>
          <w:tab w:val="left" w:pos="720"/>
        </w:tabs>
        <w:spacing w:after="0" w:line="240" w:lineRule="auto"/>
        <w:ind w:left="720" w:hanging="720"/>
        <w:rPr>
          <w:rFonts w:asciiTheme="majorHAnsi" w:eastAsia="Times New Roman" w:hAnsiTheme="majorHAnsi" w:cs="Arial"/>
          <w:sz w:val="20"/>
          <w:szCs w:val="24"/>
        </w:rPr>
      </w:pPr>
      <w:sdt>
        <w:sdtPr>
          <w:rPr>
            <w:rFonts w:asciiTheme="majorHAnsi" w:hAnsiTheme="majorHAnsi" w:cs="Arial"/>
            <w:sz w:val="20"/>
            <w:szCs w:val="20"/>
          </w:rPr>
          <w:id w:val="-1469199254"/>
          <w:placeholder>
            <w:docPart w:val="D8E40903517238419CE71FCFA6304ACD"/>
          </w:placeholder>
        </w:sdtPr>
        <w:sdtEndPr/>
        <w:sdtContent>
          <w:sdt>
            <w:sdtPr>
              <w:rPr>
                <w:rFonts w:asciiTheme="majorHAnsi" w:hAnsiTheme="majorHAnsi"/>
                <w:sz w:val="20"/>
                <w:szCs w:val="20"/>
              </w:rPr>
              <w:id w:val="-1749261550"/>
            </w:sdtPr>
            <w:sdtEndPr/>
            <w:sdtContent>
              <w:r w:rsidR="00E52D78">
                <w:rPr>
                  <w:rFonts w:asciiTheme="majorHAnsi" w:hAnsiTheme="majorHAnsi"/>
                  <w:sz w:val="20"/>
                  <w:szCs w:val="20"/>
                </w:rPr>
                <w:t xml:space="preserve">               </w:t>
              </w:r>
              <w:bookmarkStart w:id="0" w:name="_Hlk49776140"/>
              <w:bookmarkStart w:id="1" w:name="_Hlk49776193"/>
              <w:sdt>
                <w:sdtPr>
                  <w:rPr>
                    <w:rFonts w:asciiTheme="majorHAnsi" w:hAnsiTheme="majorHAnsi"/>
                    <w:sz w:val="20"/>
                    <w:szCs w:val="20"/>
                  </w:rPr>
                  <w:id w:val="1952586559"/>
                </w:sdtPr>
                <w:sdtEndPr/>
                <w:sdtContent>
                  <w:r w:rsidR="00D20AC1">
                    <w:rPr>
                      <w:rFonts w:asciiTheme="majorHAnsi" w:hAnsiTheme="majorHAnsi"/>
                      <w:sz w:val="20"/>
                      <w:szCs w:val="20"/>
                    </w:rPr>
                    <w:t xml:space="preserve"> There is a large and expanding need for data scientists and data analysts within the state. </w:t>
                  </w:r>
                  <w:bookmarkEnd w:id="0"/>
                  <w:r w:rsidR="00D20AC1">
                    <w:rPr>
                      <w:rFonts w:asciiTheme="majorHAnsi" w:hAnsiTheme="majorHAnsi"/>
                      <w:sz w:val="20"/>
                      <w:szCs w:val="20"/>
                    </w:rPr>
                    <w:t xml:space="preserve">This was underscored by Governor Asa Hutchinson in 2017 by the creation of a Blue Ribbon Commission on Data Analytics and Computing. The Commission’s Executive Summary and full report can be found at </w:t>
                  </w:r>
                  <w:hyperlink r:id="rId9" w:history="1">
                    <w:r w:rsidR="00D20AC1" w:rsidRPr="00572E2A">
                      <w:rPr>
                        <w:rStyle w:val="Hyperlink"/>
                        <w:rFonts w:asciiTheme="majorHAnsi" w:hAnsiTheme="majorHAnsi"/>
                        <w:sz w:val="20"/>
                        <w:szCs w:val="20"/>
                      </w:rPr>
                      <w:t>https://www.acds.co/blueribbon</w:t>
                    </w:r>
                  </w:hyperlink>
                  <w:r w:rsidR="00D20AC1">
                    <w:rPr>
                      <w:rFonts w:asciiTheme="majorHAnsi" w:hAnsiTheme="majorHAnsi"/>
                      <w:sz w:val="20"/>
                      <w:szCs w:val="20"/>
                    </w:rPr>
                    <w:t xml:space="preserve"> . The commission recommended the launch of a $25 million public-private, nonprofit entity to address business challenges in data </w:t>
                  </w:r>
                  <w:r w:rsidR="00D20AC1">
                    <w:rPr>
                      <w:rFonts w:asciiTheme="majorHAnsi" w:hAnsiTheme="majorHAnsi"/>
                      <w:sz w:val="20"/>
                      <w:szCs w:val="20"/>
                    </w:rPr>
                    <w:lastRenderedPageBreak/>
                    <w:t xml:space="preserve">analytics and computing, as well as focus on workforce development in those fields. Various workforce analyses conducted across the state underscore the significant need for data scientists and analysts. As a result of the Commission’s report and various workforce analyses, the </w:t>
                  </w:r>
                  <w:hyperlink r:id="rId10" w:history="1">
                    <w:r w:rsidR="00D20AC1" w:rsidRPr="00C251FD">
                      <w:rPr>
                        <w:rStyle w:val="Hyperlink"/>
                        <w:rFonts w:asciiTheme="majorHAnsi" w:hAnsiTheme="majorHAnsi"/>
                        <w:sz w:val="20"/>
                        <w:szCs w:val="20"/>
                      </w:rPr>
                      <w:t>Arkansas Center for Data Sciences</w:t>
                    </w:r>
                  </w:hyperlink>
                  <w:r w:rsidR="00D20AC1">
                    <w:rPr>
                      <w:rFonts w:asciiTheme="majorHAnsi" w:hAnsiTheme="majorHAnsi"/>
                      <w:sz w:val="20"/>
                      <w:szCs w:val="20"/>
                    </w:rPr>
                    <w:t xml:space="preserve"> </w:t>
                  </w:r>
                  <w:r w:rsidR="00B040BB">
                    <w:rPr>
                      <w:rFonts w:asciiTheme="majorHAnsi" w:hAnsiTheme="majorHAnsi"/>
                      <w:sz w:val="20"/>
                      <w:szCs w:val="20"/>
                    </w:rPr>
                    <w:t>(</w:t>
                  </w:r>
                  <w:hyperlink r:id="rId11" w:history="1">
                    <w:r w:rsidR="00B040BB" w:rsidRPr="003954B6">
                      <w:rPr>
                        <w:rStyle w:val="Hyperlink"/>
                        <w:rFonts w:asciiTheme="majorHAnsi" w:hAnsiTheme="majorHAnsi"/>
                        <w:sz w:val="20"/>
                        <w:szCs w:val="20"/>
                      </w:rPr>
                      <w:t>https://www.acds.co/</w:t>
                    </w:r>
                  </w:hyperlink>
                  <w:r w:rsidR="00B040BB">
                    <w:rPr>
                      <w:rFonts w:asciiTheme="majorHAnsi" w:hAnsiTheme="majorHAnsi"/>
                      <w:sz w:val="20"/>
                      <w:szCs w:val="20"/>
                    </w:rPr>
                    <w:t xml:space="preserve">) </w:t>
                  </w:r>
                  <w:r w:rsidR="00D20AC1">
                    <w:rPr>
                      <w:rFonts w:asciiTheme="majorHAnsi" w:hAnsiTheme="majorHAnsi"/>
                      <w:sz w:val="20"/>
                      <w:szCs w:val="20"/>
                    </w:rPr>
                    <w:t xml:space="preserve">was established to transform existing industries through the integration of technical and business skills, the advancement of talent pipelines, and ongoing upgrades to relevant workforce skills. </w:t>
                  </w:r>
                </w:sdtContent>
              </w:sdt>
              <w:bookmarkEnd w:id="1"/>
              <w:r w:rsidR="00DF5879">
                <w:rPr>
                  <w:rFonts w:asciiTheme="majorHAnsi" w:hAnsiTheme="majorHAnsi"/>
                  <w:sz w:val="20"/>
                  <w:szCs w:val="20"/>
                </w:rPr>
                <w:t>T</w:t>
              </w:r>
              <w:r w:rsidR="00E52D78">
                <w:rPr>
                  <w:rFonts w:asciiTheme="majorHAnsi" w:hAnsiTheme="majorHAnsi"/>
                  <w:sz w:val="20"/>
                  <w:szCs w:val="20"/>
                </w:rPr>
                <w:t xml:space="preserve">here is a pervasive need for data scientists and data analytics in all sectors of the economy such as social sciences, health and medicine, business, engineering, </w:t>
              </w:r>
              <w:r w:rsidR="00DF5879">
                <w:rPr>
                  <w:rFonts w:asciiTheme="majorHAnsi" w:hAnsiTheme="majorHAnsi"/>
                  <w:sz w:val="20"/>
                  <w:szCs w:val="20"/>
                </w:rPr>
                <w:t xml:space="preserve">and </w:t>
              </w:r>
              <w:r w:rsidR="00E52D78">
                <w:rPr>
                  <w:rFonts w:asciiTheme="majorHAnsi" w:hAnsiTheme="majorHAnsi"/>
                  <w:sz w:val="20"/>
                  <w:szCs w:val="20"/>
                </w:rPr>
                <w:t>education</w:t>
              </w:r>
              <w:r w:rsidR="00DF5879">
                <w:rPr>
                  <w:rFonts w:asciiTheme="majorHAnsi" w:hAnsiTheme="majorHAnsi"/>
                  <w:sz w:val="20"/>
                  <w:szCs w:val="20"/>
                </w:rPr>
                <w:t>,</w:t>
              </w:r>
              <w:r w:rsidR="00E52D78">
                <w:rPr>
                  <w:rFonts w:asciiTheme="majorHAnsi" w:hAnsiTheme="majorHAnsi"/>
                  <w:sz w:val="20"/>
                  <w:szCs w:val="20"/>
                </w:rPr>
                <w:t xml:space="preserve"> to name a few, </w:t>
              </w:r>
              <w:r w:rsidR="00DF5879">
                <w:rPr>
                  <w:rFonts w:asciiTheme="majorHAnsi" w:hAnsiTheme="majorHAnsi"/>
                  <w:sz w:val="20"/>
                  <w:szCs w:val="20"/>
                </w:rPr>
                <w:t xml:space="preserve">and </w:t>
              </w:r>
              <w:r w:rsidR="00E52D78">
                <w:rPr>
                  <w:rFonts w:asciiTheme="majorHAnsi" w:hAnsiTheme="majorHAnsi"/>
                  <w:sz w:val="20"/>
                  <w:szCs w:val="20"/>
                </w:rPr>
                <w:t xml:space="preserve">graduates trained in those disciplines will have an edge if they have some exposure to the discipline of data analytics. This self-contained undergraduate certificate is intended to provide them with that exposure.                                                                                                                                                                                             </w:t>
              </w:r>
            </w:sdtContent>
          </w:sdt>
        </w:sdtContent>
      </w:sdt>
    </w:p>
    <w:p w14:paraId="2F419911"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3A9AC26B" w:rsidR="00231E6D"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p w14:paraId="5E2150F2" w14:textId="67E807C1" w:rsidR="003920E4" w:rsidRDefault="003920E4" w:rsidP="003920E4">
      <w:pPr>
        <w:tabs>
          <w:tab w:val="left" w:pos="720"/>
        </w:tabs>
        <w:spacing w:after="0" w:line="240" w:lineRule="auto"/>
        <w:ind w:left="720"/>
        <w:rPr>
          <w:rFonts w:asciiTheme="majorHAnsi" w:eastAsia="Times New Roman" w:hAnsiTheme="majorHAnsi" w:cs="Arial"/>
          <w:sz w:val="20"/>
          <w:szCs w:val="24"/>
        </w:rPr>
      </w:pPr>
    </w:p>
    <w:p w14:paraId="5275CF79" w14:textId="535C7E7F" w:rsidR="003920E4" w:rsidRDefault="003920E4" w:rsidP="00176B6F">
      <w:pPr>
        <w:tabs>
          <w:tab w:val="left" w:pos="720"/>
        </w:tabs>
        <w:spacing w:after="0" w:line="240" w:lineRule="auto"/>
        <w:ind w:left="720"/>
        <w:rPr>
          <w:rFonts w:asciiTheme="majorHAnsi" w:eastAsia="Times New Roman" w:hAnsiTheme="majorHAnsi" w:cs="Arial"/>
          <w:sz w:val="20"/>
          <w:szCs w:val="24"/>
        </w:rPr>
      </w:pPr>
      <w:r>
        <w:rPr>
          <w:rFonts w:asciiTheme="majorHAnsi" w:eastAsia="Times New Roman" w:hAnsiTheme="majorHAnsi" w:cs="Arial"/>
          <w:sz w:val="20"/>
          <w:szCs w:val="24"/>
        </w:rPr>
        <w:t xml:space="preserve">Students signing up for the new certificate </w:t>
      </w:r>
      <w:r w:rsidR="00721123">
        <w:rPr>
          <w:rFonts w:asciiTheme="majorHAnsi" w:eastAsia="Times New Roman" w:hAnsiTheme="majorHAnsi" w:cs="Arial"/>
          <w:sz w:val="20"/>
          <w:szCs w:val="24"/>
        </w:rPr>
        <w:t xml:space="preserve">are likely to have taken </w:t>
      </w:r>
      <w:r>
        <w:rPr>
          <w:rFonts w:asciiTheme="majorHAnsi" w:eastAsia="Times New Roman" w:hAnsiTheme="majorHAnsi" w:cs="Arial"/>
          <w:sz w:val="20"/>
          <w:szCs w:val="24"/>
        </w:rPr>
        <w:t xml:space="preserve">PHIL 1103 </w:t>
      </w:r>
      <w:r w:rsidR="00C40C20">
        <w:rPr>
          <w:rFonts w:asciiTheme="majorHAnsi" w:eastAsia="Times New Roman" w:hAnsiTheme="majorHAnsi" w:cs="Arial"/>
          <w:sz w:val="20"/>
          <w:szCs w:val="24"/>
        </w:rPr>
        <w:t xml:space="preserve">(Introduction to Philosophy) </w:t>
      </w:r>
      <w:r>
        <w:rPr>
          <w:rFonts w:asciiTheme="majorHAnsi" w:eastAsia="Times New Roman" w:hAnsiTheme="majorHAnsi" w:cs="Arial"/>
          <w:sz w:val="20"/>
          <w:szCs w:val="24"/>
        </w:rPr>
        <w:t xml:space="preserve">as part of the Humanities Requirement and MATH 1023 (College Algebra) as part of </w:t>
      </w:r>
      <w:r w:rsidR="00947D91">
        <w:rPr>
          <w:rFonts w:asciiTheme="majorHAnsi" w:eastAsia="Times New Roman" w:hAnsiTheme="majorHAnsi" w:cs="Arial"/>
          <w:sz w:val="20"/>
          <w:szCs w:val="24"/>
        </w:rPr>
        <w:t xml:space="preserve">the Math requirement in </w:t>
      </w:r>
      <w:r>
        <w:rPr>
          <w:rFonts w:asciiTheme="majorHAnsi" w:eastAsia="Times New Roman" w:hAnsiTheme="majorHAnsi" w:cs="Arial"/>
          <w:sz w:val="20"/>
          <w:szCs w:val="24"/>
        </w:rPr>
        <w:t xml:space="preserve">their General Education </w:t>
      </w:r>
      <w:r w:rsidR="00947D91">
        <w:rPr>
          <w:rFonts w:asciiTheme="majorHAnsi" w:eastAsia="Times New Roman" w:hAnsiTheme="majorHAnsi" w:cs="Arial"/>
          <w:sz w:val="20"/>
          <w:szCs w:val="24"/>
        </w:rPr>
        <w:t>curriculum.</w:t>
      </w:r>
    </w:p>
    <w:p w14:paraId="23835475" w14:textId="77777777" w:rsidR="005E2970" w:rsidRDefault="005E2970" w:rsidP="00E728D6">
      <w:pPr>
        <w:tabs>
          <w:tab w:val="left" w:pos="720"/>
        </w:tabs>
        <w:spacing w:after="0" w:line="240" w:lineRule="auto"/>
        <w:ind w:left="720"/>
        <w:rPr>
          <w:rFonts w:asciiTheme="majorHAnsi" w:hAnsiTheme="majorHAnsi" w:cs="Arial"/>
          <w:sz w:val="20"/>
          <w:szCs w:val="20"/>
        </w:rPr>
      </w:pPr>
    </w:p>
    <w:sdt>
      <w:sdtPr>
        <w:rPr>
          <w:rFonts w:asciiTheme="majorHAnsi" w:hAnsiTheme="majorHAnsi" w:cs="Arial"/>
          <w:sz w:val="20"/>
          <w:szCs w:val="20"/>
        </w:rPr>
        <w:id w:val="210616229"/>
        <w:placeholder>
          <w:docPart w:val="3ECECD3FC8F66A49B7A3742AA6BFC52E"/>
        </w:placeholder>
      </w:sdtPr>
      <w:sdtEndPr>
        <w:rPr>
          <w:highlight w:val="yellow"/>
        </w:rPr>
      </w:sdtEndPr>
      <w:sdtContent>
        <w:p w14:paraId="7CD309F7" w14:textId="1215E83C" w:rsidR="005E2970" w:rsidRPr="005E18C4" w:rsidRDefault="005E2970" w:rsidP="005E2970">
          <w:pPr>
            <w:tabs>
              <w:tab w:val="left" w:pos="720"/>
            </w:tabs>
            <w:spacing w:after="0" w:line="240" w:lineRule="auto"/>
            <w:ind w:left="720"/>
            <w:rPr>
              <w:rFonts w:asciiTheme="majorHAnsi" w:eastAsia="Times New Roman" w:hAnsiTheme="majorHAnsi" w:cs="Arial"/>
              <w:sz w:val="20"/>
              <w:szCs w:val="24"/>
              <w:u w:val="single"/>
            </w:rPr>
          </w:pPr>
          <w:r w:rsidRPr="005E18C4">
            <w:rPr>
              <w:rFonts w:asciiTheme="majorHAnsi" w:eastAsia="Times New Roman" w:hAnsiTheme="majorHAnsi" w:cs="Arial"/>
              <w:sz w:val="20"/>
              <w:szCs w:val="24"/>
              <w:u w:val="single"/>
            </w:rPr>
            <w:t>PHIL 1103 Introduction to Philosophy</w:t>
          </w:r>
        </w:p>
        <w:p w14:paraId="47323CB8" w14:textId="1507C8FC" w:rsidR="005E2970" w:rsidRPr="005E18C4" w:rsidRDefault="005E2970" w:rsidP="005E2970">
          <w:pPr>
            <w:tabs>
              <w:tab w:val="left" w:pos="720"/>
            </w:tabs>
            <w:spacing w:after="0" w:line="240" w:lineRule="auto"/>
            <w:ind w:left="720"/>
            <w:rPr>
              <w:rFonts w:asciiTheme="majorHAnsi" w:eastAsia="Times New Roman" w:hAnsiTheme="majorHAnsi" w:cs="Arial"/>
              <w:sz w:val="20"/>
              <w:szCs w:val="24"/>
              <w:u w:val="single"/>
            </w:rPr>
          </w:pPr>
          <w:r w:rsidRPr="005E18C4">
            <w:rPr>
              <w:rFonts w:asciiTheme="majorHAnsi" w:eastAsia="Times New Roman" w:hAnsiTheme="majorHAnsi" w:cs="Arial"/>
              <w:sz w:val="20"/>
              <w:szCs w:val="24"/>
              <w:u w:val="single"/>
            </w:rPr>
            <w:t>MATH 1023 College Algebra</w:t>
          </w:r>
          <w:r w:rsidR="00721123">
            <w:rPr>
              <w:rFonts w:asciiTheme="majorHAnsi" w:hAnsiTheme="majorHAnsi" w:cs="Arial"/>
              <w:sz w:val="20"/>
              <w:szCs w:val="20"/>
            </w:rPr>
            <w:t xml:space="preserve"> or M</w:t>
          </w:r>
          <w:r w:rsidR="00721123" w:rsidRPr="00097336">
            <w:rPr>
              <w:rFonts w:asciiTheme="majorHAnsi" w:hAnsiTheme="majorHAnsi" w:cs="Arial"/>
              <w:sz w:val="20"/>
              <w:szCs w:val="20"/>
            </w:rPr>
            <w:t>ATH course that requires MATH 1023 as a prerequisite</w:t>
          </w:r>
        </w:p>
        <w:p w14:paraId="175CD1B3" w14:textId="24AD4A24" w:rsidR="005E2970" w:rsidRPr="005E18C4" w:rsidRDefault="005E2970" w:rsidP="005E2970">
          <w:pPr>
            <w:tabs>
              <w:tab w:val="left" w:pos="720"/>
            </w:tabs>
            <w:spacing w:after="0" w:line="240" w:lineRule="auto"/>
            <w:ind w:left="720"/>
            <w:rPr>
              <w:rFonts w:asciiTheme="majorHAnsi" w:hAnsiTheme="majorHAnsi" w:cs="Arial"/>
              <w:sz w:val="20"/>
              <w:szCs w:val="20"/>
              <w:u w:val="single"/>
            </w:rPr>
          </w:pPr>
          <w:r w:rsidRPr="005E18C4">
            <w:rPr>
              <w:rFonts w:asciiTheme="majorHAnsi" w:hAnsiTheme="majorHAnsi" w:cs="Arial"/>
              <w:sz w:val="20"/>
              <w:szCs w:val="20"/>
              <w:u w:val="single"/>
            </w:rPr>
            <w:t xml:space="preserve">PHIL 3723 Computers, Ethics, and Society </w:t>
          </w:r>
        </w:p>
        <w:p w14:paraId="5EC51AEA" w14:textId="400866D6" w:rsidR="003920E4" w:rsidRPr="005E18C4" w:rsidRDefault="005E2970" w:rsidP="005E2970">
          <w:pPr>
            <w:tabs>
              <w:tab w:val="left" w:pos="720"/>
            </w:tabs>
            <w:spacing w:after="0" w:line="240" w:lineRule="auto"/>
            <w:ind w:left="720"/>
            <w:rPr>
              <w:rFonts w:asciiTheme="majorHAnsi" w:hAnsiTheme="majorHAnsi" w:cs="Arial"/>
              <w:sz w:val="20"/>
              <w:szCs w:val="20"/>
              <w:u w:val="single"/>
            </w:rPr>
          </w:pPr>
          <w:r w:rsidRPr="005E18C4">
            <w:rPr>
              <w:rFonts w:asciiTheme="majorHAnsi" w:hAnsiTheme="majorHAnsi" w:cs="Arial"/>
              <w:sz w:val="20"/>
              <w:szCs w:val="20"/>
              <w:u w:val="single"/>
            </w:rPr>
            <w:t xml:space="preserve">STAT 3233 </w:t>
          </w:r>
          <w:r w:rsidR="003920E4" w:rsidRPr="005E18C4">
            <w:rPr>
              <w:rFonts w:asciiTheme="majorHAnsi" w:hAnsiTheme="majorHAnsi" w:cs="Arial"/>
              <w:sz w:val="20"/>
              <w:szCs w:val="20"/>
              <w:u w:val="single"/>
            </w:rPr>
            <w:t>Applied Statistics I</w:t>
          </w:r>
        </w:p>
        <w:p w14:paraId="23F48913" w14:textId="4CCC70E8" w:rsidR="003920E4" w:rsidRPr="005E18C4" w:rsidRDefault="005E2970" w:rsidP="00E728D6">
          <w:pPr>
            <w:tabs>
              <w:tab w:val="left" w:pos="720"/>
            </w:tabs>
            <w:spacing w:after="0" w:line="240" w:lineRule="auto"/>
            <w:ind w:left="720"/>
            <w:rPr>
              <w:rFonts w:asciiTheme="majorHAnsi" w:hAnsiTheme="majorHAnsi" w:cs="Arial"/>
              <w:sz w:val="20"/>
              <w:szCs w:val="20"/>
              <w:u w:val="single"/>
            </w:rPr>
          </w:pPr>
          <w:r w:rsidRPr="005E18C4">
            <w:rPr>
              <w:rFonts w:asciiTheme="majorHAnsi" w:hAnsiTheme="majorHAnsi" w:cs="Arial"/>
              <w:sz w:val="20"/>
              <w:szCs w:val="20"/>
              <w:u w:val="single"/>
            </w:rPr>
            <w:t xml:space="preserve">STAT 3243 </w:t>
          </w:r>
          <w:r w:rsidR="003920E4" w:rsidRPr="005E18C4">
            <w:rPr>
              <w:rFonts w:asciiTheme="majorHAnsi" w:hAnsiTheme="majorHAnsi" w:cs="Arial"/>
              <w:sz w:val="20"/>
              <w:szCs w:val="20"/>
              <w:u w:val="single"/>
            </w:rPr>
            <w:t>Regression Analysis and ANOVA</w:t>
          </w:r>
        </w:p>
        <w:p w14:paraId="4F93AE3D" w14:textId="56E379FF" w:rsidR="003920E4" w:rsidRPr="005E18C4" w:rsidRDefault="005E2970" w:rsidP="00E728D6">
          <w:pPr>
            <w:tabs>
              <w:tab w:val="left" w:pos="720"/>
            </w:tabs>
            <w:spacing w:after="0" w:line="240" w:lineRule="auto"/>
            <w:ind w:left="720"/>
            <w:rPr>
              <w:rFonts w:asciiTheme="majorHAnsi" w:hAnsiTheme="majorHAnsi" w:cs="Arial"/>
              <w:sz w:val="20"/>
              <w:szCs w:val="20"/>
              <w:u w:val="single"/>
            </w:rPr>
          </w:pPr>
          <w:r w:rsidRPr="005E18C4">
            <w:rPr>
              <w:rFonts w:asciiTheme="majorHAnsi" w:hAnsiTheme="majorHAnsi" w:cs="Arial"/>
              <w:sz w:val="20"/>
              <w:szCs w:val="20"/>
              <w:u w:val="single"/>
            </w:rPr>
            <w:t xml:space="preserve">CS 1114 </w:t>
          </w:r>
          <w:r w:rsidR="00A75977" w:rsidRPr="005E18C4">
            <w:rPr>
              <w:rFonts w:asciiTheme="majorHAnsi" w:hAnsiTheme="majorHAnsi" w:cs="Arial"/>
              <w:sz w:val="20"/>
              <w:szCs w:val="20"/>
              <w:u w:val="single"/>
            </w:rPr>
            <w:t>Concepts of Programming</w:t>
          </w:r>
        </w:p>
        <w:p w14:paraId="159B6451" w14:textId="1C4BD814" w:rsidR="00D82CC8" w:rsidRPr="005E18C4" w:rsidRDefault="005E2970" w:rsidP="00D82CC8">
          <w:pPr>
            <w:tabs>
              <w:tab w:val="left" w:pos="720"/>
            </w:tabs>
            <w:spacing w:after="0" w:line="240" w:lineRule="auto"/>
            <w:ind w:left="720"/>
            <w:rPr>
              <w:rFonts w:asciiTheme="majorHAnsi" w:hAnsiTheme="majorHAnsi" w:cs="Arial"/>
              <w:sz w:val="20"/>
              <w:szCs w:val="20"/>
              <w:u w:val="single"/>
            </w:rPr>
          </w:pPr>
          <w:r w:rsidRPr="005E18C4">
            <w:rPr>
              <w:rFonts w:asciiTheme="majorHAnsi" w:hAnsiTheme="majorHAnsi" w:cs="Arial"/>
              <w:sz w:val="20"/>
              <w:szCs w:val="20"/>
              <w:u w:val="single"/>
            </w:rPr>
            <w:t xml:space="preserve">DATA 3003 </w:t>
          </w:r>
          <w:r w:rsidR="00D82CC8" w:rsidRPr="005E18C4">
            <w:rPr>
              <w:rFonts w:asciiTheme="majorHAnsi" w:hAnsiTheme="majorHAnsi" w:cs="Arial"/>
              <w:sz w:val="20"/>
              <w:szCs w:val="20"/>
              <w:u w:val="single"/>
            </w:rPr>
            <w:t>Applied Data</w:t>
          </w:r>
          <w:r w:rsidR="00102E09" w:rsidRPr="005E18C4">
            <w:rPr>
              <w:rFonts w:asciiTheme="majorHAnsi" w:hAnsiTheme="majorHAnsi" w:cs="Arial"/>
              <w:sz w:val="20"/>
              <w:szCs w:val="20"/>
              <w:u w:val="single"/>
            </w:rPr>
            <w:t>b</w:t>
          </w:r>
          <w:r w:rsidR="00D82CC8" w:rsidRPr="005E18C4">
            <w:rPr>
              <w:rFonts w:asciiTheme="majorHAnsi" w:hAnsiTheme="majorHAnsi" w:cs="Arial"/>
              <w:sz w:val="20"/>
              <w:szCs w:val="20"/>
              <w:u w:val="single"/>
            </w:rPr>
            <w:t>ase and Data Mining</w:t>
          </w:r>
        </w:p>
        <w:p w14:paraId="156697BF" w14:textId="78C6DC58" w:rsidR="00D82CC8" w:rsidRPr="005E18C4" w:rsidRDefault="005E2970" w:rsidP="00D82CC8">
          <w:pPr>
            <w:tabs>
              <w:tab w:val="left" w:pos="720"/>
            </w:tabs>
            <w:spacing w:after="0" w:line="240" w:lineRule="auto"/>
            <w:ind w:left="720"/>
            <w:rPr>
              <w:rFonts w:asciiTheme="majorHAnsi" w:hAnsiTheme="majorHAnsi" w:cs="Arial"/>
              <w:sz w:val="20"/>
              <w:szCs w:val="20"/>
              <w:u w:val="single"/>
            </w:rPr>
          </w:pPr>
          <w:r w:rsidRPr="005E18C4">
            <w:rPr>
              <w:rFonts w:asciiTheme="majorHAnsi" w:hAnsiTheme="majorHAnsi" w:cs="Arial"/>
              <w:sz w:val="20"/>
              <w:szCs w:val="20"/>
              <w:u w:val="single"/>
            </w:rPr>
            <w:t xml:space="preserve">DATA 3023 </w:t>
          </w:r>
          <w:r w:rsidR="003920E4" w:rsidRPr="005E18C4">
            <w:rPr>
              <w:rFonts w:asciiTheme="majorHAnsi" w:hAnsiTheme="majorHAnsi" w:cs="Arial"/>
              <w:sz w:val="20"/>
              <w:szCs w:val="20"/>
              <w:u w:val="single"/>
            </w:rPr>
            <w:t>Data Visualization and Data Communication</w:t>
          </w:r>
        </w:p>
        <w:p w14:paraId="5E8743F3" w14:textId="3AB03824" w:rsidR="00E728D6" w:rsidRPr="00D82CC8" w:rsidRDefault="00091177" w:rsidP="00D82CC8">
          <w:pPr>
            <w:tabs>
              <w:tab w:val="left" w:pos="720"/>
            </w:tabs>
            <w:spacing w:after="0" w:line="240" w:lineRule="auto"/>
            <w:ind w:left="720"/>
            <w:rPr>
              <w:rFonts w:asciiTheme="majorHAnsi" w:hAnsiTheme="majorHAnsi" w:cs="Arial"/>
              <w:sz w:val="20"/>
              <w:szCs w:val="20"/>
            </w:rPr>
          </w:pPr>
        </w:p>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21440EF2" w:rsidR="00D42C27" w:rsidRPr="00A65CFC" w:rsidRDefault="00091177"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B03E57">
            <w:rPr>
              <w:rFonts w:asciiTheme="majorHAnsi" w:hAnsiTheme="majorHAnsi" w:cs="Arial"/>
              <w:sz w:val="20"/>
              <w:szCs w:val="20"/>
            </w:rPr>
            <w:t>25 hour</w:t>
          </w:r>
          <w:r w:rsidR="00FF17B1">
            <w:rPr>
              <w:rFonts w:asciiTheme="majorHAnsi" w:hAnsiTheme="majorHAnsi" w:cs="Arial"/>
              <w:sz w:val="20"/>
              <w:szCs w:val="20"/>
            </w:rPr>
            <w:t>s</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p w14:paraId="6DC78994" w14:textId="3B1A8AB5" w:rsidR="00D42C27" w:rsidRPr="00A65CFC" w:rsidRDefault="00091177"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904645340"/>
          <w:placeholder>
            <w:docPart w:val="FBDD3F99F8E9EB4D8246489B60791887"/>
          </w:placeholder>
        </w:sdtPr>
        <w:sdtEndPr/>
        <w:sdtContent>
          <w:proofErr w:type="spellStart"/>
          <w:r w:rsidR="0036273C">
            <w:rPr>
              <w:rFonts w:asciiTheme="majorHAnsi" w:hAnsiTheme="majorHAnsi" w:cs="Arial"/>
              <w:sz w:val="20"/>
              <w:szCs w:val="20"/>
            </w:rPr>
            <w:t>None</w:t>
          </w:r>
          <w:proofErr w:type="spellEnd"/>
          <w:r w:rsidR="0078080C">
            <w:rPr>
              <w:rFonts w:asciiTheme="majorHAnsi" w:hAnsiTheme="majorHAnsi" w:cs="Arial"/>
              <w:sz w:val="20"/>
              <w:szCs w:val="20"/>
            </w:rPr>
            <w:t>:</w:t>
          </w:r>
          <w:r w:rsidR="00764E2F">
            <w:rPr>
              <w:rFonts w:asciiTheme="majorHAnsi" w:hAnsiTheme="majorHAnsi" w:cs="Arial"/>
              <w:sz w:val="20"/>
              <w:szCs w:val="20"/>
            </w:rPr>
            <w:t xml:space="preserve">  All courses for the certificate are part of the University Gen. Ed. Requirements, or part of the BS in Data Science and Data Analytics program.</w:t>
          </w:r>
        </w:sdtContent>
      </w:sdt>
    </w:p>
    <w:p w14:paraId="0288FF85"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sdt>
      <w:sdtPr>
        <w:rPr>
          <w:rFonts w:asciiTheme="majorHAnsi" w:hAnsiTheme="majorHAnsi" w:cs="Arial"/>
          <w:sz w:val="20"/>
          <w:szCs w:val="20"/>
        </w:rPr>
        <w:id w:val="1556965938"/>
      </w:sdtPr>
      <w:sdtEndPr/>
      <w:sdtContent>
        <w:p w14:paraId="4B701429" w14:textId="3CEA5DC9" w:rsidR="0029283D" w:rsidRPr="0029283D" w:rsidRDefault="00947D91" w:rsidP="0029283D">
          <w:pPr>
            <w:tabs>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 Undergraduate Certificate in Data Analytics is open to all majors </w:t>
          </w:r>
          <w:r w:rsidR="00281830">
            <w:rPr>
              <w:rFonts w:asciiTheme="majorHAnsi" w:hAnsiTheme="majorHAnsi" w:cs="Arial"/>
              <w:sz w:val="20"/>
              <w:szCs w:val="20"/>
            </w:rPr>
            <w:t xml:space="preserve">except DSDA majors </w:t>
          </w:r>
          <w:r>
            <w:rPr>
              <w:rFonts w:asciiTheme="majorHAnsi" w:hAnsiTheme="majorHAnsi" w:cs="Arial"/>
              <w:sz w:val="20"/>
              <w:szCs w:val="20"/>
            </w:rPr>
            <w:t>and is intended to provide an exposure to the field of data analytics.</w:t>
          </w:r>
          <w:r w:rsidR="0029283D">
            <w:rPr>
              <w:rFonts w:asciiTheme="majorHAnsi" w:hAnsiTheme="majorHAnsi" w:cs="Arial"/>
              <w:sz w:val="20"/>
              <w:szCs w:val="20"/>
            </w:rPr>
            <w:t xml:space="preserve"> </w:t>
          </w:r>
        </w:p>
        <w:p w14:paraId="26629123" w14:textId="074391BB" w:rsidR="00D42C27" w:rsidRPr="00A65CFC" w:rsidRDefault="00091177" w:rsidP="00D42C27">
          <w:pPr>
            <w:tabs>
              <w:tab w:val="left" w:pos="720"/>
            </w:tabs>
            <w:spacing w:after="0" w:line="240" w:lineRule="auto"/>
            <w:ind w:left="720"/>
            <w:rPr>
              <w:rFonts w:asciiTheme="majorHAnsi" w:eastAsia="Times New Roman" w:hAnsiTheme="majorHAnsi" w:cs="Arial"/>
              <w:sz w:val="20"/>
              <w:szCs w:val="24"/>
            </w:rPr>
          </w:pPr>
        </w:p>
      </w:sdtContent>
    </w:sdt>
    <w:p w14:paraId="5CBF518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Expected student learning outcomes</w:t>
      </w:r>
    </w:p>
    <w:sdt>
      <w:sdtPr>
        <w:rPr>
          <w:rFonts w:asciiTheme="majorHAnsi" w:hAnsiTheme="majorHAnsi" w:cs="Arial"/>
          <w:sz w:val="20"/>
          <w:szCs w:val="20"/>
        </w:rPr>
        <w:id w:val="2094964377"/>
      </w:sdtPr>
      <w:sdtEndPr/>
      <w:sdtContent>
        <w:p w14:paraId="5549460D" w14:textId="358A7C2E" w:rsidR="003D7361" w:rsidRPr="0029283D" w:rsidRDefault="003D7361" w:rsidP="003D7361">
          <w:pPr>
            <w:tabs>
              <w:tab w:val="left" w:pos="720"/>
            </w:tabs>
            <w:spacing w:after="0" w:line="240" w:lineRule="auto"/>
            <w:ind w:left="720"/>
            <w:rPr>
              <w:rFonts w:asciiTheme="majorHAnsi" w:hAnsiTheme="majorHAnsi" w:cs="Arial"/>
              <w:sz w:val="20"/>
              <w:szCs w:val="20"/>
            </w:rPr>
          </w:pPr>
          <w:r w:rsidRPr="0029283D">
            <w:rPr>
              <w:rFonts w:asciiTheme="majorHAnsi" w:hAnsiTheme="majorHAnsi" w:cs="Arial"/>
              <w:sz w:val="20"/>
              <w:szCs w:val="20"/>
            </w:rPr>
            <w:t>1</w:t>
          </w:r>
          <w:r w:rsidR="00271E85">
            <w:rPr>
              <w:rFonts w:asciiTheme="majorHAnsi" w:hAnsiTheme="majorHAnsi" w:cs="Arial"/>
              <w:sz w:val="20"/>
              <w:szCs w:val="20"/>
            </w:rPr>
            <w:t xml:space="preserve">)   </w:t>
          </w:r>
          <w:r w:rsidRPr="0029283D">
            <w:rPr>
              <w:rFonts w:asciiTheme="majorHAnsi" w:hAnsiTheme="majorHAnsi" w:cs="Arial"/>
              <w:sz w:val="20"/>
              <w:szCs w:val="20"/>
            </w:rPr>
            <w:t>Identify societal and ethical impacts as well as the responsibility that come with access to data</w:t>
          </w:r>
        </w:p>
        <w:p w14:paraId="7711486C" w14:textId="2D19494C" w:rsidR="003D7361" w:rsidRDefault="003D7361" w:rsidP="003D7361">
          <w:pPr>
            <w:tabs>
              <w:tab w:val="left" w:pos="720"/>
            </w:tabs>
            <w:spacing w:after="0" w:line="240" w:lineRule="auto"/>
            <w:ind w:left="720"/>
            <w:rPr>
              <w:rFonts w:asciiTheme="majorHAnsi" w:hAnsiTheme="majorHAnsi" w:cs="Arial"/>
              <w:sz w:val="20"/>
              <w:szCs w:val="20"/>
            </w:rPr>
          </w:pPr>
          <w:r w:rsidRPr="0029283D">
            <w:rPr>
              <w:rFonts w:asciiTheme="majorHAnsi" w:hAnsiTheme="majorHAnsi" w:cs="Arial"/>
              <w:sz w:val="20"/>
              <w:szCs w:val="20"/>
            </w:rPr>
            <w:t>2</w:t>
          </w:r>
          <w:r w:rsidR="00271E85">
            <w:rPr>
              <w:rFonts w:asciiTheme="majorHAnsi" w:hAnsiTheme="majorHAnsi" w:cs="Arial"/>
              <w:sz w:val="20"/>
              <w:szCs w:val="20"/>
            </w:rPr>
            <w:t xml:space="preserve">)   </w:t>
          </w:r>
          <w:r w:rsidRPr="0029283D">
            <w:rPr>
              <w:rFonts w:asciiTheme="majorHAnsi" w:hAnsiTheme="majorHAnsi" w:cs="Arial"/>
              <w:sz w:val="20"/>
              <w:szCs w:val="20"/>
            </w:rPr>
            <w:t>Critically assess and remediate issues with data organization and data quality</w:t>
          </w:r>
        </w:p>
        <w:p w14:paraId="48BAB99B" w14:textId="6D14400E" w:rsidR="00E728D6" w:rsidRPr="00A65CFC" w:rsidRDefault="00091177" w:rsidP="00E728D6">
          <w:pPr>
            <w:tabs>
              <w:tab w:val="left" w:pos="720"/>
            </w:tabs>
            <w:spacing w:after="0" w:line="240" w:lineRule="auto"/>
            <w:ind w:left="720"/>
            <w:rPr>
              <w:rFonts w:asciiTheme="majorHAnsi" w:eastAsia="Times New Roman" w:hAnsiTheme="majorHAnsi" w:cs="Arial"/>
              <w:sz w:val="20"/>
              <w:szCs w:val="24"/>
            </w:rPr>
          </w:pPr>
        </w:p>
      </w:sdtContent>
    </w:sdt>
    <w:p w14:paraId="32A79B70"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sdt>
      <w:sdtPr>
        <w:rPr>
          <w:rFonts w:asciiTheme="majorHAnsi" w:hAnsiTheme="majorHAnsi" w:cs="Arial"/>
          <w:sz w:val="20"/>
          <w:szCs w:val="20"/>
        </w:rPr>
        <w:id w:val="-1066790437"/>
      </w:sdtPr>
      <w:sdtEndPr/>
      <w:sdtContent>
        <w:p w14:paraId="6E114E6D" w14:textId="77777777" w:rsidR="00A34C11" w:rsidRDefault="00AC138F" w:rsidP="00E728D6">
          <w:pPr>
            <w:tabs>
              <w:tab w:val="left" w:pos="720"/>
            </w:tabs>
            <w:spacing w:after="0" w:line="240" w:lineRule="auto"/>
            <w:ind w:left="720"/>
            <w:rPr>
              <w:rFonts w:asciiTheme="majorHAnsi" w:hAnsiTheme="majorHAnsi" w:cs="Arial"/>
              <w:sz w:val="20"/>
              <w:szCs w:val="20"/>
            </w:rPr>
          </w:pPr>
          <w:r w:rsidRPr="00AC138F">
            <w:rPr>
              <w:rFonts w:asciiTheme="majorHAnsi" w:hAnsiTheme="majorHAnsi" w:cs="Arial"/>
              <w:sz w:val="20"/>
              <w:szCs w:val="20"/>
            </w:rPr>
            <w:t>The Data Science and Data Analytics planning committee hosted two panels with employers of data scientists and data analysts as well as academic practitioners of Data Science/Data Analytics in the state, there is significant employment potential</w:t>
          </w:r>
        </w:p>
        <w:p w14:paraId="2328684B" w14:textId="651B9433" w:rsidR="00E728D6" w:rsidRPr="00A65CFC" w:rsidRDefault="00091177" w:rsidP="00E728D6">
          <w:pPr>
            <w:tabs>
              <w:tab w:val="left" w:pos="720"/>
            </w:tabs>
            <w:spacing w:after="0" w:line="240" w:lineRule="auto"/>
            <w:ind w:left="720"/>
            <w:rPr>
              <w:rFonts w:asciiTheme="majorHAnsi" w:eastAsia="Times New Roman" w:hAnsiTheme="majorHAnsi" w:cs="Arial"/>
              <w:sz w:val="20"/>
              <w:szCs w:val="24"/>
            </w:rPr>
          </w:pPr>
        </w:p>
      </w:sdtContent>
    </w:sdt>
    <w:p w14:paraId="6302D7AD"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sdt>
      <w:sdtPr>
        <w:rPr>
          <w:rFonts w:asciiTheme="majorHAnsi" w:hAnsiTheme="majorHAnsi" w:cs="Arial"/>
          <w:sz w:val="20"/>
          <w:szCs w:val="20"/>
        </w:rPr>
        <w:id w:val="-1222909090"/>
      </w:sdtPr>
      <w:sdtEndPr/>
      <w:sdtContent>
        <w:p w14:paraId="68320BB9" w14:textId="756BB4FA" w:rsidR="00041D5C" w:rsidRDefault="00041D5C" w:rsidP="00D42C27">
          <w:pPr>
            <w:tabs>
              <w:tab w:val="left" w:pos="720"/>
            </w:tabs>
            <w:spacing w:after="0" w:line="240" w:lineRule="auto"/>
            <w:ind w:left="720"/>
            <w:rPr>
              <w:rFonts w:asciiTheme="majorHAnsi" w:hAnsiTheme="majorHAnsi" w:cs="Arial"/>
              <w:sz w:val="20"/>
              <w:szCs w:val="20"/>
            </w:rPr>
          </w:pPr>
          <w:r w:rsidRPr="00041D5C">
            <w:rPr>
              <w:rFonts w:asciiTheme="majorHAnsi" w:hAnsiTheme="majorHAnsi" w:cs="Arial"/>
              <w:sz w:val="20"/>
              <w:szCs w:val="20"/>
            </w:rPr>
            <w:t>30 student/</w:t>
          </w:r>
          <w:proofErr w:type="gramStart"/>
          <w:r w:rsidRPr="00041D5C">
            <w:rPr>
              <w:rFonts w:asciiTheme="majorHAnsi" w:hAnsiTheme="majorHAnsi" w:cs="Arial"/>
              <w:sz w:val="20"/>
              <w:szCs w:val="20"/>
            </w:rPr>
            <w:t>year  (</w:t>
          </w:r>
          <w:proofErr w:type="gramEnd"/>
          <w:r w:rsidRPr="00041D5C">
            <w:rPr>
              <w:rFonts w:asciiTheme="majorHAnsi" w:hAnsiTheme="majorHAnsi" w:cs="Arial"/>
              <w:sz w:val="20"/>
              <w:szCs w:val="20"/>
            </w:rPr>
            <w:t xml:space="preserve">based on an assumption of </w:t>
          </w:r>
          <w:r w:rsidR="00EA5005">
            <w:rPr>
              <w:rFonts w:asciiTheme="majorHAnsi" w:hAnsiTheme="majorHAnsi" w:cs="Arial"/>
              <w:sz w:val="20"/>
              <w:szCs w:val="20"/>
            </w:rPr>
            <w:t>5</w:t>
          </w:r>
          <w:r w:rsidRPr="00041D5C">
            <w:rPr>
              <w:rFonts w:asciiTheme="majorHAnsi" w:hAnsiTheme="majorHAnsi" w:cs="Arial"/>
              <w:sz w:val="20"/>
              <w:szCs w:val="20"/>
            </w:rPr>
            <w:t xml:space="preserve"> per college of the six participating colleges).</w:t>
          </w:r>
        </w:p>
        <w:p w14:paraId="3A61F8AE" w14:textId="432B1E31" w:rsidR="00D42C27" w:rsidRPr="00A65CFC" w:rsidRDefault="00091177" w:rsidP="00D42C27">
          <w:pPr>
            <w:tabs>
              <w:tab w:val="left" w:pos="720"/>
            </w:tabs>
            <w:spacing w:after="0" w:line="240" w:lineRule="auto"/>
            <w:ind w:left="720"/>
            <w:rPr>
              <w:rFonts w:asciiTheme="majorHAnsi" w:eastAsia="Times New Roman" w:hAnsiTheme="majorHAnsi" w:cs="Arial"/>
              <w:sz w:val="20"/>
              <w:szCs w:val="24"/>
            </w:rPr>
          </w:pPr>
        </w:p>
      </w:sdtContent>
    </w:sdt>
    <w:p w14:paraId="7F18E654" w14:textId="4B50E630"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r w:rsidR="00D56E53">
        <w:rPr>
          <w:rFonts w:asciiTheme="majorHAnsi" w:eastAsia="Times New Roman" w:hAnsiTheme="majorHAnsi" w:cs="Arial"/>
          <w:sz w:val="20"/>
          <w:szCs w:val="24"/>
        </w:rPr>
        <w:t>.   N/A</w:t>
      </w:r>
    </w:p>
    <w:p w14:paraId="7949269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sdt>
      <w:sdtPr>
        <w:rPr>
          <w:rFonts w:asciiTheme="majorHAnsi" w:hAnsiTheme="majorHAnsi" w:cs="Arial"/>
          <w:sz w:val="20"/>
          <w:szCs w:val="20"/>
        </w:rPr>
        <w:id w:val="-170714361"/>
      </w:sdtPr>
      <w:sdtEndPr/>
      <w:sdtContent>
        <w:p w14:paraId="6A76BEE6" w14:textId="7B948A29" w:rsidR="005F56A5" w:rsidRDefault="005F56A5" w:rsidP="005F56A5">
          <w:pPr>
            <w:ind w:left="720"/>
          </w:pPr>
          <w:r>
            <w:rPr>
              <w:sz w:val="20"/>
              <w:szCs w:val="20"/>
            </w:rPr>
            <w:t xml:space="preserve">University of Arkansas at Fayetteville has been used as a model (BS in Data Science and </w:t>
          </w:r>
          <w:r w:rsidRPr="005F56A5">
            <w:rPr>
              <w:sz w:val="20"/>
              <w:szCs w:val="20"/>
            </w:rPr>
            <w:t>Data Analytics Certificate</w:t>
          </w:r>
          <w:r>
            <w:rPr>
              <w:sz w:val="20"/>
              <w:szCs w:val="20"/>
            </w:rPr>
            <w:t>). Other programs in Arkansas include</w:t>
          </w:r>
          <w:r w:rsidR="004B76F2">
            <w:rPr>
              <w:sz w:val="20"/>
              <w:szCs w:val="20"/>
            </w:rPr>
            <w:t xml:space="preserve">. </w:t>
          </w:r>
          <w:r>
            <w:rPr>
              <w:sz w:val="20"/>
              <w:szCs w:val="20"/>
            </w:rPr>
            <w:t>BS in Business Administration in Business Analytics, Arkansas Tech University</w:t>
          </w:r>
          <w:r>
            <w:rPr>
              <w:sz w:val="20"/>
              <w:szCs w:val="20"/>
            </w:rPr>
            <w:br/>
            <w:t xml:space="preserve">Other related programs in Arkansas can be found at </w:t>
          </w:r>
          <w:hyperlink r:id="rId12" w:tgtFrame="_blank" w:history="1">
            <w:r>
              <w:rPr>
                <w:rStyle w:val="Hyperlink"/>
                <w:sz w:val="20"/>
                <w:szCs w:val="20"/>
              </w:rPr>
              <w:t>https://www.datascienceprograms.org/in/arkansas</w:t>
            </w:r>
          </w:hyperlink>
          <w:r>
            <w:rPr>
              <w:sz w:val="20"/>
              <w:szCs w:val="20"/>
            </w:rPr>
            <w:t>.</w:t>
          </w:r>
        </w:p>
        <w:p w14:paraId="3413E950" w14:textId="68867B0F" w:rsidR="00D42C27" w:rsidRPr="00A65CFC" w:rsidRDefault="00091177" w:rsidP="00D42C27">
          <w:pPr>
            <w:tabs>
              <w:tab w:val="left" w:pos="720"/>
            </w:tabs>
            <w:spacing w:after="0" w:line="240" w:lineRule="auto"/>
            <w:ind w:left="720"/>
            <w:rPr>
              <w:rFonts w:asciiTheme="majorHAnsi" w:eastAsia="Times New Roman" w:hAnsiTheme="majorHAnsi" w:cs="Arial"/>
              <w:sz w:val="20"/>
              <w:szCs w:val="24"/>
            </w:rPr>
          </w:pPr>
        </w:p>
      </w:sdtContent>
    </w:sdt>
    <w:p w14:paraId="065A5549" w14:textId="50127109" w:rsidR="00231E6D" w:rsidRPr="00A65CFC"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5A179934" w:rsidR="00D42C27" w:rsidRPr="00A65CFC" w:rsidRDefault="00091177"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sdt>
            <w:sdtPr>
              <w:rPr>
                <w:rFonts w:asciiTheme="majorHAnsi" w:hAnsiTheme="majorHAnsi"/>
                <w:sz w:val="20"/>
                <w:szCs w:val="20"/>
              </w:rPr>
              <w:id w:val="-1024088922"/>
            </w:sdtPr>
            <w:sdtEndPr/>
            <w:sdtContent>
              <w:r w:rsidR="007878B3">
                <w:rPr>
                  <w:rFonts w:asciiTheme="majorHAnsi" w:hAnsiTheme="majorHAnsi"/>
                  <w:sz w:val="20"/>
                  <w:szCs w:val="20"/>
                </w:rPr>
                <w:t>Fall 2030</w:t>
              </w:r>
            </w:sdtContent>
          </w:sdt>
        </w:sdtContent>
      </w:sdt>
    </w:p>
    <w:p w14:paraId="528690AF"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Will this program be </w:t>
      </w:r>
      <w:proofErr w:type="gramStart"/>
      <w:r w:rsidRPr="00A65CFC">
        <w:rPr>
          <w:rFonts w:asciiTheme="majorHAnsi" w:eastAsia="Times New Roman" w:hAnsiTheme="majorHAnsi" w:cs="Arial"/>
          <w:b/>
          <w:sz w:val="20"/>
          <w:szCs w:val="24"/>
        </w:rPr>
        <w:t>offered</w:t>
      </w:r>
      <w:r w:rsidR="00C57E73">
        <w:rPr>
          <w:rFonts w:asciiTheme="majorHAnsi" w:eastAsia="Times New Roman" w:hAnsiTheme="majorHAnsi" w:cs="Arial"/>
          <w:b/>
          <w:sz w:val="20"/>
          <w:szCs w:val="24"/>
        </w:rPr>
        <w:t>:</w:t>
      </w:r>
      <w:proofErr w:type="gramEnd"/>
    </w:p>
    <w:p w14:paraId="0572ECD5" w14:textId="25F7C3ED"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 xml:space="preserve"> </w:t>
          </w:r>
          <w:r w:rsidR="00FF17B1">
            <w:rPr>
              <w:rStyle w:val="PlaceholderText"/>
              <w:rFonts w:asciiTheme="majorHAnsi" w:hAnsiTheme="majorHAnsi"/>
              <w:sz w:val="20"/>
              <w:szCs w:val="20"/>
            </w:rPr>
            <w:t>Yes</w:t>
          </w:r>
        </w:sdtContent>
      </w:sdt>
    </w:p>
    <w:p w14:paraId="24F4534A" w14:textId="776138D8"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007F6B7E">
            <w:rPr>
              <w:rStyle w:val="PlaceholderText"/>
              <w:rFonts w:asciiTheme="majorHAnsi" w:hAnsiTheme="majorHAnsi"/>
              <w:sz w:val="20"/>
              <w:szCs w:val="20"/>
            </w:rPr>
            <w:t>Yes</w:t>
          </w:r>
        </w:sdtContent>
      </w:sdt>
    </w:p>
    <w:p w14:paraId="5BB06564" w14:textId="78EF1E40"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r w:rsidR="007F6B7E">
        <w:rPr>
          <w:rFonts w:asciiTheme="majorHAnsi" w:eastAsia="Times New Roman" w:hAnsiTheme="majorHAnsi" w:cs="Arial"/>
          <w:b/>
          <w:sz w:val="20"/>
          <w:szCs w:val="24"/>
        </w:rPr>
        <w:t xml:space="preserve">      </w:t>
      </w:r>
    </w:p>
    <w:p w14:paraId="3CFB2694" w14:textId="49DABE5A" w:rsidR="00C57E73" w:rsidRPr="00C57E73" w:rsidRDefault="00091177" w:rsidP="007F6B7E">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7F6B7E">
                <w:rPr>
                  <w:rFonts w:asciiTheme="majorHAnsi" w:hAnsiTheme="majorHAnsi" w:cs="Arial"/>
                  <w:color w:val="000000" w:themeColor="text1"/>
                  <w:sz w:val="20"/>
                  <w:szCs w:val="20"/>
                </w:rPr>
                <w:t>50-99%</w:t>
              </w:r>
              <w:r w:rsidR="006E6B18">
                <w:rPr>
                  <w:rFonts w:asciiTheme="majorHAnsi" w:hAnsiTheme="majorHAnsi" w:cs="Arial"/>
                  <w:color w:val="000000" w:themeColor="text1"/>
                  <w:sz w:val="20"/>
                  <w:szCs w:val="20"/>
                </w:rPr>
                <w:t>. (</w:t>
              </w:r>
              <w:r w:rsidR="006E6B18" w:rsidRPr="006E6B18">
                <w:rPr>
                  <w:rFonts w:ascii="Times New Roman" w:eastAsia="Times New Roman" w:hAnsi="Times New Roman" w:cs="Times New Roman"/>
                  <w:sz w:val="20"/>
                  <w:szCs w:val="20"/>
                </w:rPr>
                <w:t>Modality of program delivery is on-campus. Any changes to the modality will not happen without the approval of the program steering committee, participating departments and the participating colleges.</w:t>
              </w:r>
              <w:r w:rsidR="006E6B18">
                <w:rPr>
                  <w:rFonts w:ascii="Times New Roman" w:eastAsia="Times New Roman" w:hAnsi="Times New Roman" w:cs="Times New Roman"/>
                  <w:sz w:val="20"/>
                  <w:szCs w:val="20"/>
                </w:rPr>
                <w:t xml:space="preserve">) </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2EBA5C28" w:rsidR="00821C11" w:rsidRDefault="00091177"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7F6B7E">
            <w:rPr>
              <w:rFonts w:asciiTheme="majorHAnsi" w:hAnsiTheme="majorHAnsi" w:cs="Arial"/>
              <w:color w:val="000000" w:themeColor="text1"/>
              <w:sz w:val="20"/>
              <w:szCs w:val="20"/>
            </w:rPr>
            <w:t>No</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5F199567"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00FF17B1">
            <w:rPr>
              <w:rStyle w:val="PlaceholderText"/>
              <w:rFonts w:asciiTheme="majorHAnsi" w:hAnsiTheme="majorHAnsi"/>
              <w:sz w:val="20"/>
              <w:szCs w:val="20"/>
            </w:rPr>
            <w:t>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77777777" w:rsidR="00821C11" w:rsidRPr="00195367" w:rsidRDefault="00821C11" w:rsidP="00821C11">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FEA4759"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09C02163"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0B819AF5" w14:textId="5F004CF4" w:rsidR="002B59C7" w:rsidRDefault="002B59C7" w:rsidP="00231E6D">
      <w:pPr>
        <w:tabs>
          <w:tab w:val="left" w:pos="360"/>
          <w:tab w:val="left" w:pos="720"/>
        </w:tabs>
        <w:spacing w:after="120"/>
        <w:rPr>
          <w:rFonts w:asciiTheme="majorHAnsi" w:hAnsiTheme="majorHAnsi" w:cs="Arial"/>
          <w:sz w:val="20"/>
          <w:szCs w:val="20"/>
        </w:rPr>
      </w:pPr>
    </w:p>
    <w:p w14:paraId="299508CE" w14:textId="557F95CF" w:rsidR="00B8205E" w:rsidRDefault="00B8205E" w:rsidP="00231E6D">
      <w:pPr>
        <w:tabs>
          <w:tab w:val="left" w:pos="360"/>
          <w:tab w:val="left" w:pos="720"/>
        </w:tabs>
        <w:spacing w:after="120"/>
        <w:rPr>
          <w:rFonts w:asciiTheme="majorHAnsi" w:hAnsiTheme="majorHAnsi" w:cs="Arial"/>
          <w:sz w:val="20"/>
          <w:szCs w:val="20"/>
        </w:rPr>
      </w:pPr>
    </w:p>
    <w:p w14:paraId="1AA31146" w14:textId="7CDA738E" w:rsidR="00B8205E" w:rsidRDefault="00B8205E" w:rsidP="00231E6D">
      <w:pPr>
        <w:tabs>
          <w:tab w:val="left" w:pos="360"/>
          <w:tab w:val="left" w:pos="720"/>
        </w:tabs>
        <w:spacing w:after="120"/>
        <w:rPr>
          <w:rFonts w:asciiTheme="majorHAnsi" w:hAnsiTheme="majorHAnsi" w:cs="Arial"/>
          <w:sz w:val="20"/>
          <w:szCs w:val="20"/>
        </w:rPr>
      </w:pPr>
    </w:p>
    <w:p w14:paraId="63901993" w14:textId="2A321A82" w:rsidR="00B8205E" w:rsidRDefault="00B8205E">
      <w:pPr>
        <w:rPr>
          <w:rFonts w:asciiTheme="majorHAnsi" w:hAnsiTheme="majorHAnsi" w:cs="Arial"/>
          <w:sz w:val="20"/>
          <w:szCs w:val="20"/>
        </w:rPr>
      </w:pPr>
      <w:r>
        <w:rPr>
          <w:rFonts w:asciiTheme="majorHAnsi" w:hAnsiTheme="majorHAnsi" w:cs="Arial"/>
          <w:sz w:val="20"/>
          <w:szCs w:val="20"/>
        </w:rPr>
        <w:br w:type="page"/>
      </w:r>
    </w:p>
    <w:p w14:paraId="6C0877E8"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F72B03">
        <w:tc>
          <w:tcPr>
            <w:tcW w:w="11016"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F72B03">
        <w:tc>
          <w:tcPr>
            <w:tcW w:w="11016"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4D0822DF" w14:textId="30A89F82" w:rsidR="00B8205E" w:rsidRPr="0032638F" w:rsidRDefault="00B8205E" w:rsidP="0032638F">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E22B2D1C762C724FA60903B5A53C0564"/>
        </w:placeholder>
      </w:sdtPr>
      <w:sdtEndPr/>
      <w:sdtContent>
        <w:p w14:paraId="09682736" w14:textId="0C78CE2F" w:rsidR="002574DF" w:rsidRPr="0032638F" w:rsidRDefault="00AF16E2" w:rsidP="002574DF">
          <w:pPr>
            <w:tabs>
              <w:tab w:val="left" w:pos="360"/>
              <w:tab w:val="left" w:pos="720"/>
            </w:tabs>
            <w:spacing w:after="0" w:line="240" w:lineRule="auto"/>
            <w:rPr>
              <w:rFonts w:asciiTheme="majorHAnsi" w:hAnsiTheme="majorHAnsi" w:cs="Arial"/>
            </w:rPr>
          </w:pPr>
          <w:r w:rsidRPr="0032638F">
            <w:rPr>
              <w:rFonts w:asciiTheme="majorHAnsi" w:hAnsiTheme="majorHAnsi" w:cs="Arial"/>
            </w:rPr>
            <w:t xml:space="preserve">After Page </w:t>
          </w:r>
          <w:r w:rsidR="00B66E7B">
            <w:rPr>
              <w:rFonts w:asciiTheme="majorHAnsi" w:hAnsiTheme="majorHAnsi" w:cs="Arial"/>
            </w:rPr>
            <w:t>185</w:t>
          </w:r>
          <w:r w:rsidRPr="0032638F">
            <w:rPr>
              <w:rFonts w:asciiTheme="majorHAnsi" w:hAnsiTheme="majorHAnsi" w:cs="Arial"/>
            </w:rPr>
            <w:t xml:space="preserve"> and before the </w:t>
          </w:r>
          <w:r w:rsidR="00B66E7B">
            <w:rPr>
              <w:rFonts w:asciiTheme="majorHAnsi" w:hAnsiTheme="majorHAnsi" w:cs="Arial"/>
            </w:rPr>
            <w:t>heading “Engineering</w:t>
          </w:r>
          <w:r w:rsidRPr="0032638F">
            <w:rPr>
              <w:rFonts w:asciiTheme="majorHAnsi" w:hAnsiTheme="majorHAnsi" w:cs="Arial"/>
            </w:rPr>
            <w:t>”, following the new section “Data Science and Data Analytics program”.</w:t>
          </w:r>
          <w:r w:rsidR="002574DF" w:rsidRPr="0032638F">
            <w:rPr>
              <w:rFonts w:asciiTheme="majorHAnsi" w:hAnsiTheme="majorHAnsi" w:cs="Arial"/>
            </w:rPr>
            <w:t xml:space="preserve">  Please see the bulletin changes included in the proposal for the BS in Data Science and Data Analytics program proposal</w:t>
          </w:r>
          <w:r w:rsidR="00B66E7B">
            <w:rPr>
              <w:rFonts w:asciiTheme="majorHAnsi" w:hAnsiTheme="majorHAnsi" w:cs="Arial"/>
            </w:rPr>
            <w:t>, which also includes this section for context.</w:t>
          </w:r>
        </w:p>
        <w:p w14:paraId="4C2E9A35" w14:textId="609D9EB3" w:rsidR="00B8205E" w:rsidRPr="008426D1" w:rsidRDefault="00091177" w:rsidP="00B8205E">
          <w:pPr>
            <w:tabs>
              <w:tab w:val="left" w:pos="360"/>
              <w:tab w:val="left" w:pos="720"/>
            </w:tabs>
            <w:spacing w:after="0" w:line="240" w:lineRule="auto"/>
            <w:rPr>
              <w:rFonts w:asciiTheme="majorHAnsi" w:hAnsiTheme="majorHAnsi" w:cs="Arial"/>
              <w:sz w:val="20"/>
              <w:szCs w:val="20"/>
            </w:rPr>
          </w:pPr>
        </w:p>
      </w:sdtContent>
    </w:sdt>
    <w:p w14:paraId="32DEB946" w14:textId="77777777" w:rsidR="00B8205E" w:rsidRDefault="00B8205E" w:rsidP="00B8205E">
      <w:pPr>
        <w:tabs>
          <w:tab w:val="left" w:pos="360"/>
          <w:tab w:val="left" w:pos="720"/>
        </w:tabs>
        <w:spacing w:after="0" w:line="240" w:lineRule="auto"/>
        <w:ind w:left="720"/>
        <w:rPr>
          <w:rFonts w:asciiTheme="majorHAnsi" w:hAnsiTheme="majorHAnsi" w:cs="Arial"/>
          <w:sz w:val="20"/>
          <w:szCs w:val="20"/>
        </w:rPr>
      </w:pPr>
    </w:p>
    <w:p w14:paraId="63889B34" w14:textId="25B22D5E" w:rsidR="00AF16E2" w:rsidRDefault="0097111C" w:rsidP="00AF16E2">
      <w:pPr>
        <w:jc w:val="center"/>
        <w:rPr>
          <w:rFonts w:ascii="Arial" w:hAnsi="Arial" w:cs="Arial"/>
          <w:b/>
          <w:bCs/>
          <w:color w:val="333333"/>
          <w:sz w:val="28"/>
          <w:szCs w:val="28"/>
          <w:u w:val="single"/>
          <w:shd w:val="clear" w:color="auto" w:fill="FFFFFF"/>
        </w:rPr>
      </w:pPr>
      <w:r>
        <w:rPr>
          <w:rFonts w:ascii="Arial" w:hAnsi="Arial" w:cs="Arial"/>
          <w:b/>
          <w:bCs/>
          <w:color w:val="333333"/>
          <w:sz w:val="32"/>
          <w:szCs w:val="32"/>
          <w:shd w:val="clear" w:color="auto" w:fill="FFFFFF"/>
        </w:rPr>
        <w:t>C</w:t>
      </w:r>
      <w:r w:rsidRPr="0020006C">
        <w:rPr>
          <w:rFonts w:ascii="Arial" w:hAnsi="Arial" w:cs="Arial"/>
          <w:b/>
          <w:bCs/>
          <w:color w:val="333333"/>
          <w:sz w:val="32"/>
          <w:szCs w:val="32"/>
          <w:shd w:val="clear" w:color="auto" w:fill="FFFFFF"/>
        </w:rPr>
        <w:t>ertificate in Data Analytics</w:t>
      </w:r>
    </w:p>
    <w:tbl>
      <w:tblPr>
        <w:tblpPr w:leftFromText="180" w:rightFromText="180" w:vertAnchor="text" w:tblpX="396" w:tblpY="112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1165"/>
      </w:tblGrid>
      <w:tr w:rsidR="00017C81" w14:paraId="17B0892F" w14:textId="77777777" w:rsidTr="00B93911">
        <w:trPr>
          <w:trHeight w:val="510"/>
        </w:trPr>
        <w:tc>
          <w:tcPr>
            <w:tcW w:w="8100" w:type="dxa"/>
            <w:shd w:val="clear" w:color="auto" w:fill="BFBFBF" w:themeFill="background1" w:themeFillShade="BF"/>
            <w:vAlign w:val="center"/>
          </w:tcPr>
          <w:p w14:paraId="713683C2" w14:textId="77777777" w:rsidR="00017C81" w:rsidRPr="004810CE" w:rsidRDefault="00017C81" w:rsidP="00B93911">
            <w:pPr>
              <w:spacing w:after="0" w:line="240" w:lineRule="auto"/>
              <w:rPr>
                <w:rFonts w:asciiTheme="majorHAnsi" w:hAnsiTheme="majorHAnsi" w:cs="Arial"/>
                <w:b/>
                <w:bCs/>
                <w:sz w:val="26"/>
                <w:szCs w:val="26"/>
              </w:rPr>
            </w:pPr>
            <w:r w:rsidRPr="004810CE">
              <w:rPr>
                <w:rFonts w:asciiTheme="majorHAnsi" w:hAnsiTheme="majorHAnsi" w:cs="Arial"/>
                <w:b/>
                <w:bCs/>
                <w:sz w:val="26"/>
                <w:szCs w:val="26"/>
              </w:rPr>
              <w:t>General Education Requirements</w:t>
            </w:r>
          </w:p>
        </w:tc>
        <w:tc>
          <w:tcPr>
            <w:tcW w:w="1165" w:type="dxa"/>
            <w:shd w:val="clear" w:color="auto" w:fill="BFBFBF" w:themeFill="background1" w:themeFillShade="BF"/>
            <w:vAlign w:val="center"/>
          </w:tcPr>
          <w:p w14:paraId="5369AA21" w14:textId="77777777" w:rsidR="00017C81" w:rsidRPr="00E64069" w:rsidRDefault="00017C81" w:rsidP="00B93911">
            <w:pPr>
              <w:spacing w:after="0" w:line="240" w:lineRule="auto"/>
              <w:jc w:val="center"/>
              <w:rPr>
                <w:rFonts w:asciiTheme="majorHAnsi" w:hAnsiTheme="majorHAnsi" w:cs="Arial"/>
                <w:b/>
                <w:bCs/>
                <w:sz w:val="20"/>
                <w:szCs w:val="20"/>
              </w:rPr>
            </w:pPr>
            <w:r w:rsidRPr="00E64069">
              <w:rPr>
                <w:rFonts w:asciiTheme="majorHAnsi" w:hAnsiTheme="majorHAnsi" w:cs="Arial"/>
                <w:b/>
                <w:bCs/>
                <w:sz w:val="20"/>
                <w:szCs w:val="20"/>
              </w:rPr>
              <w:t>Sem. Hrs.</w:t>
            </w:r>
          </w:p>
        </w:tc>
      </w:tr>
      <w:tr w:rsidR="00017C81" w14:paraId="44AE342B" w14:textId="77777777" w:rsidTr="00B93911">
        <w:trPr>
          <w:trHeight w:val="544"/>
        </w:trPr>
        <w:tc>
          <w:tcPr>
            <w:tcW w:w="8100" w:type="dxa"/>
            <w:vAlign w:val="center"/>
          </w:tcPr>
          <w:p w14:paraId="6A8B97B4" w14:textId="77777777" w:rsidR="00017C81" w:rsidRDefault="00017C81" w:rsidP="00B93911">
            <w:pPr>
              <w:spacing w:after="0" w:line="240" w:lineRule="auto"/>
              <w:rPr>
                <w:rFonts w:asciiTheme="majorHAnsi" w:hAnsiTheme="majorHAnsi" w:cs="Arial"/>
                <w:sz w:val="20"/>
                <w:szCs w:val="20"/>
              </w:rPr>
            </w:pPr>
            <w:r w:rsidRPr="00097336">
              <w:rPr>
                <w:rFonts w:asciiTheme="majorHAnsi" w:hAnsiTheme="majorHAnsi" w:cs="Arial"/>
                <w:sz w:val="20"/>
                <w:szCs w:val="20"/>
              </w:rPr>
              <w:t>MATH 1023, College Algebra or MATH course that requires MATH 1023 as a prerequisite</w:t>
            </w:r>
          </w:p>
        </w:tc>
        <w:tc>
          <w:tcPr>
            <w:tcW w:w="1165" w:type="dxa"/>
            <w:vAlign w:val="center"/>
          </w:tcPr>
          <w:p w14:paraId="0847C71C" w14:textId="77777777" w:rsidR="00017C81" w:rsidRDefault="00017C81" w:rsidP="00B93911">
            <w:pPr>
              <w:spacing w:after="0" w:line="240" w:lineRule="auto"/>
              <w:jc w:val="center"/>
              <w:rPr>
                <w:rFonts w:asciiTheme="majorHAnsi" w:hAnsiTheme="majorHAnsi" w:cs="Arial"/>
                <w:sz w:val="20"/>
                <w:szCs w:val="20"/>
              </w:rPr>
            </w:pPr>
            <w:r>
              <w:rPr>
                <w:rFonts w:asciiTheme="majorHAnsi" w:hAnsiTheme="majorHAnsi" w:cs="Arial"/>
                <w:sz w:val="20"/>
                <w:szCs w:val="20"/>
              </w:rPr>
              <w:t>3</w:t>
            </w:r>
          </w:p>
        </w:tc>
      </w:tr>
      <w:tr w:rsidR="00017C81" w14:paraId="3F6A985F" w14:textId="77777777" w:rsidTr="00B93911">
        <w:trPr>
          <w:trHeight w:val="381"/>
        </w:trPr>
        <w:tc>
          <w:tcPr>
            <w:tcW w:w="8100" w:type="dxa"/>
            <w:vAlign w:val="center"/>
          </w:tcPr>
          <w:p w14:paraId="6A143BE5" w14:textId="77777777" w:rsidR="00017C81" w:rsidRDefault="00017C81" w:rsidP="00B93911">
            <w:pPr>
              <w:spacing w:after="0" w:line="240" w:lineRule="auto"/>
              <w:rPr>
                <w:rFonts w:asciiTheme="majorHAnsi" w:hAnsiTheme="majorHAnsi" w:cs="Arial"/>
                <w:sz w:val="20"/>
                <w:szCs w:val="20"/>
              </w:rPr>
            </w:pPr>
            <w:r>
              <w:rPr>
                <w:rFonts w:asciiTheme="majorHAnsi" w:hAnsiTheme="majorHAnsi" w:cs="Arial"/>
                <w:sz w:val="20"/>
                <w:szCs w:val="20"/>
              </w:rPr>
              <w:t>PHIL 1103, Introduction to Philosophy</w:t>
            </w:r>
          </w:p>
        </w:tc>
        <w:tc>
          <w:tcPr>
            <w:tcW w:w="1165" w:type="dxa"/>
            <w:vAlign w:val="center"/>
          </w:tcPr>
          <w:p w14:paraId="254ABE13" w14:textId="77777777" w:rsidR="00017C81" w:rsidRDefault="00017C81" w:rsidP="00B93911">
            <w:pPr>
              <w:spacing w:after="0" w:line="240" w:lineRule="auto"/>
              <w:jc w:val="center"/>
              <w:rPr>
                <w:rFonts w:asciiTheme="majorHAnsi" w:hAnsiTheme="majorHAnsi" w:cs="Arial"/>
                <w:sz w:val="20"/>
                <w:szCs w:val="20"/>
              </w:rPr>
            </w:pPr>
            <w:r>
              <w:rPr>
                <w:rFonts w:asciiTheme="majorHAnsi" w:hAnsiTheme="majorHAnsi" w:cs="Arial"/>
                <w:sz w:val="20"/>
                <w:szCs w:val="20"/>
              </w:rPr>
              <w:t>3</w:t>
            </w:r>
          </w:p>
        </w:tc>
      </w:tr>
      <w:tr w:rsidR="00017C81" w14:paraId="0F69EFCB" w14:textId="77777777" w:rsidTr="00B93911">
        <w:trPr>
          <w:trHeight w:val="381"/>
        </w:trPr>
        <w:tc>
          <w:tcPr>
            <w:tcW w:w="8100" w:type="dxa"/>
            <w:vAlign w:val="center"/>
          </w:tcPr>
          <w:p w14:paraId="77645A90" w14:textId="77777777" w:rsidR="00017C81" w:rsidRPr="00767A26" w:rsidRDefault="00017C81" w:rsidP="00B93911">
            <w:pPr>
              <w:spacing w:after="0" w:line="240" w:lineRule="auto"/>
              <w:rPr>
                <w:rFonts w:asciiTheme="majorHAnsi" w:hAnsiTheme="majorHAnsi" w:cs="Arial"/>
                <w:b/>
                <w:bCs/>
                <w:sz w:val="20"/>
                <w:szCs w:val="20"/>
              </w:rPr>
            </w:pPr>
            <w:r w:rsidRPr="00767A26">
              <w:rPr>
                <w:rFonts w:asciiTheme="majorHAnsi" w:hAnsiTheme="majorHAnsi" w:cs="Arial"/>
                <w:b/>
                <w:bCs/>
                <w:sz w:val="20"/>
                <w:szCs w:val="20"/>
              </w:rPr>
              <w:t>Sub-total</w:t>
            </w:r>
          </w:p>
        </w:tc>
        <w:tc>
          <w:tcPr>
            <w:tcW w:w="1165" w:type="dxa"/>
            <w:vAlign w:val="center"/>
          </w:tcPr>
          <w:p w14:paraId="5FF32F49" w14:textId="77777777" w:rsidR="00017C81" w:rsidRPr="00767A26" w:rsidRDefault="00017C81" w:rsidP="00B93911">
            <w:pPr>
              <w:spacing w:after="0" w:line="240" w:lineRule="auto"/>
              <w:jc w:val="center"/>
              <w:rPr>
                <w:rFonts w:asciiTheme="majorHAnsi" w:hAnsiTheme="majorHAnsi" w:cs="Arial"/>
                <w:b/>
                <w:bCs/>
                <w:sz w:val="20"/>
                <w:szCs w:val="20"/>
              </w:rPr>
            </w:pPr>
            <w:r w:rsidRPr="00767A26">
              <w:rPr>
                <w:rFonts w:asciiTheme="majorHAnsi" w:hAnsiTheme="majorHAnsi" w:cs="Arial"/>
                <w:b/>
                <w:bCs/>
                <w:sz w:val="20"/>
                <w:szCs w:val="20"/>
              </w:rPr>
              <w:t>6</w:t>
            </w:r>
          </w:p>
        </w:tc>
      </w:tr>
      <w:tr w:rsidR="00017C81" w14:paraId="4657805A" w14:textId="77777777" w:rsidTr="00B93911">
        <w:trPr>
          <w:trHeight w:val="570"/>
        </w:trPr>
        <w:tc>
          <w:tcPr>
            <w:tcW w:w="8100" w:type="dxa"/>
            <w:shd w:val="clear" w:color="auto" w:fill="BFBFBF" w:themeFill="background1" w:themeFillShade="BF"/>
            <w:vAlign w:val="center"/>
          </w:tcPr>
          <w:p w14:paraId="6E210447" w14:textId="77777777" w:rsidR="00017C81" w:rsidRPr="00767A26" w:rsidRDefault="00017C81" w:rsidP="00B93911">
            <w:pPr>
              <w:spacing w:after="0" w:line="240" w:lineRule="auto"/>
              <w:rPr>
                <w:rFonts w:asciiTheme="majorHAnsi" w:hAnsiTheme="majorHAnsi" w:cs="Arial"/>
                <w:b/>
                <w:bCs/>
                <w:sz w:val="24"/>
                <w:szCs w:val="24"/>
              </w:rPr>
            </w:pPr>
            <w:r w:rsidRPr="00427023">
              <w:rPr>
                <w:rFonts w:asciiTheme="majorHAnsi" w:hAnsiTheme="majorHAnsi" w:cs="Arial"/>
                <w:b/>
                <w:bCs/>
                <w:sz w:val="26"/>
                <w:szCs w:val="26"/>
              </w:rPr>
              <w:t>Required courses</w:t>
            </w:r>
          </w:p>
        </w:tc>
        <w:tc>
          <w:tcPr>
            <w:tcW w:w="1165" w:type="dxa"/>
            <w:shd w:val="clear" w:color="auto" w:fill="BFBFBF" w:themeFill="background1" w:themeFillShade="BF"/>
            <w:vAlign w:val="center"/>
          </w:tcPr>
          <w:p w14:paraId="03AE0737" w14:textId="77777777" w:rsidR="00017C81" w:rsidRPr="00767A26" w:rsidRDefault="00017C81" w:rsidP="00B93911">
            <w:pPr>
              <w:spacing w:after="0" w:line="240" w:lineRule="auto"/>
              <w:jc w:val="center"/>
              <w:rPr>
                <w:rFonts w:asciiTheme="majorHAnsi" w:hAnsiTheme="majorHAnsi" w:cs="Arial"/>
                <w:b/>
                <w:bCs/>
                <w:sz w:val="20"/>
                <w:szCs w:val="20"/>
              </w:rPr>
            </w:pPr>
            <w:r w:rsidRPr="00767A26">
              <w:rPr>
                <w:rFonts w:asciiTheme="majorHAnsi" w:hAnsiTheme="majorHAnsi" w:cs="Arial"/>
                <w:b/>
                <w:bCs/>
                <w:sz w:val="20"/>
                <w:szCs w:val="20"/>
              </w:rPr>
              <w:t xml:space="preserve">Sem. </w:t>
            </w:r>
            <w:r>
              <w:rPr>
                <w:rFonts w:asciiTheme="majorHAnsi" w:hAnsiTheme="majorHAnsi" w:cs="Arial"/>
                <w:b/>
                <w:bCs/>
                <w:sz w:val="20"/>
                <w:szCs w:val="20"/>
              </w:rPr>
              <w:t>Hrs.</w:t>
            </w:r>
          </w:p>
        </w:tc>
      </w:tr>
      <w:tr w:rsidR="006D0C4F" w14:paraId="4B0D5C6E" w14:textId="77777777" w:rsidTr="008331B6">
        <w:trPr>
          <w:trHeight w:val="350"/>
        </w:trPr>
        <w:tc>
          <w:tcPr>
            <w:tcW w:w="8100" w:type="dxa"/>
          </w:tcPr>
          <w:p w14:paraId="25E3DF74" w14:textId="0F8B0170" w:rsidR="006D0C4F" w:rsidRDefault="006D0C4F" w:rsidP="006D0C4F">
            <w:pPr>
              <w:spacing w:after="0" w:line="240" w:lineRule="auto"/>
              <w:rPr>
                <w:rFonts w:asciiTheme="majorHAnsi" w:hAnsiTheme="majorHAnsi" w:cs="Arial"/>
                <w:sz w:val="20"/>
                <w:szCs w:val="20"/>
              </w:rPr>
            </w:pPr>
            <w:r w:rsidRPr="006D0C4F">
              <w:rPr>
                <w:rFonts w:asciiTheme="majorHAnsi" w:hAnsiTheme="majorHAnsi" w:cs="Arial"/>
                <w:sz w:val="20"/>
                <w:szCs w:val="20"/>
              </w:rPr>
              <w:t>CS 1114, Concepts of Programming</w:t>
            </w:r>
          </w:p>
        </w:tc>
        <w:tc>
          <w:tcPr>
            <w:tcW w:w="1165" w:type="dxa"/>
            <w:vAlign w:val="center"/>
          </w:tcPr>
          <w:p w14:paraId="3200280E" w14:textId="7AC54144" w:rsidR="006D0C4F" w:rsidRDefault="00C76A28" w:rsidP="006D0C4F">
            <w:pPr>
              <w:spacing w:after="0" w:line="240" w:lineRule="auto"/>
              <w:jc w:val="center"/>
              <w:rPr>
                <w:rFonts w:asciiTheme="majorHAnsi" w:hAnsiTheme="majorHAnsi" w:cs="Arial"/>
                <w:sz w:val="20"/>
                <w:szCs w:val="20"/>
              </w:rPr>
            </w:pPr>
            <w:r>
              <w:rPr>
                <w:rFonts w:asciiTheme="majorHAnsi" w:hAnsiTheme="majorHAnsi" w:cs="Arial"/>
                <w:sz w:val="20"/>
                <w:szCs w:val="20"/>
              </w:rPr>
              <w:t>4</w:t>
            </w:r>
          </w:p>
        </w:tc>
      </w:tr>
      <w:tr w:rsidR="006D0C4F" w14:paraId="047D47B5" w14:textId="77777777" w:rsidTr="008331B6">
        <w:trPr>
          <w:trHeight w:val="350"/>
        </w:trPr>
        <w:tc>
          <w:tcPr>
            <w:tcW w:w="8100" w:type="dxa"/>
          </w:tcPr>
          <w:p w14:paraId="5A9FBC67" w14:textId="673D3B7F" w:rsidR="006D0C4F" w:rsidRDefault="006D0C4F" w:rsidP="006D0C4F">
            <w:pPr>
              <w:spacing w:after="0" w:line="240" w:lineRule="auto"/>
              <w:rPr>
                <w:rFonts w:asciiTheme="majorHAnsi" w:hAnsiTheme="majorHAnsi" w:cs="Arial"/>
                <w:sz w:val="20"/>
                <w:szCs w:val="20"/>
              </w:rPr>
            </w:pPr>
            <w:r w:rsidRPr="006D0C4F">
              <w:rPr>
                <w:rFonts w:asciiTheme="majorHAnsi" w:hAnsiTheme="majorHAnsi" w:cs="Arial"/>
                <w:sz w:val="20"/>
                <w:szCs w:val="20"/>
              </w:rPr>
              <w:t>DATA 3003, Applied Database and Data Mining</w:t>
            </w:r>
          </w:p>
        </w:tc>
        <w:tc>
          <w:tcPr>
            <w:tcW w:w="1165" w:type="dxa"/>
            <w:vAlign w:val="center"/>
          </w:tcPr>
          <w:p w14:paraId="3D0BB075" w14:textId="77777777" w:rsidR="006D0C4F" w:rsidRDefault="006D0C4F" w:rsidP="006D0C4F">
            <w:pPr>
              <w:spacing w:after="0" w:line="240" w:lineRule="auto"/>
              <w:jc w:val="center"/>
              <w:rPr>
                <w:rFonts w:asciiTheme="majorHAnsi" w:hAnsiTheme="majorHAnsi" w:cs="Arial"/>
                <w:sz w:val="20"/>
                <w:szCs w:val="20"/>
              </w:rPr>
            </w:pPr>
            <w:r>
              <w:rPr>
                <w:rFonts w:asciiTheme="majorHAnsi" w:hAnsiTheme="majorHAnsi" w:cs="Arial"/>
                <w:sz w:val="20"/>
                <w:szCs w:val="20"/>
              </w:rPr>
              <w:t>3</w:t>
            </w:r>
          </w:p>
        </w:tc>
      </w:tr>
      <w:tr w:rsidR="006D0C4F" w14:paraId="7F281A86" w14:textId="77777777" w:rsidTr="008331B6">
        <w:trPr>
          <w:trHeight w:val="368"/>
        </w:trPr>
        <w:tc>
          <w:tcPr>
            <w:tcW w:w="8100" w:type="dxa"/>
          </w:tcPr>
          <w:p w14:paraId="55349E01" w14:textId="7F331A6A" w:rsidR="006D0C4F" w:rsidRDefault="006D0C4F" w:rsidP="006D0C4F">
            <w:pPr>
              <w:spacing w:after="0" w:line="240" w:lineRule="auto"/>
              <w:rPr>
                <w:rFonts w:asciiTheme="majorHAnsi" w:hAnsiTheme="majorHAnsi" w:cs="Arial"/>
                <w:sz w:val="20"/>
                <w:szCs w:val="20"/>
              </w:rPr>
            </w:pPr>
            <w:r w:rsidRPr="006D0C4F">
              <w:rPr>
                <w:rFonts w:asciiTheme="majorHAnsi" w:hAnsiTheme="majorHAnsi" w:cs="Arial"/>
                <w:sz w:val="20"/>
                <w:szCs w:val="20"/>
              </w:rPr>
              <w:t>DATA 3023, Data Visualization and Data Communication</w:t>
            </w:r>
          </w:p>
        </w:tc>
        <w:tc>
          <w:tcPr>
            <w:tcW w:w="1165" w:type="dxa"/>
            <w:vAlign w:val="center"/>
          </w:tcPr>
          <w:p w14:paraId="5E9E6F7E" w14:textId="77777777" w:rsidR="006D0C4F" w:rsidRDefault="006D0C4F" w:rsidP="006D0C4F">
            <w:pPr>
              <w:spacing w:after="0" w:line="240" w:lineRule="auto"/>
              <w:jc w:val="center"/>
              <w:rPr>
                <w:rFonts w:asciiTheme="majorHAnsi" w:hAnsiTheme="majorHAnsi" w:cs="Arial"/>
                <w:sz w:val="20"/>
                <w:szCs w:val="20"/>
              </w:rPr>
            </w:pPr>
            <w:r>
              <w:rPr>
                <w:rFonts w:asciiTheme="majorHAnsi" w:hAnsiTheme="majorHAnsi" w:cs="Arial"/>
                <w:sz w:val="20"/>
                <w:szCs w:val="20"/>
              </w:rPr>
              <w:t>3</w:t>
            </w:r>
          </w:p>
        </w:tc>
      </w:tr>
      <w:tr w:rsidR="006D0C4F" w14:paraId="112FDCC8" w14:textId="77777777" w:rsidTr="008331B6">
        <w:trPr>
          <w:trHeight w:val="332"/>
        </w:trPr>
        <w:tc>
          <w:tcPr>
            <w:tcW w:w="8100" w:type="dxa"/>
          </w:tcPr>
          <w:p w14:paraId="408E7A25" w14:textId="3A3681E3" w:rsidR="006D0C4F" w:rsidRDefault="006D0C4F" w:rsidP="006D0C4F">
            <w:pPr>
              <w:spacing w:after="0" w:line="240" w:lineRule="auto"/>
              <w:rPr>
                <w:rFonts w:asciiTheme="majorHAnsi" w:hAnsiTheme="majorHAnsi" w:cs="Arial"/>
                <w:sz w:val="20"/>
                <w:szCs w:val="20"/>
              </w:rPr>
            </w:pPr>
            <w:r w:rsidRPr="006D0C4F">
              <w:rPr>
                <w:rFonts w:asciiTheme="majorHAnsi" w:hAnsiTheme="majorHAnsi" w:cs="Arial"/>
                <w:sz w:val="20"/>
                <w:szCs w:val="20"/>
              </w:rPr>
              <w:t>PHIL 3723, Computers, Ethics and Society</w:t>
            </w:r>
          </w:p>
        </w:tc>
        <w:tc>
          <w:tcPr>
            <w:tcW w:w="1165" w:type="dxa"/>
            <w:vAlign w:val="center"/>
          </w:tcPr>
          <w:p w14:paraId="34F0B3D6" w14:textId="77777777" w:rsidR="006D0C4F" w:rsidRDefault="006D0C4F" w:rsidP="006D0C4F">
            <w:pPr>
              <w:spacing w:after="0" w:line="240" w:lineRule="auto"/>
              <w:jc w:val="center"/>
              <w:rPr>
                <w:rFonts w:asciiTheme="majorHAnsi" w:hAnsiTheme="majorHAnsi" w:cs="Arial"/>
                <w:sz w:val="20"/>
                <w:szCs w:val="20"/>
              </w:rPr>
            </w:pPr>
            <w:r>
              <w:rPr>
                <w:rFonts w:asciiTheme="majorHAnsi" w:hAnsiTheme="majorHAnsi" w:cs="Arial"/>
                <w:sz w:val="20"/>
                <w:szCs w:val="20"/>
              </w:rPr>
              <w:t>3</w:t>
            </w:r>
          </w:p>
        </w:tc>
      </w:tr>
      <w:tr w:rsidR="006D0C4F" w14:paraId="4EB135A8" w14:textId="77777777" w:rsidTr="008331B6">
        <w:trPr>
          <w:trHeight w:val="350"/>
        </w:trPr>
        <w:tc>
          <w:tcPr>
            <w:tcW w:w="8100" w:type="dxa"/>
          </w:tcPr>
          <w:p w14:paraId="7435956F" w14:textId="1FAE616F" w:rsidR="006D0C4F" w:rsidRDefault="006D0C4F" w:rsidP="006D0C4F">
            <w:pPr>
              <w:spacing w:after="0" w:line="240" w:lineRule="auto"/>
              <w:rPr>
                <w:rFonts w:asciiTheme="majorHAnsi" w:hAnsiTheme="majorHAnsi" w:cs="Arial"/>
                <w:sz w:val="20"/>
                <w:szCs w:val="20"/>
              </w:rPr>
            </w:pPr>
            <w:r w:rsidRPr="006D0C4F">
              <w:rPr>
                <w:rFonts w:asciiTheme="majorHAnsi" w:hAnsiTheme="majorHAnsi" w:cs="Arial"/>
                <w:sz w:val="20"/>
                <w:szCs w:val="20"/>
              </w:rPr>
              <w:t xml:space="preserve">STAT 3233, Applied Statistics I </w:t>
            </w:r>
          </w:p>
        </w:tc>
        <w:tc>
          <w:tcPr>
            <w:tcW w:w="1165" w:type="dxa"/>
            <w:vAlign w:val="center"/>
          </w:tcPr>
          <w:p w14:paraId="46B2A6AE" w14:textId="2537E65C" w:rsidR="006D0C4F" w:rsidRDefault="00C76A28" w:rsidP="006D0C4F">
            <w:pPr>
              <w:spacing w:after="0" w:line="240" w:lineRule="auto"/>
              <w:jc w:val="center"/>
              <w:rPr>
                <w:rFonts w:asciiTheme="majorHAnsi" w:hAnsiTheme="majorHAnsi" w:cs="Arial"/>
                <w:sz w:val="20"/>
                <w:szCs w:val="20"/>
              </w:rPr>
            </w:pPr>
            <w:r>
              <w:rPr>
                <w:rFonts w:asciiTheme="majorHAnsi" w:hAnsiTheme="majorHAnsi" w:cs="Arial"/>
                <w:sz w:val="20"/>
                <w:szCs w:val="20"/>
              </w:rPr>
              <w:t>3</w:t>
            </w:r>
          </w:p>
        </w:tc>
      </w:tr>
      <w:tr w:rsidR="006D0C4F" w14:paraId="3005FC55" w14:textId="77777777" w:rsidTr="008331B6">
        <w:trPr>
          <w:trHeight w:val="410"/>
        </w:trPr>
        <w:tc>
          <w:tcPr>
            <w:tcW w:w="8100" w:type="dxa"/>
          </w:tcPr>
          <w:p w14:paraId="7F643CB4" w14:textId="4F990A5F" w:rsidR="006D0C4F" w:rsidRDefault="006D0C4F" w:rsidP="006D0C4F">
            <w:pPr>
              <w:spacing w:after="0" w:line="240" w:lineRule="auto"/>
              <w:rPr>
                <w:rFonts w:asciiTheme="majorHAnsi" w:hAnsiTheme="majorHAnsi" w:cs="Arial"/>
                <w:sz w:val="20"/>
                <w:szCs w:val="20"/>
              </w:rPr>
            </w:pPr>
            <w:r w:rsidRPr="006D0C4F">
              <w:rPr>
                <w:rFonts w:asciiTheme="majorHAnsi" w:hAnsiTheme="majorHAnsi" w:cs="Arial"/>
                <w:sz w:val="20"/>
                <w:szCs w:val="20"/>
              </w:rPr>
              <w:t>STAT 3243, Regression Analysis and Analysis of Variance (ANOVA)</w:t>
            </w:r>
          </w:p>
        </w:tc>
        <w:tc>
          <w:tcPr>
            <w:tcW w:w="1165" w:type="dxa"/>
            <w:vAlign w:val="center"/>
          </w:tcPr>
          <w:p w14:paraId="4379BAF4" w14:textId="77777777" w:rsidR="006D0C4F" w:rsidRDefault="006D0C4F" w:rsidP="006D0C4F">
            <w:pPr>
              <w:spacing w:after="0" w:line="240" w:lineRule="auto"/>
              <w:jc w:val="center"/>
              <w:rPr>
                <w:rFonts w:asciiTheme="majorHAnsi" w:hAnsiTheme="majorHAnsi" w:cs="Arial"/>
                <w:sz w:val="20"/>
                <w:szCs w:val="20"/>
              </w:rPr>
            </w:pPr>
            <w:r>
              <w:rPr>
                <w:rFonts w:asciiTheme="majorHAnsi" w:hAnsiTheme="majorHAnsi" w:cs="Arial"/>
                <w:sz w:val="20"/>
                <w:szCs w:val="20"/>
              </w:rPr>
              <w:t>3</w:t>
            </w:r>
          </w:p>
        </w:tc>
      </w:tr>
      <w:tr w:rsidR="00017C81" w14:paraId="4A53A1AC" w14:textId="77777777" w:rsidTr="00B93911">
        <w:trPr>
          <w:trHeight w:val="410"/>
        </w:trPr>
        <w:tc>
          <w:tcPr>
            <w:tcW w:w="8100" w:type="dxa"/>
            <w:vAlign w:val="center"/>
          </w:tcPr>
          <w:p w14:paraId="70AE0C9D" w14:textId="77777777" w:rsidR="00017C81" w:rsidRPr="00767A26" w:rsidRDefault="00017C81" w:rsidP="00B93911">
            <w:pPr>
              <w:spacing w:after="0" w:line="240" w:lineRule="auto"/>
              <w:rPr>
                <w:rFonts w:asciiTheme="majorHAnsi" w:hAnsiTheme="majorHAnsi" w:cs="Arial"/>
                <w:b/>
                <w:bCs/>
                <w:sz w:val="20"/>
                <w:szCs w:val="20"/>
              </w:rPr>
            </w:pPr>
            <w:r w:rsidRPr="00767A26">
              <w:rPr>
                <w:rFonts w:asciiTheme="majorHAnsi" w:hAnsiTheme="majorHAnsi" w:cs="Arial"/>
                <w:b/>
                <w:bCs/>
                <w:sz w:val="20"/>
                <w:szCs w:val="20"/>
              </w:rPr>
              <w:t>Sub-total</w:t>
            </w:r>
          </w:p>
        </w:tc>
        <w:tc>
          <w:tcPr>
            <w:tcW w:w="1165" w:type="dxa"/>
            <w:vAlign w:val="center"/>
          </w:tcPr>
          <w:p w14:paraId="6026C4AA" w14:textId="77777777" w:rsidR="00017C81" w:rsidRPr="00767A26" w:rsidRDefault="00017C81" w:rsidP="00B93911">
            <w:pPr>
              <w:spacing w:after="0" w:line="240" w:lineRule="auto"/>
              <w:jc w:val="center"/>
              <w:rPr>
                <w:rFonts w:asciiTheme="majorHAnsi" w:hAnsiTheme="majorHAnsi" w:cs="Arial"/>
                <w:b/>
                <w:bCs/>
                <w:sz w:val="20"/>
                <w:szCs w:val="20"/>
              </w:rPr>
            </w:pPr>
            <w:r w:rsidRPr="00767A26">
              <w:rPr>
                <w:rFonts w:asciiTheme="majorHAnsi" w:hAnsiTheme="majorHAnsi" w:cs="Arial"/>
                <w:b/>
                <w:bCs/>
                <w:sz w:val="20"/>
                <w:szCs w:val="20"/>
              </w:rPr>
              <w:t>19</w:t>
            </w:r>
          </w:p>
        </w:tc>
      </w:tr>
      <w:tr w:rsidR="00017C81" w14:paraId="76967026" w14:textId="77777777" w:rsidTr="00B93911">
        <w:trPr>
          <w:trHeight w:val="420"/>
        </w:trPr>
        <w:tc>
          <w:tcPr>
            <w:tcW w:w="8100" w:type="dxa"/>
            <w:shd w:val="clear" w:color="auto" w:fill="BFBFBF" w:themeFill="background1" w:themeFillShade="BF"/>
            <w:vAlign w:val="center"/>
          </w:tcPr>
          <w:p w14:paraId="056E1D41" w14:textId="77777777" w:rsidR="00017C81" w:rsidRPr="00211432" w:rsidRDefault="00017C81" w:rsidP="00B93911">
            <w:pPr>
              <w:spacing w:after="0" w:line="240" w:lineRule="auto"/>
              <w:rPr>
                <w:rFonts w:asciiTheme="majorHAnsi" w:hAnsiTheme="majorHAnsi" w:cs="Arial"/>
                <w:b/>
                <w:bCs/>
                <w:sz w:val="24"/>
                <w:szCs w:val="24"/>
              </w:rPr>
            </w:pPr>
            <w:r w:rsidRPr="00427023">
              <w:rPr>
                <w:rFonts w:asciiTheme="majorHAnsi" w:hAnsiTheme="majorHAnsi" w:cs="Arial"/>
                <w:b/>
                <w:bCs/>
                <w:sz w:val="26"/>
                <w:szCs w:val="26"/>
              </w:rPr>
              <w:t>Total Required Hours</w:t>
            </w:r>
          </w:p>
        </w:tc>
        <w:tc>
          <w:tcPr>
            <w:tcW w:w="1165" w:type="dxa"/>
            <w:shd w:val="clear" w:color="auto" w:fill="BFBFBF" w:themeFill="background1" w:themeFillShade="BF"/>
            <w:vAlign w:val="center"/>
          </w:tcPr>
          <w:p w14:paraId="6C64EAF3" w14:textId="77777777" w:rsidR="00017C81" w:rsidRPr="00211432" w:rsidRDefault="00017C81" w:rsidP="00B93911">
            <w:pPr>
              <w:spacing w:after="0" w:line="240" w:lineRule="auto"/>
              <w:jc w:val="center"/>
              <w:rPr>
                <w:rFonts w:asciiTheme="majorHAnsi" w:hAnsiTheme="majorHAnsi" w:cs="Arial"/>
                <w:b/>
                <w:bCs/>
                <w:sz w:val="24"/>
                <w:szCs w:val="24"/>
              </w:rPr>
            </w:pPr>
            <w:r w:rsidRPr="00427023">
              <w:rPr>
                <w:rFonts w:asciiTheme="majorHAnsi" w:hAnsiTheme="majorHAnsi" w:cs="Arial"/>
                <w:b/>
                <w:bCs/>
                <w:sz w:val="26"/>
                <w:szCs w:val="26"/>
              </w:rPr>
              <w:t>25</w:t>
            </w:r>
          </w:p>
        </w:tc>
      </w:tr>
    </w:tbl>
    <w:p w14:paraId="4B3D5D3D" w14:textId="77777777" w:rsidR="00B66E7B" w:rsidRPr="007941B6" w:rsidRDefault="00B66E7B" w:rsidP="00B66E7B">
      <w:pPr>
        <w:ind w:left="360" w:right="1080"/>
        <w:jc w:val="both"/>
        <w:rPr>
          <w:rFonts w:ascii="Arial" w:hAnsi="Arial" w:cs="Arial"/>
          <w:b/>
          <w:bCs/>
          <w:color w:val="333333"/>
          <w:sz w:val="28"/>
          <w:szCs w:val="28"/>
          <w:u w:val="single"/>
          <w:shd w:val="clear" w:color="auto" w:fill="FFFFFF"/>
        </w:rPr>
      </w:pPr>
      <w:r>
        <w:rPr>
          <w:rFonts w:asciiTheme="majorHAnsi" w:hAnsiTheme="majorHAnsi" w:cs="Arial"/>
          <w:sz w:val="20"/>
          <w:szCs w:val="20"/>
        </w:rPr>
        <w:t>Note that the that the first two listed courses – MATH 1023 and PHIL 1103 – can also count towards the General Education requirement for all Baccalaureate, Associate of Arts, Associate of Science and Associate of General Studies degrees. This certificate is available to all students except those enrolled in the BS in Data Science and Data Analytics.</w:t>
      </w:r>
    </w:p>
    <w:p w14:paraId="13844A68" w14:textId="77777777" w:rsidR="00D159A8" w:rsidRPr="0001410B" w:rsidRDefault="00D159A8" w:rsidP="00D159A8">
      <w:pPr>
        <w:jc w:val="both"/>
        <w:rPr>
          <w:rFonts w:asciiTheme="majorHAnsi" w:hAnsiTheme="majorHAnsi" w:cs="Arial"/>
          <w:sz w:val="20"/>
          <w:szCs w:val="20"/>
        </w:rPr>
      </w:pPr>
    </w:p>
    <w:p w14:paraId="257679FD"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4D32A44B"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2AD5B2BB" w14:textId="77777777" w:rsidR="00B8205E" w:rsidRDefault="00B8205E" w:rsidP="00B8205E">
      <w:pPr>
        <w:rPr>
          <w:rFonts w:asciiTheme="majorHAnsi" w:hAnsiTheme="majorHAnsi"/>
          <w:b/>
          <w:sz w:val="36"/>
          <w:szCs w:val="36"/>
        </w:rPr>
      </w:pPr>
    </w:p>
    <w:p w14:paraId="5F2FBB9A" w14:textId="77777777" w:rsidR="00B8205E" w:rsidRPr="00A65CFC" w:rsidRDefault="00B8205E" w:rsidP="00231E6D">
      <w:pPr>
        <w:tabs>
          <w:tab w:val="left" w:pos="360"/>
          <w:tab w:val="left" w:pos="720"/>
        </w:tabs>
        <w:spacing w:after="120"/>
        <w:rPr>
          <w:rFonts w:asciiTheme="majorHAnsi" w:hAnsiTheme="majorHAnsi" w:cs="Arial"/>
          <w:sz w:val="20"/>
          <w:szCs w:val="20"/>
        </w:rPr>
      </w:pPr>
    </w:p>
    <w:sectPr w:rsidR="00B8205E" w:rsidRPr="00A65CFC"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A8640" w14:textId="77777777" w:rsidR="00091177" w:rsidRDefault="00091177" w:rsidP="00AF3758">
      <w:pPr>
        <w:spacing w:after="0" w:line="240" w:lineRule="auto"/>
      </w:pPr>
      <w:r>
        <w:separator/>
      </w:r>
    </w:p>
  </w:endnote>
  <w:endnote w:type="continuationSeparator" w:id="0">
    <w:p w14:paraId="7C71C22B" w14:textId="77777777" w:rsidR="00091177" w:rsidRDefault="0009117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CD64" w14:textId="2DFB9B3E"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005">
      <w:rPr>
        <w:rStyle w:val="PageNumber"/>
        <w:noProof/>
      </w:rPr>
      <w:t>4</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B29A2" w14:textId="77777777" w:rsidR="00091177" w:rsidRDefault="00091177" w:rsidP="00AF3758">
      <w:pPr>
        <w:spacing w:after="0" w:line="240" w:lineRule="auto"/>
      </w:pPr>
      <w:r>
        <w:separator/>
      </w:r>
    </w:p>
  </w:footnote>
  <w:footnote w:type="continuationSeparator" w:id="0">
    <w:p w14:paraId="7F2890A8" w14:textId="77777777" w:rsidR="00091177" w:rsidRDefault="0009117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3"/>
  </w:num>
  <w:num w:numId="2">
    <w:abstractNumId w:val="9"/>
  </w:num>
  <w:num w:numId="3">
    <w:abstractNumId w:val="5"/>
  </w:num>
  <w:num w:numId="4">
    <w:abstractNumId w:val="4"/>
  </w:num>
  <w:num w:numId="5">
    <w:abstractNumId w:val="0"/>
  </w:num>
  <w:num w:numId="6">
    <w:abstractNumId w:val="2"/>
  </w:num>
  <w:num w:numId="7">
    <w:abstractNumId w:val="8"/>
  </w:num>
  <w:num w:numId="8">
    <w:abstractNumId w:val="1"/>
  </w:num>
  <w:num w:numId="9">
    <w:abstractNumId w:val="7"/>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17C81"/>
    <w:rsid w:val="0002482B"/>
    <w:rsid w:val="00024BA5"/>
    <w:rsid w:val="000327B6"/>
    <w:rsid w:val="00041D5C"/>
    <w:rsid w:val="00074149"/>
    <w:rsid w:val="000842D2"/>
    <w:rsid w:val="00091177"/>
    <w:rsid w:val="000A7985"/>
    <w:rsid w:val="000B03C4"/>
    <w:rsid w:val="000B11F8"/>
    <w:rsid w:val="000B3B2D"/>
    <w:rsid w:val="000C7FBD"/>
    <w:rsid w:val="000D06F1"/>
    <w:rsid w:val="000D5278"/>
    <w:rsid w:val="000D603B"/>
    <w:rsid w:val="000E1A06"/>
    <w:rsid w:val="000F28A8"/>
    <w:rsid w:val="000F6B0E"/>
    <w:rsid w:val="00102DDC"/>
    <w:rsid w:val="00102E09"/>
    <w:rsid w:val="00103070"/>
    <w:rsid w:val="001042B6"/>
    <w:rsid w:val="001166B8"/>
    <w:rsid w:val="00126DE4"/>
    <w:rsid w:val="001312DB"/>
    <w:rsid w:val="00141A9C"/>
    <w:rsid w:val="00151451"/>
    <w:rsid w:val="0015426F"/>
    <w:rsid w:val="001639AC"/>
    <w:rsid w:val="00176B6F"/>
    <w:rsid w:val="00183D01"/>
    <w:rsid w:val="00183E3B"/>
    <w:rsid w:val="00185D67"/>
    <w:rsid w:val="00186D3C"/>
    <w:rsid w:val="00196E4A"/>
    <w:rsid w:val="001A09B3"/>
    <w:rsid w:val="001A5DD5"/>
    <w:rsid w:val="001B1866"/>
    <w:rsid w:val="001D037D"/>
    <w:rsid w:val="001D43DA"/>
    <w:rsid w:val="001D5797"/>
    <w:rsid w:val="001E6568"/>
    <w:rsid w:val="002016D1"/>
    <w:rsid w:val="00211432"/>
    <w:rsid w:val="00212149"/>
    <w:rsid w:val="00212A76"/>
    <w:rsid w:val="00222AE5"/>
    <w:rsid w:val="002233E8"/>
    <w:rsid w:val="002239A8"/>
    <w:rsid w:val="0022455D"/>
    <w:rsid w:val="002257E5"/>
    <w:rsid w:val="00227596"/>
    <w:rsid w:val="002315B0"/>
    <w:rsid w:val="00231E6D"/>
    <w:rsid w:val="00232991"/>
    <w:rsid w:val="00236EDC"/>
    <w:rsid w:val="00242660"/>
    <w:rsid w:val="00251356"/>
    <w:rsid w:val="00254447"/>
    <w:rsid w:val="00256410"/>
    <w:rsid w:val="00256DF6"/>
    <w:rsid w:val="002574DF"/>
    <w:rsid w:val="00261ACE"/>
    <w:rsid w:val="00262EF1"/>
    <w:rsid w:val="00265C17"/>
    <w:rsid w:val="00271E85"/>
    <w:rsid w:val="00281830"/>
    <w:rsid w:val="0028276B"/>
    <w:rsid w:val="00284BC9"/>
    <w:rsid w:val="00285023"/>
    <w:rsid w:val="00290DCC"/>
    <w:rsid w:val="002918CD"/>
    <w:rsid w:val="0029283D"/>
    <w:rsid w:val="00295250"/>
    <w:rsid w:val="00296932"/>
    <w:rsid w:val="0029786C"/>
    <w:rsid w:val="002B59C7"/>
    <w:rsid w:val="002C0430"/>
    <w:rsid w:val="002C7E6E"/>
    <w:rsid w:val="003025B6"/>
    <w:rsid w:val="00305DF6"/>
    <w:rsid w:val="0032287C"/>
    <w:rsid w:val="0032638F"/>
    <w:rsid w:val="003302AD"/>
    <w:rsid w:val="00333D38"/>
    <w:rsid w:val="00341B0D"/>
    <w:rsid w:val="00342408"/>
    <w:rsid w:val="00346CC3"/>
    <w:rsid w:val="00347296"/>
    <w:rsid w:val="00351682"/>
    <w:rsid w:val="00357975"/>
    <w:rsid w:val="00361089"/>
    <w:rsid w:val="00362414"/>
    <w:rsid w:val="0036273C"/>
    <w:rsid w:val="00374D72"/>
    <w:rsid w:val="00381C42"/>
    <w:rsid w:val="00383F47"/>
    <w:rsid w:val="00384538"/>
    <w:rsid w:val="00385F34"/>
    <w:rsid w:val="00387380"/>
    <w:rsid w:val="003920E4"/>
    <w:rsid w:val="003A11BC"/>
    <w:rsid w:val="003C220A"/>
    <w:rsid w:val="003D7361"/>
    <w:rsid w:val="003E110D"/>
    <w:rsid w:val="003F32F3"/>
    <w:rsid w:val="003F37F5"/>
    <w:rsid w:val="00404D82"/>
    <w:rsid w:val="004072F1"/>
    <w:rsid w:val="00407B20"/>
    <w:rsid w:val="00424FAB"/>
    <w:rsid w:val="004257B6"/>
    <w:rsid w:val="00433066"/>
    <w:rsid w:val="00436E73"/>
    <w:rsid w:val="00436F3A"/>
    <w:rsid w:val="00455AAF"/>
    <w:rsid w:val="004642EF"/>
    <w:rsid w:val="00471AF1"/>
    <w:rsid w:val="00473252"/>
    <w:rsid w:val="004813C5"/>
    <w:rsid w:val="004865E2"/>
    <w:rsid w:val="00486649"/>
    <w:rsid w:val="00487771"/>
    <w:rsid w:val="00491F76"/>
    <w:rsid w:val="004A268E"/>
    <w:rsid w:val="004A3742"/>
    <w:rsid w:val="004A7706"/>
    <w:rsid w:val="004B76F2"/>
    <w:rsid w:val="004B7C94"/>
    <w:rsid w:val="004C156C"/>
    <w:rsid w:val="004C5744"/>
    <w:rsid w:val="004D11A2"/>
    <w:rsid w:val="004D4180"/>
    <w:rsid w:val="004E302E"/>
    <w:rsid w:val="004F3C87"/>
    <w:rsid w:val="0050159D"/>
    <w:rsid w:val="005150C6"/>
    <w:rsid w:val="00520BD1"/>
    <w:rsid w:val="00522E96"/>
    <w:rsid w:val="005268B8"/>
    <w:rsid w:val="00526B81"/>
    <w:rsid w:val="0053245F"/>
    <w:rsid w:val="00533BB1"/>
    <w:rsid w:val="00543B53"/>
    <w:rsid w:val="005464C5"/>
    <w:rsid w:val="00551221"/>
    <w:rsid w:val="005522E4"/>
    <w:rsid w:val="00555CE3"/>
    <w:rsid w:val="00561148"/>
    <w:rsid w:val="005630DE"/>
    <w:rsid w:val="00566F0B"/>
    <w:rsid w:val="00584C22"/>
    <w:rsid w:val="00584D2A"/>
    <w:rsid w:val="00592A95"/>
    <w:rsid w:val="00594AF5"/>
    <w:rsid w:val="005B3CA3"/>
    <w:rsid w:val="005C0CF4"/>
    <w:rsid w:val="005C12DD"/>
    <w:rsid w:val="005D6134"/>
    <w:rsid w:val="005E18C4"/>
    <w:rsid w:val="005E2970"/>
    <w:rsid w:val="005E6284"/>
    <w:rsid w:val="005F0E62"/>
    <w:rsid w:val="005F56A5"/>
    <w:rsid w:val="006006BA"/>
    <w:rsid w:val="0061170A"/>
    <w:rsid w:val="006179CB"/>
    <w:rsid w:val="006263B7"/>
    <w:rsid w:val="006276E8"/>
    <w:rsid w:val="006305EC"/>
    <w:rsid w:val="006318E6"/>
    <w:rsid w:val="00636DB3"/>
    <w:rsid w:val="00642FE1"/>
    <w:rsid w:val="00651865"/>
    <w:rsid w:val="0066203A"/>
    <w:rsid w:val="006657FB"/>
    <w:rsid w:val="00677A48"/>
    <w:rsid w:val="00681CE7"/>
    <w:rsid w:val="00684744"/>
    <w:rsid w:val="006908B0"/>
    <w:rsid w:val="00695468"/>
    <w:rsid w:val="00696070"/>
    <w:rsid w:val="006A1EDD"/>
    <w:rsid w:val="006A5CF2"/>
    <w:rsid w:val="006B1394"/>
    <w:rsid w:val="006B52C0"/>
    <w:rsid w:val="006D0246"/>
    <w:rsid w:val="006D0C4F"/>
    <w:rsid w:val="006D62A2"/>
    <w:rsid w:val="006E6117"/>
    <w:rsid w:val="006E6B18"/>
    <w:rsid w:val="006E702D"/>
    <w:rsid w:val="007002A1"/>
    <w:rsid w:val="00712045"/>
    <w:rsid w:val="00715A76"/>
    <w:rsid w:val="00715ABA"/>
    <w:rsid w:val="00721123"/>
    <w:rsid w:val="0073025F"/>
    <w:rsid w:val="0073125A"/>
    <w:rsid w:val="00732FEB"/>
    <w:rsid w:val="00736F2F"/>
    <w:rsid w:val="00750AF6"/>
    <w:rsid w:val="00764E2F"/>
    <w:rsid w:val="0076722D"/>
    <w:rsid w:val="00767A26"/>
    <w:rsid w:val="00775908"/>
    <w:rsid w:val="007769FF"/>
    <w:rsid w:val="0078080C"/>
    <w:rsid w:val="007878B3"/>
    <w:rsid w:val="0079240B"/>
    <w:rsid w:val="00794428"/>
    <w:rsid w:val="007A06B9"/>
    <w:rsid w:val="007A14BA"/>
    <w:rsid w:val="007C1F6B"/>
    <w:rsid w:val="007C242E"/>
    <w:rsid w:val="007D05BB"/>
    <w:rsid w:val="007E37E8"/>
    <w:rsid w:val="007E481A"/>
    <w:rsid w:val="007F6B7E"/>
    <w:rsid w:val="008041F2"/>
    <w:rsid w:val="00807303"/>
    <w:rsid w:val="00807C17"/>
    <w:rsid w:val="00811BD4"/>
    <w:rsid w:val="0081685D"/>
    <w:rsid w:val="00821C11"/>
    <w:rsid w:val="0083170D"/>
    <w:rsid w:val="0083463F"/>
    <w:rsid w:val="00836BB2"/>
    <w:rsid w:val="008644F1"/>
    <w:rsid w:val="00880A0E"/>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17794"/>
    <w:rsid w:val="0092555A"/>
    <w:rsid w:val="0093089D"/>
    <w:rsid w:val="009353C1"/>
    <w:rsid w:val="00937B41"/>
    <w:rsid w:val="00947D91"/>
    <w:rsid w:val="00953239"/>
    <w:rsid w:val="00960E95"/>
    <w:rsid w:val="00961381"/>
    <w:rsid w:val="00965530"/>
    <w:rsid w:val="0097111C"/>
    <w:rsid w:val="00971C58"/>
    <w:rsid w:val="0098226A"/>
    <w:rsid w:val="00990763"/>
    <w:rsid w:val="00995B6B"/>
    <w:rsid w:val="009977A9"/>
    <w:rsid w:val="009A4172"/>
    <w:rsid w:val="009A529F"/>
    <w:rsid w:val="009A533E"/>
    <w:rsid w:val="009B1FE3"/>
    <w:rsid w:val="009E575A"/>
    <w:rsid w:val="009F7CE5"/>
    <w:rsid w:val="00A01035"/>
    <w:rsid w:val="00A01A25"/>
    <w:rsid w:val="00A0329C"/>
    <w:rsid w:val="00A0421D"/>
    <w:rsid w:val="00A04919"/>
    <w:rsid w:val="00A1383B"/>
    <w:rsid w:val="00A16BB1"/>
    <w:rsid w:val="00A1767D"/>
    <w:rsid w:val="00A17840"/>
    <w:rsid w:val="00A34C11"/>
    <w:rsid w:val="00A5089E"/>
    <w:rsid w:val="00A5317E"/>
    <w:rsid w:val="00A56D36"/>
    <w:rsid w:val="00A65CFC"/>
    <w:rsid w:val="00A67677"/>
    <w:rsid w:val="00A70F27"/>
    <w:rsid w:val="00A75977"/>
    <w:rsid w:val="00A832C2"/>
    <w:rsid w:val="00A8748D"/>
    <w:rsid w:val="00A9606F"/>
    <w:rsid w:val="00AA6B71"/>
    <w:rsid w:val="00AB5523"/>
    <w:rsid w:val="00AB5A85"/>
    <w:rsid w:val="00AC138F"/>
    <w:rsid w:val="00AC3F97"/>
    <w:rsid w:val="00AC5FBD"/>
    <w:rsid w:val="00AC6ECE"/>
    <w:rsid w:val="00AD16E2"/>
    <w:rsid w:val="00AF1206"/>
    <w:rsid w:val="00AF16E2"/>
    <w:rsid w:val="00AF3758"/>
    <w:rsid w:val="00AF3C6A"/>
    <w:rsid w:val="00B014DE"/>
    <w:rsid w:val="00B03E57"/>
    <w:rsid w:val="00B040BB"/>
    <w:rsid w:val="00B13CB5"/>
    <w:rsid w:val="00B1628A"/>
    <w:rsid w:val="00B31350"/>
    <w:rsid w:val="00B32544"/>
    <w:rsid w:val="00B35368"/>
    <w:rsid w:val="00B558AB"/>
    <w:rsid w:val="00B61069"/>
    <w:rsid w:val="00B62AE3"/>
    <w:rsid w:val="00B66993"/>
    <w:rsid w:val="00B66E7B"/>
    <w:rsid w:val="00B8205E"/>
    <w:rsid w:val="00B82A53"/>
    <w:rsid w:val="00B96609"/>
    <w:rsid w:val="00BA6583"/>
    <w:rsid w:val="00BB3245"/>
    <w:rsid w:val="00BC3546"/>
    <w:rsid w:val="00BD3C8B"/>
    <w:rsid w:val="00BE069E"/>
    <w:rsid w:val="00BF7CD5"/>
    <w:rsid w:val="00C020A5"/>
    <w:rsid w:val="00C109AC"/>
    <w:rsid w:val="00C12816"/>
    <w:rsid w:val="00C12D28"/>
    <w:rsid w:val="00C1468F"/>
    <w:rsid w:val="00C14795"/>
    <w:rsid w:val="00C23CC7"/>
    <w:rsid w:val="00C334FF"/>
    <w:rsid w:val="00C40C20"/>
    <w:rsid w:val="00C43E40"/>
    <w:rsid w:val="00C502E1"/>
    <w:rsid w:val="00C55931"/>
    <w:rsid w:val="00C57E73"/>
    <w:rsid w:val="00C61549"/>
    <w:rsid w:val="00C6271D"/>
    <w:rsid w:val="00C64D43"/>
    <w:rsid w:val="00C65C42"/>
    <w:rsid w:val="00C661DE"/>
    <w:rsid w:val="00C74163"/>
    <w:rsid w:val="00C76A28"/>
    <w:rsid w:val="00C82512"/>
    <w:rsid w:val="00C94E84"/>
    <w:rsid w:val="00CB5183"/>
    <w:rsid w:val="00CC0D13"/>
    <w:rsid w:val="00CC4137"/>
    <w:rsid w:val="00CD05C7"/>
    <w:rsid w:val="00CE5155"/>
    <w:rsid w:val="00D0686A"/>
    <w:rsid w:val="00D06C37"/>
    <w:rsid w:val="00D1235B"/>
    <w:rsid w:val="00D159A8"/>
    <w:rsid w:val="00D20AC1"/>
    <w:rsid w:val="00D225DE"/>
    <w:rsid w:val="00D23594"/>
    <w:rsid w:val="00D240B8"/>
    <w:rsid w:val="00D34B13"/>
    <w:rsid w:val="00D3547B"/>
    <w:rsid w:val="00D42C27"/>
    <w:rsid w:val="00D44977"/>
    <w:rsid w:val="00D502F8"/>
    <w:rsid w:val="00D51205"/>
    <w:rsid w:val="00D56E53"/>
    <w:rsid w:val="00D57620"/>
    <w:rsid w:val="00D57716"/>
    <w:rsid w:val="00D67AC4"/>
    <w:rsid w:val="00D747B9"/>
    <w:rsid w:val="00D75334"/>
    <w:rsid w:val="00D779A1"/>
    <w:rsid w:val="00D82CC8"/>
    <w:rsid w:val="00D870C1"/>
    <w:rsid w:val="00D874E1"/>
    <w:rsid w:val="00D87BDA"/>
    <w:rsid w:val="00D95DBE"/>
    <w:rsid w:val="00D979DD"/>
    <w:rsid w:val="00DA0F68"/>
    <w:rsid w:val="00DB24A8"/>
    <w:rsid w:val="00DC1291"/>
    <w:rsid w:val="00DC7207"/>
    <w:rsid w:val="00DD768A"/>
    <w:rsid w:val="00DE4CF4"/>
    <w:rsid w:val="00DE4F59"/>
    <w:rsid w:val="00DF1FEB"/>
    <w:rsid w:val="00DF5879"/>
    <w:rsid w:val="00DF5FD5"/>
    <w:rsid w:val="00E01C88"/>
    <w:rsid w:val="00E05AD1"/>
    <w:rsid w:val="00E06C30"/>
    <w:rsid w:val="00E42ED6"/>
    <w:rsid w:val="00E4378C"/>
    <w:rsid w:val="00E45868"/>
    <w:rsid w:val="00E475FC"/>
    <w:rsid w:val="00E52D78"/>
    <w:rsid w:val="00E6002F"/>
    <w:rsid w:val="00E610D5"/>
    <w:rsid w:val="00E63382"/>
    <w:rsid w:val="00E63573"/>
    <w:rsid w:val="00E728D6"/>
    <w:rsid w:val="00E90322"/>
    <w:rsid w:val="00E95EE7"/>
    <w:rsid w:val="00EA5005"/>
    <w:rsid w:val="00EB160E"/>
    <w:rsid w:val="00EB3E10"/>
    <w:rsid w:val="00EB593D"/>
    <w:rsid w:val="00EC1303"/>
    <w:rsid w:val="00EC6970"/>
    <w:rsid w:val="00ED5359"/>
    <w:rsid w:val="00EE1658"/>
    <w:rsid w:val="00EE2924"/>
    <w:rsid w:val="00EF2A44"/>
    <w:rsid w:val="00F0235A"/>
    <w:rsid w:val="00F15A9C"/>
    <w:rsid w:val="00F473AF"/>
    <w:rsid w:val="00F645B5"/>
    <w:rsid w:val="00F808AF"/>
    <w:rsid w:val="00F80F05"/>
    <w:rsid w:val="00F82172"/>
    <w:rsid w:val="00F84F77"/>
    <w:rsid w:val="00F85A46"/>
    <w:rsid w:val="00F87231"/>
    <w:rsid w:val="00FB00D4"/>
    <w:rsid w:val="00FB642D"/>
    <w:rsid w:val="00FC74F6"/>
    <w:rsid w:val="00FD23AC"/>
    <w:rsid w:val="00FD2FBE"/>
    <w:rsid w:val="00FD3E77"/>
    <w:rsid w:val="00FD7EBC"/>
    <w:rsid w:val="00FE155C"/>
    <w:rsid w:val="00FE6FB5"/>
    <w:rsid w:val="00FE782B"/>
    <w:rsid w:val="00FF0BF8"/>
    <w:rsid w:val="00FF1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FollowedHyperlink">
    <w:name w:val="FollowedHyperlink"/>
    <w:basedOn w:val="DefaultParagraphFont"/>
    <w:uiPriority w:val="99"/>
    <w:semiHidden/>
    <w:unhideWhenUsed/>
    <w:rsid w:val="00B040BB"/>
    <w:rPr>
      <w:color w:val="800080" w:themeColor="followedHyperlink"/>
      <w:u w:val="single"/>
    </w:rPr>
  </w:style>
  <w:style w:type="character" w:customStyle="1" w:styleId="UnresolvedMention1">
    <w:name w:val="Unresolved Mention1"/>
    <w:basedOn w:val="DefaultParagraphFont"/>
    <w:uiPriority w:val="99"/>
    <w:semiHidden/>
    <w:unhideWhenUsed/>
    <w:rsid w:val="00B04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580453202">
      <w:bodyDiv w:val="1"/>
      <w:marLeft w:val="0"/>
      <w:marRight w:val="0"/>
      <w:marTop w:val="0"/>
      <w:marBottom w:val="0"/>
      <w:divBdr>
        <w:top w:val="none" w:sz="0" w:space="0" w:color="auto"/>
        <w:left w:val="none" w:sz="0" w:space="0" w:color="auto"/>
        <w:bottom w:val="none" w:sz="0" w:space="0" w:color="auto"/>
        <w:right w:val="none" w:sz="0" w:space="0" w:color="auto"/>
      </w:divBdr>
    </w:div>
    <w:div w:id="612055991">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880896454">
      <w:bodyDiv w:val="1"/>
      <w:marLeft w:val="0"/>
      <w:marRight w:val="0"/>
      <w:marTop w:val="0"/>
      <w:marBottom w:val="0"/>
      <w:divBdr>
        <w:top w:val="none" w:sz="0" w:space="0" w:color="auto"/>
        <w:left w:val="none" w:sz="0" w:space="0" w:color="auto"/>
        <w:bottom w:val="none" w:sz="0" w:space="0" w:color="auto"/>
        <w:right w:val="none" w:sz="0" w:space="0" w:color="auto"/>
      </w:divBdr>
    </w:div>
    <w:div w:id="976492191">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21736433">
      <w:bodyDiv w:val="1"/>
      <w:marLeft w:val="0"/>
      <w:marRight w:val="0"/>
      <w:marTop w:val="0"/>
      <w:marBottom w:val="0"/>
      <w:divBdr>
        <w:top w:val="none" w:sz="0" w:space="0" w:color="auto"/>
        <w:left w:val="none" w:sz="0" w:space="0" w:color="auto"/>
        <w:bottom w:val="none" w:sz="0" w:space="0" w:color="auto"/>
        <w:right w:val="none" w:sz="0" w:space="0" w:color="auto"/>
      </w:divBdr>
    </w:div>
    <w:div w:id="19944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usey@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scienceprograms.org/in/arkansa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ds.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cds.co/" TargetMode="External"/><Relationship Id="rId4" Type="http://schemas.openxmlformats.org/officeDocument/2006/relationships/settings" Target="settings.xml"/><Relationship Id="rId9" Type="http://schemas.openxmlformats.org/officeDocument/2006/relationships/hyperlink" Target="https://www.acds.co/blueribbo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22B2D1C762C724FA60903B5A53C0564"/>
        <w:category>
          <w:name w:val="General"/>
          <w:gallery w:val="placeholder"/>
        </w:category>
        <w:types>
          <w:type w:val="bbPlcHdr"/>
        </w:types>
        <w:behaviors>
          <w:behavior w:val="content"/>
        </w:behaviors>
        <w:guid w:val="{614D8742-F4A6-B941-8CBD-F2DEF5A3BB82}"/>
      </w:docPartPr>
      <w:docPartBody>
        <w:p w:rsidR="008818BB" w:rsidRDefault="00BA55AE" w:rsidP="00BA55AE">
          <w:pPr>
            <w:pStyle w:val="E22B2D1C762C724FA60903B5A53C0564"/>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1D6B"/>
    <w:rsid w:val="00147786"/>
    <w:rsid w:val="00160960"/>
    <w:rsid w:val="00176588"/>
    <w:rsid w:val="00194E81"/>
    <w:rsid w:val="001A09AC"/>
    <w:rsid w:val="001A70B6"/>
    <w:rsid w:val="001B35FB"/>
    <w:rsid w:val="001C0E5A"/>
    <w:rsid w:val="00244A14"/>
    <w:rsid w:val="002A258E"/>
    <w:rsid w:val="002B5386"/>
    <w:rsid w:val="002D04B0"/>
    <w:rsid w:val="00323FF5"/>
    <w:rsid w:val="00363586"/>
    <w:rsid w:val="00372D4F"/>
    <w:rsid w:val="003E1CB1"/>
    <w:rsid w:val="003F3E80"/>
    <w:rsid w:val="003F46F3"/>
    <w:rsid w:val="00414C43"/>
    <w:rsid w:val="004335B1"/>
    <w:rsid w:val="004B3805"/>
    <w:rsid w:val="004E1A75"/>
    <w:rsid w:val="00522A19"/>
    <w:rsid w:val="00546CC9"/>
    <w:rsid w:val="00551375"/>
    <w:rsid w:val="00587536"/>
    <w:rsid w:val="005C18C9"/>
    <w:rsid w:val="005D5D2F"/>
    <w:rsid w:val="00602EE2"/>
    <w:rsid w:val="00623293"/>
    <w:rsid w:val="00684133"/>
    <w:rsid w:val="007562FE"/>
    <w:rsid w:val="00757AAF"/>
    <w:rsid w:val="007A0210"/>
    <w:rsid w:val="007A60B5"/>
    <w:rsid w:val="007B747E"/>
    <w:rsid w:val="007D0441"/>
    <w:rsid w:val="007F0217"/>
    <w:rsid w:val="007F34C5"/>
    <w:rsid w:val="00822EE1"/>
    <w:rsid w:val="008579D2"/>
    <w:rsid w:val="008818BB"/>
    <w:rsid w:val="0090371E"/>
    <w:rsid w:val="00954FA8"/>
    <w:rsid w:val="009856DC"/>
    <w:rsid w:val="0098736D"/>
    <w:rsid w:val="009B6AB6"/>
    <w:rsid w:val="009C008A"/>
    <w:rsid w:val="009F4C18"/>
    <w:rsid w:val="00A02F68"/>
    <w:rsid w:val="00A445CE"/>
    <w:rsid w:val="00A678CB"/>
    <w:rsid w:val="00AD5D56"/>
    <w:rsid w:val="00AF6B44"/>
    <w:rsid w:val="00B07F3C"/>
    <w:rsid w:val="00B2559E"/>
    <w:rsid w:val="00B35503"/>
    <w:rsid w:val="00B46AFF"/>
    <w:rsid w:val="00BA55AE"/>
    <w:rsid w:val="00BF37CC"/>
    <w:rsid w:val="00C00DF2"/>
    <w:rsid w:val="00CC59D1"/>
    <w:rsid w:val="00CC7373"/>
    <w:rsid w:val="00CD4EF8"/>
    <w:rsid w:val="00CF0B16"/>
    <w:rsid w:val="00D40C57"/>
    <w:rsid w:val="00D41D65"/>
    <w:rsid w:val="00D6108D"/>
    <w:rsid w:val="00E05783"/>
    <w:rsid w:val="00E37A95"/>
    <w:rsid w:val="00E66512"/>
    <w:rsid w:val="00EC74A9"/>
    <w:rsid w:val="00EF6D2D"/>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55AE"/>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 w:type="paragraph" w:customStyle="1" w:styleId="3ABCBE2860C5A848BA7CD14049AB8A97">
    <w:name w:val="3ABCBE2860C5A848BA7CD14049AB8A97"/>
    <w:rsid w:val="00D40C57"/>
    <w:pPr>
      <w:spacing w:after="0" w:line="240" w:lineRule="auto"/>
    </w:pPr>
    <w:rPr>
      <w:sz w:val="24"/>
      <w:szCs w:val="24"/>
    </w:rPr>
  </w:style>
  <w:style w:type="paragraph" w:customStyle="1" w:styleId="72A9995084FD4140974981C33D8271AC">
    <w:name w:val="72A9995084FD4140974981C33D8271AC"/>
    <w:rsid w:val="00D40C57"/>
    <w:pPr>
      <w:spacing w:after="0" w:line="240" w:lineRule="auto"/>
    </w:pPr>
    <w:rPr>
      <w:sz w:val="24"/>
      <w:szCs w:val="24"/>
    </w:rPr>
  </w:style>
  <w:style w:type="paragraph" w:customStyle="1" w:styleId="CBD67D1F12F627449D35789BDB2993D2">
    <w:name w:val="CBD67D1F12F627449D35789BDB2993D2"/>
    <w:rsid w:val="00D40C57"/>
    <w:pPr>
      <w:spacing w:after="0" w:line="240" w:lineRule="auto"/>
    </w:pPr>
    <w:rPr>
      <w:sz w:val="24"/>
      <w:szCs w:val="24"/>
    </w:rPr>
  </w:style>
  <w:style w:type="paragraph" w:customStyle="1" w:styleId="CFE98C7E194E1647AE19C4D691E61CD2">
    <w:name w:val="CFE98C7E194E1647AE19C4D691E61CD2"/>
    <w:rsid w:val="00D40C5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3B99-3236-4743-91D0-FBBD3D27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L Causey</cp:lastModifiedBy>
  <cp:revision>83</cp:revision>
  <cp:lastPrinted>2020-09-23T15:37:00Z</cp:lastPrinted>
  <dcterms:created xsi:type="dcterms:W3CDTF">2020-09-03T18:06:00Z</dcterms:created>
  <dcterms:modified xsi:type="dcterms:W3CDTF">2020-10-08T16:04:00Z</dcterms:modified>
</cp:coreProperties>
</file>