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AEA276" w:rsidR="00AD2FB4" w:rsidRDefault="00AD2FB4" w:rsidP="00AD2FB4">
      <w:pPr>
        <w:rPr>
          <w:rFonts w:asciiTheme="majorHAnsi" w:hAnsiTheme="majorHAnsi" w:cs="Arial"/>
          <w:b/>
          <w:szCs w:val="20"/>
        </w:rPr>
      </w:pPr>
      <w:r>
        <w:rPr>
          <w:rFonts w:ascii="MS Gothic" w:eastAsia="MS Gothic" w:hAnsi="MS Gothic" w:cs="Arial"/>
          <w:b/>
          <w:szCs w:val="20"/>
        </w:rPr>
        <w:t>[</w:t>
      </w:r>
      <w:r w:rsidR="000D4BD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12C8323A"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0D4BD2">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7777777" w:rsidR="00AD2FB4" w:rsidRDefault="00DD3DB1"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23011179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30111796"/>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314C59B3"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DD3DB1"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11EA1933" w:rsidR="00AD2FB4" w:rsidRDefault="00DD3DB1"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F44AC6">
                        <w:rPr>
                          <w:rFonts w:asciiTheme="majorHAnsi" w:hAnsiTheme="majorHAnsi"/>
                          <w:sz w:val="20"/>
                          <w:szCs w:val="20"/>
                        </w:rPr>
                        <w:t>Brandon Kemp</w:t>
                      </w:r>
                    </w:sdtContent>
                  </w:sdt>
                </w:p>
              </w:tc>
              <w:sdt>
                <w:sdtPr>
                  <w:rPr>
                    <w:rFonts w:asciiTheme="majorHAnsi" w:hAnsiTheme="majorHAnsi"/>
                    <w:sz w:val="20"/>
                    <w:szCs w:val="20"/>
                  </w:rPr>
                  <w:alias w:val="Date"/>
                  <w:tag w:val="Date"/>
                  <w:id w:val="-1811082839"/>
                  <w:placeholder>
                    <w:docPart w:val="18E75FDC68B240D1AFB9E3320B45C25B"/>
                  </w:placeholder>
                  <w:date w:fullDate="2021-03-01T00:00:00Z">
                    <w:dateFormat w:val="M/d/yyyy"/>
                    <w:lid w:val="en-US"/>
                    <w:storeMappedDataAs w:val="dateTime"/>
                    <w:calendar w:val="gregorian"/>
                  </w:date>
                </w:sdtPr>
                <w:sdtEndPr/>
                <w:sdtContent>
                  <w:tc>
                    <w:tcPr>
                      <w:tcW w:w="1350" w:type="dxa"/>
                      <w:vAlign w:val="bottom"/>
                    </w:tcPr>
                    <w:p w14:paraId="35AAA168" w14:textId="456D6251" w:rsidR="00AD2FB4" w:rsidRDefault="00F44AC6" w:rsidP="00694ADE">
                      <w:pPr>
                        <w:jc w:val="center"/>
                        <w:rPr>
                          <w:rFonts w:asciiTheme="majorHAnsi" w:hAnsiTheme="majorHAnsi"/>
                          <w:sz w:val="20"/>
                          <w:szCs w:val="20"/>
                        </w:rPr>
                      </w:pPr>
                      <w:r>
                        <w:rPr>
                          <w:rFonts w:asciiTheme="majorHAnsi" w:hAnsiTheme="majorHAnsi"/>
                          <w:sz w:val="20"/>
                          <w:szCs w:val="20"/>
                        </w:rPr>
                        <w:t>3/1/2021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DD3DB1"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41665E04" w:rsidR="00AD2FB4" w:rsidRDefault="00DD3DB1" w:rsidP="00786A7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786A74">
                        <w:rPr>
                          <w:rFonts w:asciiTheme="majorHAnsi" w:hAnsiTheme="majorHAnsi"/>
                          <w:sz w:val="20"/>
                          <w:szCs w:val="20"/>
                        </w:rPr>
                        <w:t>Brandon Kemp</w:t>
                      </w:r>
                    </w:sdtContent>
                  </w:sdt>
                </w:p>
              </w:tc>
              <w:sdt>
                <w:sdtPr>
                  <w:rPr>
                    <w:rFonts w:asciiTheme="majorHAnsi" w:hAnsiTheme="majorHAnsi"/>
                    <w:sz w:val="20"/>
                    <w:szCs w:val="20"/>
                  </w:rPr>
                  <w:alias w:val="Date"/>
                  <w:tag w:val="Date"/>
                  <w:id w:val="795952846"/>
                  <w:placeholder>
                    <w:docPart w:val="5D15898949EA4982A20E6F2017F9FB8F"/>
                  </w:placeholder>
                  <w:date w:fullDate="2021-03-01T00:00:00Z">
                    <w:dateFormat w:val="M/d/yyyy"/>
                    <w:lid w:val="en-US"/>
                    <w:storeMappedDataAs w:val="dateTime"/>
                    <w:calendar w:val="gregorian"/>
                  </w:date>
                </w:sdtPr>
                <w:sdtEndPr/>
                <w:sdtContent>
                  <w:tc>
                    <w:tcPr>
                      <w:tcW w:w="1350" w:type="dxa"/>
                      <w:vAlign w:val="bottom"/>
                    </w:tcPr>
                    <w:p w14:paraId="59A2A3AF" w14:textId="55E6E7F5" w:rsidR="00AD2FB4" w:rsidRDefault="00F44AC6" w:rsidP="00786A74">
                      <w:pPr>
                        <w:jc w:val="center"/>
                        <w:rPr>
                          <w:rFonts w:asciiTheme="majorHAnsi" w:hAnsiTheme="majorHAnsi"/>
                          <w:sz w:val="20"/>
                          <w:szCs w:val="20"/>
                        </w:rPr>
                      </w:pPr>
                      <w:r>
                        <w:rPr>
                          <w:rFonts w:asciiTheme="majorHAnsi" w:hAnsiTheme="majorHAnsi"/>
                          <w:sz w:val="20"/>
                          <w:szCs w:val="20"/>
                        </w:rPr>
                        <w:t>3/1/2021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DD3DB1"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DD3DB1"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DD3DB1"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397B6694" w:rsidR="00A316CE" w:rsidRDefault="00DD3DB1"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6B18E3">
                        <w:rPr>
                          <w:rFonts w:asciiTheme="majorHAnsi" w:hAnsiTheme="majorHAnsi"/>
                          <w:sz w:val="20"/>
                          <w:szCs w:val="20"/>
                        </w:rPr>
                        <w:t>Abhijit Bhattacharyya</w:t>
                      </w:r>
                    </w:sdtContent>
                  </w:sdt>
                </w:p>
              </w:tc>
              <w:sdt>
                <w:sdtPr>
                  <w:rPr>
                    <w:rFonts w:asciiTheme="majorHAnsi" w:hAnsiTheme="majorHAnsi"/>
                    <w:sz w:val="20"/>
                    <w:szCs w:val="20"/>
                  </w:rPr>
                  <w:alias w:val="Date"/>
                  <w:tag w:val="Date"/>
                  <w:id w:val="1908647476"/>
                  <w:placeholder>
                    <w:docPart w:val="889D71835E407F4695CE51EEE02AF1CA"/>
                  </w:placeholder>
                  <w:date w:fullDate="2021-03-01T00:00:00Z">
                    <w:dateFormat w:val="M/d/yyyy"/>
                    <w:lid w:val="en-US"/>
                    <w:storeMappedDataAs w:val="dateTime"/>
                    <w:calendar w:val="gregorian"/>
                  </w:date>
                </w:sdtPr>
                <w:sdtEndPr/>
                <w:sdtContent>
                  <w:tc>
                    <w:tcPr>
                      <w:tcW w:w="1350" w:type="dxa"/>
                      <w:vAlign w:val="bottom"/>
                    </w:tcPr>
                    <w:p w14:paraId="1FE763CE" w14:textId="1509514E" w:rsidR="00A316CE" w:rsidRDefault="006B18E3" w:rsidP="00694ADE">
                      <w:pPr>
                        <w:jc w:val="center"/>
                        <w:rPr>
                          <w:rFonts w:asciiTheme="majorHAnsi" w:hAnsiTheme="majorHAnsi"/>
                          <w:sz w:val="20"/>
                          <w:szCs w:val="20"/>
                        </w:rPr>
                      </w:pPr>
                      <w:r>
                        <w:rPr>
                          <w:rFonts w:asciiTheme="majorHAnsi" w:hAnsiTheme="majorHAnsi"/>
                          <w:sz w:val="20"/>
                          <w:szCs w:val="20"/>
                        </w:rPr>
                        <w:t>3/1/2021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3088A47A" w:rsidR="00A316CE" w:rsidRDefault="00DD3DB1"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C13F1E">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02T00:00:00Z">
                    <w:dateFormat w:val="M/d/yyyy"/>
                    <w:lid w:val="en-US"/>
                    <w:storeMappedDataAs w:val="dateTime"/>
                    <w:calendar w:val="gregorian"/>
                  </w:date>
                </w:sdtPr>
                <w:sdtEndPr/>
                <w:sdtContent>
                  <w:tc>
                    <w:tcPr>
                      <w:tcW w:w="1350" w:type="dxa"/>
                      <w:vAlign w:val="bottom"/>
                    </w:tcPr>
                    <w:p w14:paraId="787087C7" w14:textId="6F4E7614" w:rsidR="00A316CE" w:rsidRDefault="00C13F1E" w:rsidP="00694ADE">
                      <w:pPr>
                        <w:jc w:val="center"/>
                        <w:rPr>
                          <w:rFonts w:asciiTheme="majorHAnsi" w:hAnsiTheme="majorHAnsi"/>
                          <w:sz w:val="20"/>
                          <w:szCs w:val="20"/>
                        </w:rPr>
                      </w:pPr>
                      <w:r>
                        <w:rPr>
                          <w:rFonts w:asciiTheme="majorHAnsi" w:hAnsiTheme="majorHAnsi"/>
                          <w:sz w:val="20"/>
                          <w:szCs w:val="20"/>
                        </w:rPr>
                        <w:t>4/2/2021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DD3DB1"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0CF9E52" w14:textId="6BD35C3A" w:rsidR="00A42281" w:rsidRDefault="000D4BD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Brandon Kemp</w:t>
          </w:r>
        </w:p>
        <w:p w14:paraId="22653D52" w14:textId="5108E2D2" w:rsidR="00AA70E8" w:rsidRDefault="00DD3DB1" w:rsidP="006E6FEC">
          <w:pPr>
            <w:tabs>
              <w:tab w:val="left" w:pos="360"/>
              <w:tab w:val="left" w:pos="720"/>
            </w:tabs>
            <w:spacing w:after="0" w:line="240" w:lineRule="auto"/>
            <w:rPr>
              <w:rFonts w:asciiTheme="majorHAnsi" w:hAnsiTheme="majorHAnsi" w:cs="Arial"/>
              <w:sz w:val="20"/>
              <w:szCs w:val="20"/>
            </w:rPr>
          </w:pPr>
          <w:hyperlink r:id="rId7" w:history="1">
            <w:r w:rsidR="00AA70E8" w:rsidRPr="00ED6BC5">
              <w:rPr>
                <w:rStyle w:val="Hyperlink"/>
                <w:rFonts w:asciiTheme="majorHAnsi" w:hAnsiTheme="majorHAnsi" w:cs="Arial"/>
                <w:sz w:val="20"/>
                <w:szCs w:val="20"/>
              </w:rPr>
              <w:t>bkemp@asate.edu</w:t>
            </w:r>
          </w:hyperlink>
        </w:p>
        <w:p w14:paraId="2E42995F" w14:textId="749B8642" w:rsidR="006E6FEC" w:rsidRDefault="00AA70E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870.253.7370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686DFDF9" w14:textId="0D7A9508" w:rsidR="00976005" w:rsidRDefault="0097600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New Accelerated Option for Master of Science in Engineering</w:t>
          </w:r>
        </w:p>
        <w:p w14:paraId="65A645C7" w14:textId="77777777" w:rsidR="00976005" w:rsidRDefault="00976005" w:rsidP="002E3FC9">
          <w:pPr>
            <w:tabs>
              <w:tab w:val="left" w:pos="360"/>
              <w:tab w:val="left" w:pos="720"/>
            </w:tabs>
            <w:spacing w:after="0" w:line="240" w:lineRule="auto"/>
            <w:rPr>
              <w:rFonts w:asciiTheme="majorHAnsi" w:hAnsiTheme="majorHAnsi" w:cs="Arial"/>
              <w:sz w:val="20"/>
              <w:szCs w:val="20"/>
            </w:rPr>
          </w:pPr>
        </w:p>
        <w:p w14:paraId="774C05B3" w14:textId="58D0D6BC" w:rsidR="00F0681B" w:rsidRDefault="00F0681B"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 accelerated option is proposed for the Master of Science in Engineering.  </w:t>
          </w:r>
          <w:r w:rsidR="00913D32">
            <w:rPr>
              <w:rFonts w:asciiTheme="majorHAnsi" w:hAnsiTheme="majorHAnsi" w:cs="Arial"/>
              <w:sz w:val="20"/>
              <w:szCs w:val="20"/>
            </w:rPr>
            <w:t xml:space="preserve">This proposal applies to the degree Master of Science in Engineering and all Emphasis Areas within the degree program (e.g. Civil Engineering, Electrical Engineering, and Mechanical Engineering).  </w:t>
          </w:r>
        </w:p>
        <w:p w14:paraId="5ECAC70E" w14:textId="24435F58" w:rsidR="001D2666" w:rsidRDefault="001D2666" w:rsidP="002E3FC9">
          <w:pPr>
            <w:tabs>
              <w:tab w:val="left" w:pos="360"/>
              <w:tab w:val="left" w:pos="720"/>
            </w:tabs>
            <w:spacing w:after="0" w:line="240" w:lineRule="auto"/>
            <w:rPr>
              <w:rFonts w:asciiTheme="majorHAnsi" w:hAnsiTheme="majorHAnsi" w:cs="Arial"/>
              <w:sz w:val="20"/>
              <w:szCs w:val="20"/>
            </w:rPr>
          </w:pPr>
        </w:p>
        <w:p w14:paraId="47AD8517" w14:textId="56DF238D" w:rsidR="001D2666" w:rsidRDefault="00A14333" w:rsidP="002E3FC9">
          <w:pPr>
            <w:tabs>
              <w:tab w:val="left" w:pos="360"/>
              <w:tab w:val="left" w:pos="720"/>
            </w:tabs>
            <w:spacing w:after="0" w:line="240" w:lineRule="auto"/>
            <w:rPr>
              <w:rFonts w:eastAsia="Times New Roman"/>
              <w:color w:val="000000"/>
            </w:rPr>
          </w:pPr>
          <w:r>
            <w:rPr>
              <w:rFonts w:eastAsia="Times New Roman"/>
              <w:color w:val="000000"/>
            </w:rPr>
            <w:t xml:space="preserve">Students admitted to the Accelerated Master of Science in Engineering program must be </w:t>
          </w:r>
          <w:r w:rsidR="00135D3C">
            <w:rPr>
              <w:rFonts w:eastAsia="Times New Roman"/>
              <w:color w:val="000000"/>
            </w:rPr>
            <w:t xml:space="preserve">enrolled in an </w:t>
          </w:r>
          <w:r w:rsidR="00257058">
            <w:rPr>
              <w:rFonts w:eastAsia="Times New Roman"/>
              <w:color w:val="000000"/>
            </w:rPr>
            <w:t xml:space="preserve">undergraduate </w:t>
          </w:r>
          <w:r w:rsidR="00135D3C">
            <w:rPr>
              <w:rFonts w:eastAsia="Times New Roman"/>
              <w:color w:val="000000"/>
            </w:rPr>
            <w:t>engineering program</w:t>
          </w:r>
          <w:r w:rsidR="00570C60">
            <w:rPr>
              <w:rFonts w:eastAsia="Times New Roman"/>
              <w:color w:val="000000"/>
            </w:rPr>
            <w:t xml:space="preserve"> (BSCE, BSEE, or BSME)</w:t>
          </w:r>
          <w:r w:rsidR="00257058">
            <w:rPr>
              <w:rFonts w:eastAsia="Times New Roman"/>
              <w:color w:val="000000"/>
            </w:rPr>
            <w:t xml:space="preserve"> and meet the</w:t>
          </w:r>
          <w:r w:rsidR="00370C38">
            <w:rPr>
              <w:rFonts w:eastAsia="Times New Roman"/>
              <w:color w:val="000000"/>
            </w:rPr>
            <w:t xml:space="preserve"> university requirements given on pgs. 24-25 of the 2020-21 Graduate Bulletin</w:t>
          </w:r>
          <w:r w:rsidR="00257058">
            <w:rPr>
              <w:rFonts w:eastAsia="Times New Roman"/>
              <w:color w:val="000000"/>
            </w:rPr>
            <w:t>.</w:t>
          </w:r>
        </w:p>
        <w:p w14:paraId="59533518" w14:textId="6828BC52" w:rsidR="00BD461A" w:rsidRDefault="00BD461A" w:rsidP="002E3FC9">
          <w:pPr>
            <w:tabs>
              <w:tab w:val="left" w:pos="360"/>
              <w:tab w:val="left" w:pos="720"/>
            </w:tabs>
            <w:spacing w:after="0" w:line="240" w:lineRule="auto"/>
            <w:rPr>
              <w:rFonts w:eastAsia="Times New Roman"/>
              <w:color w:val="000000"/>
            </w:rPr>
          </w:pPr>
        </w:p>
        <w:p w14:paraId="7DCD977D" w14:textId="20FF35CC" w:rsidR="00BD461A" w:rsidRDefault="00543676" w:rsidP="002E3FC9">
          <w:pPr>
            <w:tabs>
              <w:tab w:val="left" w:pos="360"/>
              <w:tab w:val="left" w:pos="720"/>
            </w:tabs>
            <w:spacing w:after="0" w:line="240" w:lineRule="auto"/>
            <w:rPr>
              <w:rFonts w:asciiTheme="majorHAnsi" w:hAnsiTheme="majorHAnsi" w:cs="Arial"/>
              <w:sz w:val="20"/>
              <w:szCs w:val="20"/>
            </w:rPr>
          </w:pPr>
          <w:r>
            <w:rPr>
              <w:rFonts w:eastAsia="Times New Roman"/>
              <w:color w:val="000000"/>
            </w:rPr>
            <w:t>Accelerated s</w:t>
          </w:r>
          <w:r w:rsidR="008127C5">
            <w:rPr>
              <w:rFonts w:eastAsia="Times New Roman"/>
              <w:color w:val="000000"/>
            </w:rPr>
            <w:t xml:space="preserve">tudents </w:t>
          </w:r>
          <w:r>
            <w:rPr>
              <w:rFonts w:eastAsia="Times New Roman"/>
              <w:color w:val="000000"/>
            </w:rPr>
            <w:t xml:space="preserve">may enroll in any course counting toward the Master of Science in Engineering degree as long as </w:t>
          </w:r>
          <w:r w:rsidR="00F2054E">
            <w:rPr>
              <w:rFonts w:eastAsia="Times New Roman"/>
              <w:color w:val="000000"/>
            </w:rPr>
            <w:t xml:space="preserve">specified course </w:t>
          </w:r>
          <w:r>
            <w:rPr>
              <w:rFonts w:eastAsia="Times New Roman"/>
              <w:color w:val="000000"/>
            </w:rPr>
            <w:t>prerequisites are met.</w:t>
          </w:r>
          <w:r w:rsidR="00F2054E">
            <w:rPr>
              <w:rFonts w:eastAsia="Times New Roman"/>
              <w:color w:val="000000"/>
            </w:rPr>
            <w:t xml:space="preserve">  A student enrolled in the Accelerated Master of Science in Engineering </w:t>
          </w:r>
          <w:r w:rsidR="005E33A0">
            <w:rPr>
              <w:rFonts w:eastAsia="Times New Roman"/>
              <w:color w:val="000000"/>
            </w:rPr>
            <w:t>program</w:t>
          </w:r>
          <w:r w:rsidR="00F2054E">
            <w:rPr>
              <w:rFonts w:eastAsia="Times New Roman"/>
              <w:color w:val="000000"/>
            </w:rPr>
            <w:t xml:space="preserve"> may </w:t>
          </w:r>
          <w:r w:rsidR="00F965D8">
            <w:rPr>
              <w:rFonts w:eastAsia="Times New Roman"/>
              <w:color w:val="000000"/>
            </w:rPr>
            <w:t>take</w:t>
          </w:r>
          <w:r w:rsidR="004478B1">
            <w:rPr>
              <w:rFonts w:eastAsia="Times New Roman"/>
              <w:color w:val="000000"/>
            </w:rPr>
            <w:t xml:space="preserve"> up </w:t>
          </w:r>
          <w:r w:rsidR="004478B1" w:rsidRPr="004478B1">
            <w:rPr>
              <w:rFonts w:eastAsia="Times New Roman"/>
              <w:color w:val="000000"/>
            </w:rPr>
            <w:t>to 12 hours of graduate credits</w:t>
          </w:r>
          <w:r w:rsidR="00F965D8">
            <w:rPr>
              <w:rFonts w:eastAsia="Times New Roman"/>
              <w:color w:val="000000"/>
            </w:rPr>
            <w:t xml:space="preserve"> and apply up to 12 hours of graduate credits </w:t>
          </w:r>
          <w:r w:rsidR="004478B1" w:rsidRPr="004478B1">
            <w:rPr>
              <w:rFonts w:eastAsia="Times New Roman"/>
              <w:color w:val="000000"/>
            </w:rPr>
            <w:t xml:space="preserve">toward completion </w:t>
          </w:r>
          <w:r w:rsidR="005E33A0">
            <w:rPr>
              <w:rFonts w:eastAsia="Times New Roman"/>
              <w:color w:val="000000"/>
            </w:rPr>
            <w:t xml:space="preserve">of the undergraduate degree.  </w:t>
          </w:r>
        </w:p>
        <w:p w14:paraId="1B3C1C6B" w14:textId="231EFFE7" w:rsidR="002E3FC9" w:rsidRDefault="00DD3DB1"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8-01T00:00:00Z">
          <w:dateFormat w:val="M/d/yyyy"/>
          <w:lid w:val="en-US"/>
          <w:storeMappedDataAs w:val="dateTime"/>
          <w:calendar w:val="gregorian"/>
        </w:date>
      </w:sdtPr>
      <w:sdtEndPr/>
      <w:sdtContent>
        <w:p w14:paraId="31D89629" w14:textId="3B8DA900" w:rsidR="002E3FC9" w:rsidRDefault="00C46AE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7CB25A84" w:rsidR="002E3FC9" w:rsidRDefault="00C46AE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proposal allows undergraduate engineering students working toward </w:t>
          </w:r>
          <w:r w:rsidR="00CB5D81">
            <w:rPr>
              <w:rFonts w:asciiTheme="majorHAnsi" w:hAnsiTheme="majorHAnsi" w:cs="Arial"/>
              <w:sz w:val="20"/>
              <w:szCs w:val="20"/>
            </w:rPr>
            <w:t>an</w:t>
          </w:r>
          <w:r>
            <w:rPr>
              <w:rFonts w:asciiTheme="majorHAnsi" w:hAnsiTheme="majorHAnsi" w:cs="Arial"/>
              <w:sz w:val="20"/>
              <w:szCs w:val="20"/>
            </w:rPr>
            <w:t xml:space="preserve"> </w:t>
          </w:r>
          <w:r w:rsidR="00570C60">
            <w:rPr>
              <w:rFonts w:asciiTheme="majorHAnsi" w:hAnsiTheme="majorHAnsi" w:cs="Arial"/>
              <w:sz w:val="20"/>
              <w:szCs w:val="20"/>
            </w:rPr>
            <w:t>undergraduate</w:t>
          </w:r>
          <w:r w:rsidR="00926BB1">
            <w:rPr>
              <w:rFonts w:asciiTheme="majorHAnsi" w:hAnsiTheme="majorHAnsi" w:cs="Arial"/>
              <w:sz w:val="20"/>
              <w:szCs w:val="20"/>
            </w:rPr>
            <w:t xml:space="preserve"> engineering</w:t>
          </w:r>
          <w:r w:rsidR="00CB5D81">
            <w:rPr>
              <w:rFonts w:asciiTheme="majorHAnsi" w:hAnsiTheme="majorHAnsi" w:cs="Arial"/>
              <w:sz w:val="20"/>
              <w:szCs w:val="20"/>
            </w:rPr>
            <w:t xml:space="preserve"> degree to enroll in the Master of Science in Engineering </w:t>
          </w:r>
          <w:r w:rsidR="00286917">
            <w:rPr>
              <w:rFonts w:asciiTheme="majorHAnsi" w:hAnsiTheme="majorHAnsi" w:cs="Arial"/>
              <w:sz w:val="20"/>
              <w:szCs w:val="20"/>
            </w:rPr>
            <w:t xml:space="preserve">(M.S. Engr.) </w:t>
          </w:r>
          <w:r w:rsidR="00CB5D81">
            <w:rPr>
              <w:rFonts w:asciiTheme="majorHAnsi" w:hAnsiTheme="majorHAnsi" w:cs="Arial"/>
              <w:sz w:val="20"/>
              <w:szCs w:val="20"/>
            </w:rPr>
            <w:t xml:space="preserve">program while completing the undergraduate degree.  </w:t>
          </w:r>
          <w:r w:rsidR="00621A4F">
            <w:rPr>
              <w:rFonts w:asciiTheme="majorHAnsi" w:hAnsiTheme="majorHAnsi" w:cs="Arial"/>
              <w:sz w:val="20"/>
              <w:szCs w:val="20"/>
            </w:rPr>
            <w:t xml:space="preserve">It will reduce the time for engineers to complete a master’s level degree in engineering.  It is expected to </w:t>
          </w:r>
          <w:r w:rsidR="00286917">
            <w:rPr>
              <w:rFonts w:asciiTheme="majorHAnsi" w:hAnsiTheme="majorHAnsi" w:cs="Arial"/>
              <w:sz w:val="20"/>
              <w:szCs w:val="20"/>
            </w:rPr>
            <w:t>increase enrollment in the research thesis-based M. S. Engr. pro</w:t>
          </w:r>
          <w:r w:rsidR="009B35CF">
            <w:rPr>
              <w:rFonts w:asciiTheme="majorHAnsi" w:hAnsiTheme="majorHAnsi" w:cs="Arial"/>
              <w:sz w:val="20"/>
              <w:szCs w:val="20"/>
            </w:rPr>
            <w:t>gram and produce more engineers with advanced training, which</w:t>
          </w:r>
          <w:r w:rsidR="007D16ED">
            <w:rPr>
              <w:rFonts w:asciiTheme="majorHAnsi" w:hAnsiTheme="majorHAnsi" w:cs="Arial"/>
              <w:sz w:val="20"/>
              <w:szCs w:val="20"/>
            </w:rPr>
            <w:t xml:space="preserve"> positively impacts economic development in the region.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03020D08" w14:textId="377D0576" w:rsidR="007558F9" w:rsidRDefault="007558F9"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Added text highlighted in </w:t>
          </w:r>
          <w:r w:rsidRPr="007558F9">
            <w:rPr>
              <w:rFonts w:asciiTheme="majorHAnsi" w:hAnsiTheme="majorHAnsi" w:cs="Arial"/>
              <w:sz w:val="20"/>
              <w:szCs w:val="20"/>
              <w:highlight w:val="cyan"/>
            </w:rPr>
            <w:t>blue</w:t>
          </w:r>
          <w:r>
            <w:rPr>
              <w:rFonts w:asciiTheme="majorHAnsi" w:hAnsiTheme="majorHAnsi" w:cs="Arial"/>
              <w:sz w:val="20"/>
              <w:szCs w:val="20"/>
            </w:rPr>
            <w:t>.</w:t>
          </w:r>
        </w:p>
        <w:p w14:paraId="3B533FDD" w14:textId="77777777" w:rsidR="007558F9" w:rsidRDefault="007558F9" w:rsidP="00AE6604">
          <w:pPr>
            <w:tabs>
              <w:tab w:val="left" w:pos="360"/>
              <w:tab w:val="left" w:pos="720"/>
            </w:tabs>
            <w:spacing w:after="0" w:line="240" w:lineRule="auto"/>
            <w:rPr>
              <w:rFonts w:asciiTheme="majorHAnsi" w:hAnsiTheme="majorHAnsi" w:cs="Arial"/>
              <w:sz w:val="20"/>
              <w:szCs w:val="20"/>
            </w:rPr>
          </w:pPr>
        </w:p>
        <w:p w14:paraId="2C973614" w14:textId="663B10D8" w:rsidR="00AF491C" w:rsidRDefault="00807D4B"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 Graduate Bulletin</w:t>
          </w:r>
          <w:r w:rsidR="00AF491C">
            <w:rPr>
              <w:rFonts w:asciiTheme="majorHAnsi" w:hAnsiTheme="majorHAnsi" w:cs="Arial"/>
              <w:sz w:val="20"/>
              <w:szCs w:val="20"/>
            </w:rPr>
            <w:t>, Pg. 24</w:t>
          </w:r>
        </w:p>
        <w:p w14:paraId="003D411C" w14:textId="3AEB0065" w:rsidR="00AF491C" w:rsidRDefault="00AF491C" w:rsidP="00AE6604">
          <w:pPr>
            <w:tabs>
              <w:tab w:val="left" w:pos="360"/>
              <w:tab w:val="left" w:pos="720"/>
            </w:tabs>
            <w:spacing w:after="0" w:line="240" w:lineRule="auto"/>
            <w:rPr>
              <w:rFonts w:asciiTheme="majorHAnsi" w:hAnsiTheme="majorHAnsi" w:cs="Arial"/>
              <w:sz w:val="20"/>
              <w:szCs w:val="20"/>
            </w:rPr>
          </w:pPr>
        </w:p>
        <w:p w14:paraId="1FE7815A" w14:textId="77777777" w:rsidR="00650A8E" w:rsidRDefault="00650A8E" w:rsidP="00650A8E">
          <w:pPr>
            <w:pStyle w:val="Pa13"/>
            <w:spacing w:after="80"/>
            <w:jc w:val="both"/>
            <w:rPr>
              <w:rFonts w:cs="Myriad Pro Cond"/>
              <w:color w:val="000000"/>
              <w:sz w:val="20"/>
              <w:szCs w:val="20"/>
            </w:rPr>
          </w:pPr>
          <w:r>
            <w:rPr>
              <w:rFonts w:cs="Myriad Pro Cond"/>
              <w:b/>
              <w:bCs/>
              <w:color w:val="000000"/>
              <w:sz w:val="20"/>
              <w:szCs w:val="20"/>
            </w:rPr>
            <w:t xml:space="preserve">ADMISSION AS AN UNDERGRADUATE INTO AN ACCELERATED MASTERS PROGRAM </w:t>
          </w:r>
        </w:p>
        <w:p w14:paraId="0F5A0B27" w14:textId="77777777" w:rsidR="00650A8E" w:rsidRDefault="00650A8E" w:rsidP="00650A8E">
          <w:pPr>
            <w:pStyle w:val="Pa2"/>
            <w:spacing w:after="40"/>
            <w:ind w:firstLine="480"/>
            <w:jc w:val="both"/>
            <w:rPr>
              <w:rFonts w:ascii="Arial" w:hAnsi="Arial" w:cs="Arial"/>
              <w:color w:val="000000"/>
              <w:sz w:val="16"/>
              <w:szCs w:val="16"/>
            </w:rPr>
          </w:pPr>
          <w:r>
            <w:rPr>
              <w:rFonts w:ascii="Arial" w:hAnsi="Arial" w:cs="Arial"/>
              <w:color w:val="000000"/>
              <w:sz w:val="16"/>
              <w:szCs w:val="16"/>
            </w:rPr>
            <w:t>The accelerated master’s degree option provides a transition that enables outstanding A-State undergraduate students to begin taking graduate course work in their junior or senior year by combining components of the undergraduate and graduate curriculum. Students admitted into an approved accel</w:t>
          </w:r>
          <w:r>
            <w:rPr>
              <w:rFonts w:ascii="Arial" w:hAnsi="Arial" w:cs="Arial"/>
              <w:color w:val="000000"/>
              <w:sz w:val="16"/>
              <w:szCs w:val="16"/>
            </w:rPr>
            <w:softHyphen/>
            <w:t xml:space="preserve">erated master’s degree program may have a limited number of graduate level courses counted toward both the undergraduate and graduate degree. Students must apply and be admitted to the accelerated master’s program by the department before enrolling for any courses to apply to the graduate degree. A-State graduate programs offering an accelerated option are listed below: </w:t>
          </w:r>
        </w:p>
        <w:p w14:paraId="0C6A8627" w14:textId="77777777" w:rsidR="00650A8E" w:rsidRDefault="00650A8E" w:rsidP="00650A8E">
          <w:pPr>
            <w:pStyle w:val="Default"/>
            <w:numPr>
              <w:ilvl w:val="0"/>
              <w:numId w:val="8"/>
            </w:numPr>
            <w:ind w:left="810" w:hanging="360"/>
            <w:rPr>
              <w:rFonts w:ascii="Arial" w:hAnsi="Arial" w:cs="Arial"/>
              <w:sz w:val="16"/>
              <w:szCs w:val="16"/>
            </w:rPr>
          </w:pPr>
          <w:r>
            <w:rPr>
              <w:rFonts w:ascii="Arial" w:hAnsi="Arial" w:cs="Arial"/>
              <w:sz w:val="16"/>
              <w:szCs w:val="16"/>
            </w:rPr>
            <w:t>Accounting (</w:t>
          </w:r>
          <w:proofErr w:type="spellStart"/>
          <w:r>
            <w:rPr>
              <w:rFonts w:ascii="Arial" w:hAnsi="Arial" w:cs="Arial"/>
              <w:sz w:val="16"/>
              <w:szCs w:val="16"/>
            </w:rPr>
            <w:t>M.Acc</w:t>
          </w:r>
          <w:proofErr w:type="spellEnd"/>
          <w:r>
            <w:rPr>
              <w:rFonts w:ascii="Arial" w:hAnsi="Arial" w:cs="Arial"/>
              <w:sz w:val="16"/>
              <w:szCs w:val="16"/>
            </w:rPr>
            <w:t xml:space="preserve">.) </w:t>
          </w:r>
        </w:p>
        <w:p w14:paraId="6DA9355F" w14:textId="77777777" w:rsidR="00650A8E" w:rsidRDefault="00650A8E" w:rsidP="00650A8E">
          <w:pPr>
            <w:pStyle w:val="Default"/>
            <w:numPr>
              <w:ilvl w:val="0"/>
              <w:numId w:val="8"/>
            </w:numPr>
            <w:ind w:left="810" w:hanging="360"/>
            <w:rPr>
              <w:rFonts w:ascii="Arial" w:hAnsi="Arial" w:cs="Arial"/>
              <w:sz w:val="16"/>
              <w:szCs w:val="16"/>
            </w:rPr>
          </w:pPr>
          <w:r>
            <w:rPr>
              <w:rFonts w:ascii="Arial" w:hAnsi="Arial" w:cs="Arial"/>
              <w:sz w:val="16"/>
              <w:szCs w:val="16"/>
            </w:rPr>
            <w:t xml:space="preserve">Agriculture (M.S.A.) - All Concentrations </w:t>
          </w:r>
        </w:p>
        <w:p w14:paraId="0F7167FD" w14:textId="77777777" w:rsidR="00650A8E" w:rsidRDefault="00650A8E" w:rsidP="00650A8E">
          <w:pPr>
            <w:pStyle w:val="Default"/>
            <w:numPr>
              <w:ilvl w:val="0"/>
              <w:numId w:val="8"/>
            </w:numPr>
            <w:ind w:left="810" w:hanging="360"/>
            <w:rPr>
              <w:rFonts w:ascii="Arial" w:hAnsi="Arial" w:cs="Arial"/>
              <w:sz w:val="16"/>
              <w:szCs w:val="16"/>
            </w:rPr>
          </w:pPr>
          <w:r>
            <w:rPr>
              <w:rFonts w:ascii="Arial" w:hAnsi="Arial" w:cs="Arial"/>
              <w:sz w:val="16"/>
              <w:szCs w:val="16"/>
            </w:rPr>
            <w:t xml:space="preserve">Chemistry (M.S.) </w:t>
          </w:r>
        </w:p>
        <w:p w14:paraId="0CAF0CBC" w14:textId="77777777" w:rsidR="00650A8E" w:rsidRDefault="00650A8E" w:rsidP="00650A8E">
          <w:pPr>
            <w:pStyle w:val="Default"/>
            <w:numPr>
              <w:ilvl w:val="0"/>
              <w:numId w:val="8"/>
            </w:numPr>
            <w:ind w:left="810" w:hanging="360"/>
            <w:rPr>
              <w:rFonts w:ascii="Arial" w:hAnsi="Arial" w:cs="Arial"/>
              <w:sz w:val="16"/>
              <w:szCs w:val="16"/>
            </w:rPr>
          </w:pPr>
          <w:r>
            <w:rPr>
              <w:rFonts w:ascii="Arial" w:hAnsi="Arial" w:cs="Arial"/>
              <w:sz w:val="16"/>
              <w:szCs w:val="16"/>
            </w:rPr>
            <w:t xml:space="preserve">Computer Science (M.S.) </w:t>
          </w:r>
        </w:p>
        <w:p w14:paraId="32884823" w14:textId="287FE407" w:rsidR="00650A8E" w:rsidRDefault="00650A8E" w:rsidP="00650A8E">
          <w:pPr>
            <w:pStyle w:val="Default"/>
            <w:numPr>
              <w:ilvl w:val="0"/>
              <w:numId w:val="8"/>
            </w:numPr>
            <w:ind w:left="810" w:hanging="360"/>
            <w:rPr>
              <w:rFonts w:ascii="Arial" w:hAnsi="Arial" w:cs="Arial"/>
              <w:sz w:val="16"/>
              <w:szCs w:val="16"/>
            </w:rPr>
          </w:pPr>
          <w:r>
            <w:rPr>
              <w:rFonts w:ascii="Arial" w:hAnsi="Arial" w:cs="Arial"/>
              <w:sz w:val="16"/>
              <w:szCs w:val="16"/>
            </w:rPr>
            <w:t xml:space="preserve">Disaster Preparedness and Emergency Management (M.S.) </w:t>
          </w:r>
        </w:p>
        <w:p w14:paraId="4D5BAF38" w14:textId="2484C006" w:rsidR="00650A8E" w:rsidRPr="007558F9" w:rsidRDefault="00650A8E" w:rsidP="00650A8E">
          <w:pPr>
            <w:pStyle w:val="Default"/>
            <w:numPr>
              <w:ilvl w:val="0"/>
              <w:numId w:val="8"/>
            </w:numPr>
            <w:ind w:left="810" w:hanging="360"/>
            <w:rPr>
              <w:rFonts w:ascii="Arial" w:hAnsi="Arial" w:cs="Arial"/>
              <w:color w:val="auto"/>
              <w:sz w:val="16"/>
              <w:szCs w:val="16"/>
              <w:highlight w:val="cyan"/>
            </w:rPr>
          </w:pPr>
          <w:r w:rsidRPr="007558F9">
            <w:rPr>
              <w:rFonts w:ascii="Arial" w:hAnsi="Arial" w:cs="Arial"/>
              <w:color w:val="auto"/>
              <w:sz w:val="16"/>
              <w:szCs w:val="16"/>
              <w:highlight w:val="cyan"/>
            </w:rPr>
            <w:t xml:space="preserve">Engineering </w:t>
          </w:r>
          <w:r w:rsidR="009D5FFA" w:rsidRPr="007558F9">
            <w:rPr>
              <w:rFonts w:ascii="Arial" w:hAnsi="Arial" w:cs="Arial"/>
              <w:color w:val="auto"/>
              <w:sz w:val="16"/>
              <w:szCs w:val="16"/>
              <w:highlight w:val="cyan"/>
            </w:rPr>
            <w:t>(</w:t>
          </w:r>
          <w:proofErr w:type="spellStart"/>
          <w:r w:rsidR="009D5FFA" w:rsidRPr="007558F9">
            <w:rPr>
              <w:rFonts w:ascii="Arial" w:hAnsi="Arial" w:cs="Arial"/>
              <w:color w:val="auto"/>
              <w:sz w:val="16"/>
              <w:szCs w:val="16"/>
              <w:highlight w:val="cyan"/>
            </w:rPr>
            <w:t>M.S.Engr</w:t>
          </w:r>
          <w:proofErr w:type="spellEnd"/>
          <w:r w:rsidR="007558F9" w:rsidRPr="007558F9">
            <w:rPr>
              <w:rFonts w:ascii="Arial" w:hAnsi="Arial" w:cs="Arial"/>
              <w:color w:val="auto"/>
              <w:sz w:val="16"/>
              <w:szCs w:val="16"/>
              <w:highlight w:val="cyan"/>
            </w:rPr>
            <w:t>.</w:t>
          </w:r>
          <w:r w:rsidR="009D5FFA" w:rsidRPr="007558F9">
            <w:rPr>
              <w:rFonts w:ascii="Arial" w:hAnsi="Arial" w:cs="Arial"/>
              <w:color w:val="auto"/>
              <w:sz w:val="16"/>
              <w:szCs w:val="16"/>
              <w:highlight w:val="cyan"/>
            </w:rPr>
            <w:t>)</w:t>
          </w:r>
        </w:p>
        <w:p w14:paraId="31443744" w14:textId="77777777" w:rsidR="00650A8E" w:rsidRDefault="00650A8E" w:rsidP="00650A8E">
          <w:pPr>
            <w:pStyle w:val="Default"/>
            <w:numPr>
              <w:ilvl w:val="0"/>
              <w:numId w:val="8"/>
            </w:numPr>
            <w:ind w:left="810" w:hanging="360"/>
            <w:rPr>
              <w:rFonts w:ascii="Arial" w:hAnsi="Arial" w:cs="Arial"/>
              <w:sz w:val="16"/>
              <w:szCs w:val="16"/>
            </w:rPr>
          </w:pPr>
          <w:r>
            <w:rPr>
              <w:rFonts w:ascii="Arial" w:hAnsi="Arial" w:cs="Arial"/>
              <w:sz w:val="16"/>
              <w:szCs w:val="16"/>
            </w:rPr>
            <w:t xml:space="preserve">History (M.A.) </w:t>
          </w:r>
        </w:p>
        <w:p w14:paraId="2108E94C" w14:textId="77777777" w:rsidR="00650A8E" w:rsidRDefault="00650A8E" w:rsidP="00650A8E">
          <w:pPr>
            <w:pStyle w:val="Default"/>
            <w:numPr>
              <w:ilvl w:val="0"/>
              <w:numId w:val="8"/>
            </w:numPr>
            <w:ind w:left="810" w:hanging="360"/>
            <w:rPr>
              <w:rFonts w:ascii="Arial" w:hAnsi="Arial" w:cs="Arial"/>
              <w:sz w:val="16"/>
              <w:szCs w:val="16"/>
            </w:rPr>
          </w:pPr>
          <w:r>
            <w:rPr>
              <w:rFonts w:ascii="Arial" w:hAnsi="Arial" w:cs="Arial"/>
              <w:sz w:val="16"/>
              <w:szCs w:val="16"/>
            </w:rPr>
            <w:t xml:space="preserve">Political Science (M.A.) </w:t>
          </w:r>
        </w:p>
        <w:p w14:paraId="6DEAC7EC" w14:textId="77777777" w:rsidR="00650A8E" w:rsidRDefault="00650A8E" w:rsidP="00650A8E">
          <w:pPr>
            <w:pStyle w:val="Default"/>
            <w:numPr>
              <w:ilvl w:val="0"/>
              <w:numId w:val="8"/>
            </w:numPr>
            <w:ind w:left="810" w:hanging="360"/>
            <w:rPr>
              <w:rFonts w:ascii="Arial" w:hAnsi="Arial" w:cs="Arial"/>
              <w:sz w:val="16"/>
              <w:szCs w:val="16"/>
            </w:rPr>
          </w:pPr>
          <w:r>
            <w:rPr>
              <w:rFonts w:ascii="Arial" w:hAnsi="Arial" w:cs="Arial"/>
              <w:sz w:val="16"/>
              <w:szCs w:val="16"/>
            </w:rPr>
            <w:t xml:space="preserve">Public Administration (M.P.A.) </w:t>
          </w:r>
        </w:p>
        <w:p w14:paraId="6304953B" w14:textId="77777777" w:rsidR="00650A8E" w:rsidRDefault="00650A8E" w:rsidP="00650A8E">
          <w:pPr>
            <w:pStyle w:val="Default"/>
            <w:numPr>
              <w:ilvl w:val="0"/>
              <w:numId w:val="8"/>
            </w:numPr>
            <w:ind w:left="810" w:hanging="360"/>
            <w:rPr>
              <w:rFonts w:ascii="Arial" w:hAnsi="Arial" w:cs="Arial"/>
              <w:sz w:val="16"/>
              <w:szCs w:val="16"/>
            </w:rPr>
          </w:pPr>
          <w:r>
            <w:rPr>
              <w:rFonts w:ascii="Arial" w:hAnsi="Arial" w:cs="Arial"/>
              <w:sz w:val="16"/>
              <w:szCs w:val="16"/>
            </w:rPr>
            <w:t xml:space="preserve">Special Education – Instructional Specialist Grades K-12 (M.S.E.) </w:t>
          </w:r>
        </w:p>
        <w:p w14:paraId="647AEE5E" w14:textId="77777777" w:rsidR="00AF491C" w:rsidRDefault="00AF491C" w:rsidP="00AE6604">
          <w:pPr>
            <w:tabs>
              <w:tab w:val="left" w:pos="360"/>
              <w:tab w:val="left" w:pos="720"/>
            </w:tabs>
            <w:spacing w:after="0" w:line="240" w:lineRule="auto"/>
            <w:rPr>
              <w:rFonts w:asciiTheme="majorHAnsi" w:hAnsiTheme="majorHAnsi" w:cs="Arial"/>
              <w:sz w:val="20"/>
              <w:szCs w:val="20"/>
            </w:rPr>
          </w:pPr>
        </w:p>
        <w:p w14:paraId="4F24EDAA" w14:textId="0F3C15CF" w:rsidR="00A215E5" w:rsidRDefault="00A215E5" w:rsidP="00AE6604">
          <w:pPr>
            <w:tabs>
              <w:tab w:val="left" w:pos="360"/>
              <w:tab w:val="left" w:pos="720"/>
            </w:tabs>
            <w:spacing w:after="0" w:line="240" w:lineRule="auto"/>
            <w:rPr>
              <w:rFonts w:asciiTheme="majorHAnsi" w:hAnsiTheme="majorHAnsi" w:cs="Arial"/>
              <w:sz w:val="20"/>
              <w:szCs w:val="20"/>
            </w:rPr>
          </w:pPr>
        </w:p>
        <w:p w14:paraId="0F1D5555" w14:textId="7F16CA2C" w:rsidR="008E2921" w:rsidRDefault="008E2921"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2020-2021 Graduate Bulletin, Pg. </w:t>
          </w:r>
          <w:r w:rsidR="0070440F">
            <w:rPr>
              <w:rFonts w:asciiTheme="majorHAnsi" w:hAnsiTheme="majorHAnsi" w:cs="Arial"/>
              <w:sz w:val="20"/>
              <w:szCs w:val="20"/>
            </w:rPr>
            <w:t>157</w:t>
          </w:r>
        </w:p>
        <w:p w14:paraId="2856E642" w14:textId="5787BCD9" w:rsidR="0070440F" w:rsidRDefault="0070440F" w:rsidP="00AE6604">
          <w:pPr>
            <w:tabs>
              <w:tab w:val="left" w:pos="360"/>
              <w:tab w:val="left" w:pos="720"/>
            </w:tabs>
            <w:spacing w:after="0" w:line="240" w:lineRule="auto"/>
            <w:rPr>
              <w:rFonts w:asciiTheme="majorHAnsi" w:hAnsiTheme="majorHAnsi" w:cs="Arial"/>
              <w:sz w:val="20"/>
              <w:szCs w:val="20"/>
            </w:rPr>
          </w:pPr>
        </w:p>
        <w:p w14:paraId="361193DB" w14:textId="77777777" w:rsidR="000048C6" w:rsidRPr="000048C6" w:rsidRDefault="000048C6" w:rsidP="000048C6">
          <w:pPr>
            <w:autoSpaceDE w:val="0"/>
            <w:autoSpaceDN w:val="0"/>
            <w:adjustRightInd w:val="0"/>
            <w:spacing w:after="80" w:line="201" w:lineRule="atLeast"/>
            <w:jc w:val="both"/>
            <w:rPr>
              <w:rFonts w:ascii="Myriad Pro Cond" w:hAnsi="Myriad Pro Cond" w:cs="Myriad Pro Cond"/>
              <w:color w:val="000000"/>
              <w:sz w:val="20"/>
              <w:szCs w:val="20"/>
            </w:rPr>
          </w:pPr>
          <w:proofErr w:type="spellStart"/>
          <w:r w:rsidRPr="000048C6">
            <w:rPr>
              <w:rFonts w:ascii="Myriad Pro Cond" w:hAnsi="Myriad Pro Cond" w:cs="Myriad Pro Cond"/>
              <w:b/>
              <w:bCs/>
              <w:color w:val="000000"/>
              <w:sz w:val="20"/>
              <w:szCs w:val="20"/>
            </w:rPr>
            <w:t>MSEngr</w:t>
          </w:r>
          <w:proofErr w:type="spellEnd"/>
          <w:r w:rsidRPr="000048C6">
            <w:rPr>
              <w:rFonts w:ascii="Myriad Pro Cond" w:hAnsi="Myriad Pro Cond" w:cs="Myriad Pro Cond"/>
              <w:b/>
              <w:bCs/>
              <w:color w:val="000000"/>
              <w:sz w:val="20"/>
              <w:szCs w:val="20"/>
            </w:rPr>
            <w:t xml:space="preserve"> ADMISSION REQUIREMENTS </w:t>
          </w:r>
        </w:p>
        <w:p w14:paraId="0D64BD7B" w14:textId="6088D524" w:rsidR="000048C6" w:rsidRDefault="000048C6" w:rsidP="000048C6">
          <w:pPr>
            <w:tabs>
              <w:tab w:val="left" w:pos="360"/>
              <w:tab w:val="left" w:pos="720"/>
            </w:tabs>
            <w:spacing w:after="0" w:line="240" w:lineRule="auto"/>
            <w:rPr>
              <w:rFonts w:ascii="Arial" w:hAnsi="Arial" w:cs="Arial"/>
              <w:color w:val="000000"/>
              <w:sz w:val="16"/>
              <w:szCs w:val="16"/>
            </w:rPr>
          </w:pPr>
          <w:r>
            <w:rPr>
              <w:rFonts w:ascii="Arial" w:hAnsi="Arial" w:cs="Arial"/>
              <w:color w:val="000000"/>
              <w:sz w:val="16"/>
              <w:szCs w:val="16"/>
            </w:rPr>
            <w:tab/>
          </w:r>
          <w:r w:rsidRPr="000048C6">
            <w:rPr>
              <w:rFonts w:ascii="Arial" w:hAnsi="Arial" w:cs="Arial"/>
              <w:color w:val="000000"/>
              <w:sz w:val="16"/>
              <w:szCs w:val="16"/>
            </w:rPr>
            <w:t>Each applicant must have an undergraduate GPA of at least 2.75 on a 4.00 scale and a bache</w:t>
          </w:r>
          <w:r w:rsidRPr="000048C6">
            <w:rPr>
              <w:rFonts w:ascii="Arial" w:hAnsi="Arial" w:cs="Arial"/>
              <w:color w:val="000000"/>
              <w:sz w:val="16"/>
              <w:szCs w:val="16"/>
            </w:rPr>
            <w:softHyphen/>
            <w:t>lor’s degree in engineering. Applicants that do not have a bachelor’s degree in engineering, for example those having a bachelor’s degree in physics, or those having an undergraduate GPA below 2.75, will be considered on a case-by-case basis and must show equivalent experience and training and have com</w:t>
          </w:r>
          <w:r w:rsidRPr="000048C6">
            <w:rPr>
              <w:rFonts w:ascii="Arial" w:hAnsi="Arial" w:cs="Arial"/>
              <w:color w:val="000000"/>
              <w:sz w:val="16"/>
              <w:szCs w:val="16"/>
            </w:rPr>
            <w:softHyphen/>
            <w:t>pleted the required pre-requisites for the courses. Applicants must present Graduate Record Examina</w:t>
          </w:r>
          <w:r w:rsidRPr="000048C6">
            <w:rPr>
              <w:rFonts w:ascii="Arial" w:hAnsi="Arial" w:cs="Arial"/>
              <w:color w:val="000000"/>
              <w:sz w:val="16"/>
              <w:szCs w:val="16"/>
            </w:rPr>
            <w:softHyphen/>
            <w:t>tion (GRE) scores for the Verbal, Quantitative, and Analytical tests. The minimum combined Verbal and Quantitative reasoning scores must be 300 for the revised GRE test or equivalent scores for general GRE. Applicant not having completed GRE scores may be admitted conditionally, but must complete this requirement prior to finishing the first semester of course work. Applications submitted throughout the year for the following semester and in accordance to Graduate Admissions deadlines will be con</w:t>
          </w:r>
          <w:r w:rsidRPr="000048C6">
            <w:rPr>
              <w:rFonts w:ascii="Arial" w:hAnsi="Arial" w:cs="Arial"/>
              <w:color w:val="000000"/>
              <w:sz w:val="16"/>
              <w:szCs w:val="16"/>
            </w:rPr>
            <w:softHyphen/>
            <w:t>sidered based on qualification and space availability. All application materials must be received by the College of Engineering and Computer Science during the semester prior to the student’s official enroll</w:t>
          </w:r>
          <w:r w:rsidRPr="000048C6">
            <w:rPr>
              <w:rFonts w:ascii="Arial" w:hAnsi="Arial" w:cs="Arial"/>
              <w:color w:val="000000"/>
              <w:sz w:val="16"/>
              <w:szCs w:val="16"/>
            </w:rPr>
            <w:softHyphen/>
            <w:t>ment in A-State courses. Official transcripts, two letters of recommendation, a resume, and a statement of purpose not exceeding three pages are also required for admission. International students require additional proof of English proficiency to meet the admission requirements of Graduate Programs.</w:t>
          </w:r>
        </w:p>
        <w:p w14:paraId="7C65B5B8" w14:textId="64F94668" w:rsidR="002C4ECD" w:rsidRDefault="002C4ECD" w:rsidP="000048C6">
          <w:pPr>
            <w:tabs>
              <w:tab w:val="left" w:pos="360"/>
              <w:tab w:val="left" w:pos="720"/>
            </w:tabs>
            <w:spacing w:after="0" w:line="240" w:lineRule="auto"/>
            <w:rPr>
              <w:rFonts w:ascii="Arial" w:hAnsi="Arial" w:cs="Arial"/>
              <w:color w:val="000000"/>
              <w:sz w:val="16"/>
              <w:szCs w:val="16"/>
            </w:rPr>
          </w:pPr>
        </w:p>
        <w:p w14:paraId="5525F38A" w14:textId="77777777" w:rsidR="002C4ECD" w:rsidRPr="002C4ECD" w:rsidRDefault="002C4ECD" w:rsidP="002C4ECD">
          <w:pPr>
            <w:autoSpaceDE w:val="0"/>
            <w:autoSpaceDN w:val="0"/>
            <w:adjustRightInd w:val="0"/>
            <w:spacing w:after="80" w:line="201" w:lineRule="atLeast"/>
            <w:jc w:val="both"/>
            <w:rPr>
              <w:rFonts w:ascii="Myriad Pro Cond" w:hAnsi="Myriad Pro Cond" w:cs="Myriad Pro Cond"/>
              <w:color w:val="000000"/>
              <w:sz w:val="20"/>
              <w:szCs w:val="20"/>
            </w:rPr>
          </w:pPr>
          <w:proofErr w:type="spellStart"/>
          <w:r w:rsidRPr="002C4ECD">
            <w:rPr>
              <w:rFonts w:ascii="Myriad Pro Cond" w:hAnsi="Myriad Pro Cond" w:cs="Myriad Pro Cond"/>
              <w:b/>
              <w:bCs/>
              <w:color w:val="000000"/>
              <w:sz w:val="20"/>
              <w:szCs w:val="20"/>
            </w:rPr>
            <w:t>MSEngr</w:t>
          </w:r>
          <w:proofErr w:type="spellEnd"/>
          <w:r w:rsidRPr="002C4ECD">
            <w:rPr>
              <w:rFonts w:ascii="Myriad Pro Cond" w:hAnsi="Myriad Pro Cond" w:cs="Myriad Pro Cond"/>
              <w:b/>
              <w:bCs/>
              <w:color w:val="000000"/>
              <w:sz w:val="20"/>
              <w:szCs w:val="20"/>
            </w:rPr>
            <w:t xml:space="preserve"> APPLICATION DEADLINES </w:t>
          </w:r>
        </w:p>
        <w:p w14:paraId="4A0EF9A5" w14:textId="7252C1C6" w:rsidR="002C4ECD" w:rsidRDefault="002C4ECD" w:rsidP="002C4ECD">
          <w:pPr>
            <w:tabs>
              <w:tab w:val="left" w:pos="360"/>
              <w:tab w:val="left" w:pos="720"/>
            </w:tabs>
            <w:spacing w:after="0" w:line="240" w:lineRule="auto"/>
            <w:rPr>
              <w:rFonts w:ascii="Arial" w:hAnsi="Arial" w:cs="Arial"/>
              <w:color w:val="000000"/>
              <w:sz w:val="16"/>
              <w:szCs w:val="16"/>
            </w:rPr>
          </w:pPr>
          <w:r>
            <w:rPr>
              <w:rFonts w:ascii="Arial" w:hAnsi="Arial" w:cs="Arial"/>
              <w:color w:val="000000"/>
              <w:sz w:val="16"/>
              <w:szCs w:val="16"/>
            </w:rPr>
            <w:tab/>
          </w:r>
          <w:r w:rsidRPr="002C4ECD">
            <w:rPr>
              <w:rFonts w:ascii="Arial" w:hAnsi="Arial" w:cs="Arial"/>
              <w:color w:val="000000"/>
              <w:sz w:val="16"/>
              <w:szCs w:val="16"/>
            </w:rPr>
            <w:t>Application deadline is April 1st each year to begin study in the Fall semester and October 1st each year to begin study in the Spring semester. Applications are not accepted for Summer admissions.</w:t>
          </w:r>
        </w:p>
        <w:p w14:paraId="2BB712F2" w14:textId="77777777" w:rsidR="000048C6" w:rsidRDefault="000048C6" w:rsidP="000048C6">
          <w:pPr>
            <w:tabs>
              <w:tab w:val="left" w:pos="360"/>
              <w:tab w:val="left" w:pos="720"/>
            </w:tabs>
            <w:spacing w:after="0" w:line="240" w:lineRule="auto"/>
            <w:rPr>
              <w:rFonts w:asciiTheme="majorHAnsi" w:hAnsiTheme="majorHAnsi" w:cs="Arial"/>
              <w:sz w:val="20"/>
              <w:szCs w:val="20"/>
            </w:rPr>
          </w:pPr>
        </w:p>
        <w:p w14:paraId="0C03C06B" w14:textId="77777777" w:rsidR="008E2921" w:rsidRPr="008E2921" w:rsidRDefault="008E2921" w:rsidP="008E2921">
          <w:pPr>
            <w:autoSpaceDE w:val="0"/>
            <w:autoSpaceDN w:val="0"/>
            <w:adjustRightInd w:val="0"/>
            <w:spacing w:after="80" w:line="201" w:lineRule="atLeast"/>
            <w:jc w:val="both"/>
            <w:rPr>
              <w:rFonts w:ascii="Myriad Pro Cond" w:hAnsi="Myriad Pro Cond" w:cs="Myriad Pro Cond"/>
              <w:color w:val="000000"/>
              <w:sz w:val="20"/>
              <w:szCs w:val="20"/>
            </w:rPr>
          </w:pPr>
          <w:r w:rsidRPr="008E2921">
            <w:rPr>
              <w:rFonts w:ascii="Myriad Pro Cond" w:hAnsi="Myriad Pro Cond" w:cs="Myriad Pro Cond"/>
              <w:b/>
              <w:bCs/>
              <w:color w:val="000000"/>
              <w:sz w:val="20"/>
              <w:szCs w:val="20"/>
              <w:highlight w:val="cyan"/>
            </w:rPr>
            <w:t>ACCELERATED MASTERS PROGRAM</w:t>
          </w:r>
          <w:r w:rsidRPr="008E2921">
            <w:rPr>
              <w:rFonts w:ascii="Myriad Pro Cond" w:hAnsi="Myriad Pro Cond" w:cs="Myriad Pro Cond"/>
              <w:b/>
              <w:bCs/>
              <w:color w:val="000000"/>
              <w:sz w:val="20"/>
              <w:szCs w:val="20"/>
            </w:rPr>
            <w:t xml:space="preserve"> </w:t>
          </w:r>
        </w:p>
        <w:p w14:paraId="46BF9C53" w14:textId="3498679A" w:rsidR="008E2921" w:rsidRPr="008E2921" w:rsidRDefault="008E2921" w:rsidP="00520E60">
          <w:pPr>
            <w:autoSpaceDE w:val="0"/>
            <w:autoSpaceDN w:val="0"/>
            <w:adjustRightInd w:val="0"/>
            <w:spacing w:after="20" w:line="161" w:lineRule="atLeast"/>
            <w:ind w:firstLine="480"/>
            <w:jc w:val="both"/>
            <w:rPr>
              <w:rFonts w:ascii="Arial" w:hAnsi="Arial" w:cs="Arial"/>
              <w:color w:val="000000"/>
              <w:sz w:val="16"/>
              <w:szCs w:val="16"/>
              <w:highlight w:val="cyan"/>
            </w:rPr>
          </w:pPr>
          <w:r w:rsidRPr="008E2921">
            <w:rPr>
              <w:rFonts w:ascii="Arial" w:hAnsi="Arial" w:cs="Arial"/>
              <w:color w:val="000000"/>
              <w:sz w:val="16"/>
              <w:szCs w:val="16"/>
              <w:highlight w:val="cyan"/>
            </w:rPr>
            <w:t>Undergraduate students seeking admission into the Accelerated Master</w:t>
          </w:r>
          <w:r w:rsidR="00DF4D7C">
            <w:rPr>
              <w:rFonts w:ascii="Arial" w:hAnsi="Arial" w:cs="Arial"/>
              <w:color w:val="000000"/>
              <w:sz w:val="16"/>
              <w:szCs w:val="16"/>
              <w:highlight w:val="cyan"/>
            </w:rPr>
            <w:t xml:space="preserve"> of Science </w:t>
          </w:r>
          <w:r w:rsidRPr="008E2921">
            <w:rPr>
              <w:rFonts w:ascii="Arial" w:hAnsi="Arial" w:cs="Arial"/>
              <w:color w:val="000000"/>
              <w:sz w:val="16"/>
              <w:szCs w:val="16"/>
              <w:highlight w:val="cyan"/>
            </w:rPr>
            <w:t xml:space="preserve">in </w:t>
          </w:r>
          <w:r w:rsidR="00CD2D57">
            <w:rPr>
              <w:rFonts w:ascii="Arial" w:hAnsi="Arial" w:cs="Arial"/>
              <w:color w:val="000000"/>
              <w:sz w:val="16"/>
              <w:szCs w:val="16"/>
              <w:highlight w:val="cyan"/>
            </w:rPr>
            <w:t>Engineering</w:t>
          </w:r>
          <w:r w:rsidR="00DF4D7C">
            <w:rPr>
              <w:rFonts w:ascii="Arial" w:hAnsi="Arial" w:cs="Arial"/>
              <w:color w:val="000000"/>
              <w:sz w:val="16"/>
              <w:szCs w:val="16"/>
              <w:highlight w:val="cyan"/>
            </w:rPr>
            <w:t xml:space="preserve"> program</w:t>
          </w:r>
          <w:r w:rsidRPr="008E2921">
            <w:rPr>
              <w:rFonts w:ascii="Arial" w:hAnsi="Arial" w:cs="Arial"/>
              <w:color w:val="000000"/>
              <w:sz w:val="16"/>
              <w:szCs w:val="16"/>
              <w:highlight w:val="cyan"/>
            </w:rPr>
            <w:t xml:space="preserve"> must meet the admission requirements of Graduate Admissions. In addition, applicants </w:t>
          </w:r>
          <w:r w:rsidR="00520E60">
            <w:rPr>
              <w:rFonts w:ascii="Arial" w:hAnsi="Arial" w:cs="Arial"/>
              <w:color w:val="000000"/>
              <w:sz w:val="16"/>
              <w:szCs w:val="16"/>
              <w:highlight w:val="cyan"/>
            </w:rPr>
            <w:t xml:space="preserve">must be enrolled in </w:t>
          </w:r>
          <w:r w:rsidR="00D5158C">
            <w:rPr>
              <w:rFonts w:ascii="Arial" w:hAnsi="Arial" w:cs="Arial"/>
              <w:color w:val="000000"/>
              <w:sz w:val="16"/>
              <w:szCs w:val="16"/>
              <w:highlight w:val="cyan"/>
            </w:rPr>
            <w:t>one of the following undergraduate engineering degrees:  Bachelor of Science in Civil Engineering, Bachelor of Science in Electrical Engineering, or Bachelor of Science in Mechanical Engine</w:t>
          </w:r>
          <w:r w:rsidR="00DF4D7C">
            <w:rPr>
              <w:rFonts w:ascii="Arial" w:hAnsi="Arial" w:cs="Arial"/>
              <w:color w:val="000000"/>
              <w:sz w:val="16"/>
              <w:szCs w:val="16"/>
              <w:highlight w:val="cyan"/>
            </w:rPr>
            <w:t>ering</w:t>
          </w:r>
          <w:r w:rsidR="00520E60">
            <w:rPr>
              <w:rFonts w:ascii="Arial" w:hAnsi="Arial" w:cs="Arial"/>
              <w:color w:val="000000"/>
              <w:sz w:val="16"/>
              <w:szCs w:val="16"/>
              <w:highlight w:val="cyan"/>
            </w:rPr>
            <w:t xml:space="preserve">. </w:t>
          </w:r>
        </w:p>
        <w:p w14:paraId="259FFC6B" w14:textId="05A36306" w:rsidR="002C4ECD" w:rsidRDefault="002C4ECD" w:rsidP="008E2921">
          <w:pPr>
            <w:tabs>
              <w:tab w:val="left" w:pos="360"/>
              <w:tab w:val="left" w:pos="720"/>
            </w:tabs>
            <w:spacing w:after="0" w:line="240" w:lineRule="auto"/>
            <w:rPr>
              <w:rFonts w:ascii="Arial" w:hAnsi="Arial" w:cs="Arial"/>
              <w:color w:val="000000"/>
              <w:sz w:val="16"/>
              <w:szCs w:val="16"/>
            </w:rPr>
          </w:pPr>
        </w:p>
        <w:p w14:paraId="2F33BD38" w14:textId="77777777" w:rsidR="009B6CE7" w:rsidRPr="009B6CE7" w:rsidRDefault="009B6CE7" w:rsidP="009B6CE7">
          <w:pPr>
            <w:autoSpaceDE w:val="0"/>
            <w:autoSpaceDN w:val="0"/>
            <w:adjustRightInd w:val="0"/>
            <w:spacing w:after="80" w:line="201" w:lineRule="atLeast"/>
            <w:jc w:val="both"/>
            <w:rPr>
              <w:rFonts w:ascii="Myriad Pro Cond" w:hAnsi="Myriad Pro Cond" w:cs="Myriad Pro Cond"/>
              <w:color w:val="000000"/>
              <w:sz w:val="20"/>
              <w:szCs w:val="20"/>
            </w:rPr>
          </w:pPr>
          <w:proofErr w:type="spellStart"/>
          <w:r w:rsidRPr="009B6CE7">
            <w:rPr>
              <w:rFonts w:ascii="Myriad Pro Cond" w:hAnsi="Myriad Pro Cond" w:cs="Myriad Pro Cond"/>
              <w:b/>
              <w:bCs/>
              <w:color w:val="000000"/>
              <w:sz w:val="20"/>
              <w:szCs w:val="20"/>
            </w:rPr>
            <w:t>MSEngr</w:t>
          </w:r>
          <w:proofErr w:type="spellEnd"/>
          <w:r w:rsidRPr="009B6CE7">
            <w:rPr>
              <w:rFonts w:ascii="Myriad Pro Cond" w:hAnsi="Myriad Pro Cond" w:cs="Myriad Pro Cond"/>
              <w:b/>
              <w:bCs/>
              <w:color w:val="000000"/>
              <w:sz w:val="20"/>
              <w:szCs w:val="20"/>
            </w:rPr>
            <w:t xml:space="preserve"> DEGREE REQUIREMENTS </w:t>
          </w:r>
        </w:p>
        <w:p w14:paraId="681AA1F6" w14:textId="2517683F" w:rsidR="002C4ECD" w:rsidRDefault="009B6CE7" w:rsidP="009B6CE7">
          <w:pPr>
            <w:tabs>
              <w:tab w:val="left" w:pos="360"/>
              <w:tab w:val="left" w:pos="720"/>
            </w:tabs>
            <w:spacing w:after="0" w:line="240" w:lineRule="auto"/>
            <w:rPr>
              <w:rFonts w:ascii="Arial" w:hAnsi="Arial" w:cs="Arial"/>
              <w:color w:val="000000"/>
              <w:sz w:val="16"/>
              <w:szCs w:val="16"/>
            </w:rPr>
          </w:pPr>
          <w:r>
            <w:rPr>
              <w:rFonts w:ascii="Arial" w:hAnsi="Arial" w:cs="Arial"/>
              <w:color w:val="000000"/>
              <w:sz w:val="16"/>
              <w:szCs w:val="16"/>
            </w:rPr>
            <w:tab/>
          </w:r>
          <w:r w:rsidRPr="009B6CE7">
            <w:rPr>
              <w:rFonts w:ascii="Arial" w:hAnsi="Arial" w:cs="Arial"/>
              <w:color w:val="000000"/>
              <w:sz w:val="16"/>
              <w:szCs w:val="16"/>
            </w:rPr>
            <w:t>The number of semester credit hours for the M.S.E. degree is 30. Students are required to com</w:t>
          </w:r>
          <w:r w:rsidRPr="009B6CE7">
            <w:rPr>
              <w:rFonts w:ascii="Arial" w:hAnsi="Arial" w:cs="Arial"/>
              <w:color w:val="000000"/>
              <w:sz w:val="16"/>
              <w:szCs w:val="16"/>
            </w:rPr>
            <w:softHyphen/>
            <w:t>plete two core courses (ENGR 6023, 6043) for 6 semester credit hours, a minimum of three 6000 level graduate engineering elective courses for 9 credit hours, two additional approved graduate elective courses for 6 credit hours, one research course (ENGR 6693) for 3 credit hours, and two semesters of thesis research for 6 credit hours. The MSE curriculum is structured as a two-year program (four semesters).</w:t>
          </w:r>
        </w:p>
        <w:p w14:paraId="1C391256" w14:textId="77777777" w:rsidR="000048C6" w:rsidRDefault="000048C6" w:rsidP="008E2921">
          <w:pPr>
            <w:tabs>
              <w:tab w:val="left" w:pos="360"/>
              <w:tab w:val="left" w:pos="720"/>
            </w:tabs>
            <w:spacing w:after="0" w:line="240" w:lineRule="auto"/>
            <w:rPr>
              <w:rFonts w:ascii="Arial" w:hAnsi="Arial" w:cs="Arial"/>
              <w:color w:val="000000"/>
              <w:sz w:val="16"/>
              <w:szCs w:val="16"/>
            </w:rPr>
          </w:pPr>
        </w:p>
        <w:p w14:paraId="58FFABB8" w14:textId="007178EF" w:rsidR="00AE6604" w:rsidRPr="000048C6" w:rsidRDefault="00DD3DB1" w:rsidP="008E2921">
          <w:pPr>
            <w:tabs>
              <w:tab w:val="left" w:pos="360"/>
              <w:tab w:val="left" w:pos="720"/>
            </w:tabs>
            <w:spacing w:after="0" w:line="240" w:lineRule="auto"/>
            <w:rPr>
              <w:rFonts w:ascii="Arial" w:hAnsi="Arial" w:cs="Arial"/>
              <w:color w:val="000000"/>
              <w:sz w:val="16"/>
              <w:szCs w:val="16"/>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541AB" w14:textId="77777777" w:rsidR="00DD3DB1" w:rsidRDefault="00DD3DB1" w:rsidP="00AF3758">
      <w:pPr>
        <w:spacing w:after="0" w:line="240" w:lineRule="auto"/>
      </w:pPr>
      <w:r>
        <w:separator/>
      </w:r>
    </w:p>
  </w:endnote>
  <w:endnote w:type="continuationSeparator" w:id="0">
    <w:p w14:paraId="274CCC14" w14:textId="77777777" w:rsidR="00DD3DB1" w:rsidRDefault="00DD3DB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4289416C"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6A74">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DB5D1" w14:textId="77777777" w:rsidR="00DD3DB1" w:rsidRDefault="00DD3DB1" w:rsidP="00AF3758">
      <w:pPr>
        <w:spacing w:after="0" w:line="240" w:lineRule="auto"/>
      </w:pPr>
      <w:r>
        <w:separator/>
      </w:r>
    </w:p>
  </w:footnote>
  <w:footnote w:type="continuationSeparator" w:id="0">
    <w:p w14:paraId="48CCCC94" w14:textId="77777777" w:rsidR="00DD3DB1" w:rsidRDefault="00DD3DB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9EE6CB"/>
    <w:multiLevelType w:val="hybridMultilevel"/>
    <w:tmpl w:val="69EE6D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D059D9"/>
    <w:multiLevelType w:val="hybridMultilevel"/>
    <w:tmpl w:val="5EC4FE1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48C6"/>
    <w:rsid w:val="00016FE7"/>
    <w:rsid w:val="000232AB"/>
    <w:rsid w:val="00024BA5"/>
    <w:rsid w:val="00032490"/>
    <w:rsid w:val="00040138"/>
    <w:rsid w:val="000459EE"/>
    <w:rsid w:val="000627BE"/>
    <w:rsid w:val="000779C2"/>
    <w:rsid w:val="00095213"/>
    <w:rsid w:val="0009788F"/>
    <w:rsid w:val="000A7C2E"/>
    <w:rsid w:val="000D06F1"/>
    <w:rsid w:val="000D4BD2"/>
    <w:rsid w:val="000F2A51"/>
    <w:rsid w:val="00103070"/>
    <w:rsid w:val="00116278"/>
    <w:rsid w:val="00135D3C"/>
    <w:rsid w:val="0014025C"/>
    <w:rsid w:val="001410C9"/>
    <w:rsid w:val="00142DCF"/>
    <w:rsid w:val="00151451"/>
    <w:rsid w:val="00152424"/>
    <w:rsid w:val="0015435B"/>
    <w:rsid w:val="0018269B"/>
    <w:rsid w:val="00185D67"/>
    <w:rsid w:val="001A5DD5"/>
    <w:rsid w:val="001D2666"/>
    <w:rsid w:val="001E36BB"/>
    <w:rsid w:val="001F5E9E"/>
    <w:rsid w:val="001F7398"/>
    <w:rsid w:val="00212A76"/>
    <w:rsid w:val="00222942"/>
    <w:rsid w:val="0022350B"/>
    <w:rsid w:val="002315B0"/>
    <w:rsid w:val="00254447"/>
    <w:rsid w:val="00257058"/>
    <w:rsid w:val="00261ACE"/>
    <w:rsid w:val="00262156"/>
    <w:rsid w:val="00265C17"/>
    <w:rsid w:val="002776C2"/>
    <w:rsid w:val="00281B97"/>
    <w:rsid w:val="00286917"/>
    <w:rsid w:val="002C4ECD"/>
    <w:rsid w:val="002E3FC9"/>
    <w:rsid w:val="00324126"/>
    <w:rsid w:val="003328F3"/>
    <w:rsid w:val="00346F5C"/>
    <w:rsid w:val="00362414"/>
    <w:rsid w:val="00370C38"/>
    <w:rsid w:val="00374D72"/>
    <w:rsid w:val="00384538"/>
    <w:rsid w:val="0039532B"/>
    <w:rsid w:val="003A05F4"/>
    <w:rsid w:val="003C0ED1"/>
    <w:rsid w:val="003C1EE2"/>
    <w:rsid w:val="003E535F"/>
    <w:rsid w:val="00400712"/>
    <w:rsid w:val="004072F1"/>
    <w:rsid w:val="004478B1"/>
    <w:rsid w:val="00473252"/>
    <w:rsid w:val="00487771"/>
    <w:rsid w:val="00492F7C"/>
    <w:rsid w:val="00493290"/>
    <w:rsid w:val="004A7706"/>
    <w:rsid w:val="004C59E8"/>
    <w:rsid w:val="004E5007"/>
    <w:rsid w:val="004F3C87"/>
    <w:rsid w:val="00504BCC"/>
    <w:rsid w:val="00515205"/>
    <w:rsid w:val="00515831"/>
    <w:rsid w:val="00520E60"/>
    <w:rsid w:val="00526B81"/>
    <w:rsid w:val="00543676"/>
    <w:rsid w:val="00544931"/>
    <w:rsid w:val="00563E52"/>
    <w:rsid w:val="00570C60"/>
    <w:rsid w:val="00584C22"/>
    <w:rsid w:val="00592A95"/>
    <w:rsid w:val="005A18F5"/>
    <w:rsid w:val="005A5F74"/>
    <w:rsid w:val="005B101B"/>
    <w:rsid w:val="005B2E9E"/>
    <w:rsid w:val="005E33A0"/>
    <w:rsid w:val="006179CB"/>
    <w:rsid w:val="00621A4F"/>
    <w:rsid w:val="00636DB3"/>
    <w:rsid w:val="006406A9"/>
    <w:rsid w:val="00650A8E"/>
    <w:rsid w:val="006657FB"/>
    <w:rsid w:val="00677A48"/>
    <w:rsid w:val="00694ADE"/>
    <w:rsid w:val="0069556E"/>
    <w:rsid w:val="006B18E3"/>
    <w:rsid w:val="006B52C0"/>
    <w:rsid w:val="006D0246"/>
    <w:rsid w:val="006D61DE"/>
    <w:rsid w:val="006E0837"/>
    <w:rsid w:val="006E6117"/>
    <w:rsid w:val="006E6FEC"/>
    <w:rsid w:val="0070440F"/>
    <w:rsid w:val="00712045"/>
    <w:rsid w:val="0073025F"/>
    <w:rsid w:val="0073125A"/>
    <w:rsid w:val="00750AF6"/>
    <w:rsid w:val="007558F9"/>
    <w:rsid w:val="00783E81"/>
    <w:rsid w:val="00786A74"/>
    <w:rsid w:val="007A06B9"/>
    <w:rsid w:val="007D16ED"/>
    <w:rsid w:val="007D62C8"/>
    <w:rsid w:val="007E4484"/>
    <w:rsid w:val="00807D4B"/>
    <w:rsid w:val="008127C5"/>
    <w:rsid w:val="00826393"/>
    <w:rsid w:val="0083170D"/>
    <w:rsid w:val="0085052C"/>
    <w:rsid w:val="008657A2"/>
    <w:rsid w:val="008A2544"/>
    <w:rsid w:val="008A795D"/>
    <w:rsid w:val="008B7242"/>
    <w:rsid w:val="008C703B"/>
    <w:rsid w:val="008D012F"/>
    <w:rsid w:val="008D2ABF"/>
    <w:rsid w:val="008D35A2"/>
    <w:rsid w:val="008D431C"/>
    <w:rsid w:val="008E2921"/>
    <w:rsid w:val="008E679D"/>
    <w:rsid w:val="008E6C1C"/>
    <w:rsid w:val="008F58AD"/>
    <w:rsid w:val="00911B37"/>
    <w:rsid w:val="00913D32"/>
    <w:rsid w:val="00920428"/>
    <w:rsid w:val="00920523"/>
    <w:rsid w:val="00926BB1"/>
    <w:rsid w:val="00971F47"/>
    <w:rsid w:val="00976005"/>
    <w:rsid w:val="00982FB1"/>
    <w:rsid w:val="00995206"/>
    <w:rsid w:val="009A529F"/>
    <w:rsid w:val="009B35CF"/>
    <w:rsid w:val="009B6CE7"/>
    <w:rsid w:val="009D5FFA"/>
    <w:rsid w:val="009E1AA5"/>
    <w:rsid w:val="009F6FB1"/>
    <w:rsid w:val="00A01035"/>
    <w:rsid w:val="00A0329C"/>
    <w:rsid w:val="00A14333"/>
    <w:rsid w:val="00A16BB1"/>
    <w:rsid w:val="00A215E5"/>
    <w:rsid w:val="00A21B85"/>
    <w:rsid w:val="00A25331"/>
    <w:rsid w:val="00A316CE"/>
    <w:rsid w:val="00A34100"/>
    <w:rsid w:val="00A42281"/>
    <w:rsid w:val="00A5089E"/>
    <w:rsid w:val="00A56D36"/>
    <w:rsid w:val="00A62954"/>
    <w:rsid w:val="00A71560"/>
    <w:rsid w:val="00AA70E8"/>
    <w:rsid w:val="00AB5523"/>
    <w:rsid w:val="00AD2FB4"/>
    <w:rsid w:val="00AE6604"/>
    <w:rsid w:val="00AF046B"/>
    <w:rsid w:val="00AF20FF"/>
    <w:rsid w:val="00AF3758"/>
    <w:rsid w:val="00AF3C6A"/>
    <w:rsid w:val="00AF491C"/>
    <w:rsid w:val="00B15E32"/>
    <w:rsid w:val="00B1628A"/>
    <w:rsid w:val="00B24A85"/>
    <w:rsid w:val="00B35368"/>
    <w:rsid w:val="00B60E0F"/>
    <w:rsid w:val="00B7606A"/>
    <w:rsid w:val="00BD2A0D"/>
    <w:rsid w:val="00BD461A"/>
    <w:rsid w:val="00BE069E"/>
    <w:rsid w:val="00BF0764"/>
    <w:rsid w:val="00BF1A02"/>
    <w:rsid w:val="00C033E8"/>
    <w:rsid w:val="00C12816"/>
    <w:rsid w:val="00C132F9"/>
    <w:rsid w:val="00C13F1E"/>
    <w:rsid w:val="00C23CC7"/>
    <w:rsid w:val="00C2647C"/>
    <w:rsid w:val="00C334FF"/>
    <w:rsid w:val="00C46AE0"/>
    <w:rsid w:val="00C723B8"/>
    <w:rsid w:val="00CA6230"/>
    <w:rsid w:val="00CB5D81"/>
    <w:rsid w:val="00CD2D57"/>
    <w:rsid w:val="00CD7510"/>
    <w:rsid w:val="00D0686A"/>
    <w:rsid w:val="00D51205"/>
    <w:rsid w:val="00D5158C"/>
    <w:rsid w:val="00D57716"/>
    <w:rsid w:val="00D654AF"/>
    <w:rsid w:val="00D67AC4"/>
    <w:rsid w:val="00D72E20"/>
    <w:rsid w:val="00D76DEE"/>
    <w:rsid w:val="00D979DD"/>
    <w:rsid w:val="00DA3F9B"/>
    <w:rsid w:val="00DB3983"/>
    <w:rsid w:val="00DD3DB1"/>
    <w:rsid w:val="00DF4D7C"/>
    <w:rsid w:val="00E37170"/>
    <w:rsid w:val="00E45868"/>
    <w:rsid w:val="00E70F88"/>
    <w:rsid w:val="00EA0BAA"/>
    <w:rsid w:val="00EB4FF5"/>
    <w:rsid w:val="00EC2BA4"/>
    <w:rsid w:val="00EC6970"/>
    <w:rsid w:val="00EE55A2"/>
    <w:rsid w:val="00EF2A44"/>
    <w:rsid w:val="00F01A8B"/>
    <w:rsid w:val="00F0681B"/>
    <w:rsid w:val="00F11CE3"/>
    <w:rsid w:val="00F2054E"/>
    <w:rsid w:val="00F44AC6"/>
    <w:rsid w:val="00F645B5"/>
    <w:rsid w:val="00F75657"/>
    <w:rsid w:val="00F87993"/>
    <w:rsid w:val="00F965D8"/>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Default">
    <w:name w:val="Default"/>
    <w:rsid w:val="00650A8E"/>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3">
    <w:name w:val="Pa13"/>
    <w:basedOn w:val="Default"/>
    <w:next w:val="Default"/>
    <w:uiPriority w:val="99"/>
    <w:rsid w:val="00650A8E"/>
    <w:pPr>
      <w:spacing w:line="201" w:lineRule="atLeast"/>
    </w:pPr>
    <w:rPr>
      <w:rFonts w:cstheme="minorBidi"/>
      <w:color w:val="auto"/>
    </w:rPr>
  </w:style>
  <w:style w:type="paragraph" w:customStyle="1" w:styleId="Pa2">
    <w:name w:val="Pa2"/>
    <w:basedOn w:val="Default"/>
    <w:next w:val="Default"/>
    <w:uiPriority w:val="99"/>
    <w:rsid w:val="00650A8E"/>
    <w:pPr>
      <w:spacing w:line="161" w:lineRule="atLeast"/>
    </w:pPr>
    <w:rPr>
      <w:rFonts w:cstheme="minorBidi"/>
      <w:color w:val="auto"/>
    </w:rPr>
  </w:style>
  <w:style w:type="paragraph" w:customStyle="1" w:styleId="Pa39">
    <w:name w:val="Pa39"/>
    <w:basedOn w:val="Default"/>
    <w:next w:val="Default"/>
    <w:uiPriority w:val="99"/>
    <w:rsid w:val="008E2921"/>
    <w:pPr>
      <w:spacing w:line="161" w:lineRule="atLeast"/>
    </w:pPr>
    <w:rPr>
      <w:rFonts w:cstheme="minorBidi"/>
      <w:color w:val="auto"/>
    </w:rPr>
  </w:style>
  <w:style w:type="character" w:customStyle="1" w:styleId="A1">
    <w:name w:val="A1"/>
    <w:uiPriority w:val="99"/>
    <w:rsid w:val="000048C6"/>
    <w:rPr>
      <w:rFonts w:ascii="Arial" w:hAnsi="Arial" w:cs="Arial"/>
      <w:color w:val="000000"/>
      <w:sz w:val="16"/>
      <w:szCs w:val="16"/>
    </w:rPr>
  </w:style>
  <w:style w:type="character" w:customStyle="1" w:styleId="UnresolvedMention1">
    <w:name w:val="Unresolved Mention1"/>
    <w:basedOn w:val="DefaultParagraphFont"/>
    <w:uiPriority w:val="99"/>
    <w:semiHidden/>
    <w:unhideWhenUsed/>
    <w:rsid w:val="00AA7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bkemp@as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EF2DB9"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EF2DB9"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EF2DB9"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EF2DB9"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EF2DB9"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EF2DB9"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EF2DB9"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EF2DB9"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EF2DB9"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EF2DB9"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56A9E"/>
    <w:rsid w:val="001B45B5"/>
    <w:rsid w:val="0028126C"/>
    <w:rsid w:val="00293680"/>
    <w:rsid w:val="002F57DE"/>
    <w:rsid w:val="00342C55"/>
    <w:rsid w:val="00371DB3"/>
    <w:rsid w:val="0038006E"/>
    <w:rsid w:val="003D0A9D"/>
    <w:rsid w:val="004027ED"/>
    <w:rsid w:val="004068B1"/>
    <w:rsid w:val="00436F7C"/>
    <w:rsid w:val="00444715"/>
    <w:rsid w:val="004B7262"/>
    <w:rsid w:val="004E1A75"/>
    <w:rsid w:val="004E386C"/>
    <w:rsid w:val="005303B2"/>
    <w:rsid w:val="00566E19"/>
    <w:rsid w:val="00587536"/>
    <w:rsid w:val="005D5D2F"/>
    <w:rsid w:val="00623293"/>
    <w:rsid w:val="00636142"/>
    <w:rsid w:val="006C0858"/>
    <w:rsid w:val="00724E33"/>
    <w:rsid w:val="007B5EE7"/>
    <w:rsid w:val="007C429E"/>
    <w:rsid w:val="0088172E"/>
    <w:rsid w:val="009C0E11"/>
    <w:rsid w:val="00A21721"/>
    <w:rsid w:val="00AC3009"/>
    <w:rsid w:val="00AD5D56"/>
    <w:rsid w:val="00B2559E"/>
    <w:rsid w:val="00B46AFF"/>
    <w:rsid w:val="00B5782F"/>
    <w:rsid w:val="00BA2926"/>
    <w:rsid w:val="00C16165"/>
    <w:rsid w:val="00C35680"/>
    <w:rsid w:val="00C3760F"/>
    <w:rsid w:val="00CD4EF8"/>
    <w:rsid w:val="00D556D2"/>
    <w:rsid w:val="00EF2DB9"/>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dcterms:created xsi:type="dcterms:W3CDTF">2021-03-01T19:13:00Z</dcterms:created>
  <dcterms:modified xsi:type="dcterms:W3CDTF">2021-04-02T19:34:00Z</dcterms:modified>
</cp:coreProperties>
</file>