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A76" w:rsidRPr="00592A95" w:rsidRDefault="00AF3758" w:rsidP="00BD3C8B">
      <w:pPr>
        <w:ind w:left="7920" w:firstLine="720"/>
        <w:rPr>
          <w:rFonts w:asciiTheme="majorHAnsi" w:hAnsiTheme="majorHAnsi"/>
        </w:rPr>
      </w:pPr>
      <w:bookmarkStart w:id="0" w:name="_GoBack"/>
      <w:bookmarkEnd w:id="0"/>
      <w:r w:rsidRPr="00592A95">
        <w:rPr>
          <w:rFonts w:asciiTheme="majorHAnsi" w:hAnsiTheme="majorHAnsi"/>
          <w:sz w:val="24"/>
          <w:szCs w:val="24"/>
        </w:rPr>
        <w:t xml:space="preserve">Code # </w:t>
      </w:r>
      <w:sdt>
        <w:sdtPr>
          <w:rPr>
            <w:rFonts w:asciiTheme="majorHAnsi" w:hAnsiTheme="majorHAnsi"/>
            <w:sz w:val="20"/>
            <w:szCs w:val="20"/>
          </w:rPr>
          <w:id w:val="-720354806"/>
          <w:placeholder>
            <w:docPart w:val="1BE190F255624D38927ED355C7FE2E23"/>
          </w:placeholder>
          <w:showingPlcHdr/>
        </w:sdtPr>
        <w:sdtEndPr/>
        <w:sdtContent>
          <w:r w:rsidR="00BA6583" w:rsidRPr="00592A95">
            <w:rPr>
              <w:rFonts w:asciiTheme="majorHAnsi" w:hAnsiTheme="majorHAnsi"/>
              <w:color w:val="808080" w:themeColor="background1" w:themeShade="80"/>
              <w:sz w:val="20"/>
              <w:szCs w:val="20"/>
              <w:shd w:val="clear" w:color="auto" w:fill="D9D9D9" w:themeFill="background1" w:themeFillShade="D9"/>
            </w:rPr>
            <w:t>Enter text…</w:t>
          </w:r>
        </w:sdtContent>
      </w:sdt>
    </w:p>
    <w:p w:rsidR="005C0CF4" w:rsidRPr="000E1A06" w:rsidRDefault="00231E6D" w:rsidP="005C0CF4">
      <w:pPr>
        <w:jc w:val="center"/>
        <w:rPr>
          <w:rFonts w:asciiTheme="majorHAnsi" w:hAnsiTheme="majorHAnsi" w:cs="Arial"/>
          <w:b/>
          <w:sz w:val="36"/>
          <w:szCs w:val="32"/>
        </w:rPr>
      </w:pPr>
      <w:r>
        <w:rPr>
          <w:rFonts w:asciiTheme="majorHAnsi" w:hAnsiTheme="majorHAnsi" w:cs="Arial"/>
          <w:b/>
          <w:sz w:val="36"/>
          <w:szCs w:val="32"/>
        </w:rPr>
        <w:t>L</w:t>
      </w:r>
      <w:r w:rsidR="00C020A5">
        <w:rPr>
          <w:rFonts w:asciiTheme="majorHAnsi" w:hAnsiTheme="majorHAnsi" w:cs="Arial"/>
          <w:b/>
          <w:sz w:val="36"/>
          <w:szCs w:val="32"/>
        </w:rPr>
        <w:t>etter of Notification</w:t>
      </w:r>
      <w:r w:rsidR="004642EF">
        <w:rPr>
          <w:rFonts w:asciiTheme="majorHAnsi" w:hAnsiTheme="majorHAnsi" w:cs="Arial"/>
          <w:b/>
          <w:sz w:val="36"/>
          <w:szCs w:val="32"/>
        </w:rPr>
        <w:t>s</w:t>
      </w:r>
    </w:p>
    <w:p w:rsidR="009063B6" w:rsidRPr="00285F5A" w:rsidRDefault="00E475FC" w:rsidP="009063B6">
      <w:pPr>
        <w:rPr>
          <w:rFonts w:asciiTheme="majorHAnsi" w:hAnsiTheme="majorHAnsi" w:cs="Arial"/>
          <w:b/>
          <w:szCs w:val="20"/>
        </w:rPr>
      </w:pPr>
      <w:r>
        <w:rPr>
          <w:rFonts w:ascii="MS Gothic" w:eastAsia="MS Gothic" w:hAnsi="MS Gothic" w:cs="Arial"/>
          <w:b/>
          <w:szCs w:val="20"/>
        </w:rPr>
        <w:t>[ ]</w:t>
      </w:r>
      <w:r w:rsidR="009063B6">
        <w:rPr>
          <w:rFonts w:asciiTheme="majorHAnsi" w:hAnsiTheme="majorHAnsi" w:cs="Arial"/>
          <w:b/>
          <w:szCs w:val="20"/>
        </w:rPr>
        <w:tab/>
      </w:r>
      <w:r w:rsidR="009063B6" w:rsidRPr="00285F5A">
        <w:rPr>
          <w:rFonts w:asciiTheme="majorHAnsi" w:hAnsiTheme="majorHAnsi" w:cs="Arial"/>
          <w:b/>
          <w:szCs w:val="20"/>
        </w:rPr>
        <w:t>Undergraduate Curriculum Council</w:t>
      </w:r>
      <w:r w:rsidR="009063B6" w:rsidRPr="00285F5A">
        <w:rPr>
          <w:rFonts w:asciiTheme="majorHAnsi" w:hAnsiTheme="majorHAnsi" w:cs="Arial"/>
          <w:szCs w:val="20"/>
        </w:rPr>
        <w:t xml:space="preserve"> </w:t>
      </w:r>
      <w:r w:rsidR="009063B6" w:rsidRPr="00285F5A">
        <w:rPr>
          <w:rFonts w:asciiTheme="majorHAnsi" w:hAnsiTheme="majorHAnsi" w:cs="Arial"/>
          <w:b/>
          <w:szCs w:val="20"/>
        </w:rPr>
        <w:t xml:space="preserve"> </w:t>
      </w:r>
    </w:p>
    <w:p w:rsidR="009063B6" w:rsidRPr="00285F5A" w:rsidRDefault="003C60EF" w:rsidP="009063B6">
      <w:pPr>
        <w:rPr>
          <w:rFonts w:asciiTheme="majorHAnsi" w:hAnsiTheme="majorHAnsi" w:cs="Arial"/>
          <w:b/>
          <w:sz w:val="24"/>
        </w:rPr>
      </w:pPr>
      <w:r>
        <w:rPr>
          <w:rFonts w:ascii="MS Gothic" w:eastAsia="MS Gothic" w:hAnsi="MS Gothic" w:cs="Arial"/>
          <w:b/>
          <w:szCs w:val="20"/>
        </w:rPr>
        <w:t>[X</w:t>
      </w:r>
      <w:r w:rsidR="00E475FC">
        <w:rPr>
          <w:rFonts w:ascii="MS Gothic" w:eastAsia="MS Gothic" w:hAnsi="MS Gothic" w:cs="Arial"/>
          <w:b/>
          <w:szCs w:val="20"/>
        </w:rPr>
        <w:t>]</w:t>
      </w:r>
      <w:r w:rsidR="009063B6">
        <w:rPr>
          <w:rFonts w:asciiTheme="majorHAnsi" w:hAnsiTheme="majorHAnsi" w:cs="Arial"/>
          <w:b/>
          <w:szCs w:val="20"/>
        </w:rPr>
        <w:tab/>
      </w:r>
      <w:r w:rsidR="009063B6" w:rsidRPr="00285F5A">
        <w:rPr>
          <w:rFonts w:asciiTheme="majorHAnsi" w:hAnsiTheme="majorHAnsi" w:cs="Arial"/>
          <w:b/>
          <w:szCs w:val="20"/>
        </w:rPr>
        <w:t>Graduate Council</w:t>
      </w:r>
    </w:p>
    <w:p w:rsidR="009063B6" w:rsidRDefault="009063B6" w:rsidP="009063B6">
      <w:pPr>
        <w:rPr>
          <w:rFonts w:ascii="Arial" w:hAnsi="Arial" w:cs="Arial"/>
        </w:rPr>
      </w:pPr>
      <w:r>
        <w:rPr>
          <w:rFonts w:ascii="Arial" w:hAnsi="Arial" w:cs="Arial"/>
        </w:rPr>
        <w:t xml:space="preserve">Signed paper copies of proposals submitted for consideration are no longer required. Please type approver name and enter date of approval.  </w:t>
      </w:r>
    </w:p>
    <w:p w:rsidR="00BA6583" w:rsidRDefault="009063B6" w:rsidP="009063B6">
      <w:pPr>
        <w:rPr>
          <w:rFonts w:asciiTheme="majorHAnsi" w:hAnsiTheme="majorHAnsi"/>
        </w:rPr>
      </w:pPr>
      <w:r>
        <w:rPr>
          <w:rFonts w:ascii="Arial" w:hAnsi="Arial" w:cs="Arial"/>
        </w:rPr>
        <w:t xml:space="preserve">Email completed proposals </w:t>
      </w:r>
      <w:r w:rsidRPr="00D24EFF">
        <w:rPr>
          <w:rFonts w:ascii="Arial" w:hAnsi="Arial" w:cs="Arial"/>
        </w:rPr>
        <w:t xml:space="preserve">to </w:t>
      </w:r>
      <w:hyperlink r:id="rId9" w:history="1">
        <w:r w:rsidRPr="00D24EFF">
          <w:rPr>
            <w:rStyle w:val="Hyperlink"/>
            <w:rFonts w:ascii="Arial" w:hAnsi="Arial" w:cs="Arial"/>
          </w:rPr>
          <w:t>curriculum@astate.edu</w:t>
        </w:r>
      </w:hyperlink>
      <w:r w:rsidRPr="00D24EFF">
        <w:rPr>
          <w:rFonts w:ascii="Arial" w:hAnsi="Arial" w:cs="Arial"/>
        </w:rPr>
        <w:t xml:space="preserve"> for inclusion in curriculum </w:t>
      </w:r>
      <w:r w:rsidRPr="009D50C5">
        <w:rPr>
          <w:rFonts w:ascii="Arial" w:hAnsi="Arial" w:cs="Arial"/>
        </w:rPr>
        <w:t>committee</w:t>
      </w:r>
      <w:r w:rsidRPr="00D24EFF">
        <w:rPr>
          <w:rFonts w:ascii="Arial" w:hAnsi="Arial" w:cs="Arial"/>
        </w:rPr>
        <w:t xml:space="preserve"> agenda.</w:t>
      </w:r>
    </w:p>
    <w:tbl>
      <w:tblPr>
        <w:tblStyle w:val="TableGrid"/>
        <w:tblW w:w="10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1"/>
        <w:gridCol w:w="5451"/>
      </w:tblGrid>
      <w:tr w:rsidR="00D779A1" w:rsidRPr="00592A95" w:rsidTr="00231E6D">
        <w:trPr>
          <w:trHeight w:val="1089"/>
        </w:trPr>
        <w:tc>
          <w:tcPr>
            <w:tcW w:w="5451" w:type="dxa"/>
            <w:vAlign w:val="center"/>
          </w:tcPr>
          <w:tbl>
            <w:tblPr>
              <w:tblStyle w:val="TableGrid"/>
              <w:tblW w:w="5035" w:type="dxa"/>
              <w:tblLayout w:type="fixed"/>
              <w:tblLook w:val="04A0" w:firstRow="1" w:lastRow="0" w:firstColumn="1" w:lastColumn="0" w:noHBand="0" w:noVBand="1"/>
            </w:tblPr>
            <w:tblGrid>
              <w:gridCol w:w="3685"/>
              <w:gridCol w:w="1350"/>
            </w:tblGrid>
            <w:tr w:rsidR="00D779A1" w:rsidTr="00231E6D">
              <w:trPr>
                <w:trHeight w:val="113"/>
              </w:trPr>
              <w:tc>
                <w:tcPr>
                  <w:tcW w:w="3685" w:type="dxa"/>
                  <w:vAlign w:val="bottom"/>
                </w:tcPr>
                <w:p w:rsidR="00D779A1" w:rsidRDefault="00AB023B" w:rsidP="00A50414">
                  <w:pPr>
                    <w:jc w:val="center"/>
                    <w:rPr>
                      <w:rFonts w:asciiTheme="majorHAnsi" w:hAnsiTheme="majorHAnsi"/>
                      <w:sz w:val="20"/>
                      <w:szCs w:val="20"/>
                    </w:rPr>
                  </w:pPr>
                  <w:sdt>
                    <w:sdtPr>
                      <w:rPr>
                        <w:rFonts w:asciiTheme="majorHAnsi" w:hAnsiTheme="majorHAnsi"/>
                        <w:sz w:val="20"/>
                        <w:szCs w:val="20"/>
                      </w:rPr>
                      <w:id w:val="1252627499"/>
                      <w:placeholder>
                        <w:docPart w:val="AAEB034942074BF3AE190A8EA5E81FE0"/>
                      </w:placeholder>
                    </w:sdtPr>
                    <w:sdtEndPr/>
                    <w:sdtContent>
                      <w:r w:rsidR="00A50414">
                        <w:rPr>
                          <w:rFonts w:asciiTheme="majorHAnsi" w:hAnsiTheme="majorHAnsi"/>
                          <w:sz w:val="20"/>
                          <w:szCs w:val="20"/>
                        </w:rPr>
                        <w:t>Gwendolyn L. Neal</w:t>
                      </w:r>
                    </w:sdtContent>
                  </w:sdt>
                </w:p>
              </w:tc>
              <w:sdt>
                <w:sdtPr>
                  <w:rPr>
                    <w:rFonts w:asciiTheme="majorHAnsi" w:hAnsiTheme="majorHAnsi"/>
                    <w:sz w:val="20"/>
                    <w:szCs w:val="20"/>
                  </w:rPr>
                  <w:alias w:val="Date"/>
                  <w:tag w:val="Date"/>
                  <w:id w:val="726572248"/>
                  <w:placeholder>
                    <w:docPart w:val="25E3A38771DB40C3BF4E25247D3F0B20"/>
                  </w:placeholder>
                  <w:date w:fullDate="2015-02-02T00:00:00Z">
                    <w:dateFormat w:val="M/d/yyyy"/>
                    <w:lid w:val="en-US"/>
                    <w:storeMappedDataAs w:val="dateTime"/>
                    <w:calendar w:val="gregorian"/>
                  </w:date>
                </w:sdtPr>
                <w:sdtEndPr/>
                <w:sdtContent>
                  <w:tc>
                    <w:tcPr>
                      <w:tcW w:w="1350" w:type="dxa"/>
                      <w:vAlign w:val="bottom"/>
                    </w:tcPr>
                    <w:p w:rsidR="00D779A1" w:rsidRDefault="00197988" w:rsidP="00A50414">
                      <w:pPr>
                        <w:jc w:val="center"/>
                        <w:rPr>
                          <w:rFonts w:asciiTheme="majorHAnsi" w:hAnsiTheme="majorHAnsi"/>
                          <w:sz w:val="20"/>
                          <w:szCs w:val="20"/>
                        </w:rPr>
                      </w:pPr>
                      <w:r>
                        <w:rPr>
                          <w:rFonts w:asciiTheme="majorHAnsi" w:hAnsiTheme="majorHAnsi"/>
                          <w:sz w:val="20"/>
                          <w:szCs w:val="20"/>
                        </w:rPr>
                        <w:t>2/2/2015</w:t>
                      </w:r>
                    </w:p>
                  </w:tc>
                </w:sdtContent>
              </w:sdt>
            </w:tr>
          </w:tbl>
          <w:p w:rsidR="00D779A1" w:rsidRPr="00592A95" w:rsidRDefault="00D779A1" w:rsidP="00231E6D">
            <w:pPr>
              <w:rPr>
                <w:rFonts w:asciiTheme="majorHAnsi" w:hAnsiTheme="majorHAnsi"/>
                <w:sz w:val="20"/>
                <w:szCs w:val="20"/>
              </w:rPr>
            </w:pPr>
            <w:r w:rsidRPr="00592A95">
              <w:rPr>
                <w:rFonts w:asciiTheme="majorHAnsi" w:hAnsiTheme="majorHAnsi"/>
                <w:b/>
                <w:sz w:val="20"/>
                <w:szCs w:val="20"/>
              </w:rPr>
              <w:t>Department Curriculum Committee Chair</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rsidTr="00231E6D">
              <w:trPr>
                <w:trHeight w:val="113"/>
              </w:trPr>
              <w:tc>
                <w:tcPr>
                  <w:tcW w:w="3685" w:type="dxa"/>
                  <w:vAlign w:val="bottom"/>
                </w:tcPr>
                <w:p w:rsidR="00D779A1" w:rsidRDefault="00AB023B" w:rsidP="00E2090C">
                  <w:pPr>
                    <w:rPr>
                      <w:rFonts w:asciiTheme="majorHAnsi" w:hAnsiTheme="majorHAnsi"/>
                      <w:sz w:val="20"/>
                      <w:szCs w:val="20"/>
                    </w:rPr>
                  </w:pPr>
                  <w:sdt>
                    <w:sdtPr>
                      <w:rPr>
                        <w:rFonts w:asciiTheme="majorHAnsi" w:hAnsiTheme="majorHAnsi"/>
                        <w:sz w:val="20"/>
                        <w:szCs w:val="20"/>
                      </w:rPr>
                      <w:id w:val="595992251"/>
                      <w:placeholder>
                        <w:docPart w:val="5732ACB4FBDA43E5B829B67EC79E9887"/>
                      </w:placeholder>
                    </w:sdtPr>
                    <w:sdtEndPr/>
                    <w:sdtContent>
                      <w:r w:rsidR="00E2090C">
                        <w:rPr>
                          <w:rFonts w:asciiTheme="majorHAnsi" w:hAnsiTheme="majorHAnsi"/>
                          <w:sz w:val="20"/>
                          <w:szCs w:val="20"/>
                        </w:rPr>
                        <w:t>Joanna Grymes</w:t>
                      </w:r>
                    </w:sdtContent>
                  </w:sdt>
                </w:p>
              </w:tc>
              <w:sdt>
                <w:sdtPr>
                  <w:rPr>
                    <w:rFonts w:asciiTheme="majorHAnsi" w:hAnsiTheme="majorHAnsi"/>
                    <w:sz w:val="20"/>
                    <w:szCs w:val="20"/>
                  </w:rPr>
                  <w:alias w:val="Date"/>
                  <w:tag w:val="Date"/>
                  <w:id w:val="1114327292"/>
                  <w:placeholder>
                    <w:docPart w:val="324AD09FC25146008B74E2FAC42FE284"/>
                  </w:placeholder>
                  <w:date w:fullDate="2015-02-02T00:00:00Z">
                    <w:dateFormat w:val="M/d/yyyy"/>
                    <w:lid w:val="en-US"/>
                    <w:storeMappedDataAs w:val="dateTime"/>
                    <w:calendar w:val="gregorian"/>
                  </w:date>
                </w:sdtPr>
                <w:sdtEndPr/>
                <w:sdtContent>
                  <w:tc>
                    <w:tcPr>
                      <w:tcW w:w="1350" w:type="dxa"/>
                      <w:vAlign w:val="bottom"/>
                    </w:tcPr>
                    <w:p w:rsidR="00D779A1" w:rsidRDefault="00197988" w:rsidP="00197988">
                      <w:pPr>
                        <w:jc w:val="center"/>
                        <w:rPr>
                          <w:rFonts w:asciiTheme="majorHAnsi" w:hAnsiTheme="majorHAnsi"/>
                          <w:sz w:val="20"/>
                          <w:szCs w:val="20"/>
                        </w:rPr>
                      </w:pPr>
                      <w:r>
                        <w:rPr>
                          <w:rFonts w:asciiTheme="majorHAnsi" w:hAnsiTheme="majorHAnsi"/>
                          <w:sz w:val="20"/>
                          <w:szCs w:val="20"/>
                        </w:rPr>
                        <w:t>2/2/2015</w:t>
                      </w:r>
                    </w:p>
                  </w:tc>
                </w:sdtContent>
              </w:sdt>
            </w:tr>
          </w:tbl>
          <w:p w:rsidR="00D779A1" w:rsidRPr="006648A0" w:rsidRDefault="00D779A1" w:rsidP="00231E6D">
            <w:pPr>
              <w:rPr>
                <w:rFonts w:asciiTheme="majorHAnsi" w:hAnsiTheme="majorHAnsi"/>
                <w:sz w:val="16"/>
                <w:szCs w:val="16"/>
              </w:rPr>
            </w:pPr>
            <w:r w:rsidRPr="00592A95">
              <w:rPr>
                <w:rFonts w:asciiTheme="majorHAnsi" w:hAnsiTheme="majorHAnsi"/>
                <w:b/>
                <w:sz w:val="20"/>
                <w:szCs w:val="20"/>
              </w:rPr>
              <w:t>COPE Chair (if applicable)</w:t>
            </w:r>
          </w:p>
        </w:tc>
      </w:tr>
      <w:tr w:rsidR="00D779A1" w:rsidRPr="00592A95" w:rsidTr="00231E6D">
        <w:trPr>
          <w:trHeight w:val="1089"/>
        </w:trPr>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rsidTr="00231E6D">
              <w:trPr>
                <w:trHeight w:val="113"/>
              </w:trPr>
              <w:tc>
                <w:tcPr>
                  <w:tcW w:w="3685" w:type="dxa"/>
                  <w:vAlign w:val="bottom"/>
                </w:tcPr>
                <w:p w:rsidR="00D779A1" w:rsidRDefault="00AB023B" w:rsidP="00197988">
                  <w:pPr>
                    <w:jc w:val="center"/>
                    <w:rPr>
                      <w:rFonts w:asciiTheme="majorHAnsi" w:hAnsiTheme="majorHAnsi"/>
                      <w:sz w:val="20"/>
                      <w:szCs w:val="20"/>
                    </w:rPr>
                  </w:pPr>
                  <w:sdt>
                    <w:sdtPr>
                      <w:rPr>
                        <w:rFonts w:asciiTheme="majorHAnsi" w:hAnsiTheme="majorHAnsi"/>
                        <w:sz w:val="20"/>
                        <w:szCs w:val="20"/>
                      </w:rPr>
                      <w:id w:val="-1888091104"/>
                      <w:placeholder>
                        <w:docPart w:val="A4EFB498464F41CAB643CD528C301B84"/>
                      </w:placeholder>
                    </w:sdtPr>
                    <w:sdtEndPr/>
                    <w:sdtContent>
                      <w:r w:rsidR="00197988">
                        <w:rPr>
                          <w:rFonts w:asciiTheme="majorHAnsi" w:hAnsiTheme="majorHAnsi"/>
                          <w:sz w:val="20"/>
                          <w:szCs w:val="20"/>
                        </w:rPr>
                        <w:t>Steve Bounds</w:t>
                      </w:r>
                    </w:sdtContent>
                  </w:sdt>
                </w:p>
              </w:tc>
              <w:sdt>
                <w:sdtPr>
                  <w:rPr>
                    <w:rFonts w:asciiTheme="majorHAnsi" w:hAnsiTheme="majorHAnsi"/>
                    <w:sz w:val="20"/>
                    <w:szCs w:val="20"/>
                  </w:rPr>
                  <w:alias w:val="Date"/>
                  <w:tag w:val="Date"/>
                  <w:id w:val="-1811082839"/>
                  <w:placeholder>
                    <w:docPart w:val="1DE95570CEAD4CCEA6FBE05C42C77E6B"/>
                  </w:placeholder>
                  <w:date w:fullDate="2015-02-02T00:00:00Z">
                    <w:dateFormat w:val="M/d/yyyy"/>
                    <w:lid w:val="en-US"/>
                    <w:storeMappedDataAs w:val="dateTime"/>
                    <w:calendar w:val="gregorian"/>
                  </w:date>
                </w:sdtPr>
                <w:sdtEndPr/>
                <w:sdtContent>
                  <w:tc>
                    <w:tcPr>
                      <w:tcW w:w="1350" w:type="dxa"/>
                      <w:vAlign w:val="bottom"/>
                    </w:tcPr>
                    <w:p w:rsidR="00D779A1" w:rsidRDefault="00197988" w:rsidP="00197988">
                      <w:pPr>
                        <w:jc w:val="center"/>
                        <w:rPr>
                          <w:rFonts w:asciiTheme="majorHAnsi" w:hAnsiTheme="majorHAnsi"/>
                          <w:sz w:val="20"/>
                          <w:szCs w:val="20"/>
                        </w:rPr>
                      </w:pPr>
                      <w:r>
                        <w:rPr>
                          <w:rFonts w:asciiTheme="majorHAnsi" w:hAnsiTheme="majorHAnsi"/>
                          <w:sz w:val="20"/>
                          <w:szCs w:val="20"/>
                        </w:rPr>
                        <w:t>2/2/2015</w:t>
                      </w:r>
                    </w:p>
                  </w:tc>
                </w:sdtContent>
              </w:sdt>
            </w:tr>
          </w:tbl>
          <w:p w:rsidR="00D779A1" w:rsidRPr="00592A95" w:rsidRDefault="00D779A1" w:rsidP="00231E6D">
            <w:pPr>
              <w:rPr>
                <w:rFonts w:asciiTheme="majorHAnsi" w:hAnsiTheme="majorHAnsi"/>
                <w:sz w:val="20"/>
                <w:szCs w:val="20"/>
              </w:rPr>
            </w:pPr>
            <w:r w:rsidRPr="00592A95">
              <w:rPr>
                <w:rFonts w:asciiTheme="majorHAnsi" w:hAnsiTheme="majorHAnsi"/>
                <w:b/>
                <w:sz w:val="20"/>
                <w:szCs w:val="20"/>
              </w:rPr>
              <w:t>Department Chair:</w:t>
            </w:r>
            <w:r w:rsidRPr="00592A95">
              <w:rPr>
                <w:rFonts w:asciiTheme="majorHAnsi" w:hAnsiTheme="majorHAnsi"/>
                <w:sz w:val="20"/>
                <w:szCs w:val="20"/>
              </w:rPr>
              <w:t xml:space="preserve"> </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rsidTr="00231E6D">
              <w:trPr>
                <w:trHeight w:val="113"/>
              </w:trPr>
              <w:tc>
                <w:tcPr>
                  <w:tcW w:w="3685" w:type="dxa"/>
                  <w:vAlign w:val="bottom"/>
                </w:tcPr>
                <w:p w:rsidR="00D779A1" w:rsidRDefault="00AB023B" w:rsidP="004134AB">
                  <w:pPr>
                    <w:jc w:val="center"/>
                    <w:rPr>
                      <w:rFonts w:asciiTheme="majorHAnsi" w:hAnsiTheme="majorHAnsi"/>
                      <w:sz w:val="20"/>
                      <w:szCs w:val="20"/>
                    </w:rPr>
                  </w:pPr>
                  <w:sdt>
                    <w:sdtPr>
                      <w:rPr>
                        <w:rFonts w:asciiTheme="majorHAnsi" w:hAnsiTheme="majorHAnsi"/>
                        <w:sz w:val="20"/>
                        <w:szCs w:val="20"/>
                      </w:rPr>
                      <w:id w:val="923150155"/>
                      <w:placeholder>
                        <w:docPart w:val="CFE8EC80913148BF814E874226E8B137"/>
                      </w:placeholder>
                    </w:sdtPr>
                    <w:sdtEndPr/>
                    <w:sdtContent>
                      <w:r w:rsidR="004134AB">
                        <w:rPr>
                          <w:rFonts w:asciiTheme="majorHAnsi" w:hAnsiTheme="majorHAnsi"/>
                          <w:sz w:val="20"/>
                          <w:szCs w:val="20"/>
                        </w:rPr>
                        <w:t>Mary Jane Bradley</w:t>
                      </w:r>
                    </w:sdtContent>
                  </w:sdt>
                </w:p>
              </w:tc>
              <w:sdt>
                <w:sdtPr>
                  <w:rPr>
                    <w:rFonts w:asciiTheme="majorHAnsi" w:hAnsiTheme="majorHAnsi"/>
                    <w:sz w:val="20"/>
                    <w:szCs w:val="20"/>
                  </w:rPr>
                  <w:alias w:val="Date"/>
                  <w:tag w:val="Date"/>
                  <w:id w:val="-1364362510"/>
                  <w:placeholder>
                    <w:docPart w:val="2EA1EFAFE90F4A1BA79EC94058D2FA84"/>
                  </w:placeholder>
                  <w:date w:fullDate="2015-02-02T00:00:00Z">
                    <w:dateFormat w:val="M/d/yyyy"/>
                    <w:lid w:val="en-US"/>
                    <w:storeMappedDataAs w:val="dateTime"/>
                    <w:calendar w:val="gregorian"/>
                  </w:date>
                </w:sdtPr>
                <w:sdtEndPr/>
                <w:sdtContent>
                  <w:tc>
                    <w:tcPr>
                      <w:tcW w:w="1350" w:type="dxa"/>
                      <w:vAlign w:val="bottom"/>
                    </w:tcPr>
                    <w:p w:rsidR="00D779A1" w:rsidRDefault="00197988" w:rsidP="00197988">
                      <w:pPr>
                        <w:jc w:val="center"/>
                        <w:rPr>
                          <w:rFonts w:asciiTheme="majorHAnsi" w:hAnsiTheme="majorHAnsi"/>
                          <w:sz w:val="20"/>
                          <w:szCs w:val="20"/>
                        </w:rPr>
                      </w:pPr>
                      <w:r>
                        <w:rPr>
                          <w:rFonts w:asciiTheme="majorHAnsi" w:hAnsiTheme="majorHAnsi"/>
                          <w:sz w:val="20"/>
                          <w:szCs w:val="20"/>
                        </w:rPr>
                        <w:t>2/2/2015</w:t>
                      </w:r>
                    </w:p>
                  </w:tc>
                </w:sdtContent>
              </w:sdt>
            </w:tr>
          </w:tbl>
          <w:p w:rsidR="00D779A1" w:rsidRPr="00592A95" w:rsidRDefault="00FE6FB5" w:rsidP="00231E6D">
            <w:pPr>
              <w:rPr>
                <w:rFonts w:asciiTheme="majorHAnsi" w:hAnsiTheme="majorHAnsi"/>
                <w:sz w:val="20"/>
                <w:szCs w:val="20"/>
              </w:rPr>
            </w:pPr>
            <w:r>
              <w:rPr>
                <w:rFonts w:asciiTheme="majorHAnsi" w:hAnsiTheme="majorHAnsi"/>
                <w:b/>
                <w:sz w:val="20"/>
                <w:szCs w:val="20"/>
              </w:rPr>
              <w:t>Head of Unit</w:t>
            </w:r>
            <w:r w:rsidR="00D779A1" w:rsidRPr="00592A95">
              <w:rPr>
                <w:rFonts w:asciiTheme="majorHAnsi" w:hAnsiTheme="majorHAnsi"/>
                <w:b/>
                <w:sz w:val="20"/>
                <w:szCs w:val="20"/>
              </w:rPr>
              <w:t xml:space="preserve"> (If applicable) </w:t>
            </w:r>
            <w:r w:rsidR="00D779A1" w:rsidRPr="00592A95">
              <w:rPr>
                <w:rFonts w:asciiTheme="majorHAnsi" w:hAnsiTheme="majorHAnsi"/>
                <w:sz w:val="20"/>
                <w:szCs w:val="20"/>
              </w:rPr>
              <w:t xml:space="preserve">                        </w:t>
            </w:r>
          </w:p>
        </w:tc>
      </w:tr>
      <w:tr w:rsidR="00D779A1" w:rsidRPr="00592A95" w:rsidTr="00231E6D">
        <w:trPr>
          <w:trHeight w:val="1089"/>
        </w:trPr>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rsidTr="00231E6D">
              <w:trPr>
                <w:trHeight w:val="113"/>
              </w:trPr>
              <w:tc>
                <w:tcPr>
                  <w:tcW w:w="3685" w:type="dxa"/>
                  <w:vAlign w:val="bottom"/>
                </w:tcPr>
                <w:p w:rsidR="00D779A1" w:rsidRDefault="00AB023B" w:rsidP="001459AE">
                  <w:pPr>
                    <w:jc w:val="center"/>
                    <w:rPr>
                      <w:rFonts w:asciiTheme="majorHAnsi" w:hAnsiTheme="majorHAnsi"/>
                      <w:sz w:val="20"/>
                      <w:szCs w:val="20"/>
                    </w:rPr>
                  </w:pPr>
                  <w:sdt>
                    <w:sdtPr>
                      <w:rPr>
                        <w:rFonts w:asciiTheme="majorHAnsi" w:hAnsiTheme="majorHAnsi"/>
                        <w:sz w:val="20"/>
                        <w:szCs w:val="20"/>
                      </w:rPr>
                      <w:id w:val="319927305"/>
                      <w:placeholder>
                        <w:docPart w:val="97331536535646F98EB73236A0EEBC94"/>
                      </w:placeholder>
                    </w:sdtPr>
                    <w:sdtEndPr/>
                    <w:sdtContent>
                      <w:r w:rsidR="001459AE">
                        <w:rPr>
                          <w:rFonts w:asciiTheme="majorHAnsi" w:hAnsiTheme="majorHAnsi"/>
                          <w:sz w:val="20"/>
                          <w:szCs w:val="20"/>
                        </w:rPr>
                        <w:t>Wayne W. Wilkinson</w:t>
                      </w:r>
                    </w:sdtContent>
                  </w:sdt>
                </w:p>
              </w:tc>
              <w:sdt>
                <w:sdtPr>
                  <w:rPr>
                    <w:rFonts w:asciiTheme="majorHAnsi" w:hAnsiTheme="majorHAnsi"/>
                    <w:sz w:val="20"/>
                    <w:szCs w:val="20"/>
                  </w:rPr>
                  <w:alias w:val="Date"/>
                  <w:tag w:val="Date"/>
                  <w:id w:val="795952846"/>
                  <w:placeholder>
                    <w:docPart w:val="14920F73504140F8B6418298CD6ECEB6"/>
                  </w:placeholder>
                  <w:date w:fullDate="2015-02-02T00:00:00Z">
                    <w:dateFormat w:val="M/d/yyyy"/>
                    <w:lid w:val="en-US"/>
                    <w:storeMappedDataAs w:val="dateTime"/>
                    <w:calendar w:val="gregorian"/>
                  </w:date>
                </w:sdtPr>
                <w:sdtEndPr/>
                <w:sdtContent>
                  <w:tc>
                    <w:tcPr>
                      <w:tcW w:w="1350" w:type="dxa"/>
                      <w:vAlign w:val="bottom"/>
                    </w:tcPr>
                    <w:p w:rsidR="00D779A1" w:rsidRDefault="00197988" w:rsidP="00197988">
                      <w:pPr>
                        <w:jc w:val="center"/>
                        <w:rPr>
                          <w:rFonts w:asciiTheme="majorHAnsi" w:hAnsiTheme="majorHAnsi"/>
                          <w:sz w:val="20"/>
                          <w:szCs w:val="20"/>
                        </w:rPr>
                      </w:pPr>
                      <w:r>
                        <w:rPr>
                          <w:rFonts w:asciiTheme="majorHAnsi" w:hAnsiTheme="majorHAnsi"/>
                          <w:sz w:val="20"/>
                          <w:szCs w:val="20"/>
                        </w:rPr>
                        <w:t>2/2/2015</w:t>
                      </w:r>
                    </w:p>
                  </w:tc>
                </w:sdtContent>
              </w:sdt>
            </w:tr>
          </w:tbl>
          <w:p w:rsidR="00D779A1" w:rsidRPr="00592A95" w:rsidRDefault="00D779A1" w:rsidP="00231E6D">
            <w:pPr>
              <w:rPr>
                <w:rFonts w:asciiTheme="majorHAnsi" w:hAnsiTheme="majorHAnsi"/>
                <w:sz w:val="20"/>
                <w:szCs w:val="20"/>
              </w:rPr>
            </w:pPr>
            <w:r w:rsidRPr="00592A95">
              <w:rPr>
                <w:rFonts w:asciiTheme="majorHAnsi" w:hAnsiTheme="majorHAnsi"/>
                <w:b/>
                <w:sz w:val="20"/>
                <w:szCs w:val="20"/>
              </w:rPr>
              <w:t>College Curriculum Committee Chair</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rsidTr="00231E6D">
              <w:trPr>
                <w:trHeight w:val="113"/>
              </w:trPr>
              <w:tc>
                <w:tcPr>
                  <w:tcW w:w="3685" w:type="dxa"/>
                  <w:vAlign w:val="bottom"/>
                </w:tcPr>
                <w:p w:rsidR="00D779A1" w:rsidRDefault="00AB023B" w:rsidP="00231E6D">
                  <w:pPr>
                    <w:jc w:val="center"/>
                    <w:rPr>
                      <w:rFonts w:asciiTheme="majorHAnsi" w:hAnsiTheme="majorHAnsi"/>
                      <w:sz w:val="20"/>
                      <w:szCs w:val="20"/>
                    </w:rPr>
                  </w:pPr>
                  <w:sdt>
                    <w:sdtPr>
                      <w:rPr>
                        <w:rFonts w:asciiTheme="majorHAnsi" w:hAnsiTheme="majorHAnsi"/>
                        <w:sz w:val="20"/>
                        <w:szCs w:val="20"/>
                      </w:rPr>
                      <w:id w:val="732201797"/>
                      <w:placeholder>
                        <w:docPart w:val="E45DFA60F648474AB004CF45B4A87A53"/>
                      </w:placeholder>
                      <w:showingPlcHdr/>
                    </w:sdtPr>
                    <w:sdtEndPr/>
                    <w:sdtContent>
                      <w:permStart w:id="1887186766"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1887186766"/>
                    </w:sdtContent>
                  </w:sdt>
                </w:p>
              </w:tc>
              <w:sdt>
                <w:sdtPr>
                  <w:rPr>
                    <w:rFonts w:asciiTheme="majorHAnsi" w:hAnsiTheme="majorHAnsi"/>
                    <w:sz w:val="20"/>
                    <w:szCs w:val="20"/>
                  </w:rPr>
                  <w:alias w:val="Date"/>
                  <w:tag w:val="Date"/>
                  <w:id w:val="1365331102"/>
                  <w:placeholder>
                    <w:docPart w:val="213F433AA3FF40849E3F981724916FD3"/>
                  </w:placeholder>
                  <w:showingPlcHdr/>
                  <w:date>
                    <w:dateFormat w:val="M/d/yyyy"/>
                    <w:lid w:val="en-US"/>
                    <w:storeMappedDataAs w:val="dateTime"/>
                    <w:calendar w:val="gregorian"/>
                  </w:date>
                </w:sdtPr>
                <w:sdtEndPr/>
                <w:sdtContent>
                  <w:tc>
                    <w:tcPr>
                      <w:tcW w:w="1350" w:type="dxa"/>
                      <w:vAlign w:val="bottom"/>
                    </w:tcPr>
                    <w:p w:rsidR="00D779A1" w:rsidRDefault="00D779A1" w:rsidP="00231E6D">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rsidR="00D779A1" w:rsidRPr="00592A95" w:rsidRDefault="00D779A1" w:rsidP="00231E6D">
            <w:pPr>
              <w:rPr>
                <w:rFonts w:asciiTheme="majorHAnsi" w:hAnsiTheme="majorHAnsi"/>
                <w:sz w:val="20"/>
                <w:szCs w:val="20"/>
              </w:rPr>
            </w:pPr>
            <w:r w:rsidRPr="00592A95">
              <w:rPr>
                <w:rFonts w:asciiTheme="majorHAnsi" w:hAnsiTheme="majorHAnsi"/>
                <w:b/>
                <w:sz w:val="20"/>
                <w:szCs w:val="20"/>
              </w:rPr>
              <w:t>Undergraduate Curriculum Council Chair</w:t>
            </w:r>
          </w:p>
        </w:tc>
      </w:tr>
      <w:tr w:rsidR="00D779A1" w:rsidRPr="00592A95" w:rsidTr="00231E6D">
        <w:trPr>
          <w:trHeight w:val="1089"/>
        </w:trPr>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rsidTr="00231E6D">
              <w:trPr>
                <w:trHeight w:val="113"/>
              </w:trPr>
              <w:tc>
                <w:tcPr>
                  <w:tcW w:w="3685" w:type="dxa"/>
                  <w:vAlign w:val="bottom"/>
                </w:tcPr>
                <w:p w:rsidR="00D779A1" w:rsidRDefault="00AB023B" w:rsidP="004F51F3">
                  <w:pPr>
                    <w:jc w:val="center"/>
                    <w:rPr>
                      <w:rFonts w:asciiTheme="majorHAnsi" w:hAnsiTheme="majorHAnsi"/>
                      <w:sz w:val="20"/>
                      <w:szCs w:val="20"/>
                    </w:rPr>
                  </w:pPr>
                  <w:sdt>
                    <w:sdtPr>
                      <w:rPr>
                        <w:rFonts w:asciiTheme="majorHAnsi" w:hAnsiTheme="majorHAnsi"/>
                        <w:sz w:val="20"/>
                        <w:szCs w:val="20"/>
                      </w:rPr>
                      <w:id w:val="-1261907031"/>
                      <w:placeholder>
                        <w:docPart w:val="8F23D3DA44FF416D9AA5D727BFE64A2D"/>
                      </w:placeholder>
                    </w:sdtPr>
                    <w:sdtEndPr/>
                    <w:sdtContent>
                      <w:r w:rsidR="004F51F3">
                        <w:rPr>
                          <w:rFonts w:asciiTheme="majorHAnsi" w:hAnsiTheme="majorHAnsi"/>
                          <w:sz w:val="20"/>
                          <w:szCs w:val="20"/>
                        </w:rPr>
                        <w:t>Mary Jane Bradley</w:t>
                      </w:r>
                    </w:sdtContent>
                  </w:sdt>
                </w:p>
              </w:tc>
              <w:sdt>
                <w:sdtPr>
                  <w:rPr>
                    <w:rFonts w:asciiTheme="majorHAnsi" w:hAnsiTheme="majorHAnsi"/>
                    <w:sz w:val="20"/>
                    <w:szCs w:val="20"/>
                  </w:rPr>
                  <w:alias w:val="Date"/>
                  <w:tag w:val="Date"/>
                  <w:id w:val="1607542089"/>
                  <w:placeholder>
                    <w:docPart w:val="3E547E17831648C6A4858B4157CF4C7B"/>
                  </w:placeholder>
                  <w:date w:fullDate="2015-02-02T00:00:00Z">
                    <w:dateFormat w:val="M/d/yyyy"/>
                    <w:lid w:val="en-US"/>
                    <w:storeMappedDataAs w:val="dateTime"/>
                    <w:calendar w:val="gregorian"/>
                  </w:date>
                </w:sdtPr>
                <w:sdtEndPr/>
                <w:sdtContent>
                  <w:tc>
                    <w:tcPr>
                      <w:tcW w:w="1350" w:type="dxa"/>
                      <w:vAlign w:val="bottom"/>
                    </w:tcPr>
                    <w:p w:rsidR="00D779A1" w:rsidRDefault="00197988" w:rsidP="00197988">
                      <w:pPr>
                        <w:jc w:val="center"/>
                        <w:rPr>
                          <w:rFonts w:asciiTheme="majorHAnsi" w:hAnsiTheme="majorHAnsi"/>
                          <w:sz w:val="20"/>
                          <w:szCs w:val="20"/>
                        </w:rPr>
                      </w:pPr>
                      <w:r>
                        <w:rPr>
                          <w:rFonts w:asciiTheme="majorHAnsi" w:hAnsiTheme="majorHAnsi"/>
                          <w:sz w:val="20"/>
                          <w:szCs w:val="20"/>
                        </w:rPr>
                        <w:t>2/2/2015</w:t>
                      </w:r>
                    </w:p>
                  </w:tc>
                </w:sdtContent>
              </w:sdt>
            </w:tr>
          </w:tbl>
          <w:p w:rsidR="00D779A1" w:rsidRPr="00592A95" w:rsidRDefault="00D779A1" w:rsidP="00231E6D">
            <w:pPr>
              <w:rPr>
                <w:rFonts w:asciiTheme="majorHAnsi" w:hAnsiTheme="majorHAnsi"/>
                <w:sz w:val="20"/>
                <w:szCs w:val="20"/>
              </w:rPr>
            </w:pPr>
            <w:r w:rsidRPr="00592A95">
              <w:rPr>
                <w:rFonts w:asciiTheme="majorHAnsi" w:hAnsiTheme="majorHAnsi"/>
                <w:b/>
                <w:sz w:val="20"/>
                <w:szCs w:val="20"/>
              </w:rPr>
              <w:t>College Dean</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rsidTr="00231E6D">
              <w:trPr>
                <w:trHeight w:val="113"/>
              </w:trPr>
              <w:tc>
                <w:tcPr>
                  <w:tcW w:w="3685" w:type="dxa"/>
                  <w:vAlign w:val="bottom"/>
                </w:tcPr>
                <w:p w:rsidR="00D779A1" w:rsidRDefault="00AB023B" w:rsidP="00231E6D">
                  <w:pPr>
                    <w:jc w:val="center"/>
                    <w:rPr>
                      <w:rFonts w:asciiTheme="majorHAnsi" w:hAnsiTheme="majorHAnsi"/>
                      <w:sz w:val="20"/>
                      <w:szCs w:val="20"/>
                    </w:rPr>
                  </w:pPr>
                  <w:sdt>
                    <w:sdtPr>
                      <w:rPr>
                        <w:rFonts w:asciiTheme="majorHAnsi" w:hAnsiTheme="majorHAnsi"/>
                        <w:sz w:val="20"/>
                        <w:szCs w:val="20"/>
                      </w:rPr>
                      <w:id w:val="33859761"/>
                      <w:placeholder>
                        <w:docPart w:val="A5BA35ADC2C8481A91684D6A663AC5F0"/>
                      </w:placeholder>
                      <w:showingPlcHdr/>
                    </w:sdtPr>
                    <w:sdtEndPr/>
                    <w:sdtContent>
                      <w:permStart w:id="757407756"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757407756"/>
                    </w:sdtContent>
                  </w:sdt>
                </w:p>
              </w:tc>
              <w:sdt>
                <w:sdtPr>
                  <w:rPr>
                    <w:rFonts w:asciiTheme="majorHAnsi" w:hAnsiTheme="majorHAnsi"/>
                    <w:sz w:val="20"/>
                    <w:szCs w:val="20"/>
                  </w:rPr>
                  <w:alias w:val="Date"/>
                  <w:tag w:val="Date"/>
                  <w:id w:val="-520320311"/>
                  <w:placeholder>
                    <w:docPart w:val="AAE8C53813CE47D4856F63EB6C9E6763"/>
                  </w:placeholder>
                  <w:showingPlcHdr/>
                  <w:date>
                    <w:dateFormat w:val="M/d/yyyy"/>
                    <w:lid w:val="en-US"/>
                    <w:storeMappedDataAs w:val="dateTime"/>
                    <w:calendar w:val="gregorian"/>
                  </w:date>
                </w:sdtPr>
                <w:sdtEndPr/>
                <w:sdtContent>
                  <w:tc>
                    <w:tcPr>
                      <w:tcW w:w="1350" w:type="dxa"/>
                      <w:vAlign w:val="bottom"/>
                    </w:tcPr>
                    <w:p w:rsidR="00D779A1" w:rsidRDefault="00D779A1" w:rsidP="00231E6D">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rsidR="00D779A1" w:rsidRPr="00592A95" w:rsidRDefault="00D779A1" w:rsidP="00231E6D">
            <w:pPr>
              <w:rPr>
                <w:rFonts w:asciiTheme="majorHAnsi" w:hAnsiTheme="majorHAnsi"/>
                <w:sz w:val="20"/>
                <w:szCs w:val="20"/>
              </w:rPr>
            </w:pPr>
            <w:r w:rsidRPr="00592A95">
              <w:rPr>
                <w:rFonts w:asciiTheme="majorHAnsi" w:hAnsiTheme="majorHAnsi"/>
                <w:b/>
                <w:sz w:val="20"/>
                <w:szCs w:val="20"/>
              </w:rPr>
              <w:t>Graduate Curriculum Committee Chair</w:t>
            </w:r>
          </w:p>
        </w:tc>
      </w:tr>
      <w:tr w:rsidR="00D779A1" w:rsidRPr="00592A95" w:rsidTr="00231E6D">
        <w:trPr>
          <w:trHeight w:val="1089"/>
        </w:trPr>
        <w:tc>
          <w:tcPr>
            <w:tcW w:w="5451" w:type="dxa"/>
            <w:vAlign w:val="center"/>
          </w:tcPr>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9"/>
              <w:gridCol w:w="1351"/>
            </w:tblGrid>
            <w:tr w:rsidR="00FE6FB5" w:rsidTr="00FE6FB5">
              <w:trPr>
                <w:trHeight w:val="113"/>
              </w:trPr>
              <w:tc>
                <w:tcPr>
                  <w:tcW w:w="3685" w:type="dxa"/>
                  <w:vAlign w:val="bottom"/>
                  <w:hideMark/>
                </w:tcPr>
                <w:permStart w:id="1635146973" w:edGrp="everyone"/>
                <w:p w:rsidR="00FE6FB5" w:rsidRDefault="00AB023B" w:rsidP="00FE6FB5">
                  <w:pPr>
                    <w:jc w:val="center"/>
                    <w:rPr>
                      <w:rFonts w:asciiTheme="majorHAnsi" w:hAnsiTheme="majorHAnsi"/>
                      <w:sz w:val="20"/>
                      <w:szCs w:val="20"/>
                    </w:rPr>
                  </w:pPr>
                  <w:sdt>
                    <w:sdtPr>
                      <w:rPr>
                        <w:rFonts w:asciiTheme="majorHAnsi" w:hAnsiTheme="majorHAnsi"/>
                        <w:sz w:val="20"/>
                        <w:szCs w:val="20"/>
                      </w:rPr>
                      <w:id w:val="409269056"/>
                      <w:placeholder>
                        <w:docPart w:val="DC8845562825490186E5E0816EA26548"/>
                      </w:placeholder>
                      <w:showingPlcHdr/>
                    </w:sdtPr>
                    <w:sdtEndPr/>
                    <w:sdtContent>
                      <w:r w:rsidR="00FE6FB5">
                        <w:rPr>
                          <w:rFonts w:asciiTheme="majorHAnsi" w:hAnsiTheme="majorHAnsi"/>
                          <w:color w:val="808080" w:themeColor="background1" w:themeShade="80"/>
                          <w:sz w:val="52"/>
                          <w:szCs w:val="52"/>
                          <w:shd w:val="clear" w:color="auto" w:fill="D9D9D9" w:themeFill="background1" w:themeFillShade="D9"/>
                        </w:rPr>
                        <w:t>__________________</w:t>
                      </w:r>
                      <w:permEnd w:id="1635146973"/>
                    </w:sdtContent>
                  </w:sdt>
                </w:p>
              </w:tc>
              <w:sdt>
                <w:sdtPr>
                  <w:rPr>
                    <w:rFonts w:asciiTheme="majorHAnsi" w:hAnsiTheme="majorHAnsi"/>
                    <w:sz w:val="20"/>
                    <w:szCs w:val="20"/>
                  </w:rPr>
                  <w:alias w:val="Date"/>
                  <w:tag w:val="Date"/>
                  <w:id w:val="1389149472"/>
                  <w:placeholder>
                    <w:docPart w:val="594BD54991AE407B862169536E37A7DF"/>
                  </w:placeholder>
                  <w:showingPlcHdr/>
                  <w:date>
                    <w:dateFormat w:val="M/d/yyyy"/>
                    <w:lid w:val="en-US"/>
                    <w:storeMappedDataAs w:val="dateTime"/>
                    <w:calendar w:val="gregorian"/>
                  </w:date>
                </w:sdtPr>
                <w:sdtEndPr/>
                <w:sdtContent>
                  <w:tc>
                    <w:tcPr>
                      <w:tcW w:w="1350" w:type="dxa"/>
                      <w:vAlign w:val="bottom"/>
                      <w:hideMark/>
                    </w:tcPr>
                    <w:p w:rsidR="00FE6FB5" w:rsidRDefault="00FE6FB5" w:rsidP="00FE6FB5">
                      <w:pPr>
                        <w:jc w:val="center"/>
                        <w:rPr>
                          <w:rFonts w:asciiTheme="majorHAnsi" w:hAnsiTheme="majorHAnsi"/>
                          <w:sz w:val="20"/>
                          <w:szCs w:val="20"/>
                        </w:rPr>
                      </w:pPr>
                      <w:r>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rsidR="00D779A1" w:rsidRPr="00592A95" w:rsidRDefault="00FE6FB5" w:rsidP="00231E6D">
            <w:pPr>
              <w:rPr>
                <w:rFonts w:asciiTheme="majorHAnsi" w:hAnsiTheme="majorHAnsi"/>
                <w:sz w:val="20"/>
                <w:szCs w:val="20"/>
              </w:rPr>
            </w:pPr>
            <w:r>
              <w:rPr>
                <w:rFonts w:asciiTheme="majorHAnsi" w:hAnsiTheme="majorHAnsi"/>
                <w:b/>
                <w:sz w:val="20"/>
                <w:szCs w:val="20"/>
              </w:rPr>
              <w:t xml:space="preserve">General Education Committee Chair (If applicable) </w:t>
            </w:r>
            <w:r>
              <w:rPr>
                <w:rFonts w:asciiTheme="majorHAnsi" w:hAnsiTheme="majorHAnsi"/>
                <w:sz w:val="20"/>
                <w:szCs w:val="20"/>
              </w:rPr>
              <w:t xml:space="preserve">                        </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rsidTr="00231E6D">
              <w:trPr>
                <w:trHeight w:val="113"/>
              </w:trPr>
              <w:tc>
                <w:tcPr>
                  <w:tcW w:w="3685" w:type="dxa"/>
                  <w:vAlign w:val="bottom"/>
                </w:tcPr>
                <w:p w:rsidR="00D779A1" w:rsidRDefault="00AB023B" w:rsidP="00231E6D">
                  <w:pPr>
                    <w:jc w:val="center"/>
                    <w:rPr>
                      <w:rFonts w:asciiTheme="majorHAnsi" w:hAnsiTheme="majorHAnsi"/>
                      <w:sz w:val="20"/>
                      <w:szCs w:val="20"/>
                    </w:rPr>
                  </w:pPr>
                  <w:sdt>
                    <w:sdtPr>
                      <w:rPr>
                        <w:rFonts w:asciiTheme="majorHAnsi" w:hAnsiTheme="majorHAnsi"/>
                        <w:sz w:val="20"/>
                        <w:szCs w:val="20"/>
                      </w:rPr>
                      <w:id w:val="1006483081"/>
                      <w:placeholder>
                        <w:docPart w:val="0AB3F44CDDB649F8BF0EF34BD84A3B75"/>
                      </w:placeholder>
                      <w:showingPlcHdr/>
                    </w:sdtPr>
                    <w:sdtEndPr/>
                    <w:sdtContent>
                      <w:permStart w:id="1379681179"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1379681179"/>
                    </w:sdtContent>
                  </w:sdt>
                </w:p>
              </w:tc>
              <w:sdt>
                <w:sdtPr>
                  <w:rPr>
                    <w:rFonts w:asciiTheme="majorHAnsi" w:hAnsiTheme="majorHAnsi"/>
                    <w:sz w:val="20"/>
                    <w:szCs w:val="20"/>
                  </w:rPr>
                  <w:alias w:val="Date"/>
                  <w:tag w:val="Date"/>
                  <w:id w:val="-1148581485"/>
                  <w:placeholder>
                    <w:docPart w:val="7EE20027A85C4586BBFB56ED1AEA82B2"/>
                  </w:placeholder>
                  <w:showingPlcHdr/>
                  <w:date>
                    <w:dateFormat w:val="M/d/yyyy"/>
                    <w:lid w:val="en-US"/>
                    <w:storeMappedDataAs w:val="dateTime"/>
                    <w:calendar w:val="gregorian"/>
                  </w:date>
                </w:sdtPr>
                <w:sdtEndPr/>
                <w:sdtContent>
                  <w:tc>
                    <w:tcPr>
                      <w:tcW w:w="1350" w:type="dxa"/>
                      <w:vAlign w:val="bottom"/>
                    </w:tcPr>
                    <w:p w:rsidR="00D779A1" w:rsidRDefault="00D779A1" w:rsidP="00231E6D">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rsidR="00D779A1" w:rsidRPr="00592A95" w:rsidRDefault="00D779A1" w:rsidP="00231E6D">
            <w:pPr>
              <w:rPr>
                <w:rFonts w:asciiTheme="majorHAnsi" w:hAnsiTheme="majorHAnsi"/>
                <w:sz w:val="20"/>
                <w:szCs w:val="20"/>
              </w:rPr>
            </w:pPr>
            <w:r w:rsidRPr="00592A95">
              <w:rPr>
                <w:rFonts w:asciiTheme="majorHAnsi" w:hAnsiTheme="majorHAnsi"/>
                <w:b/>
                <w:sz w:val="20"/>
                <w:szCs w:val="20"/>
              </w:rPr>
              <w:t>Vice Chancellor for Academic Affairs</w:t>
            </w:r>
          </w:p>
        </w:tc>
      </w:tr>
    </w:tbl>
    <w:p w:rsidR="005522E4" w:rsidRPr="00592A95" w:rsidRDefault="005522E4" w:rsidP="00384538">
      <w:pPr>
        <w:pBdr>
          <w:bottom w:val="single" w:sz="12" w:space="1" w:color="auto"/>
        </w:pBdr>
        <w:rPr>
          <w:rFonts w:asciiTheme="majorHAnsi" w:hAnsiTheme="majorHAnsi" w:cs="Arial"/>
          <w:sz w:val="20"/>
          <w:szCs w:val="20"/>
        </w:rPr>
      </w:pPr>
    </w:p>
    <w:p w:rsidR="00D75334" w:rsidRDefault="00DB24A8" w:rsidP="00231E6D">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If you require to fill out a Letter of Notification, p</w:t>
      </w:r>
      <w:r w:rsidR="00222AE5">
        <w:rPr>
          <w:rFonts w:asciiTheme="majorHAnsi" w:hAnsiTheme="majorHAnsi" w:cs="Arial"/>
          <w:b/>
          <w:sz w:val="20"/>
          <w:szCs w:val="20"/>
        </w:rPr>
        <w:t xml:space="preserve">lease </w:t>
      </w:r>
      <w:r>
        <w:rPr>
          <w:rFonts w:asciiTheme="majorHAnsi" w:hAnsiTheme="majorHAnsi" w:cs="Arial"/>
          <w:b/>
          <w:sz w:val="20"/>
          <w:szCs w:val="20"/>
        </w:rPr>
        <w:t xml:space="preserve">email </w:t>
      </w:r>
      <w:hyperlink r:id="rId10" w:history="1">
        <w:r w:rsidRPr="004A2161">
          <w:rPr>
            <w:rStyle w:val="Hyperlink"/>
            <w:rFonts w:asciiTheme="majorHAnsi" w:hAnsiTheme="majorHAnsi" w:cs="Arial"/>
            <w:b/>
            <w:sz w:val="20"/>
            <w:szCs w:val="20"/>
          </w:rPr>
          <w:t>curriculum@astate.edu</w:t>
        </w:r>
      </w:hyperlink>
      <w:r>
        <w:rPr>
          <w:rFonts w:asciiTheme="majorHAnsi" w:hAnsiTheme="majorHAnsi" w:cs="Arial"/>
          <w:b/>
          <w:sz w:val="20"/>
          <w:szCs w:val="20"/>
        </w:rPr>
        <w:t xml:space="preserve"> or contact Academic Affairs and Research at </w:t>
      </w:r>
      <w:r w:rsidR="004D4180">
        <w:rPr>
          <w:rFonts w:asciiTheme="majorHAnsi" w:hAnsiTheme="majorHAnsi" w:cs="Arial"/>
          <w:b/>
          <w:sz w:val="20"/>
          <w:szCs w:val="20"/>
        </w:rPr>
        <w:t xml:space="preserve">(870) </w:t>
      </w:r>
      <w:r>
        <w:rPr>
          <w:rFonts w:asciiTheme="majorHAnsi" w:hAnsiTheme="majorHAnsi" w:cs="Arial"/>
          <w:b/>
          <w:sz w:val="20"/>
          <w:szCs w:val="20"/>
        </w:rPr>
        <w:t xml:space="preserve">972-2030 </w:t>
      </w:r>
      <w:r w:rsidR="0050159D">
        <w:rPr>
          <w:rFonts w:asciiTheme="majorHAnsi" w:hAnsiTheme="majorHAnsi" w:cs="Arial"/>
          <w:b/>
          <w:sz w:val="20"/>
          <w:szCs w:val="20"/>
        </w:rPr>
        <w:t xml:space="preserve">for </w:t>
      </w:r>
      <w:r w:rsidR="004E302E">
        <w:rPr>
          <w:rFonts w:asciiTheme="majorHAnsi" w:hAnsiTheme="majorHAnsi" w:cs="Arial"/>
          <w:b/>
          <w:sz w:val="20"/>
          <w:szCs w:val="20"/>
        </w:rPr>
        <w:t>guidance</w:t>
      </w:r>
      <w:r w:rsidR="0050159D">
        <w:rPr>
          <w:rFonts w:asciiTheme="majorHAnsi" w:hAnsiTheme="majorHAnsi" w:cs="Arial"/>
          <w:b/>
          <w:sz w:val="20"/>
          <w:szCs w:val="20"/>
        </w:rPr>
        <w:t xml:space="preserve"> </w:t>
      </w:r>
      <w:r>
        <w:rPr>
          <w:rFonts w:asciiTheme="majorHAnsi" w:hAnsiTheme="majorHAnsi" w:cs="Arial"/>
          <w:b/>
          <w:sz w:val="20"/>
          <w:szCs w:val="20"/>
        </w:rPr>
        <w:t>PRIOR TO</w:t>
      </w:r>
      <w:r w:rsidR="0050159D">
        <w:rPr>
          <w:rFonts w:asciiTheme="majorHAnsi" w:hAnsiTheme="majorHAnsi" w:cs="Arial"/>
          <w:b/>
          <w:sz w:val="20"/>
          <w:szCs w:val="20"/>
        </w:rPr>
        <w:t xml:space="preserve"> </w:t>
      </w:r>
      <w:r>
        <w:rPr>
          <w:rFonts w:asciiTheme="majorHAnsi" w:hAnsiTheme="majorHAnsi" w:cs="Arial"/>
          <w:b/>
          <w:sz w:val="20"/>
          <w:szCs w:val="20"/>
        </w:rPr>
        <w:t xml:space="preserve">submitting these through the curricular process. </w:t>
      </w:r>
    </w:p>
    <w:p w:rsidR="00DB24A8" w:rsidRDefault="00DB24A8" w:rsidP="00231E6D">
      <w:pPr>
        <w:tabs>
          <w:tab w:val="left" w:pos="360"/>
          <w:tab w:val="left" w:pos="720"/>
        </w:tabs>
        <w:spacing w:after="0" w:line="240" w:lineRule="auto"/>
        <w:rPr>
          <w:rFonts w:asciiTheme="majorHAnsi" w:hAnsiTheme="majorHAnsi" w:cs="Arial"/>
          <w:b/>
          <w:sz w:val="20"/>
          <w:szCs w:val="20"/>
        </w:rPr>
      </w:pPr>
    </w:p>
    <w:p w:rsidR="00C3217D" w:rsidRDefault="00231E6D" w:rsidP="00C3217D">
      <w:pPr>
        <w:tabs>
          <w:tab w:val="left" w:pos="360"/>
          <w:tab w:val="left" w:pos="720"/>
        </w:tabs>
        <w:spacing w:after="0" w:line="240" w:lineRule="auto"/>
        <w:rPr>
          <w:rFonts w:asciiTheme="majorHAnsi" w:hAnsiTheme="majorHAnsi" w:cs="Arial"/>
          <w:sz w:val="20"/>
          <w:szCs w:val="20"/>
        </w:rPr>
      </w:pPr>
      <w:r>
        <w:rPr>
          <w:rFonts w:asciiTheme="majorHAnsi" w:hAnsiTheme="majorHAnsi" w:cs="Arial"/>
          <w:b/>
          <w:sz w:val="20"/>
          <w:szCs w:val="20"/>
        </w:rPr>
        <w:t>1.</w:t>
      </w:r>
      <w:r w:rsidRPr="005813B9">
        <w:rPr>
          <w:rFonts w:asciiTheme="majorHAnsi" w:hAnsiTheme="majorHAnsi" w:cs="Arial"/>
          <w:b/>
          <w:sz w:val="20"/>
          <w:szCs w:val="20"/>
        </w:rPr>
        <w:t>Contact Person</w:t>
      </w:r>
      <w:r w:rsidRPr="005813B9">
        <w:rPr>
          <w:rFonts w:asciiTheme="majorHAnsi" w:hAnsiTheme="majorHAnsi" w:cs="Arial"/>
          <w:sz w:val="20"/>
          <w:szCs w:val="20"/>
        </w:rPr>
        <w:t xml:space="preserve"> (Name, Email Address, Phone Number)</w:t>
      </w:r>
    </w:p>
    <w:p w:rsidR="00231E6D" w:rsidRDefault="00AB023B" w:rsidP="00C3217D">
      <w:pPr>
        <w:tabs>
          <w:tab w:val="left" w:pos="360"/>
          <w:tab w:val="left" w:pos="720"/>
        </w:tabs>
        <w:spacing w:after="0" w:line="240" w:lineRule="auto"/>
        <w:rPr>
          <w:rFonts w:asciiTheme="majorHAnsi" w:hAnsiTheme="majorHAnsi" w:cs="Arial"/>
          <w:sz w:val="20"/>
          <w:szCs w:val="20"/>
        </w:rPr>
      </w:pPr>
      <w:sdt>
        <w:sdtPr>
          <w:rPr>
            <w:rFonts w:asciiTheme="majorHAnsi" w:hAnsiTheme="majorHAnsi" w:cs="Arial"/>
            <w:sz w:val="20"/>
            <w:szCs w:val="20"/>
          </w:rPr>
          <w:id w:val="264975268"/>
        </w:sdtPr>
        <w:sdtEndPr/>
        <w:sdtContent>
          <w:r w:rsidR="00C920C9">
            <w:rPr>
              <w:rFonts w:asciiTheme="majorHAnsi" w:hAnsiTheme="majorHAnsi" w:cs="Arial"/>
              <w:sz w:val="20"/>
              <w:szCs w:val="20"/>
            </w:rPr>
            <w:t xml:space="preserve">Dr. Gwen Neal </w:t>
          </w:r>
          <w:hyperlink r:id="rId11" w:history="1">
            <w:r w:rsidR="00C920C9" w:rsidRPr="00183803">
              <w:rPr>
                <w:rStyle w:val="Hyperlink"/>
                <w:rFonts w:asciiTheme="majorHAnsi" w:hAnsiTheme="majorHAnsi" w:cs="Arial"/>
                <w:sz w:val="20"/>
                <w:szCs w:val="20"/>
              </w:rPr>
              <w:t>gneal@astate.edu</w:t>
            </w:r>
          </w:hyperlink>
          <w:r w:rsidR="00C920C9">
            <w:rPr>
              <w:rFonts w:asciiTheme="majorHAnsi" w:hAnsiTheme="majorHAnsi" w:cs="Arial"/>
              <w:sz w:val="20"/>
              <w:szCs w:val="20"/>
            </w:rPr>
            <w:t xml:space="preserve"> </w:t>
          </w:r>
          <w:r w:rsidR="00A50414">
            <w:rPr>
              <w:rFonts w:asciiTheme="majorHAnsi" w:hAnsiTheme="majorHAnsi" w:cs="Arial"/>
              <w:sz w:val="20"/>
              <w:szCs w:val="20"/>
            </w:rPr>
            <w:t xml:space="preserve">  870-972-3</w:t>
          </w:r>
          <w:r w:rsidR="00C920C9">
            <w:rPr>
              <w:rFonts w:asciiTheme="majorHAnsi" w:hAnsiTheme="majorHAnsi" w:cs="Arial"/>
              <w:sz w:val="20"/>
              <w:szCs w:val="20"/>
            </w:rPr>
            <w:t>062</w:t>
          </w:r>
        </w:sdtContent>
      </w:sdt>
    </w:p>
    <w:p w:rsidR="00960E95" w:rsidRPr="008426D1" w:rsidRDefault="00960E95" w:rsidP="00960E95">
      <w:pPr>
        <w:tabs>
          <w:tab w:val="left" w:pos="360"/>
          <w:tab w:val="left" w:pos="720"/>
        </w:tabs>
        <w:spacing w:after="0" w:line="240" w:lineRule="auto"/>
        <w:jc w:val="center"/>
        <w:rPr>
          <w:rFonts w:asciiTheme="majorHAnsi" w:hAnsiTheme="majorHAnsi" w:cs="Arial"/>
          <w:b/>
          <w:sz w:val="28"/>
          <w:szCs w:val="20"/>
        </w:rPr>
      </w:pPr>
      <w:r w:rsidRPr="008426D1">
        <w:rPr>
          <w:rFonts w:asciiTheme="majorHAnsi" w:hAnsiTheme="majorHAnsi" w:cs="Arial"/>
          <w:b/>
          <w:sz w:val="28"/>
          <w:szCs w:val="20"/>
        </w:rPr>
        <w:t>Bulletin Changes</w:t>
      </w:r>
    </w:p>
    <w:p w:rsidR="00960E95" w:rsidRPr="008426D1" w:rsidRDefault="00960E95" w:rsidP="00960E95">
      <w:pPr>
        <w:tabs>
          <w:tab w:val="left" w:pos="360"/>
          <w:tab w:val="left" w:pos="720"/>
        </w:tabs>
        <w:spacing w:after="0" w:line="240" w:lineRule="auto"/>
        <w:jc w:val="center"/>
        <w:rPr>
          <w:rFonts w:asciiTheme="majorHAnsi" w:hAnsiTheme="majorHAnsi" w:cs="Arial"/>
          <w:b/>
          <w:sz w:val="28"/>
          <w:szCs w:val="20"/>
        </w:rPr>
      </w:pPr>
    </w:p>
    <w:tbl>
      <w:tblPr>
        <w:tblStyle w:val="TableGrid"/>
        <w:tblW w:w="0" w:type="auto"/>
        <w:shd w:val="clear" w:color="auto" w:fill="F2F2F2" w:themeFill="background1" w:themeFillShade="F2"/>
        <w:tblLook w:val="04A0" w:firstRow="1" w:lastRow="0" w:firstColumn="1" w:lastColumn="0" w:noHBand="0" w:noVBand="1"/>
      </w:tblPr>
      <w:tblGrid>
        <w:gridCol w:w="10476"/>
      </w:tblGrid>
      <w:tr w:rsidR="00960E95" w:rsidRPr="008426D1" w:rsidTr="00257E46">
        <w:tc>
          <w:tcPr>
            <w:tcW w:w="11016" w:type="dxa"/>
            <w:shd w:val="clear" w:color="auto" w:fill="D9D9D9" w:themeFill="background1" w:themeFillShade="D9"/>
          </w:tcPr>
          <w:p w:rsidR="00960E95" w:rsidRPr="008426D1" w:rsidRDefault="00960E95" w:rsidP="00257E46">
            <w:pPr>
              <w:tabs>
                <w:tab w:val="left" w:pos="360"/>
                <w:tab w:val="left" w:pos="720"/>
              </w:tabs>
              <w:jc w:val="center"/>
              <w:rPr>
                <w:rFonts w:ascii="Times New Roman" w:hAnsi="Times New Roman" w:cs="Times New Roman"/>
                <w:b/>
                <w:color w:val="000000" w:themeColor="text1"/>
                <w:sz w:val="28"/>
                <w:szCs w:val="24"/>
              </w:rPr>
            </w:pPr>
            <w:r w:rsidRPr="008426D1">
              <w:rPr>
                <w:rFonts w:ascii="Times New Roman" w:hAnsi="Times New Roman" w:cs="Times New Roman"/>
                <w:b/>
                <w:color w:val="000000" w:themeColor="text1"/>
                <w:sz w:val="28"/>
                <w:szCs w:val="24"/>
              </w:rPr>
              <w:t xml:space="preserve">Instructions </w:t>
            </w:r>
          </w:p>
        </w:tc>
      </w:tr>
      <w:tr w:rsidR="00960E95" w:rsidRPr="008426D1" w:rsidTr="00257E46">
        <w:tc>
          <w:tcPr>
            <w:tcW w:w="11016" w:type="dxa"/>
            <w:shd w:val="clear" w:color="auto" w:fill="F2F2F2" w:themeFill="background1" w:themeFillShade="F2"/>
          </w:tcPr>
          <w:p w:rsidR="00960E95" w:rsidRPr="008426D1" w:rsidRDefault="00960E95" w:rsidP="00257E46">
            <w:pPr>
              <w:tabs>
                <w:tab w:val="left" w:pos="360"/>
                <w:tab w:val="left" w:pos="720"/>
              </w:tabs>
              <w:jc w:val="center"/>
              <w:rPr>
                <w:rFonts w:ascii="Times New Roman" w:hAnsi="Times New Roman" w:cs="Times New Roman"/>
                <w:b/>
                <w:color w:val="000000" w:themeColor="text1"/>
                <w:sz w:val="18"/>
                <w:szCs w:val="24"/>
              </w:rPr>
            </w:pPr>
          </w:p>
          <w:p w:rsidR="00960E95" w:rsidRPr="008426D1" w:rsidRDefault="00960E95" w:rsidP="00257E46">
            <w:pPr>
              <w:rPr>
                <w:rFonts w:ascii="Times New Roman" w:hAnsi="Times New Roman" w:cs="Times New Roman"/>
                <w:b/>
                <w:color w:val="FF0000"/>
                <w:sz w:val="24"/>
                <w:szCs w:val="24"/>
              </w:rPr>
            </w:pPr>
            <w:r w:rsidRPr="008426D1">
              <w:rPr>
                <w:rFonts w:ascii="Times New Roman" w:hAnsi="Times New Roman" w:cs="Times New Roman"/>
                <w:b/>
                <w:color w:val="FF0000"/>
                <w:sz w:val="24"/>
                <w:szCs w:val="24"/>
              </w:rPr>
              <w:t xml:space="preserve">Please visit </w:t>
            </w:r>
            <w:hyperlink r:id="rId12" w:history="1">
              <w:r w:rsidRPr="008426D1">
                <w:rPr>
                  <w:rStyle w:val="Hyperlink"/>
                  <w:rFonts w:ascii="Times New Roman" w:hAnsi="Times New Roman" w:cs="Times New Roman"/>
                  <w:b/>
                  <w:sz w:val="24"/>
                  <w:szCs w:val="24"/>
                </w:rPr>
                <w:t>http://www.astate.edu/a/registrar/students/bulletins/index.dot</w:t>
              </w:r>
            </w:hyperlink>
            <w:r w:rsidRPr="008426D1">
              <w:rPr>
                <w:rFonts w:ascii="Times New Roman" w:hAnsi="Times New Roman" w:cs="Times New Roman"/>
                <w:b/>
                <w:color w:val="FF0000"/>
                <w:sz w:val="24"/>
                <w:szCs w:val="24"/>
              </w:rPr>
              <w:t xml:space="preserve"> and select the most recent version of the bulletin. Copy and paste all bulletin pages this proposal affects below. </w:t>
            </w:r>
            <w:r>
              <w:rPr>
                <w:rFonts w:ascii="Times New Roman" w:hAnsi="Times New Roman" w:cs="Times New Roman"/>
                <w:b/>
                <w:color w:val="FF0000"/>
                <w:sz w:val="24"/>
                <w:szCs w:val="24"/>
              </w:rPr>
              <w:t>F</w:t>
            </w:r>
            <w:r w:rsidRPr="008426D1">
              <w:rPr>
                <w:rFonts w:ascii="Times New Roman" w:hAnsi="Times New Roman" w:cs="Times New Roman"/>
                <w:b/>
                <w:color w:val="FF0000"/>
                <w:sz w:val="24"/>
                <w:szCs w:val="24"/>
              </w:rPr>
              <w:t xml:space="preserve">ollow the following guidelines for indicating necessary changes. </w:t>
            </w:r>
          </w:p>
          <w:p w:rsidR="00960E95" w:rsidRPr="008426D1" w:rsidRDefault="00960E95" w:rsidP="00257E46">
            <w:pPr>
              <w:rPr>
                <w:rFonts w:ascii="Times New Roman" w:hAnsi="Times New Roman" w:cs="Times New Roman"/>
                <w:b/>
                <w:color w:val="FF0000"/>
                <w:sz w:val="14"/>
                <w:szCs w:val="24"/>
              </w:rPr>
            </w:pPr>
          </w:p>
          <w:p w:rsidR="00960E95" w:rsidRPr="008426D1" w:rsidRDefault="00960E95" w:rsidP="00257E46">
            <w:pPr>
              <w:ind w:left="360"/>
              <w:rPr>
                <w:rFonts w:asciiTheme="majorHAnsi" w:hAnsiTheme="majorHAnsi" w:cs="Arial"/>
                <w:b/>
                <w:color w:val="FF0000"/>
                <w:sz w:val="20"/>
                <w:szCs w:val="24"/>
              </w:rPr>
            </w:pPr>
            <w:r w:rsidRPr="008426D1">
              <w:rPr>
                <w:rFonts w:asciiTheme="majorHAnsi" w:hAnsiTheme="majorHAnsi" w:cs="Arial"/>
                <w:b/>
                <w:color w:val="FF0000"/>
                <w:sz w:val="20"/>
                <w:szCs w:val="24"/>
              </w:rPr>
              <w:t>*Please note: Courses are often listed in multiple sections of the bulletin. To ensure that all affected sections have been located, please search the bulletin (</w:t>
            </w:r>
            <w:proofErr w:type="spellStart"/>
            <w:r w:rsidRPr="008426D1">
              <w:rPr>
                <w:rFonts w:asciiTheme="majorHAnsi" w:hAnsiTheme="majorHAnsi" w:cs="Arial"/>
                <w:b/>
                <w:color w:val="FF0000"/>
                <w:sz w:val="20"/>
                <w:szCs w:val="24"/>
              </w:rPr>
              <w:t>ctrl+F</w:t>
            </w:r>
            <w:proofErr w:type="spellEnd"/>
            <w:r w:rsidRPr="008426D1">
              <w:rPr>
                <w:rFonts w:asciiTheme="majorHAnsi" w:hAnsiTheme="majorHAnsi" w:cs="Arial"/>
                <w:b/>
                <w:color w:val="FF0000"/>
                <w:sz w:val="20"/>
                <w:szCs w:val="24"/>
              </w:rPr>
              <w:t xml:space="preserve">) for the appropriate courses before submission of this form. </w:t>
            </w:r>
          </w:p>
          <w:p w:rsidR="00960E95" w:rsidRPr="008426D1" w:rsidRDefault="00960E95" w:rsidP="00257E46">
            <w:pPr>
              <w:tabs>
                <w:tab w:val="left" w:pos="360"/>
                <w:tab w:val="left" w:pos="720"/>
              </w:tabs>
              <w:jc w:val="center"/>
              <w:rPr>
                <w:rFonts w:ascii="Times New Roman" w:hAnsi="Times New Roman" w:cs="Times New Roman"/>
                <w:b/>
                <w:color w:val="000000" w:themeColor="text1"/>
                <w:sz w:val="10"/>
                <w:szCs w:val="24"/>
                <w:u w:val="single"/>
              </w:rPr>
            </w:pPr>
          </w:p>
          <w:p w:rsidR="00960E95" w:rsidRPr="008426D1" w:rsidRDefault="00960E95" w:rsidP="00257E46">
            <w:pPr>
              <w:tabs>
                <w:tab w:val="left" w:pos="360"/>
                <w:tab w:val="left" w:pos="720"/>
              </w:tabs>
              <w:jc w:val="center"/>
              <w:rPr>
                <w:rFonts w:ascii="Times New Roman" w:hAnsi="Times New Roman" w:cs="Times New Roman"/>
                <w:b/>
                <w:color w:val="000000" w:themeColor="text1"/>
                <w:sz w:val="10"/>
                <w:szCs w:val="24"/>
                <w:u w:val="single"/>
              </w:rPr>
            </w:pPr>
          </w:p>
          <w:p w:rsidR="00960E95" w:rsidRPr="008426D1" w:rsidRDefault="00960E95" w:rsidP="00257E46">
            <w:pPr>
              <w:tabs>
                <w:tab w:val="left" w:pos="360"/>
                <w:tab w:val="left" w:pos="720"/>
              </w:tabs>
              <w:rPr>
                <w:rFonts w:ascii="Times New Roman" w:hAnsi="Times New Roman" w:cs="Times New Roman"/>
                <w:strike/>
                <w:color w:val="000000" w:themeColor="text1"/>
                <w:sz w:val="24"/>
                <w:szCs w:val="24"/>
              </w:rPr>
            </w:pPr>
            <w:r w:rsidRPr="008426D1">
              <w:rPr>
                <w:rFonts w:ascii="Times New Roman" w:hAnsi="Times New Roman" w:cs="Times New Roman"/>
                <w:color w:val="000000" w:themeColor="text1"/>
                <w:sz w:val="24"/>
                <w:szCs w:val="24"/>
              </w:rPr>
              <w:t>- Deleted courses/credit hours should be marked with a red strike-through (</w:t>
            </w:r>
            <w:r w:rsidRPr="008426D1">
              <w:rPr>
                <w:rFonts w:ascii="Times New Roman" w:hAnsi="Times New Roman" w:cs="Times New Roman"/>
                <w:strike/>
                <w:color w:val="FF0000"/>
                <w:sz w:val="24"/>
                <w:szCs w:val="24"/>
              </w:rPr>
              <w:t>red strikethrough</w:t>
            </w:r>
            <w:r w:rsidRPr="008426D1">
              <w:rPr>
                <w:rFonts w:ascii="Times New Roman" w:hAnsi="Times New Roman" w:cs="Times New Roman"/>
                <w:color w:val="000000" w:themeColor="text1"/>
                <w:sz w:val="24"/>
                <w:szCs w:val="24"/>
              </w:rPr>
              <w:t>)</w:t>
            </w:r>
          </w:p>
          <w:p w:rsidR="00960E95" w:rsidRPr="008426D1" w:rsidRDefault="00960E95" w:rsidP="00257E46">
            <w:pPr>
              <w:tabs>
                <w:tab w:val="left" w:pos="360"/>
                <w:tab w:val="left" w:pos="720"/>
              </w:tabs>
              <w:rPr>
                <w:rFonts w:ascii="Times New Roman" w:hAnsi="Times New Roman" w:cs="Times New Roman"/>
                <w:strike/>
                <w:color w:val="FF0000"/>
                <w:sz w:val="24"/>
                <w:szCs w:val="24"/>
              </w:rPr>
            </w:pPr>
            <w:r w:rsidRPr="008426D1">
              <w:rPr>
                <w:rFonts w:ascii="Times New Roman" w:hAnsi="Times New Roman" w:cs="Times New Roman"/>
                <w:color w:val="000000" w:themeColor="text1"/>
                <w:sz w:val="24"/>
                <w:szCs w:val="24"/>
              </w:rPr>
              <w:t>- New credit hours and text changes should be listed in blue using enlarged font (</w:t>
            </w:r>
            <w:r w:rsidRPr="008426D1">
              <w:rPr>
                <w:rFonts w:ascii="Times New Roman" w:hAnsi="Times New Roman" w:cs="Times New Roman"/>
                <w:color w:val="548DD4" w:themeColor="text2" w:themeTint="99"/>
                <w:sz w:val="28"/>
                <w:szCs w:val="28"/>
              </w:rPr>
              <w:t>blue using enlarged font</w:t>
            </w:r>
            <w:r w:rsidRPr="008426D1">
              <w:rPr>
                <w:rFonts w:ascii="Times New Roman" w:hAnsi="Times New Roman" w:cs="Times New Roman"/>
                <w:color w:val="000000" w:themeColor="text1"/>
                <w:sz w:val="24"/>
                <w:szCs w:val="24"/>
              </w:rPr>
              <w:t>).</w:t>
            </w:r>
            <w:r w:rsidRPr="008426D1">
              <w:rPr>
                <w:rFonts w:ascii="Times New Roman" w:hAnsi="Times New Roman" w:cs="Times New Roman"/>
                <w:color w:val="548DD4" w:themeColor="text2" w:themeTint="99"/>
                <w:sz w:val="24"/>
                <w:szCs w:val="24"/>
              </w:rPr>
              <w:t xml:space="preserve"> </w:t>
            </w:r>
          </w:p>
          <w:p w:rsidR="00960E95" w:rsidRPr="008426D1" w:rsidRDefault="00960E95" w:rsidP="00257E46">
            <w:pPr>
              <w:tabs>
                <w:tab w:val="left" w:pos="360"/>
                <w:tab w:val="left" w:pos="720"/>
              </w:tabs>
              <w:rPr>
                <w:rFonts w:ascii="Times New Roman" w:hAnsi="Times New Roman" w:cs="Times New Roman"/>
                <w:color w:val="000000" w:themeColor="text1"/>
                <w:sz w:val="24"/>
                <w:szCs w:val="24"/>
              </w:rPr>
            </w:pPr>
            <w:r w:rsidRPr="008426D1">
              <w:rPr>
                <w:rFonts w:ascii="Times New Roman" w:hAnsi="Times New Roman" w:cs="Times New Roman"/>
                <w:color w:val="000000" w:themeColor="text1"/>
                <w:sz w:val="24"/>
                <w:szCs w:val="24"/>
              </w:rPr>
              <w:t>- Any new courses should be listed in blue bold italics using enlarged font (</w:t>
            </w:r>
            <w:r w:rsidRPr="008426D1">
              <w:rPr>
                <w:rFonts w:ascii="Times New Roman" w:hAnsi="Times New Roman" w:cs="Times New Roman"/>
                <w:b/>
                <w:i/>
                <w:color w:val="548DD4" w:themeColor="text2" w:themeTint="99"/>
                <w:sz w:val="28"/>
                <w:szCs w:val="24"/>
              </w:rPr>
              <w:t>blue bold italics using enlarged font</w:t>
            </w:r>
            <w:r w:rsidRPr="008426D1">
              <w:rPr>
                <w:rFonts w:ascii="Times New Roman" w:hAnsi="Times New Roman" w:cs="Times New Roman"/>
                <w:color w:val="000000" w:themeColor="text1"/>
                <w:sz w:val="24"/>
                <w:szCs w:val="24"/>
              </w:rPr>
              <w:t>)</w:t>
            </w:r>
          </w:p>
          <w:p w:rsidR="00960E95" w:rsidRPr="008426D1" w:rsidRDefault="00960E95" w:rsidP="00257E46">
            <w:pPr>
              <w:tabs>
                <w:tab w:val="left" w:pos="360"/>
                <w:tab w:val="left" w:pos="720"/>
              </w:tabs>
              <w:rPr>
                <w:rFonts w:ascii="Times New Roman" w:hAnsi="Times New Roman" w:cs="Times New Roman"/>
                <w:b/>
                <w:color w:val="000000" w:themeColor="text1"/>
                <w:sz w:val="18"/>
                <w:szCs w:val="28"/>
              </w:rPr>
            </w:pPr>
          </w:p>
          <w:p w:rsidR="00960E95" w:rsidRDefault="00960E95" w:rsidP="00257E46">
            <w:pPr>
              <w:tabs>
                <w:tab w:val="left" w:pos="360"/>
                <w:tab w:val="left" w:pos="720"/>
              </w:tabs>
              <w:ind w:left="360"/>
              <w:rPr>
                <w:rFonts w:ascii="Times New Roman" w:hAnsi="Times New Roman" w:cs="Times New Roman"/>
                <w:i/>
                <w:sz w:val="20"/>
                <w:szCs w:val="24"/>
              </w:rPr>
            </w:pPr>
            <w:r w:rsidRPr="008426D1">
              <w:rPr>
                <w:rFonts w:ascii="Times New Roman" w:hAnsi="Times New Roman" w:cs="Times New Roman"/>
                <w:i/>
                <w:sz w:val="20"/>
                <w:szCs w:val="24"/>
              </w:rPr>
              <w:t xml:space="preserve">You can easily apply any of these changes by selecting the example text in the instructions above, double-clicking the ‘format painter’ icon </w:t>
            </w:r>
            <w:r w:rsidRPr="008426D1">
              <w:rPr>
                <w:i/>
                <w:sz w:val="18"/>
              </w:rPr>
              <w:sym w:font="Wingdings" w:char="F0E0"/>
            </w:r>
            <w:r w:rsidRPr="008426D1">
              <w:rPr>
                <w:rFonts w:ascii="Times New Roman" w:hAnsi="Times New Roman" w:cs="Times New Roman"/>
                <w:i/>
                <w:sz w:val="20"/>
                <w:szCs w:val="24"/>
              </w:rPr>
              <w:t xml:space="preserve">  </w:t>
            </w:r>
            <w:r w:rsidRPr="008426D1">
              <w:rPr>
                <w:i/>
                <w:noProof/>
                <w:sz w:val="18"/>
              </w:rPr>
              <w:drawing>
                <wp:inline distT="0" distB="0" distL="0" distR="0" wp14:anchorId="160B9ACF" wp14:editId="563EA820">
                  <wp:extent cx="942975" cy="17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28000"/>
                          <a:stretch/>
                        </pic:blipFill>
                        <pic:spPr bwMode="auto">
                          <a:xfrm>
                            <a:off x="0" y="0"/>
                            <a:ext cx="942975" cy="171450"/>
                          </a:xfrm>
                          <a:prstGeom prst="rect">
                            <a:avLst/>
                          </a:prstGeom>
                          <a:noFill/>
                          <a:ln>
                            <a:noFill/>
                          </a:ln>
                          <a:extLst>
                            <a:ext uri="{53640926-AAD7-44d8-BBD7-CCE9431645EC}">
                              <a14:shadowObscured xmlns:a14="http://schemas.microsoft.com/office/drawing/2010/main"/>
                            </a:ext>
                          </a:extLst>
                        </pic:spPr>
                      </pic:pic>
                    </a:graphicData>
                  </a:graphic>
                </wp:inline>
              </w:drawing>
            </w:r>
            <w:r w:rsidRPr="008426D1">
              <w:rPr>
                <w:rFonts w:ascii="Times New Roman" w:hAnsi="Times New Roman" w:cs="Times New Roman"/>
                <w:i/>
                <w:sz w:val="20"/>
                <w:szCs w:val="24"/>
              </w:rPr>
              <w:t>, and selecting the text you would like to apply the change to.</w:t>
            </w:r>
          </w:p>
          <w:p w:rsidR="00960E95" w:rsidRPr="008426D1" w:rsidRDefault="00960E95" w:rsidP="00257E46">
            <w:pPr>
              <w:tabs>
                <w:tab w:val="left" w:pos="-2250"/>
              </w:tabs>
              <w:ind w:left="630" w:hanging="270"/>
              <w:jc w:val="center"/>
              <w:rPr>
                <w:rFonts w:ascii="Times New Roman" w:hAnsi="Times New Roman" w:cs="Times New Roman"/>
                <w:i/>
                <w:szCs w:val="24"/>
              </w:rPr>
            </w:pPr>
            <w:r>
              <w:rPr>
                <w:rFonts w:ascii="Times New Roman" w:hAnsi="Times New Roman" w:cs="Times New Roman"/>
                <w:i/>
                <w:sz w:val="20"/>
                <w:szCs w:val="24"/>
              </w:rPr>
              <w:t xml:space="preserve">Please visit </w:t>
            </w:r>
            <w:hyperlink r:id="rId14" w:history="1">
              <w:r w:rsidRPr="00816322">
                <w:rPr>
                  <w:rStyle w:val="Hyperlink"/>
                  <w:rFonts w:ascii="Times New Roman" w:hAnsi="Times New Roman" w:cs="Times New Roman"/>
                  <w:i/>
                  <w:sz w:val="20"/>
                  <w:szCs w:val="24"/>
                </w:rPr>
                <w:t>https://youtu.be/yjdL2n4lZm4</w:t>
              </w:r>
            </w:hyperlink>
            <w:r>
              <w:rPr>
                <w:rFonts w:ascii="Times New Roman" w:hAnsi="Times New Roman" w:cs="Times New Roman"/>
                <w:i/>
                <w:sz w:val="20"/>
                <w:szCs w:val="24"/>
              </w:rPr>
              <w:t xml:space="preserve"> for more detailed instructions.</w:t>
            </w:r>
          </w:p>
          <w:p w:rsidR="00960E95" w:rsidRPr="008426D1" w:rsidRDefault="00960E95" w:rsidP="00257E46">
            <w:pPr>
              <w:tabs>
                <w:tab w:val="left" w:pos="360"/>
                <w:tab w:val="left" w:pos="720"/>
              </w:tabs>
              <w:rPr>
                <w:rFonts w:asciiTheme="majorHAnsi" w:hAnsiTheme="majorHAnsi"/>
                <w:sz w:val="18"/>
                <w:szCs w:val="18"/>
              </w:rPr>
            </w:pPr>
          </w:p>
        </w:tc>
      </w:tr>
    </w:tbl>
    <w:p w:rsidR="00960E95" w:rsidRPr="008426D1" w:rsidRDefault="00960E95" w:rsidP="00960E95">
      <w:pPr>
        <w:tabs>
          <w:tab w:val="left" w:pos="360"/>
          <w:tab w:val="left" w:pos="720"/>
        </w:tabs>
        <w:spacing w:after="0" w:line="240" w:lineRule="auto"/>
        <w:rPr>
          <w:rFonts w:asciiTheme="majorHAnsi" w:hAnsiTheme="majorHAnsi" w:cs="Arial"/>
          <w:sz w:val="18"/>
          <w:szCs w:val="18"/>
        </w:rPr>
      </w:pPr>
      <w:r w:rsidRPr="008426D1">
        <w:rPr>
          <w:rFonts w:asciiTheme="majorHAnsi" w:hAnsiTheme="majorHAnsi"/>
          <w:sz w:val="18"/>
          <w:szCs w:val="18"/>
        </w:rPr>
        <w:br/>
      </w:r>
    </w:p>
    <w:p w:rsidR="00960E95" w:rsidRPr="008426D1" w:rsidRDefault="00960E95" w:rsidP="00960E95">
      <w:pPr>
        <w:rPr>
          <w:rFonts w:asciiTheme="majorHAnsi" w:hAnsiTheme="majorHAnsi" w:cs="Arial"/>
          <w:sz w:val="18"/>
          <w:szCs w:val="18"/>
        </w:rPr>
      </w:pPr>
    </w:p>
    <w:sdt>
      <w:sdtPr>
        <w:rPr>
          <w:rFonts w:asciiTheme="majorHAnsi" w:hAnsiTheme="majorHAnsi" w:cs="Arial"/>
          <w:sz w:val="20"/>
          <w:szCs w:val="20"/>
        </w:rPr>
        <w:id w:val="-97950460"/>
      </w:sdtPr>
      <w:sdtEndPr/>
      <w:sdtContent>
        <w:p w:rsidR="00960E95" w:rsidRPr="008426D1" w:rsidRDefault="003C60EF" w:rsidP="00960E9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N/A</w:t>
          </w:r>
        </w:p>
      </w:sdtContent>
    </w:sdt>
    <w:p w:rsidR="00960E95" w:rsidRPr="008426D1" w:rsidRDefault="00960E95" w:rsidP="00960E95">
      <w:pPr>
        <w:rPr>
          <w:rFonts w:asciiTheme="majorHAnsi" w:hAnsiTheme="majorHAnsi" w:cs="Arial"/>
          <w:sz w:val="18"/>
          <w:szCs w:val="18"/>
        </w:rPr>
      </w:pPr>
    </w:p>
    <w:p w:rsidR="00231E6D" w:rsidRDefault="00231E6D">
      <w:pPr>
        <w:rPr>
          <w:rFonts w:asciiTheme="majorHAnsi" w:hAnsiTheme="majorHAnsi" w:cs="Arial"/>
          <w:sz w:val="20"/>
          <w:szCs w:val="20"/>
        </w:rPr>
      </w:pPr>
      <w:r>
        <w:rPr>
          <w:rFonts w:asciiTheme="majorHAnsi" w:hAnsiTheme="majorHAnsi" w:cs="Arial"/>
          <w:sz w:val="20"/>
          <w:szCs w:val="20"/>
        </w:rPr>
        <w:br w:type="page"/>
      </w:r>
    </w:p>
    <w:p w:rsidR="00231E6D" w:rsidRPr="00231E6D" w:rsidRDefault="00231E6D" w:rsidP="00231E6D">
      <w:pPr>
        <w:spacing w:after="0" w:line="240" w:lineRule="auto"/>
        <w:jc w:val="center"/>
        <w:rPr>
          <w:rFonts w:ascii="Arial" w:eastAsia="Times New Roman" w:hAnsi="Arial" w:cs="Arial"/>
          <w:b/>
          <w:bCs/>
          <w:iCs/>
          <w:sz w:val="24"/>
          <w:szCs w:val="24"/>
        </w:rPr>
      </w:pPr>
      <w:r w:rsidRPr="00231E6D">
        <w:rPr>
          <w:rFonts w:ascii="Arial" w:eastAsia="Times New Roman" w:hAnsi="Arial" w:cs="Arial"/>
          <w:b/>
          <w:bCs/>
          <w:iCs/>
          <w:sz w:val="24"/>
          <w:szCs w:val="24"/>
        </w:rPr>
        <w:lastRenderedPageBreak/>
        <w:t xml:space="preserve">LETTER OF NOTIFICATION – 13 </w:t>
      </w:r>
    </w:p>
    <w:p w:rsidR="00231E6D" w:rsidRPr="00231E6D" w:rsidRDefault="00231E6D" w:rsidP="00231E6D">
      <w:pPr>
        <w:spacing w:after="0" w:line="240" w:lineRule="auto"/>
        <w:jc w:val="center"/>
        <w:rPr>
          <w:rFonts w:ascii="Arial" w:eastAsia="Times New Roman" w:hAnsi="Arial" w:cs="Arial"/>
          <w:b/>
          <w:bCs/>
          <w:sz w:val="24"/>
          <w:szCs w:val="24"/>
        </w:rPr>
      </w:pPr>
      <w:r w:rsidRPr="00231E6D">
        <w:rPr>
          <w:rFonts w:ascii="Arial" w:eastAsia="Times New Roman" w:hAnsi="Arial" w:cs="Arial"/>
          <w:b/>
          <w:bCs/>
          <w:sz w:val="24"/>
          <w:szCs w:val="24"/>
        </w:rPr>
        <w:t>EXISTING CERTIFICATE or DEGREE OFFERED via DISTANCE TECHNOLOGY</w:t>
      </w:r>
    </w:p>
    <w:p w:rsidR="00231E6D" w:rsidRPr="00231E6D" w:rsidRDefault="00231E6D" w:rsidP="00231E6D">
      <w:pPr>
        <w:spacing w:after="0" w:line="240" w:lineRule="auto"/>
        <w:rPr>
          <w:rFonts w:ascii="Arial" w:eastAsia="Times New Roman" w:hAnsi="Arial" w:cs="Arial"/>
          <w:b/>
          <w:bCs/>
          <w:i/>
          <w:iCs/>
          <w:sz w:val="20"/>
          <w:szCs w:val="20"/>
        </w:rPr>
      </w:pPr>
    </w:p>
    <w:p w:rsidR="00231E6D" w:rsidRPr="00231E6D" w:rsidRDefault="00231E6D" w:rsidP="00231E6D">
      <w:pPr>
        <w:spacing w:after="0" w:line="240" w:lineRule="auto"/>
        <w:ind w:right="-90"/>
        <w:rPr>
          <w:rFonts w:ascii="Arial" w:eastAsia="Times New Roman" w:hAnsi="Arial" w:cs="Arial"/>
          <w:b/>
          <w:bCs/>
          <w:i/>
          <w:iCs/>
          <w:sz w:val="20"/>
          <w:szCs w:val="20"/>
        </w:rPr>
      </w:pPr>
      <w:r w:rsidRPr="00231E6D">
        <w:rPr>
          <w:rFonts w:ascii="Arial" w:eastAsia="Times New Roman" w:hAnsi="Arial" w:cs="Arial"/>
          <w:b/>
          <w:bCs/>
          <w:i/>
          <w:iCs/>
          <w:sz w:val="20"/>
          <w:szCs w:val="20"/>
        </w:rPr>
        <w:t>Institutions with at least one certificate or degree program approved for distance technology by the Arkansas Higher Education Coordinating Board must submit Letter of Notification-13 to request approval to offer additional existing (on-campus) certificates or degrees via distance technology.  The institution must submit to ADHE a copy of the e-mail notification to the Higher Learning Commission (HLC) about the proposed distance technology program.  If HLC requires a focused visit for the proposed distance technology program, please submit the scheduled review date.</w:t>
      </w:r>
    </w:p>
    <w:p w:rsidR="00231E6D" w:rsidRPr="00231E6D" w:rsidRDefault="00231E6D" w:rsidP="00231E6D">
      <w:pPr>
        <w:tabs>
          <w:tab w:val="left" w:pos="513"/>
        </w:tabs>
        <w:spacing w:after="0" w:line="240" w:lineRule="auto"/>
        <w:ind w:left="57"/>
        <w:rPr>
          <w:rFonts w:ascii="Arial" w:eastAsia="Times New Roman" w:hAnsi="Arial" w:cs="Arial"/>
          <w:b/>
          <w:bCs/>
          <w:sz w:val="20"/>
          <w:szCs w:val="24"/>
        </w:rPr>
      </w:pPr>
    </w:p>
    <w:p w:rsidR="00231E6D" w:rsidRPr="00231E6D" w:rsidRDefault="00231E6D" w:rsidP="00231E6D">
      <w:pPr>
        <w:spacing w:after="0" w:line="240" w:lineRule="auto"/>
        <w:rPr>
          <w:rFonts w:ascii="Arial" w:eastAsia="Times New Roman" w:hAnsi="Arial" w:cs="Arial"/>
          <w:b/>
          <w:sz w:val="20"/>
          <w:szCs w:val="24"/>
          <w:u w:val="single"/>
        </w:rPr>
      </w:pPr>
      <w:r w:rsidRPr="00231E6D">
        <w:rPr>
          <w:rFonts w:ascii="Arial" w:eastAsia="Times New Roman" w:hAnsi="Arial" w:cs="Arial"/>
          <w:b/>
          <w:sz w:val="20"/>
          <w:szCs w:val="24"/>
          <w:u w:val="single"/>
        </w:rPr>
        <w:t>Definitions</w:t>
      </w:r>
    </w:p>
    <w:p w:rsidR="00231E6D" w:rsidRPr="00231E6D" w:rsidRDefault="00231E6D" w:rsidP="00231E6D">
      <w:pPr>
        <w:spacing w:after="0" w:line="240" w:lineRule="auto"/>
        <w:jc w:val="center"/>
        <w:rPr>
          <w:rFonts w:ascii="Arial" w:eastAsia="Times New Roman" w:hAnsi="Arial" w:cs="Arial"/>
          <w:b/>
          <w:sz w:val="20"/>
          <w:szCs w:val="24"/>
        </w:rPr>
      </w:pPr>
    </w:p>
    <w:p w:rsidR="00231E6D" w:rsidRPr="00231E6D" w:rsidRDefault="00231E6D" w:rsidP="00231E6D">
      <w:pPr>
        <w:spacing w:after="0" w:line="240" w:lineRule="auto"/>
        <w:rPr>
          <w:rFonts w:ascii="Arial" w:eastAsia="Times New Roman" w:hAnsi="Arial" w:cs="Arial"/>
          <w:b/>
          <w:bCs/>
          <w:i/>
          <w:iCs/>
          <w:sz w:val="20"/>
          <w:szCs w:val="24"/>
        </w:rPr>
      </w:pPr>
      <w:r w:rsidRPr="00231E6D">
        <w:rPr>
          <w:rFonts w:ascii="Arial" w:eastAsia="Times New Roman" w:hAnsi="Arial" w:cs="Arial"/>
          <w:b/>
          <w:bCs/>
          <w:i/>
          <w:iCs/>
          <w:sz w:val="20"/>
          <w:szCs w:val="24"/>
        </w:rPr>
        <w:t>Distance technology (e-learning) – When technology is the primary mode of instruction for the course (50% of the course content is delivered electronically).</w:t>
      </w:r>
    </w:p>
    <w:p w:rsidR="00231E6D" w:rsidRPr="00231E6D" w:rsidRDefault="00231E6D" w:rsidP="00231E6D">
      <w:pPr>
        <w:spacing w:after="0" w:line="240" w:lineRule="auto"/>
        <w:rPr>
          <w:rFonts w:ascii="Arial" w:eastAsia="Times New Roman" w:hAnsi="Arial" w:cs="Arial"/>
          <w:b/>
          <w:bCs/>
          <w:i/>
          <w:iCs/>
          <w:sz w:val="20"/>
          <w:szCs w:val="24"/>
        </w:rPr>
      </w:pPr>
    </w:p>
    <w:p w:rsidR="00231E6D" w:rsidRPr="00231E6D" w:rsidRDefault="00231E6D" w:rsidP="00231E6D">
      <w:pPr>
        <w:spacing w:after="0" w:line="240" w:lineRule="auto"/>
        <w:rPr>
          <w:rFonts w:ascii="Arial" w:eastAsia="Times New Roman" w:hAnsi="Arial" w:cs="Arial"/>
          <w:b/>
          <w:bCs/>
          <w:i/>
          <w:iCs/>
          <w:sz w:val="20"/>
          <w:szCs w:val="24"/>
        </w:rPr>
      </w:pPr>
      <w:r w:rsidRPr="00231E6D">
        <w:rPr>
          <w:rFonts w:ascii="Arial" w:eastAsia="Times New Roman" w:hAnsi="Arial" w:cs="Arial"/>
          <w:b/>
          <w:bCs/>
          <w:i/>
          <w:iCs/>
          <w:sz w:val="20"/>
          <w:szCs w:val="24"/>
        </w:rPr>
        <w:t>Distance instruction – When a course does not have any significant site attendance, but less than 50% of the course is delivered electronically, e.g., correspondence courses.</w:t>
      </w:r>
    </w:p>
    <w:p w:rsidR="00231E6D" w:rsidRPr="00231E6D" w:rsidRDefault="00231E6D" w:rsidP="00231E6D">
      <w:pPr>
        <w:spacing w:after="0" w:line="240" w:lineRule="auto"/>
        <w:rPr>
          <w:rFonts w:ascii="Arial" w:eastAsia="Times New Roman" w:hAnsi="Arial" w:cs="Arial"/>
          <w:b/>
          <w:bCs/>
          <w:i/>
          <w:iCs/>
          <w:sz w:val="20"/>
          <w:szCs w:val="24"/>
        </w:rPr>
      </w:pPr>
    </w:p>
    <w:p w:rsidR="00231E6D" w:rsidRPr="00231E6D" w:rsidRDefault="00231E6D" w:rsidP="00231E6D">
      <w:pPr>
        <w:spacing w:after="0" w:line="240" w:lineRule="auto"/>
        <w:rPr>
          <w:rFonts w:ascii="Arial" w:eastAsia="Times New Roman" w:hAnsi="Arial" w:cs="Arial"/>
          <w:b/>
          <w:bCs/>
          <w:i/>
          <w:iCs/>
          <w:sz w:val="20"/>
          <w:szCs w:val="24"/>
          <w:u w:val="single"/>
        </w:rPr>
      </w:pPr>
      <w:r w:rsidRPr="00231E6D">
        <w:rPr>
          <w:rFonts w:ascii="Arial" w:eastAsia="Times New Roman" w:hAnsi="Arial" w:cs="Arial"/>
          <w:b/>
          <w:bCs/>
          <w:i/>
          <w:iCs/>
          <w:sz w:val="20"/>
          <w:szCs w:val="24"/>
        </w:rPr>
        <w:t>Distance program – When at least 50% of the major courses are delivered via distance technology.</w:t>
      </w:r>
    </w:p>
    <w:p w:rsidR="00231E6D" w:rsidRPr="00231E6D" w:rsidRDefault="00231E6D" w:rsidP="00231E6D">
      <w:pPr>
        <w:keepNext/>
        <w:tabs>
          <w:tab w:val="left" w:pos="4842"/>
        </w:tabs>
        <w:spacing w:after="0" w:line="240" w:lineRule="auto"/>
        <w:outlineLvl w:val="0"/>
        <w:rPr>
          <w:rFonts w:ascii="Arial" w:eastAsia="Times New Roman" w:hAnsi="Arial" w:cs="Arial"/>
          <w:bCs/>
          <w:i/>
          <w:iCs/>
          <w:sz w:val="20"/>
          <w:szCs w:val="24"/>
        </w:rPr>
      </w:pPr>
    </w:p>
    <w:p w:rsidR="00231E6D" w:rsidRPr="00231E6D" w:rsidRDefault="00231E6D" w:rsidP="00231E6D">
      <w:pPr>
        <w:tabs>
          <w:tab w:val="left" w:pos="513"/>
        </w:tabs>
        <w:spacing w:after="0" w:line="240" w:lineRule="auto"/>
        <w:ind w:left="57"/>
        <w:rPr>
          <w:rFonts w:ascii="Arial" w:eastAsia="Times New Roman" w:hAnsi="Arial" w:cs="Arial"/>
          <w:b/>
          <w:bCs/>
          <w:sz w:val="20"/>
          <w:szCs w:val="24"/>
        </w:rPr>
      </w:pPr>
    </w:p>
    <w:p w:rsidR="00231E6D" w:rsidRPr="00231E6D" w:rsidRDefault="00231E6D" w:rsidP="00EE6893">
      <w:pPr>
        <w:numPr>
          <w:ilvl w:val="0"/>
          <w:numId w:val="1"/>
        </w:numPr>
        <w:tabs>
          <w:tab w:val="left" w:pos="144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Institution submitting request:</w:t>
      </w:r>
      <w:r w:rsidR="003C60EF">
        <w:rPr>
          <w:rFonts w:ascii="Arial" w:eastAsia="Times New Roman" w:hAnsi="Arial" w:cs="Arial"/>
          <w:sz w:val="20"/>
          <w:szCs w:val="24"/>
        </w:rPr>
        <w:t xml:space="preserve"> </w:t>
      </w:r>
      <w:r w:rsidR="003C60EF" w:rsidRPr="003D7CA1">
        <w:rPr>
          <w:rFonts w:ascii="Arial" w:eastAsia="Times New Roman" w:hAnsi="Arial" w:cs="Arial"/>
          <w:i/>
          <w:sz w:val="20"/>
          <w:szCs w:val="24"/>
        </w:rPr>
        <w:t>Arkansas State University</w:t>
      </w:r>
    </w:p>
    <w:p w:rsidR="00231E6D" w:rsidRPr="00231E6D" w:rsidRDefault="00231E6D" w:rsidP="00231E6D">
      <w:pPr>
        <w:tabs>
          <w:tab w:val="num" w:pos="720"/>
          <w:tab w:val="left" w:pos="1440"/>
        </w:tabs>
        <w:spacing w:after="0" w:line="240" w:lineRule="auto"/>
        <w:ind w:left="720" w:hanging="720"/>
        <w:rPr>
          <w:rFonts w:ascii="Arial" w:eastAsia="Times New Roman" w:hAnsi="Arial" w:cs="Arial"/>
          <w:sz w:val="20"/>
          <w:szCs w:val="24"/>
        </w:rPr>
      </w:pPr>
    </w:p>
    <w:p w:rsidR="00231E6D" w:rsidRPr="00A50414" w:rsidRDefault="00231E6D" w:rsidP="00A50414">
      <w:pPr>
        <w:numPr>
          <w:ilvl w:val="0"/>
          <w:numId w:val="1"/>
        </w:numPr>
        <w:tabs>
          <w:tab w:val="num" w:pos="720"/>
          <w:tab w:val="left" w:pos="1440"/>
        </w:tabs>
        <w:spacing w:after="0" w:line="240" w:lineRule="auto"/>
        <w:ind w:hanging="720"/>
        <w:rPr>
          <w:rFonts w:ascii="Arial" w:eastAsia="Times New Roman" w:hAnsi="Arial" w:cs="Arial"/>
          <w:sz w:val="20"/>
          <w:szCs w:val="24"/>
        </w:rPr>
      </w:pPr>
      <w:r w:rsidRPr="00A50414">
        <w:rPr>
          <w:rFonts w:ascii="Arial" w:eastAsia="Times New Roman" w:hAnsi="Arial" w:cs="Arial"/>
          <w:sz w:val="20"/>
          <w:szCs w:val="24"/>
        </w:rPr>
        <w:t>Contact person/title:</w:t>
      </w:r>
      <w:r w:rsidR="003C60EF" w:rsidRPr="00A50414">
        <w:rPr>
          <w:rFonts w:ascii="Arial" w:eastAsia="Times New Roman" w:hAnsi="Arial" w:cs="Arial"/>
          <w:sz w:val="20"/>
          <w:szCs w:val="24"/>
        </w:rPr>
        <w:t xml:space="preserve"> </w:t>
      </w:r>
      <w:r w:rsidR="00A50414" w:rsidRPr="00A50414">
        <w:rPr>
          <w:rFonts w:ascii="Arial" w:eastAsia="Times New Roman" w:hAnsi="Arial" w:cs="Arial"/>
          <w:i/>
          <w:sz w:val="20"/>
          <w:szCs w:val="24"/>
        </w:rPr>
        <w:t xml:space="preserve">Dr. </w:t>
      </w:r>
      <w:r w:rsidR="00197988">
        <w:rPr>
          <w:rFonts w:ascii="Arial" w:eastAsia="Times New Roman" w:hAnsi="Arial" w:cs="Arial"/>
          <w:i/>
          <w:sz w:val="20"/>
          <w:szCs w:val="24"/>
        </w:rPr>
        <w:t>Gwen Neal</w:t>
      </w:r>
      <w:r w:rsidR="003C60EF" w:rsidRPr="00A50414">
        <w:rPr>
          <w:rFonts w:ascii="Arial" w:eastAsia="Times New Roman" w:hAnsi="Arial" w:cs="Arial"/>
          <w:i/>
          <w:sz w:val="20"/>
          <w:szCs w:val="24"/>
        </w:rPr>
        <w:t xml:space="preserve">, </w:t>
      </w:r>
      <w:r w:rsidR="00546475">
        <w:rPr>
          <w:rFonts w:ascii="Arial" w:eastAsia="Times New Roman" w:hAnsi="Arial" w:cs="Arial"/>
          <w:i/>
          <w:sz w:val="20"/>
          <w:szCs w:val="24"/>
        </w:rPr>
        <w:t>Associate</w:t>
      </w:r>
      <w:r w:rsidR="003C60EF" w:rsidRPr="00A50414">
        <w:rPr>
          <w:rFonts w:ascii="Arial" w:eastAsia="Times New Roman" w:hAnsi="Arial" w:cs="Arial"/>
          <w:i/>
          <w:sz w:val="20"/>
          <w:szCs w:val="24"/>
        </w:rPr>
        <w:t xml:space="preserve"> Professor of </w:t>
      </w:r>
      <w:r w:rsidR="00A50414">
        <w:rPr>
          <w:rFonts w:ascii="Arial" w:eastAsia="Times New Roman" w:hAnsi="Arial" w:cs="Arial"/>
          <w:i/>
          <w:sz w:val="20"/>
          <w:szCs w:val="24"/>
        </w:rPr>
        <w:t>Special Education</w:t>
      </w:r>
    </w:p>
    <w:p w:rsidR="00A50414" w:rsidRPr="00A50414" w:rsidRDefault="00A50414" w:rsidP="00A50414">
      <w:pPr>
        <w:tabs>
          <w:tab w:val="num" w:pos="720"/>
          <w:tab w:val="left" w:pos="1440"/>
        </w:tabs>
        <w:spacing w:after="0" w:line="240" w:lineRule="auto"/>
        <w:rPr>
          <w:rFonts w:ascii="Arial" w:eastAsia="Times New Roman" w:hAnsi="Arial" w:cs="Arial"/>
          <w:sz w:val="20"/>
          <w:szCs w:val="24"/>
        </w:rPr>
      </w:pPr>
    </w:p>
    <w:p w:rsidR="00231E6D" w:rsidRPr="00231E6D" w:rsidRDefault="00231E6D" w:rsidP="00EE6893">
      <w:pPr>
        <w:numPr>
          <w:ilvl w:val="0"/>
          <w:numId w:val="1"/>
        </w:numPr>
        <w:tabs>
          <w:tab w:val="left" w:pos="144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Telephone number/e-mail address:</w:t>
      </w:r>
      <w:r w:rsidR="003C60EF">
        <w:rPr>
          <w:rFonts w:ascii="Arial" w:eastAsia="Times New Roman" w:hAnsi="Arial" w:cs="Arial"/>
          <w:sz w:val="20"/>
          <w:szCs w:val="24"/>
        </w:rPr>
        <w:t xml:space="preserve"> </w:t>
      </w:r>
      <w:r w:rsidR="003C60EF" w:rsidRPr="003D7CA1">
        <w:rPr>
          <w:rFonts w:ascii="Arial" w:eastAsia="Times New Roman" w:hAnsi="Arial" w:cs="Arial"/>
          <w:i/>
          <w:sz w:val="20"/>
          <w:szCs w:val="24"/>
        </w:rPr>
        <w:t>870-</w:t>
      </w:r>
      <w:r w:rsidR="00A50414">
        <w:rPr>
          <w:rFonts w:ascii="Arial" w:eastAsia="Times New Roman" w:hAnsi="Arial" w:cs="Arial"/>
          <w:i/>
          <w:sz w:val="20"/>
          <w:szCs w:val="24"/>
        </w:rPr>
        <w:t>972-</w:t>
      </w:r>
      <w:r w:rsidR="00546475">
        <w:rPr>
          <w:rFonts w:ascii="Arial" w:eastAsia="Times New Roman" w:hAnsi="Arial" w:cs="Arial"/>
          <w:i/>
          <w:sz w:val="20"/>
          <w:szCs w:val="24"/>
        </w:rPr>
        <w:t>3062</w:t>
      </w:r>
      <w:r w:rsidR="003C60EF" w:rsidRPr="003D7CA1">
        <w:rPr>
          <w:rFonts w:ascii="Arial" w:eastAsia="Times New Roman" w:hAnsi="Arial" w:cs="Arial"/>
          <w:i/>
          <w:sz w:val="20"/>
          <w:szCs w:val="24"/>
        </w:rPr>
        <w:t xml:space="preserve">, </w:t>
      </w:r>
      <w:r w:rsidR="00546475">
        <w:t>gneal</w:t>
      </w:r>
      <w:r w:rsidR="00A50414">
        <w:t>@astate.edu</w:t>
      </w:r>
      <w:r w:rsidRPr="003D7CA1">
        <w:rPr>
          <w:rFonts w:ascii="Arial" w:eastAsia="Times New Roman" w:hAnsi="Arial" w:cs="Arial"/>
          <w:i/>
          <w:sz w:val="20"/>
          <w:szCs w:val="24"/>
        </w:rPr>
        <w:tab/>
      </w:r>
    </w:p>
    <w:p w:rsidR="00231E6D" w:rsidRPr="00231E6D" w:rsidRDefault="00231E6D" w:rsidP="00231E6D">
      <w:pPr>
        <w:tabs>
          <w:tab w:val="num" w:pos="720"/>
          <w:tab w:val="left" w:pos="1440"/>
        </w:tabs>
        <w:spacing w:after="0" w:line="240" w:lineRule="auto"/>
        <w:ind w:left="720" w:hanging="720"/>
        <w:rPr>
          <w:rFonts w:ascii="Arial" w:eastAsia="Times New Roman" w:hAnsi="Arial" w:cs="Arial"/>
          <w:sz w:val="20"/>
          <w:szCs w:val="24"/>
        </w:rPr>
      </w:pPr>
    </w:p>
    <w:p w:rsidR="00231E6D" w:rsidRPr="00A50414" w:rsidRDefault="00231E6D" w:rsidP="00EE6893">
      <w:pPr>
        <w:numPr>
          <w:ilvl w:val="0"/>
          <w:numId w:val="1"/>
        </w:numPr>
        <w:tabs>
          <w:tab w:val="left" w:pos="144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Name of Existing Certificate or Degree:</w:t>
      </w:r>
      <w:r w:rsidR="003C60EF">
        <w:rPr>
          <w:rFonts w:ascii="Arial" w:eastAsia="Times New Roman" w:hAnsi="Arial" w:cs="Arial"/>
          <w:sz w:val="20"/>
          <w:szCs w:val="24"/>
        </w:rPr>
        <w:t xml:space="preserve">  </w:t>
      </w:r>
      <w:r w:rsidR="00A50414">
        <w:rPr>
          <w:rFonts w:ascii="Arial" w:eastAsia="Times New Roman" w:hAnsi="Arial" w:cs="Arial"/>
          <w:i/>
          <w:sz w:val="20"/>
          <w:szCs w:val="24"/>
        </w:rPr>
        <w:t xml:space="preserve">Master of </w:t>
      </w:r>
      <w:r w:rsidR="00546475">
        <w:rPr>
          <w:rFonts w:ascii="Arial" w:eastAsia="Times New Roman" w:hAnsi="Arial" w:cs="Arial"/>
          <w:i/>
          <w:sz w:val="20"/>
          <w:szCs w:val="24"/>
        </w:rPr>
        <w:t>Science</w:t>
      </w:r>
      <w:r w:rsidR="00A50414">
        <w:rPr>
          <w:rFonts w:ascii="Arial" w:eastAsia="Times New Roman" w:hAnsi="Arial" w:cs="Arial"/>
          <w:i/>
          <w:sz w:val="20"/>
          <w:szCs w:val="24"/>
        </w:rPr>
        <w:t xml:space="preserve"> in Special Education K-12</w:t>
      </w:r>
    </w:p>
    <w:p w:rsidR="00A50414" w:rsidRPr="00231E6D" w:rsidRDefault="00A50414" w:rsidP="00A50414">
      <w:pPr>
        <w:tabs>
          <w:tab w:val="left" w:pos="1440"/>
        </w:tabs>
        <w:spacing w:after="0" w:line="240" w:lineRule="auto"/>
        <w:ind w:left="720"/>
        <w:rPr>
          <w:rFonts w:ascii="Arial" w:eastAsia="Times New Roman" w:hAnsi="Arial" w:cs="Arial"/>
          <w:sz w:val="20"/>
          <w:szCs w:val="24"/>
        </w:rPr>
      </w:pPr>
    </w:p>
    <w:p w:rsidR="00231E6D" w:rsidRPr="00546475" w:rsidRDefault="00546475" w:rsidP="00C920C9">
      <w:pPr>
        <w:numPr>
          <w:ilvl w:val="0"/>
          <w:numId w:val="1"/>
        </w:numPr>
        <w:tabs>
          <w:tab w:val="num" w:pos="720"/>
          <w:tab w:val="left" w:pos="1440"/>
        </w:tabs>
        <w:spacing w:after="0" w:line="240" w:lineRule="auto"/>
        <w:ind w:hanging="720"/>
        <w:rPr>
          <w:rFonts w:ascii="Arial" w:eastAsia="Times New Roman" w:hAnsi="Arial" w:cs="Arial"/>
          <w:sz w:val="20"/>
          <w:szCs w:val="24"/>
        </w:rPr>
      </w:pPr>
      <w:r w:rsidRPr="00546475">
        <w:rPr>
          <w:rFonts w:ascii="Arial" w:eastAsia="Times New Roman" w:hAnsi="Arial" w:cs="Arial"/>
          <w:i/>
          <w:sz w:val="20"/>
          <w:szCs w:val="24"/>
        </w:rPr>
        <w:t>Fall 2015</w:t>
      </w:r>
      <w:r w:rsidR="00A50414" w:rsidRPr="00546475">
        <w:rPr>
          <w:rFonts w:ascii="Arial" w:eastAsia="Times New Roman" w:hAnsi="Arial" w:cs="Arial"/>
          <w:i/>
          <w:sz w:val="20"/>
          <w:szCs w:val="24"/>
        </w:rPr>
        <w:t xml:space="preserve">, </w:t>
      </w:r>
    </w:p>
    <w:p w:rsidR="00546475" w:rsidRPr="00546475" w:rsidRDefault="00546475" w:rsidP="00546475">
      <w:pPr>
        <w:tabs>
          <w:tab w:val="num" w:pos="720"/>
          <w:tab w:val="left" w:pos="1440"/>
        </w:tabs>
        <w:spacing w:after="0" w:line="240" w:lineRule="auto"/>
        <w:rPr>
          <w:rFonts w:ascii="Arial" w:eastAsia="Times New Roman" w:hAnsi="Arial" w:cs="Arial"/>
          <w:sz w:val="20"/>
          <w:szCs w:val="24"/>
        </w:rPr>
      </w:pPr>
    </w:p>
    <w:p w:rsidR="00231E6D" w:rsidRPr="00231E6D" w:rsidRDefault="00231E6D" w:rsidP="00EE6893">
      <w:pPr>
        <w:numPr>
          <w:ilvl w:val="0"/>
          <w:numId w:val="1"/>
        </w:numPr>
        <w:tabs>
          <w:tab w:val="left" w:pos="144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CIP Code:</w:t>
      </w:r>
      <w:r w:rsidR="003C60EF">
        <w:rPr>
          <w:rFonts w:ascii="Arial" w:eastAsia="Times New Roman" w:hAnsi="Arial" w:cs="Arial"/>
          <w:sz w:val="20"/>
          <w:szCs w:val="24"/>
        </w:rPr>
        <w:t xml:space="preserve"> </w:t>
      </w:r>
      <w:r w:rsidR="00546475">
        <w:rPr>
          <w:rFonts w:ascii="Arial" w:eastAsia="Times New Roman" w:hAnsi="Arial" w:cs="Arial"/>
          <w:i/>
          <w:sz w:val="20"/>
          <w:szCs w:val="24"/>
        </w:rPr>
        <w:t>13.1001</w:t>
      </w:r>
    </w:p>
    <w:p w:rsidR="00231E6D" w:rsidRPr="00231E6D" w:rsidRDefault="00231E6D" w:rsidP="00231E6D">
      <w:pPr>
        <w:spacing w:after="0" w:line="240" w:lineRule="auto"/>
        <w:ind w:left="720"/>
        <w:rPr>
          <w:rFonts w:ascii="Arial" w:eastAsia="Times New Roman" w:hAnsi="Arial" w:cs="Arial"/>
          <w:sz w:val="20"/>
          <w:szCs w:val="24"/>
        </w:rPr>
      </w:pPr>
    </w:p>
    <w:p w:rsidR="00231E6D" w:rsidRPr="00231E6D" w:rsidRDefault="00231E6D" w:rsidP="00EE6893">
      <w:pPr>
        <w:numPr>
          <w:ilvl w:val="0"/>
          <w:numId w:val="1"/>
        </w:numPr>
        <w:tabs>
          <w:tab w:val="left" w:pos="144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Degree Code:</w:t>
      </w:r>
      <w:r w:rsidR="003C60EF">
        <w:rPr>
          <w:rFonts w:ascii="Arial" w:eastAsia="Times New Roman" w:hAnsi="Arial" w:cs="Arial"/>
          <w:sz w:val="20"/>
          <w:szCs w:val="24"/>
        </w:rPr>
        <w:t xml:space="preserve"> </w:t>
      </w:r>
      <w:r w:rsidR="00546475">
        <w:rPr>
          <w:rFonts w:ascii="Arial" w:eastAsia="Times New Roman" w:hAnsi="Arial" w:cs="Arial"/>
          <w:i/>
          <w:sz w:val="20"/>
          <w:szCs w:val="24"/>
        </w:rPr>
        <w:t>7005</w:t>
      </w:r>
    </w:p>
    <w:p w:rsidR="00231E6D" w:rsidRPr="00231E6D" w:rsidRDefault="00231E6D" w:rsidP="00231E6D">
      <w:pPr>
        <w:keepNext/>
        <w:tabs>
          <w:tab w:val="left" w:pos="1440"/>
          <w:tab w:val="left" w:pos="4842"/>
        </w:tabs>
        <w:spacing w:after="0" w:line="240" w:lineRule="auto"/>
        <w:ind w:left="57" w:hanging="720"/>
        <w:jc w:val="center"/>
        <w:outlineLvl w:val="0"/>
        <w:rPr>
          <w:rFonts w:ascii="Arial" w:eastAsia="Times New Roman" w:hAnsi="Arial" w:cs="Arial"/>
          <w:b/>
          <w:sz w:val="20"/>
          <w:szCs w:val="24"/>
        </w:rPr>
      </w:pPr>
    </w:p>
    <w:p w:rsidR="00231E6D" w:rsidRPr="00231E6D" w:rsidRDefault="00231E6D" w:rsidP="00231E6D">
      <w:pPr>
        <w:keepNext/>
        <w:tabs>
          <w:tab w:val="left" w:pos="1440"/>
          <w:tab w:val="left" w:pos="4842"/>
        </w:tabs>
        <w:spacing w:after="0" w:line="240" w:lineRule="auto"/>
        <w:outlineLvl w:val="0"/>
        <w:rPr>
          <w:rFonts w:ascii="Arial" w:eastAsia="Times New Roman" w:hAnsi="Arial" w:cs="Arial"/>
          <w:b/>
          <w:sz w:val="20"/>
          <w:szCs w:val="24"/>
        </w:rPr>
      </w:pPr>
      <w:r w:rsidRPr="00231E6D">
        <w:rPr>
          <w:rFonts w:ascii="Arial" w:eastAsia="Times New Roman" w:hAnsi="Arial" w:cs="Arial"/>
          <w:b/>
          <w:sz w:val="20"/>
          <w:szCs w:val="24"/>
        </w:rPr>
        <w:t>PROGRAM INFORMATION</w:t>
      </w:r>
    </w:p>
    <w:p w:rsidR="00231E6D" w:rsidRPr="00231E6D" w:rsidRDefault="00231E6D" w:rsidP="00231E6D">
      <w:pPr>
        <w:tabs>
          <w:tab w:val="left" w:pos="1440"/>
        </w:tabs>
        <w:spacing w:after="0" w:line="240" w:lineRule="auto"/>
        <w:ind w:hanging="720"/>
        <w:rPr>
          <w:rFonts w:ascii="Arial" w:eastAsia="Times New Roman" w:hAnsi="Arial" w:cs="Arial"/>
          <w:sz w:val="20"/>
          <w:szCs w:val="24"/>
        </w:rPr>
      </w:pPr>
    </w:p>
    <w:p w:rsidR="00EC4276" w:rsidRPr="00C3217D" w:rsidRDefault="00231E6D" w:rsidP="00B32563">
      <w:pPr>
        <w:numPr>
          <w:ilvl w:val="0"/>
          <w:numId w:val="1"/>
        </w:numPr>
        <w:tabs>
          <w:tab w:val="left" w:pos="1440"/>
        </w:tabs>
        <w:spacing w:after="0" w:line="240" w:lineRule="auto"/>
        <w:ind w:hanging="720"/>
        <w:rPr>
          <w:rFonts w:ascii="Arial" w:eastAsia="Times New Roman" w:hAnsi="Arial" w:cs="Arial"/>
          <w:i/>
          <w:sz w:val="20"/>
          <w:szCs w:val="24"/>
        </w:rPr>
      </w:pPr>
      <w:r w:rsidRPr="00C3217D">
        <w:rPr>
          <w:rFonts w:ascii="Arial" w:eastAsia="Times New Roman" w:hAnsi="Arial" w:cs="Arial"/>
          <w:sz w:val="20"/>
          <w:szCs w:val="24"/>
        </w:rPr>
        <w:t>Program summary/justification for offering program by distance technology:</w:t>
      </w:r>
      <w:r w:rsidR="003D7CA1" w:rsidRPr="00C3217D">
        <w:rPr>
          <w:rFonts w:ascii="Arial" w:eastAsia="Times New Roman" w:hAnsi="Arial" w:cs="Arial"/>
          <w:sz w:val="20"/>
          <w:szCs w:val="24"/>
        </w:rPr>
        <w:br/>
      </w:r>
      <w:r w:rsidR="003D7CA1" w:rsidRPr="00C3217D">
        <w:rPr>
          <w:rFonts w:ascii="Arial" w:eastAsia="Times New Roman" w:hAnsi="Arial" w:cs="Arial"/>
          <w:sz w:val="20"/>
          <w:szCs w:val="24"/>
        </w:rPr>
        <w:br/>
      </w:r>
      <w:r w:rsidR="00692872" w:rsidRPr="00C3217D">
        <w:rPr>
          <w:rFonts w:ascii="Arial" w:eastAsia="Times New Roman" w:hAnsi="Arial" w:cs="Arial"/>
          <w:i/>
          <w:sz w:val="20"/>
          <w:szCs w:val="24"/>
        </w:rPr>
        <w:t>There is an increasing population of working adults who desire to enhance their education but find traditional college attendance unfeasible due to work constraints, etc.  Thus, many working adults prefer the flexibility of an online degree</w:t>
      </w:r>
      <w:r w:rsidR="000D4F9E" w:rsidRPr="00C3217D">
        <w:rPr>
          <w:rFonts w:ascii="Arial" w:eastAsia="Times New Roman" w:hAnsi="Arial" w:cs="Arial"/>
          <w:i/>
          <w:sz w:val="20"/>
          <w:szCs w:val="24"/>
        </w:rPr>
        <w:t>,</w:t>
      </w:r>
      <w:r w:rsidR="00692872" w:rsidRPr="00C3217D">
        <w:rPr>
          <w:rFonts w:ascii="Arial" w:eastAsia="Times New Roman" w:hAnsi="Arial" w:cs="Arial"/>
          <w:i/>
          <w:sz w:val="20"/>
          <w:szCs w:val="24"/>
        </w:rPr>
        <w:t xml:space="preserve"> </w:t>
      </w:r>
      <w:r w:rsidR="000D4F9E" w:rsidRPr="00C3217D">
        <w:rPr>
          <w:rFonts w:ascii="Arial" w:eastAsia="Times New Roman" w:hAnsi="Arial" w:cs="Arial"/>
          <w:i/>
          <w:sz w:val="20"/>
          <w:szCs w:val="24"/>
        </w:rPr>
        <w:t>since</w:t>
      </w:r>
      <w:r w:rsidR="00692872" w:rsidRPr="00C3217D">
        <w:rPr>
          <w:rFonts w:ascii="Arial" w:eastAsia="Times New Roman" w:hAnsi="Arial" w:cs="Arial"/>
          <w:i/>
          <w:sz w:val="20"/>
          <w:szCs w:val="24"/>
        </w:rPr>
        <w:t xml:space="preserve"> completion of an online degree will provide opportunities for career change or career enhancement.  The current </w:t>
      </w:r>
      <w:r w:rsidR="00546475" w:rsidRPr="00C3217D">
        <w:rPr>
          <w:rFonts w:ascii="Arial" w:eastAsia="Times New Roman" w:hAnsi="Arial" w:cs="Arial"/>
          <w:i/>
          <w:sz w:val="20"/>
          <w:szCs w:val="24"/>
        </w:rPr>
        <w:t>Masters</w:t>
      </w:r>
      <w:r w:rsidR="000D4F9E" w:rsidRPr="00C3217D">
        <w:rPr>
          <w:rFonts w:ascii="Arial" w:eastAsia="Times New Roman" w:hAnsi="Arial" w:cs="Arial"/>
          <w:i/>
          <w:sz w:val="20"/>
          <w:szCs w:val="24"/>
        </w:rPr>
        <w:t xml:space="preserve"> </w:t>
      </w:r>
      <w:r w:rsidR="00692872" w:rsidRPr="00C3217D">
        <w:rPr>
          <w:rFonts w:ascii="Arial" w:eastAsia="Times New Roman" w:hAnsi="Arial" w:cs="Arial"/>
          <w:i/>
          <w:sz w:val="20"/>
          <w:szCs w:val="24"/>
        </w:rPr>
        <w:t xml:space="preserve">in </w:t>
      </w:r>
      <w:r w:rsidR="00A50414" w:rsidRPr="00C3217D">
        <w:rPr>
          <w:rFonts w:ascii="Arial" w:eastAsia="Times New Roman" w:hAnsi="Arial" w:cs="Arial"/>
          <w:i/>
          <w:sz w:val="20"/>
          <w:szCs w:val="24"/>
        </w:rPr>
        <w:t>Special Education</w:t>
      </w:r>
      <w:r w:rsidR="00692872" w:rsidRPr="00C3217D">
        <w:rPr>
          <w:rFonts w:ascii="Arial" w:eastAsia="Times New Roman" w:hAnsi="Arial" w:cs="Arial"/>
          <w:i/>
          <w:sz w:val="20"/>
          <w:szCs w:val="24"/>
        </w:rPr>
        <w:t xml:space="preserve"> </w:t>
      </w:r>
      <w:r w:rsidR="00546475" w:rsidRPr="00C3217D">
        <w:rPr>
          <w:rFonts w:ascii="Arial" w:eastAsia="Times New Roman" w:hAnsi="Arial" w:cs="Arial"/>
          <w:i/>
          <w:sz w:val="20"/>
          <w:szCs w:val="24"/>
        </w:rPr>
        <w:t xml:space="preserve">K-12 </w:t>
      </w:r>
      <w:r w:rsidR="00692872" w:rsidRPr="00C3217D">
        <w:rPr>
          <w:rFonts w:ascii="Arial" w:eastAsia="Times New Roman" w:hAnsi="Arial" w:cs="Arial"/>
          <w:i/>
          <w:sz w:val="20"/>
          <w:szCs w:val="24"/>
        </w:rPr>
        <w:t>degree program at Arkansas State University is a flexible degree that gives students the necessary theory and skills to advance in their career and life goals</w:t>
      </w:r>
      <w:r w:rsidR="00A50414" w:rsidRPr="00C3217D">
        <w:rPr>
          <w:rFonts w:ascii="Arial" w:eastAsia="Times New Roman" w:hAnsi="Arial" w:cs="Arial"/>
          <w:i/>
          <w:sz w:val="20"/>
          <w:szCs w:val="24"/>
        </w:rPr>
        <w:t xml:space="preserve"> as a special education teacher. Special Education in Arkansas is an area of critical shortage. </w:t>
      </w:r>
      <w:r w:rsidR="00692872" w:rsidRPr="00C3217D">
        <w:rPr>
          <w:rFonts w:ascii="Arial" w:eastAsia="Times New Roman" w:hAnsi="Arial" w:cs="Arial"/>
          <w:i/>
          <w:sz w:val="20"/>
          <w:szCs w:val="24"/>
        </w:rPr>
        <w:t>Offering this degree online will expand the availability of the de</w:t>
      </w:r>
      <w:r w:rsidR="00EC4276" w:rsidRPr="00C3217D">
        <w:rPr>
          <w:rFonts w:ascii="Arial" w:eastAsia="Times New Roman" w:hAnsi="Arial" w:cs="Arial"/>
          <w:i/>
          <w:sz w:val="20"/>
          <w:szCs w:val="24"/>
        </w:rPr>
        <w:t>gree and give working adults an</w:t>
      </w:r>
      <w:r w:rsidR="00692872" w:rsidRPr="00C3217D">
        <w:rPr>
          <w:rFonts w:ascii="Arial" w:eastAsia="Times New Roman" w:hAnsi="Arial" w:cs="Arial"/>
          <w:i/>
          <w:sz w:val="20"/>
          <w:szCs w:val="24"/>
        </w:rPr>
        <w:t xml:space="preserve"> edge in a competitive world</w:t>
      </w:r>
      <w:r w:rsidR="00A50414" w:rsidRPr="00C3217D">
        <w:rPr>
          <w:rFonts w:ascii="Arial" w:eastAsia="Times New Roman" w:hAnsi="Arial" w:cs="Arial"/>
          <w:i/>
          <w:sz w:val="20"/>
          <w:szCs w:val="24"/>
        </w:rPr>
        <w:t>, as well as provide needed services</w:t>
      </w:r>
      <w:r w:rsidR="000D4F9E" w:rsidRPr="00C3217D">
        <w:rPr>
          <w:rFonts w:ascii="Arial" w:eastAsia="Times New Roman" w:hAnsi="Arial" w:cs="Arial"/>
          <w:i/>
          <w:sz w:val="20"/>
          <w:szCs w:val="24"/>
        </w:rPr>
        <w:t xml:space="preserve"> to children and families with special needs. </w:t>
      </w:r>
    </w:p>
    <w:p w:rsidR="00DD562D" w:rsidRDefault="00DD562D">
      <w:pPr>
        <w:rPr>
          <w:rFonts w:ascii="Arial" w:eastAsia="Times New Roman" w:hAnsi="Arial" w:cs="Arial"/>
          <w:sz w:val="20"/>
          <w:szCs w:val="24"/>
        </w:rPr>
      </w:pPr>
    </w:p>
    <w:p w:rsidR="00DD562D" w:rsidRPr="00A77113" w:rsidRDefault="00231E6D" w:rsidP="00DD562D">
      <w:pPr>
        <w:rPr>
          <w:rFonts w:ascii="Times New Roman" w:hAnsi="Times New Roman"/>
        </w:rPr>
      </w:pPr>
      <w:r w:rsidRPr="00231E6D">
        <w:rPr>
          <w:rFonts w:ascii="Arial" w:eastAsia="Times New Roman" w:hAnsi="Arial" w:cs="Arial"/>
          <w:sz w:val="20"/>
          <w:szCs w:val="24"/>
        </w:rPr>
        <w:lastRenderedPageBreak/>
        <w:t>Provide the current certificate/degree plan.  Mark* courses that will be taught by adjunct faculty.</w:t>
      </w:r>
      <w:r w:rsidR="00881B68">
        <w:rPr>
          <w:rFonts w:ascii="Arial" w:eastAsia="Times New Roman" w:hAnsi="Arial" w:cs="Arial"/>
          <w:sz w:val="20"/>
          <w:szCs w:val="24"/>
        </w:rPr>
        <w:br/>
      </w:r>
      <w:r w:rsidR="00881B68">
        <w:rPr>
          <w:rFonts w:ascii="Arial" w:eastAsia="Times New Roman" w:hAnsi="Arial" w:cs="Arial"/>
          <w:sz w:val="20"/>
          <w:szCs w:val="24"/>
        </w:rPr>
        <w:br/>
      </w:r>
      <w:r w:rsidR="00DD562D">
        <w:rPr>
          <w:rFonts w:ascii="Arial" w:eastAsia="Times New Roman" w:hAnsi="Arial" w:cs="Arial"/>
          <w:sz w:val="20"/>
          <w:szCs w:val="24"/>
        </w:rPr>
        <w:t xml:space="preserve">9.  </w:t>
      </w:r>
      <w:r w:rsidR="00DD562D">
        <w:rPr>
          <w:rFonts w:ascii="Arial" w:eastAsia="Times New Roman" w:hAnsi="Arial" w:cs="Arial"/>
          <w:sz w:val="20"/>
          <w:szCs w:val="24"/>
        </w:rPr>
        <w:tab/>
      </w:r>
      <w:r w:rsidR="00881B68" w:rsidRPr="003D7CA1">
        <w:rPr>
          <w:rFonts w:ascii="Arial" w:eastAsia="Times New Roman" w:hAnsi="Arial" w:cs="Arial"/>
          <w:i/>
          <w:sz w:val="20"/>
          <w:szCs w:val="24"/>
        </w:rPr>
        <w:t>All courses taught by regular faculty members</w:t>
      </w:r>
      <w:r w:rsidR="00881B68">
        <w:rPr>
          <w:rFonts w:ascii="Arial" w:eastAsia="Times New Roman" w:hAnsi="Arial" w:cs="Arial"/>
          <w:sz w:val="20"/>
          <w:szCs w:val="24"/>
        </w:rPr>
        <w:br/>
      </w:r>
    </w:p>
    <w:p w:rsidR="00546475" w:rsidRDefault="00546475" w:rsidP="00546475">
      <w:pPr>
        <w:pStyle w:val="Title"/>
      </w:pPr>
      <w:r>
        <w:t xml:space="preserve">M.S.E Special Education K-12 </w:t>
      </w:r>
    </w:p>
    <w:tbl>
      <w:tblPr>
        <w:tblW w:w="10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9"/>
        <w:gridCol w:w="2542"/>
        <w:gridCol w:w="805"/>
        <w:gridCol w:w="1362"/>
        <w:gridCol w:w="1699"/>
        <w:gridCol w:w="1573"/>
        <w:gridCol w:w="1426"/>
      </w:tblGrid>
      <w:tr w:rsidR="00375423" w:rsidRPr="00A77113" w:rsidTr="00375423">
        <w:trPr>
          <w:trHeight w:val="375"/>
        </w:trPr>
        <w:tc>
          <w:tcPr>
            <w:tcW w:w="1069"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b/>
              </w:rPr>
            </w:pPr>
            <w:r w:rsidRPr="00A77113">
              <w:rPr>
                <w:rFonts w:ascii="Times New Roman" w:eastAsia="Arial Unicode MS" w:hAnsi="Times New Roman"/>
                <w:b/>
              </w:rPr>
              <w:t>Course Number</w:t>
            </w:r>
          </w:p>
        </w:tc>
        <w:tc>
          <w:tcPr>
            <w:tcW w:w="2542"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b/>
              </w:rPr>
            </w:pPr>
            <w:r w:rsidRPr="00A77113">
              <w:rPr>
                <w:rFonts w:ascii="Times New Roman" w:eastAsia="Arial Unicode MS" w:hAnsi="Times New Roman"/>
                <w:b/>
              </w:rPr>
              <w:t xml:space="preserve">Course Title </w:t>
            </w:r>
          </w:p>
        </w:tc>
        <w:tc>
          <w:tcPr>
            <w:tcW w:w="805"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b/>
              </w:rPr>
            </w:pPr>
            <w:r w:rsidRPr="00A77113">
              <w:rPr>
                <w:rFonts w:ascii="Times New Roman" w:eastAsia="Arial Unicode MS" w:hAnsi="Times New Roman"/>
                <w:b/>
              </w:rPr>
              <w:t xml:space="preserve">Hours </w:t>
            </w:r>
          </w:p>
        </w:tc>
        <w:tc>
          <w:tcPr>
            <w:tcW w:w="1362"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b/>
              </w:rPr>
            </w:pPr>
            <w:r>
              <w:rPr>
                <w:rFonts w:ascii="Times New Roman" w:eastAsia="Arial Unicode MS" w:hAnsi="Times New Roman"/>
                <w:b/>
              </w:rPr>
              <w:t>K-12 POS</w:t>
            </w:r>
          </w:p>
        </w:tc>
        <w:tc>
          <w:tcPr>
            <w:tcW w:w="1699"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b/>
              </w:rPr>
            </w:pPr>
            <w:r>
              <w:rPr>
                <w:rFonts w:ascii="Times New Roman" w:eastAsia="Arial Unicode MS" w:hAnsi="Times New Roman"/>
                <w:b/>
              </w:rPr>
              <w:t xml:space="preserve">Syllabi </w:t>
            </w:r>
          </w:p>
        </w:tc>
        <w:tc>
          <w:tcPr>
            <w:tcW w:w="1573"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b/>
              </w:rPr>
            </w:pPr>
            <w:r>
              <w:rPr>
                <w:rFonts w:ascii="Times New Roman" w:eastAsia="Arial Unicode MS" w:hAnsi="Times New Roman"/>
                <w:b/>
              </w:rPr>
              <w:t>Instructor</w:t>
            </w:r>
          </w:p>
        </w:tc>
        <w:tc>
          <w:tcPr>
            <w:tcW w:w="1426" w:type="dxa"/>
            <w:tcBorders>
              <w:top w:val="single" w:sz="4" w:space="0" w:color="000000"/>
              <w:left w:val="single" w:sz="4" w:space="0" w:color="000000"/>
              <w:bottom w:val="single" w:sz="4" w:space="0" w:color="000000"/>
              <w:right w:val="single" w:sz="4" w:space="0" w:color="000000"/>
            </w:tcBorders>
          </w:tcPr>
          <w:p w:rsidR="00375423" w:rsidRDefault="00375423" w:rsidP="00C920C9">
            <w:pPr>
              <w:spacing w:after="0" w:line="240" w:lineRule="auto"/>
              <w:jc w:val="center"/>
              <w:rPr>
                <w:rFonts w:ascii="Times New Roman" w:eastAsia="Arial Unicode MS" w:hAnsi="Times New Roman"/>
                <w:b/>
              </w:rPr>
            </w:pPr>
            <w:r>
              <w:rPr>
                <w:rFonts w:ascii="Times New Roman" w:eastAsia="Arial Unicode MS" w:hAnsi="Times New Roman"/>
                <w:b/>
              </w:rPr>
              <w:t xml:space="preserve"> Course Rotation</w:t>
            </w:r>
          </w:p>
        </w:tc>
      </w:tr>
      <w:tr w:rsidR="00375423" w:rsidRPr="00A77113" w:rsidTr="00375423">
        <w:trPr>
          <w:trHeight w:val="397"/>
        </w:trPr>
        <w:tc>
          <w:tcPr>
            <w:tcW w:w="1069"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ELAD 6423</w:t>
            </w:r>
          </w:p>
        </w:tc>
        <w:tc>
          <w:tcPr>
            <w:tcW w:w="2542"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 xml:space="preserve">Special Education Law </w:t>
            </w:r>
          </w:p>
        </w:tc>
        <w:tc>
          <w:tcPr>
            <w:tcW w:w="805"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3</w:t>
            </w:r>
          </w:p>
        </w:tc>
        <w:tc>
          <w:tcPr>
            <w:tcW w:w="1362"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w:p>
        </w:tc>
        <w:tc>
          <w:tcPr>
            <w:tcW w:w="1699"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573"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C. Nichols</w:t>
            </w:r>
          </w:p>
        </w:tc>
        <w:tc>
          <w:tcPr>
            <w:tcW w:w="1426" w:type="dxa"/>
            <w:tcBorders>
              <w:top w:val="single" w:sz="4" w:space="0" w:color="000000"/>
              <w:left w:val="single" w:sz="4" w:space="0" w:color="000000"/>
              <w:bottom w:val="single" w:sz="4" w:space="0" w:color="000000"/>
              <w:right w:val="single" w:sz="4" w:space="0" w:color="000000"/>
            </w:tcBorders>
          </w:tcPr>
          <w:p w:rsidR="0037542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Spring/Sum</w:t>
            </w:r>
          </w:p>
        </w:tc>
      </w:tr>
      <w:tr w:rsidR="00375423" w:rsidRPr="00A77113" w:rsidTr="00375423">
        <w:trPr>
          <w:trHeight w:val="397"/>
        </w:trPr>
        <w:tc>
          <w:tcPr>
            <w:tcW w:w="1069"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 xml:space="preserve">ELFN 6763 </w:t>
            </w:r>
          </w:p>
        </w:tc>
        <w:tc>
          <w:tcPr>
            <w:tcW w:w="2542"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Philosophies of Education</w:t>
            </w:r>
          </w:p>
        </w:tc>
        <w:tc>
          <w:tcPr>
            <w:tcW w:w="805"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3</w:t>
            </w:r>
          </w:p>
        </w:tc>
        <w:tc>
          <w:tcPr>
            <w:tcW w:w="1362"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w:p>
        </w:tc>
        <w:tc>
          <w:tcPr>
            <w:tcW w:w="1699"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573"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Shaw</w:t>
            </w:r>
          </w:p>
        </w:tc>
        <w:tc>
          <w:tcPr>
            <w:tcW w:w="1426" w:type="dxa"/>
            <w:tcBorders>
              <w:top w:val="single" w:sz="4" w:space="0" w:color="000000"/>
              <w:left w:val="single" w:sz="4" w:space="0" w:color="000000"/>
              <w:bottom w:val="single" w:sz="4" w:space="0" w:color="000000"/>
              <w:right w:val="single" w:sz="4" w:space="0" w:color="000000"/>
            </w:tcBorders>
          </w:tcPr>
          <w:p w:rsidR="0037542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Fall/Spring/ Summer</w:t>
            </w:r>
          </w:p>
        </w:tc>
      </w:tr>
      <w:tr w:rsidR="00375423" w:rsidRPr="00A77113" w:rsidTr="00375423">
        <w:trPr>
          <w:trHeight w:val="497"/>
        </w:trPr>
        <w:tc>
          <w:tcPr>
            <w:tcW w:w="1069"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ELFN 6773</w:t>
            </w:r>
          </w:p>
        </w:tc>
        <w:tc>
          <w:tcPr>
            <w:tcW w:w="2542"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 xml:space="preserve">Introduction to Statistics and Research </w:t>
            </w:r>
          </w:p>
        </w:tc>
        <w:tc>
          <w:tcPr>
            <w:tcW w:w="805"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3</w:t>
            </w:r>
          </w:p>
        </w:tc>
        <w:tc>
          <w:tcPr>
            <w:tcW w:w="1362"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w:p>
        </w:tc>
        <w:tc>
          <w:tcPr>
            <w:tcW w:w="1699"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573"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Bounds</w:t>
            </w:r>
          </w:p>
        </w:tc>
        <w:tc>
          <w:tcPr>
            <w:tcW w:w="1426" w:type="dxa"/>
            <w:tcBorders>
              <w:top w:val="single" w:sz="4" w:space="0" w:color="000000"/>
              <w:left w:val="single" w:sz="4" w:space="0" w:color="000000"/>
              <w:bottom w:val="single" w:sz="4" w:space="0" w:color="000000"/>
              <w:right w:val="single" w:sz="4" w:space="0" w:color="000000"/>
            </w:tcBorders>
          </w:tcPr>
          <w:p w:rsidR="0037542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Fall/Spring/ Summer</w:t>
            </w:r>
          </w:p>
        </w:tc>
      </w:tr>
      <w:tr w:rsidR="00375423" w:rsidRPr="00A77113" w:rsidTr="00375423">
        <w:trPr>
          <w:trHeight w:val="397"/>
        </w:trPr>
        <w:tc>
          <w:tcPr>
            <w:tcW w:w="1069"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 xml:space="preserve">ELSE </w:t>
            </w:r>
            <w:r>
              <w:rPr>
                <w:rFonts w:ascii="Times New Roman" w:eastAsia="Arial Unicode MS" w:hAnsi="Times New Roman"/>
              </w:rPr>
              <w:t>5083</w:t>
            </w:r>
          </w:p>
        </w:tc>
        <w:tc>
          <w:tcPr>
            <w:tcW w:w="2542"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Collaboration for Special Education Service Delivery</w:t>
            </w:r>
            <w:r w:rsidRPr="00A77113">
              <w:rPr>
                <w:rFonts w:ascii="Times New Roman" w:eastAsia="Arial Unicode MS" w:hAnsi="Times New Roman"/>
              </w:rPr>
              <w:t xml:space="preserve">  </w:t>
            </w:r>
          </w:p>
        </w:tc>
        <w:tc>
          <w:tcPr>
            <w:tcW w:w="805"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3</w:t>
            </w:r>
          </w:p>
        </w:tc>
        <w:tc>
          <w:tcPr>
            <w:tcW w:w="1362"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w:p>
        </w:tc>
        <w:tc>
          <w:tcPr>
            <w:tcW w:w="1699"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573"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Nichols</w:t>
            </w:r>
          </w:p>
        </w:tc>
        <w:tc>
          <w:tcPr>
            <w:tcW w:w="1426" w:type="dxa"/>
            <w:tcBorders>
              <w:top w:val="single" w:sz="4" w:space="0" w:color="000000"/>
              <w:left w:val="single" w:sz="4" w:space="0" w:color="000000"/>
              <w:bottom w:val="single" w:sz="4" w:space="0" w:color="000000"/>
              <w:right w:val="single" w:sz="4" w:space="0" w:color="000000"/>
            </w:tcBorders>
          </w:tcPr>
          <w:p w:rsidR="0037542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Spring/ Summer</w:t>
            </w:r>
          </w:p>
        </w:tc>
      </w:tr>
      <w:tr w:rsidR="00375423" w:rsidRPr="00A77113" w:rsidTr="00375423">
        <w:trPr>
          <w:trHeight w:val="397"/>
        </w:trPr>
        <w:tc>
          <w:tcPr>
            <w:tcW w:w="1069"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ELSE 6023</w:t>
            </w:r>
          </w:p>
        </w:tc>
        <w:tc>
          <w:tcPr>
            <w:tcW w:w="2542"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 xml:space="preserve">Characteristics of Individuals with Disabilities </w:t>
            </w:r>
          </w:p>
        </w:tc>
        <w:tc>
          <w:tcPr>
            <w:tcW w:w="805"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3</w:t>
            </w:r>
          </w:p>
        </w:tc>
        <w:tc>
          <w:tcPr>
            <w:tcW w:w="1362"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699"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573"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Neal</w:t>
            </w:r>
          </w:p>
        </w:tc>
        <w:tc>
          <w:tcPr>
            <w:tcW w:w="1426" w:type="dxa"/>
            <w:tcBorders>
              <w:top w:val="single" w:sz="4" w:space="0" w:color="000000"/>
              <w:left w:val="single" w:sz="4" w:space="0" w:color="000000"/>
              <w:bottom w:val="single" w:sz="4" w:space="0" w:color="000000"/>
              <w:right w:val="single" w:sz="4" w:space="0" w:color="000000"/>
            </w:tcBorders>
          </w:tcPr>
          <w:p w:rsidR="00375423" w:rsidRDefault="00375423" w:rsidP="00375423">
            <w:pPr>
              <w:spacing w:after="0" w:line="240" w:lineRule="auto"/>
              <w:jc w:val="center"/>
              <w:rPr>
                <w:rFonts w:ascii="Times New Roman" w:eastAsia="Arial Unicode MS" w:hAnsi="Times New Roman"/>
              </w:rPr>
            </w:pPr>
            <w:r>
              <w:rPr>
                <w:rFonts w:ascii="Times New Roman" w:eastAsia="Arial Unicode MS" w:hAnsi="Times New Roman"/>
              </w:rPr>
              <w:t>Fall/Summer</w:t>
            </w:r>
          </w:p>
        </w:tc>
      </w:tr>
      <w:tr w:rsidR="00375423" w:rsidRPr="00A77113" w:rsidTr="00375423">
        <w:trPr>
          <w:trHeight w:val="397"/>
        </w:trPr>
        <w:tc>
          <w:tcPr>
            <w:tcW w:w="1069"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ELSE 5</w:t>
            </w:r>
            <w:r>
              <w:rPr>
                <w:rFonts w:ascii="Times New Roman" w:eastAsia="Arial Unicode MS" w:hAnsi="Times New Roman"/>
              </w:rPr>
              <w:t>043</w:t>
            </w:r>
          </w:p>
        </w:tc>
        <w:tc>
          <w:tcPr>
            <w:tcW w:w="2542"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Educational Diagnosis and Assessment in Special Education</w:t>
            </w:r>
            <w:r w:rsidRPr="00A77113">
              <w:rPr>
                <w:rFonts w:ascii="Times New Roman" w:eastAsia="Arial Unicode MS" w:hAnsi="Times New Roman"/>
              </w:rPr>
              <w:t xml:space="preserve"> </w:t>
            </w:r>
          </w:p>
        </w:tc>
        <w:tc>
          <w:tcPr>
            <w:tcW w:w="805"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3</w:t>
            </w:r>
          </w:p>
        </w:tc>
        <w:tc>
          <w:tcPr>
            <w:tcW w:w="1362"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699"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573"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Davis</w:t>
            </w:r>
          </w:p>
        </w:tc>
        <w:tc>
          <w:tcPr>
            <w:tcW w:w="1426" w:type="dxa"/>
            <w:tcBorders>
              <w:top w:val="single" w:sz="4" w:space="0" w:color="000000"/>
              <w:left w:val="single" w:sz="4" w:space="0" w:color="000000"/>
              <w:bottom w:val="single" w:sz="4" w:space="0" w:color="000000"/>
              <w:right w:val="single" w:sz="4" w:space="0" w:color="000000"/>
            </w:tcBorders>
          </w:tcPr>
          <w:p w:rsidR="0037542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Fall/Summer</w:t>
            </w:r>
          </w:p>
        </w:tc>
      </w:tr>
      <w:tr w:rsidR="00375423" w:rsidRPr="00A77113" w:rsidTr="00375423">
        <w:trPr>
          <w:trHeight w:val="397"/>
        </w:trPr>
        <w:tc>
          <w:tcPr>
            <w:tcW w:w="1069" w:type="dxa"/>
            <w:tcBorders>
              <w:top w:val="single" w:sz="4" w:space="0" w:color="000000"/>
              <w:left w:val="single" w:sz="4" w:space="0" w:color="000000"/>
              <w:bottom w:val="single" w:sz="4" w:space="0" w:color="000000"/>
              <w:right w:val="single" w:sz="4" w:space="0" w:color="000000"/>
            </w:tcBorders>
          </w:tcPr>
          <w:p w:rsidR="0037542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ELSE</w:t>
            </w:r>
          </w:p>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6073</w:t>
            </w:r>
          </w:p>
        </w:tc>
        <w:tc>
          <w:tcPr>
            <w:tcW w:w="2542"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Educational Procedures for Individuals with Moderate-Profound Disabilities</w:t>
            </w:r>
          </w:p>
        </w:tc>
        <w:tc>
          <w:tcPr>
            <w:tcW w:w="805"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3</w:t>
            </w:r>
          </w:p>
        </w:tc>
        <w:tc>
          <w:tcPr>
            <w:tcW w:w="1362"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699"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573"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Singleton</w:t>
            </w:r>
          </w:p>
        </w:tc>
        <w:tc>
          <w:tcPr>
            <w:tcW w:w="1426" w:type="dxa"/>
            <w:tcBorders>
              <w:top w:val="single" w:sz="4" w:space="0" w:color="000000"/>
              <w:left w:val="single" w:sz="4" w:space="0" w:color="000000"/>
              <w:bottom w:val="single" w:sz="4" w:space="0" w:color="000000"/>
              <w:right w:val="single" w:sz="4" w:space="0" w:color="000000"/>
            </w:tcBorders>
          </w:tcPr>
          <w:p w:rsidR="0037542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Spring/</w:t>
            </w:r>
          </w:p>
          <w:p w:rsidR="0037542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Summer</w:t>
            </w:r>
          </w:p>
        </w:tc>
      </w:tr>
      <w:tr w:rsidR="00375423" w:rsidRPr="00A77113" w:rsidTr="00375423">
        <w:trPr>
          <w:trHeight w:val="397"/>
        </w:trPr>
        <w:tc>
          <w:tcPr>
            <w:tcW w:w="1069"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ELSE 6053</w:t>
            </w:r>
          </w:p>
        </w:tc>
        <w:tc>
          <w:tcPr>
            <w:tcW w:w="2542"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Educational Procedures for Individuals with Mild Disabilities</w:t>
            </w:r>
          </w:p>
        </w:tc>
        <w:tc>
          <w:tcPr>
            <w:tcW w:w="805"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3</w:t>
            </w:r>
          </w:p>
        </w:tc>
        <w:tc>
          <w:tcPr>
            <w:tcW w:w="1362"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699"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573"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Singleton</w:t>
            </w:r>
          </w:p>
        </w:tc>
        <w:tc>
          <w:tcPr>
            <w:tcW w:w="1426" w:type="dxa"/>
            <w:tcBorders>
              <w:top w:val="single" w:sz="4" w:space="0" w:color="000000"/>
              <w:left w:val="single" w:sz="4" w:space="0" w:color="000000"/>
              <w:bottom w:val="single" w:sz="4" w:space="0" w:color="000000"/>
              <w:right w:val="single" w:sz="4" w:space="0" w:color="000000"/>
            </w:tcBorders>
          </w:tcPr>
          <w:p w:rsidR="0037542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Fall/Summer</w:t>
            </w:r>
          </w:p>
        </w:tc>
      </w:tr>
      <w:tr w:rsidR="00375423" w:rsidRPr="00A77113" w:rsidTr="00375423">
        <w:trPr>
          <w:trHeight w:val="397"/>
        </w:trPr>
        <w:tc>
          <w:tcPr>
            <w:tcW w:w="1069" w:type="dxa"/>
            <w:tcBorders>
              <w:top w:val="single" w:sz="4" w:space="0" w:color="000000"/>
              <w:left w:val="single" w:sz="4" w:space="0" w:color="000000"/>
              <w:bottom w:val="single" w:sz="4" w:space="0" w:color="000000"/>
              <w:right w:val="single" w:sz="4" w:space="0" w:color="000000"/>
            </w:tcBorders>
            <w:hideMark/>
          </w:tcPr>
          <w:p w:rsidR="0037542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 xml:space="preserve"> </w:t>
            </w:r>
            <w:r w:rsidRPr="00A77113">
              <w:rPr>
                <w:rFonts w:ascii="Times New Roman" w:eastAsia="Arial Unicode MS" w:hAnsi="Times New Roman"/>
              </w:rPr>
              <w:t>ELSE</w:t>
            </w:r>
          </w:p>
          <w:p w:rsidR="00375423" w:rsidRPr="00A77113" w:rsidRDefault="00AB023B" w:rsidP="00C920C9">
            <w:pPr>
              <w:spacing w:after="0" w:line="240" w:lineRule="auto"/>
              <w:jc w:val="center"/>
              <w:rPr>
                <w:rFonts w:ascii="Times New Roman" w:eastAsia="Arial Unicode MS" w:hAnsi="Times New Roman"/>
              </w:rPr>
            </w:pPr>
            <w:r>
              <w:rPr>
                <w:rFonts w:ascii="Times New Roman" w:eastAsia="Arial Unicode MS" w:hAnsi="Times New Roman"/>
              </w:rPr>
              <w:t>616</w:t>
            </w:r>
            <w:r w:rsidR="00375423">
              <w:rPr>
                <w:rFonts w:ascii="Times New Roman" w:eastAsia="Arial Unicode MS" w:hAnsi="Times New Roman"/>
              </w:rPr>
              <w:t>3</w:t>
            </w:r>
            <w:r w:rsidR="00375423" w:rsidRPr="00A77113">
              <w:rPr>
                <w:rFonts w:ascii="Times New Roman" w:eastAsia="Arial Unicode MS" w:hAnsi="Times New Roman"/>
              </w:rPr>
              <w:t xml:space="preserve"> </w:t>
            </w:r>
          </w:p>
        </w:tc>
        <w:tc>
          <w:tcPr>
            <w:tcW w:w="2542"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Positive Behavior Interventions and Supports</w:t>
            </w:r>
          </w:p>
        </w:tc>
        <w:tc>
          <w:tcPr>
            <w:tcW w:w="805"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3</w:t>
            </w:r>
          </w:p>
        </w:tc>
        <w:tc>
          <w:tcPr>
            <w:tcW w:w="1362"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699"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573" w:type="dxa"/>
            <w:tcBorders>
              <w:top w:val="single" w:sz="4" w:space="0" w:color="000000"/>
              <w:left w:val="single" w:sz="4" w:space="0" w:color="000000"/>
              <w:bottom w:val="single" w:sz="4" w:space="0" w:color="000000"/>
              <w:right w:val="single" w:sz="4" w:space="0" w:color="000000"/>
            </w:tcBorders>
          </w:tcPr>
          <w:p w:rsidR="0037542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Davis</w:t>
            </w:r>
          </w:p>
        </w:tc>
        <w:tc>
          <w:tcPr>
            <w:tcW w:w="1426" w:type="dxa"/>
            <w:tcBorders>
              <w:top w:val="single" w:sz="4" w:space="0" w:color="000000"/>
              <w:left w:val="single" w:sz="4" w:space="0" w:color="000000"/>
              <w:bottom w:val="single" w:sz="4" w:space="0" w:color="000000"/>
              <w:right w:val="single" w:sz="4" w:space="0" w:color="000000"/>
            </w:tcBorders>
          </w:tcPr>
          <w:p w:rsidR="0037542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Spring/ Summer</w:t>
            </w:r>
          </w:p>
        </w:tc>
      </w:tr>
      <w:tr w:rsidR="00375423" w:rsidRPr="00A77113" w:rsidTr="00375423">
        <w:trPr>
          <w:trHeight w:val="397"/>
        </w:trPr>
        <w:tc>
          <w:tcPr>
            <w:tcW w:w="1069" w:type="dxa"/>
            <w:tcBorders>
              <w:top w:val="single" w:sz="4" w:space="0" w:color="000000"/>
              <w:left w:val="single" w:sz="4" w:space="0" w:color="000000"/>
              <w:bottom w:val="single" w:sz="4" w:space="0" w:color="000000"/>
              <w:right w:val="single" w:sz="4" w:space="0" w:color="000000"/>
            </w:tcBorders>
            <w:hideMark/>
          </w:tcPr>
          <w:p w:rsidR="0037542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 xml:space="preserve">ELSE </w:t>
            </w:r>
          </w:p>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6183</w:t>
            </w:r>
          </w:p>
        </w:tc>
        <w:tc>
          <w:tcPr>
            <w:tcW w:w="2542"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Teaching Students with Autism Spectrum Disorders</w:t>
            </w:r>
          </w:p>
        </w:tc>
        <w:tc>
          <w:tcPr>
            <w:tcW w:w="805"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3</w:t>
            </w:r>
          </w:p>
        </w:tc>
        <w:tc>
          <w:tcPr>
            <w:tcW w:w="1362"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699"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573" w:type="dxa"/>
            <w:tcBorders>
              <w:top w:val="single" w:sz="4" w:space="0" w:color="000000"/>
              <w:left w:val="single" w:sz="4" w:space="0" w:color="000000"/>
              <w:bottom w:val="single" w:sz="4" w:space="0" w:color="000000"/>
              <w:right w:val="single" w:sz="4" w:space="0" w:color="000000"/>
            </w:tcBorders>
          </w:tcPr>
          <w:p w:rsidR="0037542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Neal</w:t>
            </w:r>
          </w:p>
        </w:tc>
        <w:tc>
          <w:tcPr>
            <w:tcW w:w="1426" w:type="dxa"/>
            <w:tcBorders>
              <w:top w:val="single" w:sz="4" w:space="0" w:color="000000"/>
              <w:left w:val="single" w:sz="4" w:space="0" w:color="000000"/>
              <w:bottom w:val="single" w:sz="4" w:space="0" w:color="000000"/>
              <w:right w:val="single" w:sz="4" w:space="0" w:color="000000"/>
            </w:tcBorders>
          </w:tcPr>
          <w:p w:rsidR="0037542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Fall/Summer</w:t>
            </w:r>
          </w:p>
        </w:tc>
      </w:tr>
      <w:tr w:rsidR="00375423" w:rsidRPr="00A77113" w:rsidTr="00375423">
        <w:trPr>
          <w:trHeight w:val="397"/>
        </w:trPr>
        <w:tc>
          <w:tcPr>
            <w:tcW w:w="1069" w:type="dxa"/>
            <w:tcBorders>
              <w:top w:val="single" w:sz="4" w:space="0" w:color="000000"/>
              <w:left w:val="single" w:sz="4" w:space="0" w:color="000000"/>
              <w:bottom w:val="single" w:sz="4" w:space="0" w:color="000000"/>
              <w:right w:val="single" w:sz="4" w:space="0" w:color="000000"/>
            </w:tcBorders>
            <w:hideMark/>
          </w:tcPr>
          <w:p w:rsidR="0037542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 xml:space="preserve">ELSE </w:t>
            </w:r>
          </w:p>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6013</w:t>
            </w:r>
          </w:p>
        </w:tc>
        <w:tc>
          <w:tcPr>
            <w:tcW w:w="2542"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Contemporary Issues in Special Education</w:t>
            </w:r>
          </w:p>
        </w:tc>
        <w:tc>
          <w:tcPr>
            <w:tcW w:w="805" w:type="dxa"/>
            <w:tcBorders>
              <w:top w:val="single" w:sz="4" w:space="0" w:color="000000"/>
              <w:left w:val="single" w:sz="4" w:space="0" w:color="000000"/>
              <w:bottom w:val="single" w:sz="4" w:space="0" w:color="000000"/>
              <w:right w:val="single" w:sz="4" w:space="0" w:color="000000"/>
            </w:tcBorders>
            <w:hideMark/>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3</w:t>
            </w:r>
          </w:p>
        </w:tc>
        <w:tc>
          <w:tcPr>
            <w:tcW w:w="1362"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w:p>
        </w:tc>
        <w:tc>
          <w:tcPr>
            <w:tcW w:w="1699"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573" w:type="dxa"/>
            <w:tcBorders>
              <w:top w:val="single" w:sz="4" w:space="0" w:color="000000"/>
              <w:left w:val="single" w:sz="4" w:space="0" w:color="000000"/>
              <w:bottom w:val="single" w:sz="4" w:space="0" w:color="000000"/>
              <w:right w:val="single" w:sz="4" w:space="0" w:color="000000"/>
            </w:tcBorders>
          </w:tcPr>
          <w:p w:rsidR="0037542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Neal</w:t>
            </w:r>
          </w:p>
        </w:tc>
        <w:tc>
          <w:tcPr>
            <w:tcW w:w="1426" w:type="dxa"/>
            <w:tcBorders>
              <w:top w:val="single" w:sz="4" w:space="0" w:color="000000"/>
              <w:left w:val="single" w:sz="4" w:space="0" w:color="000000"/>
              <w:bottom w:val="single" w:sz="4" w:space="0" w:color="000000"/>
              <w:right w:val="single" w:sz="4" w:space="0" w:color="000000"/>
            </w:tcBorders>
          </w:tcPr>
          <w:p w:rsidR="0037542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Fall/Summer</w:t>
            </w:r>
          </w:p>
        </w:tc>
      </w:tr>
      <w:tr w:rsidR="00375423" w:rsidRPr="00A77113" w:rsidTr="00375423">
        <w:trPr>
          <w:trHeight w:val="397"/>
        </w:trPr>
        <w:tc>
          <w:tcPr>
            <w:tcW w:w="1069" w:type="dxa"/>
            <w:tcBorders>
              <w:top w:val="single" w:sz="4" w:space="0" w:color="000000"/>
              <w:left w:val="single" w:sz="4" w:space="0" w:color="000000"/>
              <w:bottom w:val="single" w:sz="4" w:space="0" w:color="000000"/>
              <w:right w:val="single" w:sz="4" w:space="0" w:color="000000"/>
            </w:tcBorders>
          </w:tcPr>
          <w:p w:rsidR="0037542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 xml:space="preserve">ELSE </w:t>
            </w:r>
          </w:p>
          <w:p w:rsidR="00375423" w:rsidRPr="00A77113" w:rsidRDefault="00375423" w:rsidP="00C920C9">
            <w:pPr>
              <w:spacing w:after="0" w:line="240" w:lineRule="auto"/>
              <w:jc w:val="center"/>
              <w:rPr>
                <w:rFonts w:ascii="Times New Roman" w:eastAsia="Arial Unicode MS" w:hAnsi="Times New Roman"/>
              </w:rPr>
            </w:pPr>
            <w:r>
              <w:rPr>
                <w:rFonts w:ascii="Times New Roman" w:eastAsia="Arial Unicode MS" w:hAnsi="Times New Roman"/>
              </w:rPr>
              <w:t>6193</w:t>
            </w:r>
          </w:p>
        </w:tc>
        <w:tc>
          <w:tcPr>
            <w:tcW w:w="2542"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 xml:space="preserve">Laboratory </w:t>
            </w:r>
            <w:r>
              <w:rPr>
                <w:rFonts w:ascii="Times New Roman" w:eastAsia="Arial Unicode MS" w:hAnsi="Times New Roman"/>
              </w:rPr>
              <w:t xml:space="preserve"> I </w:t>
            </w:r>
            <w:r w:rsidRPr="00A77113">
              <w:rPr>
                <w:rFonts w:ascii="Times New Roman" w:eastAsia="Arial Unicode MS" w:hAnsi="Times New Roman"/>
              </w:rPr>
              <w:t xml:space="preserve">Experiences </w:t>
            </w:r>
          </w:p>
        </w:tc>
        <w:tc>
          <w:tcPr>
            <w:tcW w:w="805"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w:r w:rsidRPr="00A77113">
              <w:rPr>
                <w:rFonts w:ascii="Times New Roman" w:eastAsia="Arial Unicode MS" w:hAnsi="Times New Roman"/>
              </w:rPr>
              <w:t>3</w:t>
            </w:r>
          </w:p>
        </w:tc>
        <w:tc>
          <w:tcPr>
            <w:tcW w:w="1362"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
              <m:r>
                <w:rPr>
                  <w:rFonts w:ascii="Cambria Math" w:eastAsia="Arial Unicode MS" w:hAnsi="Cambria Math"/>
                </w:rPr>
                <m:t>√</m:t>
              </m:r>
            </m:oMath>
            <w:r>
              <w:rPr>
                <w:rFonts w:ascii="Times New Roman" w:eastAsia="Arial Unicode MS" w:hAnsi="Times New Roman"/>
              </w:rPr>
              <w:t xml:space="preserve"> 14 weeks</w:t>
            </w:r>
          </w:p>
        </w:tc>
        <w:tc>
          <w:tcPr>
            <w:tcW w:w="1699" w:type="dxa"/>
            <w:tcBorders>
              <w:top w:val="single" w:sz="4" w:space="0" w:color="000000"/>
              <w:left w:val="single" w:sz="4" w:space="0" w:color="000000"/>
              <w:bottom w:val="single" w:sz="4" w:space="0" w:color="000000"/>
              <w:right w:val="single" w:sz="4" w:space="0" w:color="000000"/>
            </w:tcBorders>
          </w:tcPr>
          <w:p w:rsidR="00375423" w:rsidRPr="00A77113" w:rsidRDefault="00375423" w:rsidP="00C920C9">
            <w:pPr>
              <w:spacing w:after="0" w:line="240" w:lineRule="auto"/>
              <w:jc w:val="center"/>
              <w:rPr>
                <w:rFonts w:ascii="Times New Roman" w:eastAsia="Arial Unicode MS" w:hAnsi="Times New Roman"/>
              </w:rPr>
            </w:pPr>
            <m:oMathPara>
              <m:oMath>
                <m:r>
                  <w:rPr>
                    <w:rFonts w:ascii="Cambria Math" w:eastAsia="Arial Unicode MS" w:hAnsi="Cambria Math"/>
                  </w:rPr>
                  <m:t>√</m:t>
                </m:r>
              </m:oMath>
            </m:oMathPara>
          </w:p>
        </w:tc>
        <w:tc>
          <w:tcPr>
            <w:tcW w:w="1573" w:type="dxa"/>
            <w:tcBorders>
              <w:top w:val="single" w:sz="4" w:space="0" w:color="000000"/>
              <w:left w:val="single" w:sz="4" w:space="0" w:color="000000"/>
              <w:bottom w:val="single" w:sz="4" w:space="0" w:color="000000"/>
              <w:right w:val="single" w:sz="4" w:space="0" w:color="000000"/>
            </w:tcBorders>
          </w:tcPr>
          <w:p w:rsidR="00375423" w:rsidRDefault="00375423" w:rsidP="00546475">
            <w:pPr>
              <w:spacing w:after="0" w:line="240" w:lineRule="auto"/>
              <w:jc w:val="center"/>
              <w:rPr>
                <w:rFonts w:ascii="Times New Roman" w:eastAsia="Arial Unicode MS" w:hAnsi="Times New Roman"/>
              </w:rPr>
            </w:pPr>
            <w:r>
              <w:rPr>
                <w:rFonts w:ascii="Times New Roman" w:eastAsia="Arial Unicode MS" w:hAnsi="Times New Roman"/>
              </w:rPr>
              <w:t>C. Nichols</w:t>
            </w:r>
          </w:p>
        </w:tc>
        <w:tc>
          <w:tcPr>
            <w:tcW w:w="1426" w:type="dxa"/>
            <w:tcBorders>
              <w:top w:val="single" w:sz="4" w:space="0" w:color="000000"/>
              <w:left w:val="single" w:sz="4" w:space="0" w:color="000000"/>
              <w:bottom w:val="single" w:sz="4" w:space="0" w:color="000000"/>
              <w:right w:val="single" w:sz="4" w:space="0" w:color="000000"/>
            </w:tcBorders>
          </w:tcPr>
          <w:p w:rsidR="00375423" w:rsidRDefault="00375423" w:rsidP="00546475">
            <w:pPr>
              <w:spacing w:after="0" w:line="240" w:lineRule="auto"/>
              <w:jc w:val="center"/>
              <w:rPr>
                <w:rFonts w:ascii="Times New Roman" w:eastAsia="Arial Unicode MS" w:hAnsi="Times New Roman"/>
              </w:rPr>
            </w:pPr>
            <w:r>
              <w:rPr>
                <w:rFonts w:ascii="Times New Roman" w:eastAsia="Arial Unicode MS" w:hAnsi="Times New Roman"/>
              </w:rPr>
              <w:t>Fall/Spring/ Summer</w:t>
            </w:r>
          </w:p>
        </w:tc>
      </w:tr>
    </w:tbl>
    <w:p w:rsidR="00546475" w:rsidRDefault="00546475" w:rsidP="00546475">
      <w:r>
        <w:t>36 Hours</w:t>
      </w:r>
    </w:p>
    <w:p w:rsidR="00DD562D" w:rsidRPr="00A86B1C" w:rsidRDefault="00DD562D" w:rsidP="00DD562D">
      <w:pPr>
        <w:tabs>
          <w:tab w:val="left" w:pos="360"/>
        </w:tabs>
        <w:spacing w:after="0" w:line="240" w:lineRule="auto"/>
        <w:ind w:left="1440" w:hanging="450"/>
        <w:rPr>
          <w:rFonts w:asciiTheme="majorHAnsi" w:hAnsiTheme="majorHAnsi"/>
          <w:sz w:val="24"/>
          <w:szCs w:val="24"/>
        </w:rPr>
      </w:pPr>
    </w:p>
    <w:p w:rsidR="00DD562D" w:rsidRPr="00E63382" w:rsidRDefault="00DD562D" w:rsidP="00DD562D">
      <w:pPr>
        <w:tabs>
          <w:tab w:val="left" w:pos="360"/>
        </w:tabs>
        <w:spacing w:after="0" w:line="240" w:lineRule="auto"/>
        <w:ind w:left="1170" w:hanging="450"/>
        <w:rPr>
          <w:rFonts w:asciiTheme="majorHAnsi" w:hAnsiTheme="majorHAnsi"/>
          <w:i/>
          <w:sz w:val="24"/>
          <w:szCs w:val="24"/>
        </w:rPr>
      </w:pPr>
    </w:p>
    <w:p w:rsidR="00231E6D" w:rsidRPr="00231E6D" w:rsidRDefault="00231E6D" w:rsidP="00DD562D">
      <w:pPr>
        <w:tabs>
          <w:tab w:val="left" w:pos="1440"/>
        </w:tabs>
        <w:spacing w:after="0" w:line="240" w:lineRule="auto"/>
        <w:rPr>
          <w:rFonts w:ascii="Arial" w:eastAsia="Times New Roman" w:hAnsi="Arial" w:cs="Arial"/>
          <w:sz w:val="20"/>
          <w:szCs w:val="24"/>
        </w:rPr>
      </w:pPr>
    </w:p>
    <w:p w:rsidR="00231E6D" w:rsidRPr="00231E6D" w:rsidRDefault="00231E6D" w:rsidP="00D13D0D">
      <w:pPr>
        <w:numPr>
          <w:ilvl w:val="0"/>
          <w:numId w:val="2"/>
        </w:numPr>
        <w:tabs>
          <w:tab w:val="left" w:pos="144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Provide the list of courses, include course number/title, for the certificate/degree program currently offered by distance technology.</w:t>
      </w:r>
      <w:r w:rsidR="00881B68">
        <w:rPr>
          <w:rFonts w:ascii="Arial" w:eastAsia="Times New Roman" w:hAnsi="Arial" w:cs="Arial"/>
          <w:sz w:val="20"/>
          <w:szCs w:val="24"/>
        </w:rPr>
        <w:br/>
      </w:r>
      <w:r w:rsidR="00881B68">
        <w:rPr>
          <w:rFonts w:ascii="Arial" w:eastAsia="Times New Roman" w:hAnsi="Arial" w:cs="Arial"/>
          <w:sz w:val="20"/>
          <w:szCs w:val="24"/>
        </w:rPr>
        <w:br/>
      </w:r>
      <w:r w:rsidR="00DD562D">
        <w:rPr>
          <w:rFonts w:ascii="Arial" w:eastAsia="Times New Roman" w:hAnsi="Arial" w:cs="Arial"/>
          <w:sz w:val="20"/>
          <w:szCs w:val="24"/>
        </w:rPr>
        <w:t xml:space="preserve">100% Online – </w:t>
      </w:r>
      <w:commentRangeStart w:id="1"/>
      <w:r w:rsidR="00DD562D">
        <w:rPr>
          <w:rFonts w:ascii="Arial" w:eastAsia="Times New Roman" w:hAnsi="Arial" w:cs="Arial"/>
          <w:sz w:val="20"/>
          <w:szCs w:val="24"/>
        </w:rPr>
        <w:t>See Chart on Item #9.</w:t>
      </w:r>
      <w:commentRangeEnd w:id="1"/>
      <w:r w:rsidR="00240A6A">
        <w:rPr>
          <w:rStyle w:val="CommentReference"/>
        </w:rPr>
        <w:commentReference w:id="1"/>
      </w:r>
      <w:r w:rsidR="00056594">
        <w:rPr>
          <w:rFonts w:ascii="Arial" w:eastAsia="Times New Roman" w:hAnsi="Arial" w:cs="Arial"/>
          <w:i/>
          <w:sz w:val="20"/>
          <w:szCs w:val="24"/>
        </w:rPr>
        <w:br/>
      </w:r>
    </w:p>
    <w:p w:rsidR="00231E6D" w:rsidRPr="003D7CA1" w:rsidRDefault="00577025" w:rsidP="00577025">
      <w:pPr>
        <w:spacing w:after="0" w:line="240" w:lineRule="auto"/>
        <w:ind w:left="720" w:hanging="720"/>
        <w:rPr>
          <w:rFonts w:ascii="Arial" w:eastAsia="Times New Roman" w:hAnsi="Arial" w:cs="Arial"/>
          <w:i/>
          <w:sz w:val="20"/>
          <w:szCs w:val="24"/>
        </w:rPr>
      </w:pPr>
      <w:r>
        <w:rPr>
          <w:rFonts w:ascii="Arial" w:eastAsia="Times New Roman" w:hAnsi="Arial" w:cs="Arial"/>
          <w:sz w:val="20"/>
          <w:szCs w:val="24"/>
        </w:rPr>
        <w:t>11.</w:t>
      </w:r>
      <w:r>
        <w:rPr>
          <w:rFonts w:ascii="Arial" w:eastAsia="Times New Roman" w:hAnsi="Arial" w:cs="Arial"/>
          <w:sz w:val="20"/>
          <w:szCs w:val="24"/>
        </w:rPr>
        <w:tab/>
      </w:r>
      <w:r w:rsidR="00231E6D" w:rsidRPr="00231E6D">
        <w:rPr>
          <w:rFonts w:ascii="Arial" w:eastAsia="Times New Roman" w:hAnsi="Arial" w:cs="Arial"/>
          <w:sz w:val="20"/>
          <w:szCs w:val="24"/>
        </w:rPr>
        <w:t xml:space="preserve">If 100% of the program will not be offered by distance technology, list courses that </w:t>
      </w:r>
      <w:r w:rsidR="00231E6D" w:rsidRPr="00231E6D">
        <w:rPr>
          <w:rFonts w:ascii="Arial" w:eastAsia="Times New Roman" w:hAnsi="Arial" w:cs="Arial"/>
          <w:b/>
          <w:sz w:val="20"/>
          <w:szCs w:val="24"/>
          <w:u w:val="single"/>
        </w:rPr>
        <w:t>will not</w:t>
      </w:r>
      <w:r w:rsidR="00231E6D" w:rsidRPr="00231E6D">
        <w:rPr>
          <w:rFonts w:ascii="Arial" w:eastAsia="Times New Roman" w:hAnsi="Arial" w:cs="Arial"/>
          <w:b/>
          <w:sz w:val="20"/>
          <w:szCs w:val="24"/>
        </w:rPr>
        <w:t xml:space="preserve"> </w:t>
      </w:r>
      <w:r w:rsidR="00231E6D" w:rsidRPr="00231E6D">
        <w:rPr>
          <w:rFonts w:ascii="Arial" w:eastAsia="Times New Roman" w:hAnsi="Arial" w:cs="Arial"/>
          <w:sz w:val="20"/>
          <w:szCs w:val="24"/>
        </w:rPr>
        <w:t>be offered by distance technology.</w:t>
      </w:r>
      <w:r w:rsidR="00881B68">
        <w:rPr>
          <w:rFonts w:ascii="Arial" w:eastAsia="Times New Roman" w:hAnsi="Arial" w:cs="Arial"/>
          <w:sz w:val="20"/>
          <w:szCs w:val="24"/>
        </w:rPr>
        <w:br/>
      </w:r>
      <w:r w:rsidR="00881B68">
        <w:rPr>
          <w:rFonts w:ascii="Arial" w:eastAsia="Times New Roman" w:hAnsi="Arial" w:cs="Arial"/>
          <w:sz w:val="20"/>
          <w:szCs w:val="24"/>
        </w:rPr>
        <w:br/>
      </w:r>
      <w:r w:rsidR="00881B68" w:rsidRPr="003D7CA1">
        <w:rPr>
          <w:rFonts w:ascii="Arial" w:eastAsia="Times New Roman" w:hAnsi="Arial" w:cs="Arial"/>
          <w:i/>
          <w:sz w:val="20"/>
          <w:szCs w:val="24"/>
        </w:rPr>
        <w:t>N/A</w:t>
      </w:r>
    </w:p>
    <w:p w:rsidR="00231E6D" w:rsidRPr="00231E6D" w:rsidRDefault="00231E6D" w:rsidP="00231E6D">
      <w:pPr>
        <w:tabs>
          <w:tab w:val="num" w:pos="720"/>
          <w:tab w:val="left" w:pos="1440"/>
        </w:tabs>
        <w:spacing w:after="0" w:line="240" w:lineRule="auto"/>
        <w:ind w:left="720" w:hanging="720"/>
        <w:rPr>
          <w:rFonts w:ascii="Arial" w:eastAsia="Times New Roman" w:hAnsi="Arial" w:cs="Arial"/>
          <w:sz w:val="20"/>
          <w:szCs w:val="24"/>
        </w:rPr>
      </w:pPr>
    </w:p>
    <w:p w:rsidR="00231E6D" w:rsidRPr="007F7D57" w:rsidRDefault="00231E6D" w:rsidP="00D13D0D">
      <w:pPr>
        <w:pStyle w:val="ListParagraph"/>
        <w:numPr>
          <w:ilvl w:val="0"/>
          <w:numId w:val="3"/>
        </w:numPr>
        <w:tabs>
          <w:tab w:val="left" w:pos="1440"/>
        </w:tabs>
        <w:spacing w:after="0" w:line="240" w:lineRule="auto"/>
        <w:ind w:hanging="720"/>
        <w:rPr>
          <w:rFonts w:ascii="Arial" w:eastAsia="Times New Roman" w:hAnsi="Arial" w:cs="Arial"/>
          <w:sz w:val="20"/>
          <w:szCs w:val="24"/>
        </w:rPr>
      </w:pPr>
      <w:r w:rsidRPr="007F7D57">
        <w:rPr>
          <w:rFonts w:ascii="Arial" w:eastAsia="Times New Roman" w:hAnsi="Arial" w:cs="Arial"/>
          <w:sz w:val="20"/>
          <w:szCs w:val="24"/>
        </w:rPr>
        <w:t xml:space="preserve">For existing courses that </w:t>
      </w:r>
      <w:r w:rsidRPr="007F7D57">
        <w:rPr>
          <w:rFonts w:ascii="Arial" w:eastAsia="Times New Roman" w:hAnsi="Arial" w:cs="Arial"/>
          <w:sz w:val="20"/>
          <w:szCs w:val="24"/>
          <w:u w:val="single"/>
        </w:rPr>
        <w:t>will be</w:t>
      </w:r>
      <w:r w:rsidRPr="007F7D57">
        <w:rPr>
          <w:rFonts w:ascii="Arial" w:eastAsia="Times New Roman" w:hAnsi="Arial" w:cs="Arial"/>
          <w:sz w:val="20"/>
          <w:szCs w:val="24"/>
        </w:rPr>
        <w:t xml:space="preserve"> offered by distance technology (for the first time), provide the course syllabus for each of these courses for the certificate/degree program and indicate the maximum class size for each distance course.</w:t>
      </w:r>
      <w:r w:rsidR="00881B68" w:rsidRPr="007F7D57">
        <w:rPr>
          <w:rFonts w:ascii="Arial" w:eastAsia="Times New Roman" w:hAnsi="Arial" w:cs="Arial"/>
          <w:sz w:val="20"/>
          <w:szCs w:val="24"/>
        </w:rPr>
        <w:br/>
      </w:r>
      <w:r w:rsidR="00881B68" w:rsidRPr="007F7D57">
        <w:rPr>
          <w:rFonts w:ascii="Arial" w:eastAsia="Times New Roman" w:hAnsi="Arial" w:cs="Arial"/>
          <w:sz w:val="20"/>
          <w:szCs w:val="24"/>
        </w:rPr>
        <w:br/>
      </w:r>
      <w:r w:rsidR="00881B68" w:rsidRPr="007F7D57">
        <w:rPr>
          <w:rFonts w:ascii="Arial" w:eastAsia="Times New Roman" w:hAnsi="Arial" w:cs="Arial"/>
          <w:i/>
          <w:color w:val="FF0000"/>
          <w:sz w:val="20"/>
          <w:szCs w:val="24"/>
        </w:rPr>
        <w:t xml:space="preserve">Please see Appendix A for syllabi.   Maximum class size is </w:t>
      </w:r>
      <w:r w:rsidR="00546475">
        <w:rPr>
          <w:rFonts w:ascii="Arial" w:eastAsia="Times New Roman" w:hAnsi="Arial" w:cs="Arial"/>
          <w:i/>
          <w:color w:val="FF0000"/>
          <w:sz w:val="20"/>
          <w:szCs w:val="24"/>
        </w:rPr>
        <w:t>999</w:t>
      </w:r>
      <w:r w:rsidR="00881B68" w:rsidRPr="007F7D57">
        <w:rPr>
          <w:rFonts w:ascii="Arial" w:eastAsia="Times New Roman" w:hAnsi="Arial" w:cs="Arial"/>
          <w:i/>
          <w:color w:val="FF0000"/>
          <w:sz w:val="20"/>
          <w:szCs w:val="24"/>
        </w:rPr>
        <w:t xml:space="preserve"> students</w:t>
      </w:r>
      <w:r w:rsidR="007543C0" w:rsidRPr="007F7D57">
        <w:rPr>
          <w:rFonts w:ascii="Arial" w:eastAsia="Times New Roman" w:hAnsi="Arial" w:cs="Arial"/>
          <w:i/>
          <w:color w:val="FF0000"/>
          <w:sz w:val="20"/>
          <w:szCs w:val="24"/>
        </w:rPr>
        <w:t xml:space="preserve"> for all courses in program</w:t>
      </w:r>
      <w:r w:rsidR="00881B68" w:rsidRPr="007F7D57">
        <w:rPr>
          <w:rFonts w:ascii="Arial" w:eastAsia="Times New Roman" w:hAnsi="Arial" w:cs="Arial"/>
          <w:i/>
          <w:sz w:val="20"/>
          <w:szCs w:val="24"/>
        </w:rPr>
        <w:t>.</w:t>
      </w:r>
    </w:p>
    <w:p w:rsidR="00231E6D" w:rsidRPr="00231E6D" w:rsidRDefault="00231E6D" w:rsidP="00231E6D">
      <w:pPr>
        <w:spacing w:after="0" w:line="240" w:lineRule="auto"/>
        <w:ind w:left="720"/>
        <w:rPr>
          <w:rFonts w:ascii="Arial" w:eastAsia="Times New Roman" w:hAnsi="Arial" w:cs="Arial"/>
          <w:sz w:val="20"/>
          <w:szCs w:val="24"/>
        </w:rPr>
      </w:pPr>
    </w:p>
    <w:p w:rsidR="009A2CDF" w:rsidRPr="00F42AC2" w:rsidRDefault="00231E6D" w:rsidP="00D13D0D">
      <w:pPr>
        <w:numPr>
          <w:ilvl w:val="0"/>
          <w:numId w:val="3"/>
        </w:numPr>
        <w:tabs>
          <w:tab w:val="left" w:pos="1440"/>
        </w:tabs>
        <w:spacing w:after="0" w:line="240" w:lineRule="auto"/>
        <w:ind w:hanging="720"/>
        <w:rPr>
          <w:rFonts w:ascii="Arial" w:eastAsia="Times New Roman" w:hAnsi="Arial" w:cs="Arial"/>
          <w:i/>
          <w:sz w:val="20"/>
          <w:szCs w:val="24"/>
        </w:rPr>
      </w:pPr>
      <w:r w:rsidRPr="00F42AC2">
        <w:rPr>
          <w:rFonts w:ascii="Arial" w:eastAsia="Times New Roman" w:hAnsi="Arial" w:cs="Arial"/>
          <w:sz w:val="20"/>
          <w:szCs w:val="24"/>
        </w:rPr>
        <w:t>If new courses will be added, provide the list of new courses (proposed course number/title) and the new course descriptions for the certificate/degree.</w:t>
      </w:r>
      <w:r w:rsidR="00881B68" w:rsidRPr="00F42AC2">
        <w:rPr>
          <w:rFonts w:ascii="Arial" w:eastAsia="Times New Roman" w:hAnsi="Arial" w:cs="Arial"/>
          <w:sz w:val="20"/>
          <w:szCs w:val="24"/>
        </w:rPr>
        <w:br/>
      </w:r>
      <w:r w:rsidR="00881B68" w:rsidRPr="00F42AC2">
        <w:rPr>
          <w:rFonts w:ascii="Arial" w:eastAsia="Times New Roman" w:hAnsi="Arial" w:cs="Arial"/>
          <w:sz w:val="20"/>
          <w:szCs w:val="24"/>
        </w:rPr>
        <w:br/>
      </w:r>
    </w:p>
    <w:p w:rsidR="00375423" w:rsidRDefault="00375423" w:rsidP="009A2CDF">
      <w:pPr>
        <w:tabs>
          <w:tab w:val="left" w:pos="1440"/>
        </w:tabs>
        <w:spacing w:after="0" w:line="240" w:lineRule="auto"/>
        <w:ind w:left="720"/>
        <w:rPr>
          <w:rFonts w:ascii="Arial" w:hAnsi="Arial" w:cs="Arial"/>
          <w:sz w:val="20"/>
          <w:szCs w:val="20"/>
        </w:rPr>
      </w:pPr>
      <w:r w:rsidRPr="00375423">
        <w:rPr>
          <w:rFonts w:ascii="Arial" w:hAnsi="Arial" w:cs="Arial"/>
          <w:bCs/>
          <w:i/>
          <w:sz w:val="20"/>
          <w:szCs w:val="20"/>
        </w:rPr>
        <w:t xml:space="preserve">ELSE 6013 Contemporary Issues in Special Education </w:t>
      </w:r>
      <w:r w:rsidRPr="00375423">
        <w:rPr>
          <w:rFonts w:ascii="Arial" w:hAnsi="Arial" w:cs="Arial"/>
          <w:i/>
          <w:sz w:val="20"/>
          <w:szCs w:val="20"/>
        </w:rPr>
        <w:t>This course prepares teachers to meet the needs of elementary and secondary students with learning and behavior problems in a variety of settings based on current research and best practices</w:t>
      </w:r>
      <w:r w:rsidRPr="00375423">
        <w:rPr>
          <w:rFonts w:ascii="Arial" w:hAnsi="Arial" w:cs="Arial"/>
          <w:sz w:val="20"/>
          <w:szCs w:val="20"/>
        </w:rPr>
        <w:t>.</w:t>
      </w:r>
    </w:p>
    <w:p w:rsidR="00375423" w:rsidRDefault="00375423" w:rsidP="009A2CDF">
      <w:pPr>
        <w:tabs>
          <w:tab w:val="left" w:pos="1440"/>
        </w:tabs>
        <w:spacing w:after="0" w:line="240" w:lineRule="auto"/>
        <w:ind w:left="720"/>
        <w:rPr>
          <w:rFonts w:ascii="Arial" w:hAnsi="Arial" w:cs="Arial"/>
          <w:sz w:val="20"/>
          <w:szCs w:val="20"/>
        </w:rPr>
      </w:pPr>
    </w:p>
    <w:p w:rsidR="009A2CDF" w:rsidRDefault="00AB023B" w:rsidP="009A2CDF">
      <w:pPr>
        <w:tabs>
          <w:tab w:val="left" w:pos="1440"/>
        </w:tabs>
        <w:spacing w:after="0" w:line="240" w:lineRule="auto"/>
        <w:ind w:left="720"/>
        <w:rPr>
          <w:rFonts w:ascii="Arial" w:hAnsi="Arial" w:cs="Arial"/>
          <w:i/>
          <w:sz w:val="20"/>
          <w:szCs w:val="20"/>
        </w:rPr>
      </w:pPr>
      <w:r>
        <w:rPr>
          <w:rFonts w:ascii="Arial" w:eastAsia="Times New Roman" w:hAnsi="Arial" w:cs="Arial"/>
          <w:i/>
          <w:sz w:val="20"/>
          <w:szCs w:val="24"/>
        </w:rPr>
        <w:t>ELSE 616</w:t>
      </w:r>
      <w:r w:rsidR="00546475" w:rsidRPr="00375423">
        <w:rPr>
          <w:rFonts w:ascii="Arial" w:eastAsia="Times New Roman" w:hAnsi="Arial" w:cs="Arial"/>
          <w:i/>
          <w:sz w:val="20"/>
          <w:szCs w:val="24"/>
        </w:rPr>
        <w:t xml:space="preserve">3: Positive Behavior Interventions and Support. </w:t>
      </w:r>
      <w:r w:rsidR="00546475" w:rsidRPr="00375423">
        <w:rPr>
          <w:rFonts w:ascii="Arial" w:hAnsi="Arial" w:cs="Arial"/>
          <w:i/>
          <w:sz w:val="20"/>
          <w:szCs w:val="20"/>
        </w:rPr>
        <w:t>This course provides a basis of understanding and addresses behavior challenges of diverse learners. A range of issues, concepts, and practices centering on Positive Behavior Interventions and Support (PBIS) in school, communities, and other social settings.</w:t>
      </w:r>
    </w:p>
    <w:p w:rsidR="00375423" w:rsidRPr="00375423" w:rsidRDefault="00375423" w:rsidP="009A2CDF">
      <w:pPr>
        <w:tabs>
          <w:tab w:val="left" w:pos="1440"/>
        </w:tabs>
        <w:spacing w:after="0" w:line="240" w:lineRule="auto"/>
        <w:ind w:left="720"/>
        <w:rPr>
          <w:rFonts w:ascii="Arial" w:eastAsia="Times New Roman" w:hAnsi="Arial" w:cs="Arial"/>
          <w:i/>
          <w:sz w:val="20"/>
          <w:szCs w:val="24"/>
        </w:rPr>
      </w:pPr>
    </w:p>
    <w:p w:rsidR="00546475" w:rsidRDefault="00546475" w:rsidP="00375423">
      <w:pPr>
        <w:autoSpaceDE w:val="0"/>
        <w:autoSpaceDN w:val="0"/>
        <w:adjustRightInd w:val="0"/>
        <w:spacing w:after="0" w:line="240" w:lineRule="auto"/>
        <w:ind w:left="720"/>
        <w:rPr>
          <w:rFonts w:ascii="Arial" w:hAnsi="Arial" w:cs="Arial"/>
          <w:i/>
          <w:sz w:val="20"/>
          <w:szCs w:val="20"/>
        </w:rPr>
      </w:pPr>
      <w:r w:rsidRPr="00375423">
        <w:rPr>
          <w:rFonts w:ascii="Arial" w:hAnsi="Arial" w:cs="Arial"/>
          <w:i/>
          <w:sz w:val="20"/>
          <w:szCs w:val="20"/>
        </w:rPr>
        <w:t>ELSE 6183 Teaching students with Autism Spectrum Disorders A comprehensive, research-based study and overview of Autism Spectrum Disorders (ASD).</w:t>
      </w:r>
    </w:p>
    <w:p w:rsidR="00375423" w:rsidRDefault="00375423" w:rsidP="00375423">
      <w:pPr>
        <w:autoSpaceDE w:val="0"/>
        <w:autoSpaceDN w:val="0"/>
        <w:adjustRightInd w:val="0"/>
        <w:spacing w:after="0" w:line="240" w:lineRule="auto"/>
        <w:ind w:left="720"/>
        <w:rPr>
          <w:rFonts w:ascii="Arial" w:hAnsi="Arial" w:cs="Arial"/>
          <w:i/>
          <w:sz w:val="20"/>
          <w:szCs w:val="20"/>
        </w:rPr>
      </w:pPr>
    </w:p>
    <w:p w:rsidR="00375423" w:rsidRPr="00375423" w:rsidRDefault="00375423" w:rsidP="00375423">
      <w:pPr>
        <w:tabs>
          <w:tab w:val="left" w:pos="360"/>
          <w:tab w:val="left" w:pos="720"/>
        </w:tabs>
        <w:spacing w:after="0" w:line="240" w:lineRule="auto"/>
        <w:ind w:left="720"/>
        <w:rPr>
          <w:rFonts w:ascii="Arial" w:hAnsi="Arial" w:cs="Arial"/>
          <w:i/>
          <w:sz w:val="20"/>
          <w:szCs w:val="20"/>
        </w:rPr>
      </w:pPr>
      <w:r w:rsidRPr="00375423">
        <w:rPr>
          <w:rFonts w:ascii="Arial" w:hAnsi="Arial" w:cs="Arial"/>
          <w:i/>
          <w:sz w:val="20"/>
          <w:szCs w:val="20"/>
        </w:rPr>
        <w:t>ELSE 6193 Laboratory Experiences</w:t>
      </w:r>
      <w:r>
        <w:rPr>
          <w:rFonts w:ascii="Arial" w:hAnsi="Arial" w:cs="Arial"/>
          <w:i/>
          <w:sz w:val="20"/>
          <w:szCs w:val="20"/>
        </w:rPr>
        <w:t xml:space="preserve"> </w:t>
      </w:r>
      <w:sdt>
        <w:sdtPr>
          <w:rPr>
            <w:rFonts w:ascii="Arial" w:hAnsi="Arial" w:cs="Arial"/>
            <w:i/>
            <w:sz w:val="20"/>
            <w:szCs w:val="20"/>
          </w:rPr>
          <w:id w:val="486757485"/>
        </w:sdtPr>
        <w:sdtEndPr>
          <w:rPr>
            <w:rFonts w:asciiTheme="majorHAnsi" w:hAnsiTheme="majorHAnsi"/>
            <w:i w:val="0"/>
            <w:color w:val="7030A0"/>
            <w:sz w:val="28"/>
            <w:szCs w:val="28"/>
          </w:rPr>
        </w:sdtEndPr>
        <w:sdtContent>
          <w:sdt>
            <w:sdtPr>
              <w:rPr>
                <w:rFonts w:ascii="Arial" w:hAnsi="Arial" w:cs="Arial"/>
                <w:i/>
                <w:sz w:val="20"/>
                <w:szCs w:val="20"/>
              </w:rPr>
              <w:id w:val="1317987834"/>
            </w:sdtPr>
            <w:sdtEndPr>
              <w:rPr>
                <w:rFonts w:asciiTheme="majorHAnsi" w:hAnsiTheme="majorHAnsi" w:cstheme="minorBidi"/>
                <w:i w:val="0"/>
                <w:color w:val="7030A0"/>
                <w:sz w:val="40"/>
                <w:szCs w:val="40"/>
              </w:rPr>
            </w:sdtEndPr>
            <w:sdtContent>
              <w:r w:rsidRPr="00375423">
                <w:rPr>
                  <w:rFonts w:ascii="Arial" w:hAnsi="Arial" w:cs="Arial"/>
                  <w:i/>
                  <w:sz w:val="20"/>
                  <w:szCs w:val="20"/>
                </w:rPr>
                <w:t xml:space="preserve">Special Education Laboratory Experience is the internship component of the MSE in Special Education K-12 program. Candidates will develop and implement field-based projects for the purpose of applying the knowledge and skills sets obtained in all courses leading up to the Laboratory Experience course.  Implementation of projects will take place in a special education setting to provide an opportunity for candidates to work with students with exceptionalities. Emphasis is on practical application of theoretical methods. Prerequisites:  Passage of Special Education Praxis II and permission from advisor. </w:t>
              </w:r>
            </w:sdtContent>
          </w:sdt>
        </w:sdtContent>
      </w:sdt>
    </w:p>
    <w:p w:rsidR="00D35468" w:rsidRPr="00D35468" w:rsidRDefault="00D35468" w:rsidP="009A2CDF">
      <w:pPr>
        <w:tabs>
          <w:tab w:val="left" w:pos="1440"/>
        </w:tabs>
        <w:spacing w:after="0" w:line="240" w:lineRule="auto"/>
        <w:ind w:left="720"/>
        <w:rPr>
          <w:rFonts w:ascii="Arial" w:eastAsia="Times New Roman" w:hAnsi="Arial" w:cs="Arial"/>
          <w:sz w:val="20"/>
          <w:szCs w:val="24"/>
        </w:rPr>
      </w:pPr>
    </w:p>
    <w:p w:rsidR="00231E6D" w:rsidRPr="00231E6D" w:rsidRDefault="00231E6D" w:rsidP="00231E6D">
      <w:pPr>
        <w:spacing w:after="0" w:line="240" w:lineRule="auto"/>
        <w:ind w:left="720"/>
        <w:rPr>
          <w:rFonts w:ascii="Arial" w:eastAsia="Times New Roman" w:hAnsi="Arial" w:cs="Arial"/>
          <w:sz w:val="20"/>
          <w:szCs w:val="24"/>
        </w:rPr>
      </w:pPr>
    </w:p>
    <w:p w:rsidR="00231E6D" w:rsidRPr="00231E6D" w:rsidRDefault="00231E6D" w:rsidP="00D13D0D">
      <w:pPr>
        <w:numPr>
          <w:ilvl w:val="0"/>
          <w:numId w:val="3"/>
        </w:numPr>
        <w:tabs>
          <w:tab w:val="left" w:pos="1440"/>
        </w:tabs>
        <w:spacing w:after="0" w:line="240" w:lineRule="auto"/>
        <w:ind w:hanging="720"/>
        <w:rPr>
          <w:rFonts w:ascii="Arial" w:eastAsia="Times New Roman" w:hAnsi="Arial" w:cs="Arial"/>
          <w:sz w:val="20"/>
          <w:szCs w:val="24"/>
        </w:rPr>
      </w:pPr>
      <w:r w:rsidRPr="007D2F30">
        <w:rPr>
          <w:rFonts w:ascii="Arial" w:eastAsia="Times New Roman" w:hAnsi="Arial" w:cs="Arial"/>
          <w:color w:val="FF0000"/>
          <w:sz w:val="20"/>
          <w:szCs w:val="24"/>
        </w:rPr>
        <w:t xml:space="preserve">Provide the course syllabus for each distance technology </w:t>
      </w:r>
      <w:r w:rsidRPr="00231E6D">
        <w:rPr>
          <w:rFonts w:ascii="Arial" w:eastAsia="Times New Roman" w:hAnsi="Arial" w:cs="Arial"/>
          <w:sz w:val="20"/>
          <w:szCs w:val="24"/>
        </w:rPr>
        <w:t xml:space="preserve">course for the program listed above and indicate the </w:t>
      </w:r>
      <w:commentRangeStart w:id="2"/>
      <w:r w:rsidRPr="00231E6D">
        <w:rPr>
          <w:rFonts w:ascii="Arial" w:eastAsia="Times New Roman" w:hAnsi="Arial" w:cs="Arial"/>
          <w:sz w:val="20"/>
          <w:szCs w:val="24"/>
        </w:rPr>
        <w:t>maximum class size for each distance course</w:t>
      </w:r>
      <w:commentRangeEnd w:id="2"/>
      <w:r w:rsidR="00240A6A">
        <w:rPr>
          <w:rStyle w:val="CommentReference"/>
        </w:rPr>
        <w:commentReference w:id="2"/>
      </w:r>
      <w:r w:rsidRPr="00231E6D">
        <w:rPr>
          <w:rFonts w:ascii="Arial" w:eastAsia="Times New Roman" w:hAnsi="Arial" w:cs="Arial"/>
          <w:sz w:val="20"/>
          <w:szCs w:val="24"/>
        </w:rPr>
        <w:t>.  Indicate the course delivery mode(s) and class interaction mode(s) for each distance technology course.</w:t>
      </w:r>
    </w:p>
    <w:p w:rsidR="00231E6D" w:rsidRDefault="00231E6D" w:rsidP="00231E6D">
      <w:pPr>
        <w:tabs>
          <w:tab w:val="num" w:pos="720"/>
          <w:tab w:val="left" w:pos="1440"/>
        </w:tabs>
        <w:spacing w:after="0" w:line="240" w:lineRule="auto"/>
        <w:ind w:left="720" w:hanging="720"/>
        <w:rPr>
          <w:rFonts w:ascii="Arial" w:eastAsia="Times New Roman" w:hAnsi="Arial" w:cs="Arial"/>
          <w:sz w:val="20"/>
          <w:szCs w:val="24"/>
        </w:rPr>
      </w:pPr>
    </w:p>
    <w:p w:rsidR="007D2F30" w:rsidRDefault="007D2F30" w:rsidP="007D2F30">
      <w:pPr>
        <w:tabs>
          <w:tab w:val="num" w:pos="720"/>
          <w:tab w:val="left" w:pos="1440"/>
        </w:tabs>
        <w:spacing w:after="0" w:line="240" w:lineRule="auto"/>
        <w:ind w:left="720"/>
        <w:rPr>
          <w:rFonts w:ascii="Arial" w:eastAsia="Times New Roman" w:hAnsi="Arial" w:cs="Arial"/>
          <w:sz w:val="20"/>
          <w:szCs w:val="24"/>
        </w:rPr>
      </w:pPr>
      <w:r>
        <w:rPr>
          <w:rFonts w:ascii="Arial" w:eastAsia="Times New Roman" w:hAnsi="Arial" w:cs="Arial"/>
          <w:sz w:val="20"/>
          <w:szCs w:val="24"/>
        </w:rPr>
        <w:t>See Appendix A for Course Syllabi</w:t>
      </w:r>
    </w:p>
    <w:p w:rsidR="007D2F30" w:rsidRPr="00231E6D" w:rsidRDefault="007D2F30" w:rsidP="007D2F30">
      <w:pPr>
        <w:tabs>
          <w:tab w:val="num" w:pos="720"/>
          <w:tab w:val="left" w:pos="1440"/>
        </w:tabs>
        <w:spacing w:after="0" w:line="240" w:lineRule="auto"/>
        <w:ind w:left="720"/>
        <w:rPr>
          <w:rFonts w:ascii="Arial" w:eastAsia="Times New Roman" w:hAnsi="Arial" w:cs="Arial"/>
          <w:sz w:val="20"/>
          <w:szCs w:val="24"/>
        </w:rPr>
      </w:pPr>
    </w:p>
    <w:p w:rsidR="00231E6D" w:rsidRPr="00231E6D" w:rsidRDefault="00231E6D" w:rsidP="00231E6D">
      <w:pPr>
        <w:tabs>
          <w:tab w:val="num" w:pos="720"/>
          <w:tab w:val="left" w:pos="1440"/>
        </w:tabs>
        <w:spacing w:after="0" w:line="240" w:lineRule="auto"/>
        <w:ind w:left="1440" w:hanging="720"/>
        <w:rPr>
          <w:rFonts w:ascii="Arial" w:eastAsia="Times New Roman" w:hAnsi="Arial" w:cs="Arial"/>
          <w:sz w:val="20"/>
          <w:szCs w:val="24"/>
        </w:rPr>
      </w:pPr>
      <w:r w:rsidRPr="00231E6D">
        <w:rPr>
          <w:rFonts w:ascii="Arial" w:eastAsia="Times New Roman" w:hAnsi="Arial" w:cs="Arial"/>
          <w:sz w:val="20"/>
          <w:szCs w:val="24"/>
          <w:u w:val="single"/>
        </w:rPr>
        <w:t>Course delivery mode</w:t>
      </w:r>
      <w:r w:rsidRPr="00231E6D">
        <w:rPr>
          <w:rFonts w:ascii="Arial" w:eastAsia="Times New Roman" w:hAnsi="Arial" w:cs="Arial"/>
          <w:sz w:val="20"/>
          <w:szCs w:val="24"/>
        </w:rPr>
        <w:t xml:space="preserve"> (check all that apply):</w:t>
      </w:r>
    </w:p>
    <w:p w:rsidR="00231E6D" w:rsidRPr="00231E6D" w:rsidRDefault="00231E6D" w:rsidP="00231E6D">
      <w:pPr>
        <w:tabs>
          <w:tab w:val="num" w:pos="720"/>
          <w:tab w:val="left" w:pos="1440"/>
        </w:tabs>
        <w:spacing w:after="0" w:line="240" w:lineRule="auto"/>
        <w:ind w:left="720" w:right="-374" w:hanging="720"/>
        <w:rPr>
          <w:rFonts w:ascii="Arial" w:eastAsia="Times New Roman" w:hAnsi="Arial" w:cs="Arial"/>
          <w:sz w:val="20"/>
          <w:szCs w:val="24"/>
        </w:rPr>
      </w:pPr>
      <w:r w:rsidRPr="00231E6D">
        <w:rPr>
          <w:rFonts w:ascii="Arial" w:eastAsia="Times New Roman" w:hAnsi="Arial" w:cs="Arial"/>
          <w:sz w:val="20"/>
          <w:szCs w:val="24"/>
        </w:rPr>
        <w:tab/>
        <w:t>Online</w:t>
      </w:r>
      <w:r w:rsidR="00EB37BB">
        <w:rPr>
          <w:rFonts w:ascii="Arial" w:eastAsia="Times New Roman" w:hAnsi="Arial" w:cs="Arial"/>
          <w:sz w:val="20"/>
          <w:szCs w:val="24"/>
        </w:rPr>
        <w:t xml:space="preserve"> X</w:t>
      </w:r>
    </w:p>
    <w:p w:rsidR="00231E6D" w:rsidRPr="00231E6D" w:rsidRDefault="00231E6D" w:rsidP="00231E6D">
      <w:pPr>
        <w:tabs>
          <w:tab w:val="num" w:pos="720"/>
          <w:tab w:val="left" w:pos="1440"/>
        </w:tabs>
        <w:spacing w:after="0" w:line="240" w:lineRule="auto"/>
        <w:ind w:left="720" w:right="-374" w:hanging="720"/>
        <w:rPr>
          <w:rFonts w:ascii="Arial" w:eastAsia="Times New Roman" w:hAnsi="Arial" w:cs="Arial"/>
          <w:sz w:val="20"/>
          <w:szCs w:val="24"/>
        </w:rPr>
      </w:pPr>
      <w:r w:rsidRPr="00231E6D">
        <w:rPr>
          <w:rFonts w:ascii="Arial" w:eastAsia="Times New Roman" w:hAnsi="Arial" w:cs="Arial"/>
          <w:sz w:val="20"/>
          <w:szCs w:val="24"/>
        </w:rPr>
        <w:lastRenderedPageBreak/>
        <w:tab/>
        <w:t>Compressed-video (CIV)</w:t>
      </w:r>
    </w:p>
    <w:p w:rsidR="00231E6D" w:rsidRPr="00231E6D" w:rsidRDefault="00231E6D" w:rsidP="00231E6D">
      <w:pPr>
        <w:tabs>
          <w:tab w:val="num" w:pos="720"/>
          <w:tab w:val="left" w:pos="1440"/>
        </w:tabs>
        <w:spacing w:after="0" w:line="240" w:lineRule="auto"/>
        <w:ind w:left="720" w:right="-374" w:hanging="720"/>
        <w:rPr>
          <w:rFonts w:ascii="Arial" w:eastAsia="Times New Roman" w:hAnsi="Arial" w:cs="Arial"/>
          <w:sz w:val="20"/>
          <w:szCs w:val="24"/>
        </w:rPr>
      </w:pPr>
      <w:r w:rsidRPr="00231E6D">
        <w:rPr>
          <w:rFonts w:ascii="Arial" w:eastAsia="Times New Roman" w:hAnsi="Arial" w:cs="Arial"/>
          <w:sz w:val="20"/>
          <w:szCs w:val="24"/>
        </w:rPr>
        <w:tab/>
        <w:t>Audio Conference</w:t>
      </w:r>
    </w:p>
    <w:p w:rsidR="00231E6D" w:rsidRPr="00231E6D" w:rsidRDefault="00231E6D" w:rsidP="00231E6D">
      <w:pPr>
        <w:tabs>
          <w:tab w:val="num" w:pos="720"/>
          <w:tab w:val="left" w:pos="1440"/>
        </w:tabs>
        <w:spacing w:after="0" w:line="240" w:lineRule="auto"/>
        <w:ind w:left="720" w:right="-374" w:hanging="720"/>
        <w:rPr>
          <w:rFonts w:ascii="Arial" w:eastAsia="Times New Roman" w:hAnsi="Arial" w:cs="Arial"/>
          <w:sz w:val="20"/>
          <w:szCs w:val="24"/>
        </w:rPr>
      </w:pPr>
      <w:r w:rsidRPr="00231E6D">
        <w:rPr>
          <w:rFonts w:ascii="Arial" w:eastAsia="Times New Roman" w:hAnsi="Arial" w:cs="Arial"/>
          <w:sz w:val="20"/>
          <w:szCs w:val="24"/>
        </w:rPr>
        <w:tab/>
        <w:t>Video Conference</w:t>
      </w:r>
    </w:p>
    <w:p w:rsidR="00231E6D" w:rsidRPr="00231E6D" w:rsidRDefault="00231E6D" w:rsidP="00231E6D">
      <w:pPr>
        <w:tabs>
          <w:tab w:val="num" w:pos="720"/>
          <w:tab w:val="left" w:pos="1440"/>
        </w:tabs>
        <w:spacing w:after="0" w:line="240" w:lineRule="auto"/>
        <w:ind w:left="720" w:right="-374" w:hanging="720"/>
        <w:rPr>
          <w:rFonts w:ascii="Arial" w:eastAsia="Times New Roman" w:hAnsi="Arial" w:cs="Arial"/>
          <w:sz w:val="20"/>
          <w:szCs w:val="24"/>
        </w:rPr>
      </w:pPr>
      <w:r w:rsidRPr="00231E6D">
        <w:rPr>
          <w:rFonts w:ascii="Arial" w:eastAsia="Times New Roman" w:hAnsi="Arial" w:cs="Arial"/>
          <w:sz w:val="20"/>
          <w:szCs w:val="24"/>
        </w:rPr>
        <w:tab/>
        <w:t>Web Conference</w:t>
      </w:r>
    </w:p>
    <w:p w:rsidR="00231E6D" w:rsidRPr="00231E6D" w:rsidRDefault="00231E6D" w:rsidP="00231E6D">
      <w:pPr>
        <w:tabs>
          <w:tab w:val="num" w:pos="720"/>
          <w:tab w:val="left" w:pos="1440"/>
        </w:tabs>
        <w:spacing w:after="0" w:line="240" w:lineRule="auto"/>
        <w:ind w:left="720" w:right="-374" w:hanging="720"/>
        <w:rPr>
          <w:rFonts w:ascii="Arial" w:eastAsia="Times New Roman" w:hAnsi="Arial" w:cs="Arial"/>
          <w:sz w:val="20"/>
          <w:szCs w:val="24"/>
        </w:rPr>
      </w:pPr>
      <w:r w:rsidRPr="00231E6D">
        <w:rPr>
          <w:rFonts w:ascii="Arial" w:eastAsia="Times New Roman" w:hAnsi="Arial" w:cs="Arial"/>
          <w:sz w:val="20"/>
          <w:szCs w:val="24"/>
        </w:rPr>
        <w:tab/>
        <w:t>Blended delivery (identify components)</w:t>
      </w:r>
    </w:p>
    <w:p w:rsidR="00231E6D" w:rsidRPr="00231E6D" w:rsidRDefault="00231E6D" w:rsidP="00231E6D">
      <w:pPr>
        <w:tabs>
          <w:tab w:val="left" w:pos="1440"/>
        </w:tabs>
        <w:spacing w:after="0" w:line="240" w:lineRule="auto"/>
        <w:ind w:left="720" w:hanging="720"/>
        <w:rPr>
          <w:rFonts w:ascii="Arial" w:eastAsia="Times New Roman" w:hAnsi="Arial" w:cs="Arial"/>
          <w:sz w:val="20"/>
          <w:szCs w:val="24"/>
        </w:rPr>
      </w:pPr>
    </w:p>
    <w:p w:rsidR="00231E6D" w:rsidRPr="00231E6D" w:rsidRDefault="00231E6D" w:rsidP="00231E6D">
      <w:pPr>
        <w:keepNext/>
        <w:keepLines/>
        <w:tabs>
          <w:tab w:val="left" w:pos="1440"/>
        </w:tabs>
        <w:spacing w:after="0" w:line="240" w:lineRule="auto"/>
        <w:ind w:left="720" w:hanging="720"/>
        <w:rPr>
          <w:rFonts w:ascii="Arial" w:eastAsia="Times New Roman" w:hAnsi="Arial" w:cs="Arial"/>
          <w:sz w:val="20"/>
          <w:szCs w:val="24"/>
        </w:rPr>
      </w:pPr>
      <w:r w:rsidRPr="00231E6D">
        <w:rPr>
          <w:rFonts w:ascii="Arial" w:eastAsia="Times New Roman" w:hAnsi="Arial" w:cs="Arial"/>
          <w:sz w:val="20"/>
          <w:szCs w:val="24"/>
        </w:rPr>
        <w:tab/>
      </w:r>
      <w:r w:rsidRPr="00231E6D">
        <w:rPr>
          <w:rFonts w:ascii="Arial" w:eastAsia="Times New Roman" w:hAnsi="Arial" w:cs="Arial"/>
          <w:sz w:val="20"/>
          <w:szCs w:val="24"/>
          <w:u w:val="single"/>
        </w:rPr>
        <w:t>Class interaction mode</w:t>
      </w:r>
      <w:r w:rsidRPr="00231E6D">
        <w:rPr>
          <w:rFonts w:ascii="Arial" w:eastAsia="Times New Roman" w:hAnsi="Arial" w:cs="Arial"/>
          <w:sz w:val="20"/>
          <w:szCs w:val="24"/>
        </w:rPr>
        <w:t xml:space="preserve"> (check all that apply):</w:t>
      </w:r>
    </w:p>
    <w:p w:rsidR="00231E6D" w:rsidRPr="00231E6D" w:rsidRDefault="00231E6D" w:rsidP="00231E6D">
      <w:pPr>
        <w:keepNext/>
        <w:keepLines/>
        <w:tabs>
          <w:tab w:val="left" w:pos="342"/>
          <w:tab w:val="left" w:pos="1440"/>
        </w:tabs>
        <w:spacing w:after="0" w:line="240" w:lineRule="auto"/>
        <w:ind w:left="720" w:right="-374" w:hanging="720"/>
        <w:rPr>
          <w:rFonts w:ascii="Arial" w:eastAsia="Times New Roman" w:hAnsi="Arial" w:cs="Arial"/>
          <w:sz w:val="20"/>
          <w:szCs w:val="24"/>
        </w:rPr>
      </w:pPr>
      <w:r w:rsidRPr="00231E6D">
        <w:rPr>
          <w:rFonts w:ascii="Arial" w:eastAsia="Times New Roman" w:hAnsi="Arial" w:cs="Arial"/>
          <w:sz w:val="20"/>
          <w:szCs w:val="24"/>
        </w:rPr>
        <w:tab/>
      </w:r>
      <w:r w:rsidRPr="00231E6D">
        <w:rPr>
          <w:rFonts w:ascii="Arial" w:eastAsia="Times New Roman" w:hAnsi="Arial" w:cs="Arial"/>
          <w:sz w:val="20"/>
          <w:szCs w:val="24"/>
        </w:rPr>
        <w:tab/>
        <w:t>Electronic bulletin boards</w:t>
      </w:r>
      <w:r w:rsidR="00EB37BB">
        <w:rPr>
          <w:rFonts w:ascii="Arial" w:eastAsia="Times New Roman" w:hAnsi="Arial" w:cs="Arial"/>
          <w:sz w:val="20"/>
          <w:szCs w:val="24"/>
        </w:rPr>
        <w:t xml:space="preserve"> X</w:t>
      </w:r>
    </w:p>
    <w:p w:rsidR="00231E6D" w:rsidRPr="00231E6D" w:rsidRDefault="00231E6D" w:rsidP="00231E6D">
      <w:pPr>
        <w:keepNext/>
        <w:keepLines/>
        <w:tabs>
          <w:tab w:val="left" w:pos="342"/>
          <w:tab w:val="left" w:pos="1440"/>
        </w:tabs>
        <w:spacing w:after="0" w:line="240" w:lineRule="auto"/>
        <w:ind w:left="720" w:right="-374" w:hanging="720"/>
        <w:rPr>
          <w:rFonts w:ascii="Arial" w:eastAsia="Times New Roman" w:hAnsi="Arial" w:cs="Arial"/>
          <w:sz w:val="20"/>
          <w:szCs w:val="24"/>
        </w:rPr>
      </w:pPr>
      <w:r w:rsidRPr="00231E6D">
        <w:rPr>
          <w:rFonts w:ascii="Arial" w:eastAsia="Times New Roman" w:hAnsi="Arial" w:cs="Arial"/>
          <w:sz w:val="20"/>
          <w:szCs w:val="24"/>
        </w:rPr>
        <w:tab/>
      </w:r>
      <w:r w:rsidRPr="00231E6D">
        <w:rPr>
          <w:rFonts w:ascii="Arial" w:eastAsia="Times New Roman" w:hAnsi="Arial" w:cs="Arial"/>
          <w:sz w:val="20"/>
          <w:szCs w:val="24"/>
        </w:rPr>
        <w:tab/>
        <w:t>E-mail</w:t>
      </w:r>
      <w:r w:rsidR="00EB37BB">
        <w:rPr>
          <w:rFonts w:ascii="Arial" w:eastAsia="Times New Roman" w:hAnsi="Arial" w:cs="Arial"/>
          <w:sz w:val="20"/>
          <w:szCs w:val="24"/>
        </w:rPr>
        <w:t xml:space="preserve"> X</w:t>
      </w:r>
    </w:p>
    <w:p w:rsidR="00231E6D" w:rsidRPr="00231E6D" w:rsidRDefault="00231E6D" w:rsidP="00231E6D">
      <w:pPr>
        <w:tabs>
          <w:tab w:val="left" w:pos="342"/>
          <w:tab w:val="left" w:pos="1440"/>
        </w:tabs>
        <w:spacing w:after="0" w:line="240" w:lineRule="auto"/>
        <w:ind w:left="720" w:right="-374" w:hanging="720"/>
        <w:rPr>
          <w:rFonts w:ascii="Arial" w:eastAsia="Times New Roman" w:hAnsi="Arial" w:cs="Arial"/>
          <w:sz w:val="20"/>
          <w:szCs w:val="24"/>
        </w:rPr>
      </w:pPr>
      <w:r w:rsidRPr="00231E6D">
        <w:rPr>
          <w:rFonts w:ascii="Arial" w:eastAsia="Times New Roman" w:hAnsi="Arial" w:cs="Arial"/>
          <w:sz w:val="20"/>
          <w:szCs w:val="24"/>
        </w:rPr>
        <w:tab/>
      </w:r>
      <w:r w:rsidRPr="00231E6D">
        <w:rPr>
          <w:rFonts w:ascii="Arial" w:eastAsia="Times New Roman" w:hAnsi="Arial" w:cs="Arial"/>
          <w:sz w:val="20"/>
          <w:szCs w:val="24"/>
        </w:rPr>
        <w:tab/>
        <w:t>Telephone</w:t>
      </w:r>
      <w:r w:rsidR="00EB37BB">
        <w:rPr>
          <w:rFonts w:ascii="Arial" w:eastAsia="Times New Roman" w:hAnsi="Arial" w:cs="Arial"/>
          <w:sz w:val="20"/>
          <w:szCs w:val="24"/>
        </w:rPr>
        <w:t xml:space="preserve"> X</w:t>
      </w:r>
    </w:p>
    <w:p w:rsidR="00231E6D" w:rsidRPr="00231E6D" w:rsidRDefault="00231E6D" w:rsidP="00231E6D">
      <w:pPr>
        <w:tabs>
          <w:tab w:val="left" w:pos="342"/>
          <w:tab w:val="left" w:pos="1440"/>
        </w:tabs>
        <w:spacing w:after="0" w:line="240" w:lineRule="auto"/>
        <w:ind w:left="720" w:right="-374" w:hanging="720"/>
        <w:rPr>
          <w:rFonts w:ascii="Arial" w:eastAsia="Times New Roman" w:hAnsi="Arial" w:cs="Arial"/>
          <w:sz w:val="20"/>
          <w:szCs w:val="24"/>
        </w:rPr>
      </w:pPr>
      <w:r w:rsidRPr="00231E6D">
        <w:rPr>
          <w:rFonts w:ascii="Arial" w:eastAsia="Times New Roman" w:hAnsi="Arial" w:cs="Arial"/>
          <w:sz w:val="20"/>
          <w:szCs w:val="24"/>
        </w:rPr>
        <w:tab/>
      </w:r>
      <w:r w:rsidRPr="00231E6D">
        <w:rPr>
          <w:rFonts w:ascii="Arial" w:eastAsia="Times New Roman" w:hAnsi="Arial" w:cs="Arial"/>
          <w:sz w:val="20"/>
          <w:szCs w:val="24"/>
        </w:rPr>
        <w:tab/>
        <w:t>Fax</w:t>
      </w:r>
    </w:p>
    <w:p w:rsidR="00231E6D" w:rsidRPr="00231E6D" w:rsidRDefault="00231E6D" w:rsidP="00231E6D">
      <w:pPr>
        <w:tabs>
          <w:tab w:val="left" w:pos="1440"/>
        </w:tabs>
        <w:spacing w:after="0" w:line="240" w:lineRule="auto"/>
        <w:ind w:left="720" w:right="-374" w:hanging="720"/>
        <w:rPr>
          <w:rFonts w:ascii="Arial" w:eastAsia="Times New Roman" w:hAnsi="Arial" w:cs="Arial"/>
          <w:sz w:val="20"/>
          <w:szCs w:val="24"/>
        </w:rPr>
      </w:pPr>
      <w:r w:rsidRPr="00231E6D">
        <w:rPr>
          <w:rFonts w:ascii="Arial" w:eastAsia="Times New Roman" w:hAnsi="Arial" w:cs="Arial"/>
          <w:sz w:val="20"/>
          <w:szCs w:val="24"/>
        </w:rPr>
        <w:tab/>
        <w:t>Chat</w:t>
      </w:r>
      <w:r w:rsidR="00EB37BB">
        <w:rPr>
          <w:rFonts w:ascii="Arial" w:eastAsia="Times New Roman" w:hAnsi="Arial" w:cs="Arial"/>
          <w:sz w:val="20"/>
          <w:szCs w:val="24"/>
        </w:rPr>
        <w:t xml:space="preserve"> X</w:t>
      </w:r>
    </w:p>
    <w:p w:rsidR="00231E6D" w:rsidRPr="00231E6D" w:rsidRDefault="00231E6D" w:rsidP="00231E6D">
      <w:pPr>
        <w:tabs>
          <w:tab w:val="left" w:pos="1440"/>
        </w:tabs>
        <w:spacing w:after="0" w:line="240" w:lineRule="auto"/>
        <w:ind w:left="720" w:right="-374" w:hanging="720"/>
        <w:rPr>
          <w:rFonts w:ascii="Arial" w:eastAsia="Times New Roman" w:hAnsi="Arial" w:cs="Arial"/>
          <w:sz w:val="20"/>
          <w:szCs w:val="24"/>
        </w:rPr>
      </w:pPr>
      <w:r w:rsidRPr="00231E6D">
        <w:rPr>
          <w:rFonts w:ascii="Arial" w:eastAsia="Times New Roman" w:hAnsi="Arial" w:cs="Arial"/>
          <w:sz w:val="20"/>
          <w:szCs w:val="24"/>
        </w:rPr>
        <w:tab/>
        <w:t>Blog</w:t>
      </w:r>
      <w:r w:rsidR="00EB37BB">
        <w:rPr>
          <w:rFonts w:ascii="Arial" w:eastAsia="Times New Roman" w:hAnsi="Arial" w:cs="Arial"/>
          <w:sz w:val="20"/>
          <w:szCs w:val="24"/>
        </w:rPr>
        <w:t xml:space="preserve"> X</w:t>
      </w:r>
    </w:p>
    <w:p w:rsidR="00231E6D" w:rsidRPr="00231E6D" w:rsidRDefault="00231E6D" w:rsidP="00231E6D">
      <w:pPr>
        <w:tabs>
          <w:tab w:val="left" w:pos="1440"/>
        </w:tabs>
        <w:spacing w:after="0" w:line="240" w:lineRule="auto"/>
        <w:ind w:left="720" w:hanging="720"/>
        <w:rPr>
          <w:rFonts w:ascii="Arial" w:eastAsia="Times New Roman" w:hAnsi="Arial" w:cs="Arial"/>
          <w:sz w:val="20"/>
          <w:szCs w:val="24"/>
        </w:rPr>
      </w:pPr>
      <w:r w:rsidRPr="00231E6D">
        <w:rPr>
          <w:rFonts w:ascii="Arial" w:eastAsia="Times New Roman" w:hAnsi="Arial" w:cs="Arial"/>
          <w:sz w:val="20"/>
          <w:szCs w:val="24"/>
        </w:rPr>
        <w:tab/>
        <w:t>Other (specify)</w:t>
      </w:r>
      <w:r w:rsidR="00577025">
        <w:rPr>
          <w:rFonts w:ascii="Arial" w:eastAsia="Times New Roman" w:hAnsi="Arial" w:cs="Arial"/>
          <w:sz w:val="20"/>
          <w:szCs w:val="24"/>
        </w:rPr>
        <w:t xml:space="preserve"> X – Zoom technology</w:t>
      </w:r>
    </w:p>
    <w:p w:rsidR="00231E6D" w:rsidRPr="00231E6D" w:rsidRDefault="00231E6D" w:rsidP="00231E6D">
      <w:pPr>
        <w:tabs>
          <w:tab w:val="left" w:pos="1440"/>
        </w:tabs>
        <w:spacing w:after="0" w:line="240" w:lineRule="auto"/>
        <w:ind w:hanging="720"/>
        <w:rPr>
          <w:rFonts w:ascii="Arial" w:eastAsia="Times New Roman" w:hAnsi="Arial" w:cs="Arial"/>
          <w:sz w:val="20"/>
          <w:szCs w:val="24"/>
          <w:u w:val="single"/>
        </w:rPr>
      </w:pPr>
    </w:p>
    <w:p w:rsidR="00231E6D" w:rsidRPr="00231E6D" w:rsidRDefault="00231E6D" w:rsidP="00D13D0D">
      <w:pPr>
        <w:numPr>
          <w:ilvl w:val="0"/>
          <w:numId w:val="3"/>
        </w:numPr>
        <w:tabs>
          <w:tab w:val="left" w:pos="144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Provide the percentage of the program that is offered via distance (50%, 75%, etc.).</w:t>
      </w:r>
      <w:r w:rsidR="00EB37BB">
        <w:rPr>
          <w:rFonts w:ascii="Arial" w:eastAsia="Times New Roman" w:hAnsi="Arial" w:cs="Arial"/>
          <w:sz w:val="20"/>
          <w:szCs w:val="24"/>
        </w:rPr>
        <w:br/>
      </w:r>
      <w:r w:rsidR="00EB37BB">
        <w:rPr>
          <w:rFonts w:ascii="Arial" w:eastAsia="Times New Roman" w:hAnsi="Arial" w:cs="Arial"/>
          <w:sz w:val="20"/>
          <w:szCs w:val="24"/>
        </w:rPr>
        <w:br/>
      </w:r>
      <w:r w:rsidR="00EB37BB" w:rsidRPr="007543C0">
        <w:rPr>
          <w:rFonts w:ascii="Arial" w:eastAsia="Times New Roman" w:hAnsi="Arial" w:cs="Arial"/>
          <w:i/>
          <w:sz w:val="20"/>
          <w:szCs w:val="24"/>
        </w:rPr>
        <w:t>100%</w:t>
      </w:r>
    </w:p>
    <w:p w:rsidR="00231E6D" w:rsidRPr="00231E6D" w:rsidRDefault="00231E6D" w:rsidP="00231E6D">
      <w:pPr>
        <w:tabs>
          <w:tab w:val="left" w:pos="1440"/>
        </w:tabs>
        <w:spacing w:after="0" w:line="240" w:lineRule="auto"/>
        <w:ind w:left="720"/>
        <w:rPr>
          <w:rFonts w:ascii="Arial" w:eastAsia="Times New Roman" w:hAnsi="Arial" w:cs="Arial"/>
          <w:sz w:val="20"/>
          <w:szCs w:val="24"/>
        </w:rPr>
      </w:pPr>
    </w:p>
    <w:p w:rsidR="00EB37BB" w:rsidRPr="007543C0" w:rsidRDefault="00231E6D" w:rsidP="00D13D0D">
      <w:pPr>
        <w:numPr>
          <w:ilvl w:val="0"/>
          <w:numId w:val="3"/>
        </w:numPr>
        <w:tabs>
          <w:tab w:val="left" w:pos="1440"/>
        </w:tabs>
        <w:spacing w:after="0" w:line="240" w:lineRule="auto"/>
        <w:ind w:hanging="720"/>
        <w:rPr>
          <w:rFonts w:ascii="Arial" w:hAnsi="Arial" w:cs="Arial"/>
          <w:i/>
          <w:sz w:val="20"/>
        </w:rPr>
      </w:pPr>
      <w:r w:rsidRPr="00EB37BB">
        <w:rPr>
          <w:rFonts w:ascii="Arial" w:eastAsia="Times New Roman" w:hAnsi="Arial" w:cs="Arial"/>
          <w:sz w:val="20"/>
          <w:szCs w:val="24"/>
        </w:rPr>
        <w:t>Discuss the provisions for instructor-student and student-student interaction that are included in the program design and the course syllabus.</w:t>
      </w:r>
      <w:r w:rsidR="00EB37BB" w:rsidRPr="00EB37BB">
        <w:rPr>
          <w:rFonts w:ascii="Arial" w:eastAsia="Times New Roman" w:hAnsi="Arial" w:cs="Arial"/>
          <w:sz w:val="20"/>
          <w:szCs w:val="24"/>
        </w:rPr>
        <w:br/>
      </w:r>
      <w:r w:rsidR="00EB37BB" w:rsidRPr="007543C0">
        <w:rPr>
          <w:rFonts w:ascii="Arial" w:eastAsia="Times New Roman" w:hAnsi="Arial" w:cs="Arial"/>
          <w:i/>
          <w:sz w:val="20"/>
          <w:szCs w:val="24"/>
        </w:rPr>
        <w:br/>
      </w:r>
      <w:r w:rsidR="00EB37BB" w:rsidRPr="007543C0">
        <w:rPr>
          <w:rFonts w:ascii="Arial" w:hAnsi="Arial" w:cs="Arial"/>
          <w:i/>
          <w:sz w:val="20"/>
        </w:rPr>
        <w:t>Students may contact the instructor via the instructor’s email address, and instructors will have discussion with students via the Blackboard Learn Platform dependent on the course. Students may interact with Instructors through Skype, Zoom, or Blackboard Collaborate.  Students may also call the instructor on the phone using the phone number provided by the instructor.</w:t>
      </w:r>
    </w:p>
    <w:p w:rsidR="00231E6D" w:rsidRPr="00231E6D" w:rsidRDefault="00231E6D" w:rsidP="00EB37BB">
      <w:pPr>
        <w:tabs>
          <w:tab w:val="left" w:pos="1440"/>
        </w:tabs>
        <w:spacing w:after="0" w:line="240" w:lineRule="auto"/>
        <w:ind w:left="720"/>
        <w:rPr>
          <w:rFonts w:ascii="Arial" w:eastAsia="Times New Roman" w:hAnsi="Arial" w:cs="Arial"/>
          <w:sz w:val="20"/>
          <w:szCs w:val="24"/>
        </w:rPr>
      </w:pPr>
    </w:p>
    <w:p w:rsidR="00231E6D" w:rsidRPr="00231E6D" w:rsidRDefault="00231E6D" w:rsidP="00231E6D">
      <w:pPr>
        <w:tabs>
          <w:tab w:val="num" w:pos="720"/>
          <w:tab w:val="left" w:pos="1440"/>
        </w:tabs>
        <w:spacing w:after="0" w:line="240" w:lineRule="auto"/>
        <w:ind w:left="720" w:hanging="720"/>
        <w:rPr>
          <w:rFonts w:ascii="Arial" w:eastAsia="Times New Roman" w:hAnsi="Arial" w:cs="Arial"/>
          <w:sz w:val="20"/>
          <w:szCs w:val="24"/>
        </w:rPr>
      </w:pPr>
    </w:p>
    <w:p w:rsidR="00231E6D" w:rsidRPr="00452505" w:rsidRDefault="00231E6D" w:rsidP="00D13D0D">
      <w:pPr>
        <w:numPr>
          <w:ilvl w:val="0"/>
          <w:numId w:val="3"/>
        </w:numPr>
        <w:tabs>
          <w:tab w:val="left" w:pos="1440"/>
        </w:tabs>
        <w:spacing w:after="0" w:line="240" w:lineRule="auto"/>
        <w:ind w:hanging="720"/>
        <w:rPr>
          <w:rFonts w:ascii="Arial" w:eastAsia="Times New Roman" w:hAnsi="Arial" w:cs="Arial"/>
          <w:sz w:val="20"/>
          <w:szCs w:val="24"/>
        </w:rPr>
      </w:pPr>
      <w:r w:rsidRPr="00452505">
        <w:rPr>
          <w:rFonts w:ascii="Arial" w:eastAsia="Times New Roman" w:hAnsi="Arial" w:cs="Arial"/>
          <w:sz w:val="20"/>
          <w:szCs w:val="24"/>
        </w:rPr>
        <w:t xml:space="preserve">Provide a </w:t>
      </w:r>
      <w:commentRangeStart w:id="3"/>
      <w:r w:rsidRPr="00452505">
        <w:rPr>
          <w:rFonts w:ascii="Arial" w:eastAsia="Times New Roman" w:hAnsi="Arial" w:cs="Arial"/>
          <w:sz w:val="20"/>
          <w:szCs w:val="24"/>
        </w:rPr>
        <w:t>semester-by-semester degree plan</w:t>
      </w:r>
      <w:commentRangeEnd w:id="3"/>
      <w:r w:rsidR="00240A6A">
        <w:rPr>
          <w:rStyle w:val="CommentReference"/>
        </w:rPr>
        <w:commentReference w:id="3"/>
      </w:r>
      <w:r w:rsidRPr="00452505">
        <w:rPr>
          <w:rFonts w:ascii="Arial" w:eastAsia="Times New Roman" w:hAnsi="Arial" w:cs="Arial"/>
          <w:sz w:val="20"/>
          <w:szCs w:val="24"/>
        </w:rPr>
        <w:t xml:space="preserve">/course schedule for student access to all courses necessary to complete the program.  </w:t>
      </w:r>
      <w:r w:rsidR="00EB37BB" w:rsidRPr="00452505">
        <w:rPr>
          <w:rFonts w:ascii="Arial" w:eastAsia="Times New Roman" w:hAnsi="Arial" w:cs="Arial"/>
          <w:sz w:val="20"/>
          <w:szCs w:val="24"/>
        </w:rPr>
        <w:br/>
      </w:r>
      <w:r w:rsidR="00EB37BB" w:rsidRPr="00452505">
        <w:rPr>
          <w:rFonts w:ascii="Arial" w:eastAsia="Times New Roman" w:hAnsi="Arial" w:cs="Arial"/>
          <w:i/>
          <w:sz w:val="20"/>
          <w:szCs w:val="24"/>
        </w:rPr>
        <w:br/>
      </w:r>
      <w:r w:rsidR="00577025">
        <w:rPr>
          <w:rFonts w:ascii="Arial" w:eastAsia="Times New Roman" w:hAnsi="Arial" w:cs="Arial"/>
          <w:sz w:val="20"/>
          <w:szCs w:val="24"/>
        </w:rPr>
        <w:t>See Chart on Item #9.</w:t>
      </w:r>
    </w:p>
    <w:p w:rsidR="00231E6D" w:rsidRPr="00231E6D" w:rsidRDefault="00231E6D" w:rsidP="00231E6D">
      <w:pPr>
        <w:tabs>
          <w:tab w:val="num" w:pos="720"/>
          <w:tab w:val="left" w:pos="1440"/>
        </w:tabs>
        <w:spacing w:after="0" w:line="240" w:lineRule="auto"/>
        <w:ind w:left="720" w:hanging="720"/>
        <w:rPr>
          <w:rFonts w:ascii="Arial" w:eastAsia="Times New Roman" w:hAnsi="Arial" w:cs="Arial"/>
          <w:sz w:val="20"/>
          <w:szCs w:val="24"/>
        </w:rPr>
      </w:pPr>
    </w:p>
    <w:p w:rsidR="007F7D57" w:rsidRDefault="00231E6D" w:rsidP="00D13D0D">
      <w:pPr>
        <w:numPr>
          <w:ilvl w:val="0"/>
          <w:numId w:val="3"/>
        </w:numPr>
        <w:tabs>
          <w:tab w:val="left" w:pos="1440"/>
        </w:tabs>
        <w:spacing w:after="0" w:line="240" w:lineRule="auto"/>
        <w:ind w:hanging="720"/>
        <w:rPr>
          <w:rFonts w:ascii="Arial" w:eastAsia="Times New Roman" w:hAnsi="Arial" w:cs="Arial"/>
          <w:sz w:val="20"/>
          <w:szCs w:val="24"/>
        </w:rPr>
      </w:pPr>
      <w:r w:rsidRPr="00B31E94">
        <w:rPr>
          <w:rFonts w:ascii="Arial" w:eastAsia="Times New Roman" w:hAnsi="Arial" w:cs="Arial"/>
          <w:bCs/>
          <w:sz w:val="20"/>
          <w:szCs w:val="24"/>
        </w:rPr>
        <w:t xml:space="preserve">Provide a list of services that will be supplied by consortia partners or outsourced to another organization (faculty/instructional support, course materials, course management and delivery, library-related services, bookstore services, services providing information to students, technical services, administrative services, online payment arrangements, student privacy consideration, services related to orientation, advising, counseling or tutoring, etc.)  </w:t>
      </w:r>
      <w:r w:rsidRPr="00B31E94">
        <w:rPr>
          <w:rFonts w:ascii="Arial" w:eastAsia="Times New Roman" w:hAnsi="Arial" w:cs="Arial"/>
          <w:b/>
          <w:bCs/>
          <w:sz w:val="20"/>
          <w:szCs w:val="24"/>
          <w:u w:val="single"/>
        </w:rPr>
        <w:t>Include the draft contract/Memorandum of Understanding (MOU) for each partner/organization offering faculty/instructional support for the program.</w:t>
      </w:r>
      <w:r w:rsidRPr="00B31E94">
        <w:rPr>
          <w:rFonts w:ascii="Arial" w:eastAsia="Times New Roman" w:hAnsi="Arial" w:cs="Arial"/>
          <w:b/>
          <w:bCs/>
          <w:sz w:val="20"/>
          <w:szCs w:val="24"/>
        </w:rPr>
        <w:t xml:space="preserve">  </w:t>
      </w:r>
      <w:r w:rsidRPr="00B31E94">
        <w:rPr>
          <w:rFonts w:ascii="Arial" w:eastAsia="Times New Roman" w:hAnsi="Arial" w:cs="Arial"/>
          <w:sz w:val="20"/>
          <w:szCs w:val="24"/>
        </w:rPr>
        <w:t>Submit final contract/MOU signed by partner institutions or organizations upon completion of ADHE proposal review.</w:t>
      </w:r>
    </w:p>
    <w:p w:rsidR="007F7D57" w:rsidRDefault="007F7D57" w:rsidP="007F7D57">
      <w:pPr>
        <w:tabs>
          <w:tab w:val="left" w:pos="1440"/>
        </w:tabs>
        <w:spacing w:after="0" w:line="240" w:lineRule="auto"/>
        <w:rPr>
          <w:rFonts w:ascii="Arial" w:eastAsia="Times New Roman" w:hAnsi="Arial" w:cs="Arial"/>
          <w:sz w:val="20"/>
          <w:szCs w:val="24"/>
        </w:rPr>
      </w:pPr>
    </w:p>
    <w:p w:rsidR="007F7D57" w:rsidRPr="007F7D57" w:rsidRDefault="007F7D57" w:rsidP="007F7D57">
      <w:pPr>
        <w:tabs>
          <w:tab w:val="left" w:pos="1440"/>
        </w:tabs>
        <w:spacing w:after="0" w:line="240" w:lineRule="auto"/>
        <w:ind w:left="720"/>
        <w:rPr>
          <w:rFonts w:ascii="Arial" w:eastAsia="Times New Roman" w:hAnsi="Arial" w:cs="Arial"/>
          <w:sz w:val="20"/>
          <w:szCs w:val="24"/>
        </w:rPr>
      </w:pPr>
      <w:r>
        <w:rPr>
          <w:rFonts w:ascii="Arial" w:eastAsia="Times New Roman" w:hAnsi="Arial" w:cs="Arial"/>
          <w:i/>
          <w:sz w:val="20"/>
          <w:szCs w:val="24"/>
        </w:rPr>
        <w:t>This program</w:t>
      </w:r>
      <w:r w:rsidRPr="00B31E94">
        <w:rPr>
          <w:i/>
        </w:rPr>
        <w:t xml:space="preserve"> will use </w:t>
      </w:r>
      <w:r>
        <w:rPr>
          <w:i/>
        </w:rPr>
        <w:t xml:space="preserve">recruitment services provided through </w:t>
      </w:r>
      <w:commentRangeStart w:id="4"/>
      <w:r w:rsidR="00375423">
        <w:rPr>
          <w:i/>
        </w:rPr>
        <w:t xml:space="preserve">Academic Online Services </w:t>
      </w:r>
      <w:commentRangeEnd w:id="4"/>
      <w:r w:rsidR="00240A6A">
        <w:rPr>
          <w:rStyle w:val="CommentReference"/>
        </w:rPr>
        <w:commentReference w:id="4"/>
      </w:r>
      <w:r w:rsidR="00375423">
        <w:rPr>
          <w:i/>
        </w:rPr>
        <w:t xml:space="preserve">(AOS) and </w:t>
      </w:r>
      <w:r>
        <w:rPr>
          <w:i/>
        </w:rPr>
        <w:t xml:space="preserve">Arkansas State University and partnerships already in place in the </w:t>
      </w:r>
      <w:commentRangeStart w:id="5"/>
      <w:r>
        <w:rPr>
          <w:i/>
        </w:rPr>
        <w:t xml:space="preserve">Educator Preparation Provider </w:t>
      </w:r>
      <w:commentRangeEnd w:id="5"/>
      <w:r w:rsidR="00240A6A">
        <w:rPr>
          <w:rStyle w:val="CommentReference"/>
        </w:rPr>
        <w:commentReference w:id="5"/>
      </w:r>
      <w:r>
        <w:rPr>
          <w:i/>
        </w:rPr>
        <w:t xml:space="preserve">(EPP) </w:t>
      </w:r>
      <w:r w:rsidR="00A322B8">
        <w:rPr>
          <w:i/>
        </w:rPr>
        <w:t xml:space="preserve">and </w:t>
      </w:r>
      <w:commentRangeStart w:id="6"/>
      <w:r w:rsidR="00A322B8">
        <w:rPr>
          <w:i/>
        </w:rPr>
        <w:t xml:space="preserve">Educational Renewal Zone </w:t>
      </w:r>
      <w:commentRangeEnd w:id="6"/>
      <w:r w:rsidR="00240A6A">
        <w:rPr>
          <w:rStyle w:val="CommentReference"/>
        </w:rPr>
        <w:commentReference w:id="6"/>
      </w:r>
      <w:r w:rsidR="00A322B8">
        <w:rPr>
          <w:i/>
        </w:rPr>
        <w:t>(</w:t>
      </w:r>
      <w:proofErr w:type="gramStart"/>
      <w:r w:rsidR="00A322B8">
        <w:rPr>
          <w:i/>
        </w:rPr>
        <w:t>ERZ)</w:t>
      </w:r>
      <w:r>
        <w:rPr>
          <w:i/>
        </w:rPr>
        <w:t>to</w:t>
      </w:r>
      <w:proofErr w:type="gramEnd"/>
      <w:r>
        <w:rPr>
          <w:i/>
        </w:rPr>
        <w:t xml:space="preserve"> recruit potential students.</w:t>
      </w:r>
    </w:p>
    <w:p w:rsidR="007F7D57" w:rsidRDefault="007F7D57" w:rsidP="007F7D57">
      <w:pPr>
        <w:tabs>
          <w:tab w:val="left" w:pos="1440"/>
        </w:tabs>
        <w:spacing w:after="0" w:line="240" w:lineRule="auto"/>
        <w:rPr>
          <w:rFonts w:ascii="Arial" w:eastAsia="Times New Roman" w:hAnsi="Arial" w:cs="Arial"/>
          <w:sz w:val="20"/>
          <w:szCs w:val="24"/>
        </w:rPr>
      </w:pPr>
      <w:r w:rsidRPr="00B31E94">
        <w:rPr>
          <w:i/>
        </w:rPr>
        <w:t xml:space="preserve">  </w:t>
      </w:r>
    </w:p>
    <w:p w:rsidR="00EB37BB" w:rsidRDefault="00231E6D" w:rsidP="00D13D0D">
      <w:pPr>
        <w:numPr>
          <w:ilvl w:val="0"/>
          <w:numId w:val="3"/>
        </w:numPr>
        <w:tabs>
          <w:tab w:val="left" w:pos="1440"/>
        </w:tabs>
        <w:spacing w:after="0" w:line="240" w:lineRule="auto"/>
        <w:ind w:hanging="720"/>
        <w:rPr>
          <w:rFonts w:ascii="Arial" w:hAnsi="Arial" w:cs="Arial"/>
          <w:i/>
          <w:sz w:val="20"/>
        </w:rPr>
      </w:pPr>
      <w:r w:rsidRPr="00A322B8">
        <w:rPr>
          <w:rFonts w:ascii="Arial" w:eastAsia="Times New Roman" w:hAnsi="Arial" w:cs="Arial"/>
          <w:sz w:val="20"/>
          <w:szCs w:val="24"/>
        </w:rPr>
        <w:t>Estimate costs for the proposed distance technology program for the first 3 years.  Include faculty release time costs for course/program planning and delivery.</w:t>
      </w:r>
      <w:r w:rsidR="00EB37BB" w:rsidRPr="00A322B8">
        <w:rPr>
          <w:rFonts w:ascii="Arial" w:eastAsia="Times New Roman" w:hAnsi="Arial" w:cs="Arial"/>
          <w:sz w:val="20"/>
          <w:szCs w:val="24"/>
        </w:rPr>
        <w:br/>
      </w:r>
      <w:r w:rsidR="00EB37BB" w:rsidRPr="00A322B8">
        <w:rPr>
          <w:rFonts w:ascii="Arial" w:eastAsia="Times New Roman" w:hAnsi="Arial" w:cs="Arial"/>
          <w:sz w:val="20"/>
          <w:szCs w:val="24"/>
        </w:rPr>
        <w:br/>
      </w:r>
      <w:r w:rsidR="00375423">
        <w:rPr>
          <w:rFonts w:ascii="Arial" w:hAnsi="Arial" w:cs="Arial"/>
          <w:i/>
          <w:sz w:val="20"/>
        </w:rPr>
        <w:t xml:space="preserve">This program is a revision/update of the old P-4 and 4-12 Instructional Specialist in Special Education so </w:t>
      </w:r>
      <w:r w:rsidR="00375423">
        <w:rPr>
          <w:rFonts w:ascii="Arial" w:hAnsi="Arial" w:cs="Arial"/>
          <w:i/>
          <w:sz w:val="20"/>
        </w:rPr>
        <w:lastRenderedPageBreak/>
        <w:t xml:space="preserve">most costs are already in place. For summer classes, </w:t>
      </w:r>
      <w:r w:rsidR="00A322B8">
        <w:rPr>
          <w:rFonts w:ascii="Arial" w:hAnsi="Arial" w:cs="Arial"/>
          <w:i/>
          <w:sz w:val="20"/>
        </w:rPr>
        <w:t>faculty will be paid for courses according to ASTATE summer salary guidelines (a rate of 13.88% of the preceding nine-month faculty salary</w:t>
      </w:r>
      <w:r w:rsidR="00375423">
        <w:rPr>
          <w:rFonts w:ascii="Arial" w:hAnsi="Arial" w:cs="Arial"/>
          <w:i/>
          <w:sz w:val="20"/>
        </w:rPr>
        <w:t>.</w:t>
      </w:r>
    </w:p>
    <w:p w:rsidR="00375423" w:rsidRPr="00A322B8" w:rsidRDefault="00240A6A" w:rsidP="00D13D0D">
      <w:pPr>
        <w:numPr>
          <w:ilvl w:val="0"/>
          <w:numId w:val="3"/>
        </w:numPr>
        <w:tabs>
          <w:tab w:val="left" w:pos="1440"/>
        </w:tabs>
        <w:spacing w:after="0" w:line="240" w:lineRule="auto"/>
        <w:ind w:hanging="720"/>
        <w:rPr>
          <w:rFonts w:ascii="Arial" w:hAnsi="Arial" w:cs="Arial"/>
          <w:i/>
          <w:sz w:val="20"/>
        </w:rPr>
      </w:pPr>
      <w:r>
        <w:rPr>
          <w:rStyle w:val="CommentReference"/>
        </w:rPr>
        <w:commentReference w:id="7"/>
      </w:r>
    </w:p>
    <w:p w:rsidR="00231E6D" w:rsidRPr="00231E6D" w:rsidRDefault="00231E6D" w:rsidP="00D13D0D">
      <w:pPr>
        <w:numPr>
          <w:ilvl w:val="0"/>
          <w:numId w:val="3"/>
        </w:numPr>
        <w:tabs>
          <w:tab w:val="left" w:pos="144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Provide institutional curriculum committee review/approval date for proposed distance technology program.</w:t>
      </w:r>
      <w:r w:rsidR="00EB37BB">
        <w:rPr>
          <w:rFonts w:ascii="Arial" w:eastAsia="Times New Roman" w:hAnsi="Arial" w:cs="Arial"/>
          <w:sz w:val="20"/>
          <w:szCs w:val="24"/>
        </w:rPr>
        <w:br/>
      </w:r>
      <w:r w:rsidR="00EB37BB">
        <w:rPr>
          <w:rFonts w:ascii="Arial" w:eastAsia="Times New Roman" w:hAnsi="Arial" w:cs="Arial"/>
          <w:sz w:val="20"/>
          <w:szCs w:val="24"/>
        </w:rPr>
        <w:br/>
      </w:r>
      <w:r w:rsidR="00375423">
        <w:rPr>
          <w:rFonts w:ascii="Arial" w:eastAsia="Times New Roman" w:hAnsi="Arial" w:cs="Arial"/>
          <w:sz w:val="20"/>
          <w:szCs w:val="24"/>
        </w:rPr>
        <w:t>Spring 2015</w:t>
      </w:r>
    </w:p>
    <w:p w:rsidR="00231E6D" w:rsidRPr="00231E6D" w:rsidRDefault="00231E6D" w:rsidP="00231E6D">
      <w:pPr>
        <w:tabs>
          <w:tab w:val="num" w:pos="720"/>
          <w:tab w:val="left" w:pos="1440"/>
        </w:tabs>
        <w:spacing w:after="0" w:line="240" w:lineRule="auto"/>
        <w:ind w:left="720" w:hanging="720"/>
        <w:rPr>
          <w:rFonts w:ascii="Arial" w:eastAsia="Times New Roman" w:hAnsi="Arial" w:cs="Arial"/>
          <w:sz w:val="20"/>
          <w:szCs w:val="24"/>
        </w:rPr>
      </w:pPr>
    </w:p>
    <w:p w:rsidR="00231E6D" w:rsidRPr="00231E6D" w:rsidRDefault="00231E6D" w:rsidP="00D13D0D">
      <w:pPr>
        <w:numPr>
          <w:ilvl w:val="0"/>
          <w:numId w:val="3"/>
        </w:numPr>
        <w:tabs>
          <w:tab w:val="left" w:pos="144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Provide documentation that proposed program has been reviewed/approved for distance technology delivery by licensure/certification board/agency, if required. [HLC review must follow ADHE review and AHECB program approval.]</w:t>
      </w:r>
      <w:r w:rsidR="00EB37BB">
        <w:rPr>
          <w:rFonts w:ascii="Arial" w:eastAsia="Times New Roman" w:hAnsi="Arial" w:cs="Arial"/>
          <w:sz w:val="20"/>
          <w:szCs w:val="24"/>
        </w:rPr>
        <w:br/>
      </w:r>
      <w:r w:rsidR="00EB37BB">
        <w:rPr>
          <w:rFonts w:ascii="Arial" w:eastAsia="Times New Roman" w:hAnsi="Arial" w:cs="Arial"/>
          <w:sz w:val="20"/>
          <w:szCs w:val="24"/>
        </w:rPr>
        <w:br/>
      </w:r>
      <w:r w:rsidR="00B31E94">
        <w:rPr>
          <w:rFonts w:ascii="Arial" w:eastAsia="Times New Roman" w:hAnsi="Arial" w:cs="Arial"/>
          <w:sz w:val="20"/>
          <w:szCs w:val="24"/>
        </w:rPr>
        <w:t>T</w:t>
      </w:r>
      <w:r w:rsidR="00A67C45">
        <w:rPr>
          <w:rFonts w:ascii="Arial" w:eastAsia="Times New Roman" w:hAnsi="Arial" w:cs="Arial"/>
          <w:sz w:val="20"/>
          <w:szCs w:val="24"/>
        </w:rPr>
        <w:t xml:space="preserve">he department curriculum committee, college curriculum committee, COPE, and graduate council </w:t>
      </w:r>
      <w:r w:rsidR="00375423">
        <w:rPr>
          <w:rFonts w:ascii="Arial" w:eastAsia="Times New Roman" w:hAnsi="Arial" w:cs="Arial"/>
          <w:sz w:val="20"/>
          <w:szCs w:val="24"/>
        </w:rPr>
        <w:t>has been</w:t>
      </w:r>
      <w:r w:rsidR="00B31E94">
        <w:rPr>
          <w:rFonts w:ascii="Arial" w:eastAsia="Times New Roman" w:hAnsi="Arial" w:cs="Arial"/>
          <w:sz w:val="20"/>
          <w:szCs w:val="24"/>
        </w:rPr>
        <w:t xml:space="preserve"> notified of </w:t>
      </w:r>
      <w:r w:rsidR="00375423">
        <w:rPr>
          <w:rFonts w:ascii="Arial" w:eastAsia="Times New Roman" w:hAnsi="Arial" w:cs="Arial"/>
          <w:sz w:val="20"/>
          <w:szCs w:val="24"/>
        </w:rPr>
        <w:t>the continuation of this program as 100% online delivery</w:t>
      </w:r>
      <w:r w:rsidR="00B31E94">
        <w:rPr>
          <w:rFonts w:ascii="Arial" w:eastAsia="Times New Roman" w:hAnsi="Arial" w:cs="Arial"/>
          <w:sz w:val="20"/>
          <w:szCs w:val="24"/>
        </w:rPr>
        <w:t xml:space="preserve"> </w:t>
      </w:r>
      <w:r w:rsidR="00A67C45">
        <w:rPr>
          <w:rFonts w:ascii="Arial" w:eastAsia="Times New Roman" w:hAnsi="Arial" w:cs="Arial"/>
          <w:sz w:val="20"/>
          <w:szCs w:val="24"/>
        </w:rPr>
        <w:t xml:space="preserve"> </w:t>
      </w:r>
    </w:p>
    <w:p w:rsidR="00231E6D" w:rsidRPr="00231E6D" w:rsidRDefault="00231E6D" w:rsidP="00231E6D">
      <w:pPr>
        <w:tabs>
          <w:tab w:val="num" w:pos="720"/>
          <w:tab w:val="left" w:pos="1440"/>
        </w:tabs>
        <w:spacing w:after="0" w:line="240" w:lineRule="auto"/>
        <w:ind w:left="720" w:hanging="720"/>
        <w:rPr>
          <w:rFonts w:ascii="Arial" w:eastAsia="Times New Roman" w:hAnsi="Arial" w:cs="Arial"/>
          <w:sz w:val="20"/>
          <w:szCs w:val="24"/>
        </w:rPr>
      </w:pPr>
    </w:p>
    <w:p w:rsidR="00231E6D" w:rsidRPr="00231E6D" w:rsidRDefault="00231E6D" w:rsidP="00D13D0D">
      <w:pPr>
        <w:numPr>
          <w:ilvl w:val="0"/>
          <w:numId w:val="3"/>
        </w:numPr>
        <w:tabs>
          <w:tab w:val="left" w:pos="1440"/>
        </w:tabs>
        <w:spacing w:after="0" w:line="240" w:lineRule="auto"/>
        <w:ind w:hanging="720"/>
        <w:rPr>
          <w:rFonts w:ascii="Arial" w:eastAsia="Times New Roman" w:hAnsi="Arial" w:cs="Arial"/>
          <w:sz w:val="20"/>
          <w:szCs w:val="24"/>
        </w:rPr>
      </w:pPr>
      <w:r w:rsidRPr="00231E6D">
        <w:rPr>
          <w:rFonts w:ascii="Arial" w:eastAsia="Times New Roman" w:hAnsi="Arial" w:cs="Arial"/>
          <w:sz w:val="20"/>
          <w:szCs w:val="24"/>
        </w:rPr>
        <w:t>Provide additional program information if requested by ADHE staff.</w:t>
      </w:r>
    </w:p>
    <w:p w:rsidR="00231E6D" w:rsidRPr="00231E6D" w:rsidRDefault="00231E6D" w:rsidP="00231E6D">
      <w:pPr>
        <w:tabs>
          <w:tab w:val="num" w:pos="720"/>
        </w:tabs>
        <w:spacing w:after="0" w:line="240" w:lineRule="auto"/>
        <w:ind w:left="720" w:hanging="720"/>
        <w:rPr>
          <w:rFonts w:ascii="Arial" w:eastAsia="Times New Roman" w:hAnsi="Arial" w:cs="Arial"/>
          <w:sz w:val="20"/>
          <w:szCs w:val="24"/>
        </w:rPr>
      </w:pPr>
    </w:p>
    <w:p w:rsidR="00231E6D" w:rsidRPr="00231E6D" w:rsidRDefault="00231E6D" w:rsidP="00231E6D">
      <w:pPr>
        <w:spacing w:after="0" w:line="240" w:lineRule="auto"/>
        <w:rPr>
          <w:rFonts w:ascii="Arial" w:eastAsia="Times New Roman" w:hAnsi="Arial" w:cs="Arial"/>
          <w:sz w:val="20"/>
          <w:szCs w:val="24"/>
        </w:rPr>
      </w:pPr>
    </w:p>
    <w:p w:rsidR="00231E6D" w:rsidRPr="00231E6D" w:rsidRDefault="00231E6D" w:rsidP="00231E6D">
      <w:pPr>
        <w:spacing w:after="0" w:line="240" w:lineRule="auto"/>
        <w:rPr>
          <w:rFonts w:ascii="Arial" w:eastAsia="Times New Roman" w:hAnsi="Arial" w:cs="Arial"/>
          <w:sz w:val="20"/>
          <w:szCs w:val="24"/>
        </w:rPr>
      </w:pPr>
      <w:r w:rsidRPr="00231E6D">
        <w:rPr>
          <w:rFonts w:ascii="Arial" w:eastAsia="Times New Roman" w:hAnsi="Arial" w:cs="Arial"/>
          <w:sz w:val="20"/>
          <w:szCs w:val="24"/>
        </w:rPr>
        <w:t>President/Chancellor Approval Date:</w:t>
      </w:r>
    </w:p>
    <w:p w:rsidR="00231E6D" w:rsidRPr="00231E6D" w:rsidRDefault="00231E6D" w:rsidP="00231E6D">
      <w:pPr>
        <w:tabs>
          <w:tab w:val="left" w:pos="456"/>
        </w:tabs>
        <w:spacing w:after="0" w:line="240" w:lineRule="auto"/>
        <w:rPr>
          <w:rFonts w:ascii="Arial" w:eastAsia="Times New Roman" w:hAnsi="Arial" w:cs="Arial"/>
          <w:sz w:val="20"/>
          <w:szCs w:val="24"/>
        </w:rPr>
      </w:pPr>
    </w:p>
    <w:p w:rsidR="00231E6D" w:rsidRPr="00231E6D" w:rsidRDefault="00231E6D" w:rsidP="00231E6D">
      <w:pPr>
        <w:tabs>
          <w:tab w:val="left" w:pos="456"/>
        </w:tabs>
        <w:spacing w:after="0" w:line="240" w:lineRule="auto"/>
        <w:rPr>
          <w:rFonts w:ascii="Arial" w:eastAsia="Times New Roman" w:hAnsi="Arial" w:cs="Arial"/>
          <w:sz w:val="20"/>
          <w:szCs w:val="24"/>
        </w:rPr>
      </w:pPr>
      <w:r w:rsidRPr="00231E6D">
        <w:rPr>
          <w:rFonts w:ascii="Arial" w:eastAsia="Times New Roman" w:hAnsi="Arial" w:cs="Arial"/>
          <w:sz w:val="20"/>
          <w:szCs w:val="24"/>
        </w:rPr>
        <w:t>Board of Trustees Notification Date:</w:t>
      </w:r>
    </w:p>
    <w:p w:rsidR="00231E6D" w:rsidRPr="00231E6D" w:rsidRDefault="00231E6D" w:rsidP="00231E6D">
      <w:pPr>
        <w:spacing w:after="0" w:line="240" w:lineRule="auto"/>
        <w:rPr>
          <w:rFonts w:ascii="Arial" w:eastAsia="Times New Roman" w:hAnsi="Arial" w:cs="Arial"/>
          <w:sz w:val="20"/>
          <w:szCs w:val="24"/>
        </w:rPr>
      </w:pPr>
    </w:p>
    <w:p w:rsidR="00231E6D" w:rsidRPr="00231E6D" w:rsidRDefault="00231E6D" w:rsidP="00231E6D">
      <w:pPr>
        <w:spacing w:after="0" w:line="240" w:lineRule="auto"/>
        <w:rPr>
          <w:rFonts w:ascii="Arial" w:eastAsia="Times New Roman" w:hAnsi="Arial" w:cs="Arial"/>
          <w:b/>
          <w:bCs/>
          <w:sz w:val="20"/>
          <w:szCs w:val="24"/>
        </w:rPr>
      </w:pPr>
      <w:r w:rsidRPr="00231E6D">
        <w:rPr>
          <w:rFonts w:ascii="Arial" w:eastAsia="Times New Roman" w:hAnsi="Arial" w:cs="Arial"/>
          <w:sz w:val="20"/>
          <w:szCs w:val="24"/>
        </w:rPr>
        <w:t>Chief Academic Officer:</w:t>
      </w:r>
      <w:r w:rsidRPr="00231E6D">
        <w:rPr>
          <w:rFonts w:ascii="Arial" w:eastAsia="Times New Roman" w:hAnsi="Arial" w:cs="Arial"/>
          <w:sz w:val="20"/>
          <w:szCs w:val="24"/>
        </w:rPr>
        <w:tab/>
      </w:r>
      <w:r w:rsidRPr="00231E6D">
        <w:rPr>
          <w:rFonts w:ascii="Arial" w:eastAsia="Times New Roman" w:hAnsi="Arial" w:cs="Arial"/>
          <w:sz w:val="20"/>
          <w:szCs w:val="24"/>
        </w:rPr>
        <w:tab/>
      </w:r>
      <w:r w:rsidRPr="00231E6D">
        <w:rPr>
          <w:rFonts w:ascii="Arial" w:eastAsia="Times New Roman" w:hAnsi="Arial" w:cs="Arial"/>
          <w:sz w:val="20"/>
          <w:szCs w:val="24"/>
        </w:rPr>
        <w:tab/>
      </w:r>
      <w:r w:rsidRPr="00231E6D">
        <w:rPr>
          <w:rFonts w:ascii="Arial" w:eastAsia="Times New Roman" w:hAnsi="Arial" w:cs="Arial"/>
          <w:sz w:val="20"/>
          <w:szCs w:val="24"/>
        </w:rPr>
        <w:tab/>
      </w:r>
      <w:r w:rsidRPr="00231E6D">
        <w:rPr>
          <w:rFonts w:ascii="Arial" w:eastAsia="Times New Roman" w:hAnsi="Arial" w:cs="Arial"/>
          <w:sz w:val="20"/>
          <w:szCs w:val="24"/>
        </w:rPr>
        <w:tab/>
      </w:r>
      <w:r w:rsidRPr="00231E6D">
        <w:rPr>
          <w:rFonts w:ascii="Arial" w:eastAsia="Times New Roman" w:hAnsi="Arial" w:cs="Arial"/>
          <w:sz w:val="20"/>
          <w:szCs w:val="24"/>
        </w:rPr>
        <w:tab/>
      </w:r>
      <w:r w:rsidRPr="00231E6D">
        <w:rPr>
          <w:rFonts w:ascii="Arial" w:eastAsia="Times New Roman" w:hAnsi="Arial" w:cs="Arial"/>
          <w:sz w:val="20"/>
          <w:szCs w:val="24"/>
        </w:rPr>
        <w:tab/>
      </w:r>
      <w:r w:rsidRPr="00231E6D">
        <w:rPr>
          <w:rFonts w:ascii="Arial" w:eastAsia="Times New Roman" w:hAnsi="Arial" w:cs="Arial"/>
          <w:sz w:val="20"/>
          <w:szCs w:val="24"/>
        </w:rPr>
        <w:tab/>
        <w:t>Date:</w:t>
      </w:r>
    </w:p>
    <w:p w:rsidR="00B11E34" w:rsidRDefault="00B11E34" w:rsidP="00B11E34">
      <w:pPr>
        <w:rPr>
          <w:rFonts w:asciiTheme="majorHAnsi" w:hAnsiTheme="majorHAnsi" w:cs="Arial"/>
          <w:sz w:val="20"/>
          <w:szCs w:val="20"/>
        </w:rPr>
      </w:pPr>
    </w:p>
    <w:p w:rsidR="00B11E34" w:rsidRDefault="00B11E34" w:rsidP="00B11E34">
      <w:pPr>
        <w:rPr>
          <w:rFonts w:asciiTheme="majorHAnsi" w:hAnsiTheme="majorHAnsi" w:cs="Arial"/>
          <w:sz w:val="20"/>
          <w:szCs w:val="20"/>
        </w:rPr>
      </w:pPr>
    </w:p>
    <w:p w:rsidR="00B11E34" w:rsidRDefault="00B11E34" w:rsidP="00B11E34">
      <w:pPr>
        <w:rPr>
          <w:rFonts w:asciiTheme="majorHAnsi" w:hAnsiTheme="majorHAnsi" w:cs="Arial"/>
          <w:sz w:val="20"/>
          <w:szCs w:val="20"/>
        </w:rPr>
      </w:pPr>
    </w:p>
    <w:p w:rsidR="00B11E34" w:rsidRDefault="00B11E34" w:rsidP="00B11E34">
      <w:pPr>
        <w:rPr>
          <w:rFonts w:asciiTheme="majorHAnsi" w:hAnsiTheme="majorHAnsi" w:cs="Arial"/>
          <w:sz w:val="20"/>
          <w:szCs w:val="20"/>
        </w:rPr>
      </w:pPr>
    </w:p>
    <w:p w:rsidR="00B11E34" w:rsidRDefault="00B11E34" w:rsidP="00B11E34">
      <w:pPr>
        <w:rPr>
          <w:rFonts w:asciiTheme="majorHAnsi" w:hAnsiTheme="majorHAnsi" w:cs="Arial"/>
          <w:sz w:val="20"/>
          <w:szCs w:val="20"/>
        </w:rPr>
      </w:pPr>
    </w:p>
    <w:p w:rsidR="00B11E34" w:rsidRDefault="00B11E34" w:rsidP="00B11E34">
      <w:pPr>
        <w:rPr>
          <w:rFonts w:asciiTheme="majorHAnsi" w:hAnsiTheme="majorHAnsi" w:cs="Arial"/>
          <w:sz w:val="20"/>
          <w:szCs w:val="20"/>
        </w:rPr>
      </w:pPr>
    </w:p>
    <w:p w:rsidR="00C3217D" w:rsidRDefault="00C3217D">
      <w:pPr>
        <w:rPr>
          <w:rFonts w:ascii="Arial" w:hAnsi="Arial" w:cs="Arial"/>
          <w:sz w:val="28"/>
          <w:szCs w:val="28"/>
        </w:rPr>
      </w:pPr>
      <w:r>
        <w:rPr>
          <w:rFonts w:ascii="Arial" w:hAnsi="Arial" w:cs="Arial"/>
          <w:sz w:val="28"/>
          <w:szCs w:val="28"/>
        </w:rPr>
        <w:br w:type="page"/>
      </w:r>
    </w:p>
    <w:p w:rsidR="004A57BA" w:rsidRDefault="004A57BA" w:rsidP="00B11E34">
      <w:pPr>
        <w:jc w:val="center"/>
        <w:rPr>
          <w:rFonts w:ascii="Arial" w:hAnsi="Arial" w:cs="Arial"/>
          <w:sz w:val="28"/>
          <w:szCs w:val="28"/>
        </w:rPr>
      </w:pPr>
    </w:p>
    <w:p w:rsidR="004A57BA" w:rsidRDefault="004A57BA" w:rsidP="00B11E34">
      <w:pPr>
        <w:jc w:val="center"/>
        <w:rPr>
          <w:rFonts w:ascii="Arial" w:hAnsi="Arial" w:cs="Arial"/>
          <w:sz w:val="28"/>
          <w:szCs w:val="28"/>
        </w:rPr>
      </w:pPr>
    </w:p>
    <w:p w:rsidR="002B59C7" w:rsidRDefault="003B52D2" w:rsidP="00B11E34">
      <w:pPr>
        <w:jc w:val="center"/>
        <w:rPr>
          <w:rFonts w:ascii="Arial" w:hAnsi="Arial" w:cs="Arial"/>
          <w:sz w:val="28"/>
          <w:szCs w:val="28"/>
        </w:rPr>
      </w:pPr>
      <w:r w:rsidRPr="003B52D2">
        <w:rPr>
          <w:rFonts w:ascii="Arial" w:hAnsi="Arial" w:cs="Arial"/>
          <w:sz w:val="28"/>
          <w:szCs w:val="28"/>
        </w:rPr>
        <w:t>Appendix A</w:t>
      </w:r>
    </w:p>
    <w:p w:rsidR="00345D6F" w:rsidRDefault="00345D6F" w:rsidP="00345D6F"/>
    <w:p w:rsidR="00B11E34" w:rsidRDefault="00B11E34" w:rsidP="00345D6F"/>
    <w:p w:rsidR="00B11E34" w:rsidRDefault="00B11E34" w:rsidP="00345D6F"/>
    <w:p w:rsidR="00B11E34" w:rsidRDefault="00B11E34" w:rsidP="00345D6F"/>
    <w:p w:rsidR="00B11E34" w:rsidRDefault="00B11E34" w:rsidP="00345D6F"/>
    <w:p w:rsidR="00B11E34" w:rsidRDefault="00B11E34" w:rsidP="00345D6F"/>
    <w:p w:rsidR="00B11E34" w:rsidRDefault="00B11E34" w:rsidP="00345D6F"/>
    <w:p w:rsidR="00B11E34" w:rsidRDefault="00B11E34" w:rsidP="00345D6F"/>
    <w:p w:rsidR="00B11E34" w:rsidRDefault="00B11E34" w:rsidP="00345D6F"/>
    <w:p w:rsidR="00B11E34" w:rsidRDefault="00B11E34" w:rsidP="00345D6F"/>
    <w:p w:rsidR="00B11E34" w:rsidRDefault="00B11E34" w:rsidP="00345D6F"/>
    <w:p w:rsidR="00B11E34" w:rsidRDefault="00B11E34" w:rsidP="00345D6F"/>
    <w:p w:rsidR="00B11E34" w:rsidRDefault="00B11E34" w:rsidP="00345D6F"/>
    <w:p w:rsidR="00B11E34" w:rsidRDefault="00B11E34" w:rsidP="00345D6F"/>
    <w:p w:rsidR="00B11E34" w:rsidRDefault="00B11E34" w:rsidP="00345D6F"/>
    <w:p w:rsidR="0022178F" w:rsidRDefault="0022178F" w:rsidP="00345D6F"/>
    <w:p w:rsidR="00B11E34" w:rsidRDefault="00B11E34" w:rsidP="00345D6F"/>
    <w:p w:rsidR="005673AC" w:rsidRDefault="005673A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31B2" w:rsidRDefault="005631B2" w:rsidP="005631B2">
      <w:pPr>
        <w:widowControl w:val="0"/>
        <w:autoSpaceDE w:val="0"/>
        <w:autoSpaceDN w:val="0"/>
        <w:adjustRightInd w:val="0"/>
        <w:rPr>
          <w:rFonts w:ascii="Arial" w:hAnsi="Arial" w:cs="Arial"/>
          <w:color w:val="332A97"/>
        </w:rPr>
      </w:pPr>
    </w:p>
    <w:p w:rsidR="005631B2" w:rsidRPr="00276884" w:rsidRDefault="005631B2" w:rsidP="005631B2">
      <w:pPr>
        <w:shd w:val="clear" w:color="auto" w:fill="000000"/>
        <w:jc w:val="center"/>
        <w:rPr>
          <w:rFonts w:ascii="Georgia" w:hAnsi="Georgia"/>
        </w:rPr>
      </w:pPr>
      <w:r w:rsidRPr="00276884">
        <w:rPr>
          <w:rFonts w:ascii="Georgia" w:hAnsi="Georgia"/>
          <w:noProof/>
        </w:rPr>
        <mc:AlternateContent>
          <mc:Choice Requires="wps">
            <w:drawing>
              <wp:anchor distT="0" distB="0" distL="114300" distR="114300" simplePos="0" relativeHeight="251662336" behindDoc="0" locked="0" layoutInCell="1" allowOverlap="1" wp14:anchorId="72448426" wp14:editId="498E97D8">
                <wp:simplePos x="0" y="0"/>
                <wp:positionH relativeFrom="column">
                  <wp:posOffset>1362075</wp:posOffset>
                </wp:positionH>
                <wp:positionV relativeFrom="paragraph">
                  <wp:posOffset>20320</wp:posOffset>
                </wp:positionV>
                <wp:extent cx="3219450" cy="9525"/>
                <wp:effectExtent l="9525" t="9525" r="9525" b="952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EA33DCB" id="_x0000_t32" coordsize="21600,21600" o:spt="32" o:oned="t" path="m,l21600,21600e" filled="f">
                <v:path arrowok="t" fillok="f" o:connecttype="none"/>
                <o:lock v:ext="edit" shapetype="t"/>
              </v:shapetype>
              <v:shape id="AutoShape 4" o:spid="_x0000_s1026" type="#_x0000_t32" style="position:absolute;margin-left:107.25pt;margin-top:1.6pt;width:253.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"/>
            </w:pict>
          </mc:Fallback>
        </mc:AlternateContent>
      </w:r>
      <w:r w:rsidRPr="00276884">
        <w:rPr>
          <w:rFonts w:ascii="Georgia" w:hAnsi="Georgia"/>
          <w:noProof/>
        </w:rPr>
        <w:drawing>
          <wp:inline distT="0" distB="0" distL="0" distR="0" wp14:anchorId="7E6424FD" wp14:editId="62EBF0D9">
            <wp:extent cx="3228975" cy="895350"/>
            <wp:effectExtent l="0" t="0" r="0" b="0"/>
            <wp:docPr id="5" name="Picture 7" descr="C:\Users\ahux\Pictures\quotes\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ux\Pictures\quotes\stAt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895350"/>
                    </a:xfrm>
                    <a:prstGeom prst="rect">
                      <a:avLst/>
                    </a:prstGeom>
                    <a:noFill/>
                    <a:ln>
                      <a:noFill/>
                    </a:ln>
                  </pic:spPr>
                </pic:pic>
              </a:graphicData>
            </a:graphic>
          </wp:inline>
        </w:drawing>
      </w:r>
    </w:p>
    <w:p w:rsidR="005631B2" w:rsidRDefault="005631B2" w:rsidP="005631B2">
      <w:pPr>
        <w:widowControl w:val="0"/>
        <w:autoSpaceDE w:val="0"/>
        <w:autoSpaceDN w:val="0"/>
        <w:adjustRightInd w:val="0"/>
        <w:ind w:firstLine="720"/>
        <w:rPr>
          <w:rFonts w:ascii="Arial" w:hAnsi="Arial" w:cs="Arial"/>
          <w:color w:val="332A97"/>
        </w:rPr>
      </w:pPr>
    </w:p>
    <w:p w:rsidR="005631B2" w:rsidRPr="00E36C1C" w:rsidRDefault="005631B2" w:rsidP="005631B2">
      <w:pPr>
        <w:widowControl w:val="0"/>
        <w:autoSpaceDE w:val="0"/>
        <w:autoSpaceDN w:val="0"/>
        <w:adjustRightInd w:val="0"/>
        <w:rPr>
          <w:rFonts w:ascii="Arial" w:hAnsi="Arial" w:cs="Arial"/>
          <w:b/>
          <w:bCs/>
        </w:rPr>
      </w:pPr>
      <w:r w:rsidRPr="00E36C1C">
        <w:rPr>
          <w:rFonts w:ascii="Arial" w:hAnsi="Arial" w:cs="Arial"/>
          <w:b/>
          <w:bCs/>
        </w:rPr>
        <w:t>School of Teacher Education and Leadership</w:t>
      </w:r>
    </w:p>
    <w:p w:rsidR="005631B2" w:rsidRPr="00EE65CD" w:rsidRDefault="005631B2" w:rsidP="005631B2">
      <w:pPr>
        <w:widowControl w:val="0"/>
        <w:autoSpaceDE w:val="0"/>
        <w:autoSpaceDN w:val="0"/>
        <w:adjustRightInd w:val="0"/>
        <w:rPr>
          <w:rFonts w:ascii="Arial" w:hAnsi="Arial" w:cs="Arial"/>
          <w:b/>
          <w:bCs/>
          <w:sz w:val="28"/>
        </w:rPr>
      </w:pPr>
      <w:r w:rsidRPr="00EE65CD">
        <w:rPr>
          <w:rFonts w:ascii="Arial" w:hAnsi="Arial" w:cs="Arial"/>
          <w:b/>
          <w:bCs/>
          <w:sz w:val="28"/>
        </w:rPr>
        <w:t xml:space="preserve">ELSE </w:t>
      </w:r>
      <w:r>
        <w:rPr>
          <w:rFonts w:ascii="Arial" w:hAnsi="Arial" w:cs="Arial"/>
          <w:b/>
          <w:bCs/>
          <w:sz w:val="28"/>
        </w:rPr>
        <w:t>6013 Contemporary Issues in Special Education</w:t>
      </w:r>
    </w:p>
    <w:p w:rsidR="005631B2" w:rsidRPr="00344910" w:rsidRDefault="005631B2" w:rsidP="009D3491">
      <w:pPr>
        <w:widowControl w:val="0"/>
        <w:numPr>
          <w:ilvl w:val="0"/>
          <w:numId w:val="40"/>
        </w:numPr>
        <w:spacing w:after="100" w:line="240" w:lineRule="auto"/>
        <w:ind w:left="360" w:hanging="360"/>
        <w:rPr>
          <w:rFonts w:ascii="Arial" w:hAnsi="Arial" w:cs="Arial"/>
          <w:b/>
        </w:rPr>
      </w:pPr>
      <w:r w:rsidRPr="00344910">
        <w:rPr>
          <w:rFonts w:ascii="Arial" w:hAnsi="Arial" w:cs="Arial"/>
          <w:b/>
        </w:rPr>
        <w:t>Course Information</w:t>
      </w:r>
    </w:p>
    <w:p w:rsidR="005631B2" w:rsidRPr="00A02E68" w:rsidRDefault="005631B2" w:rsidP="005631B2">
      <w:pPr>
        <w:widowControl w:val="0"/>
        <w:spacing w:before="100" w:after="100"/>
        <w:ind w:left="360"/>
        <w:rPr>
          <w:rFonts w:ascii="Arial" w:hAnsi="Arial" w:cs="Arial"/>
        </w:rPr>
      </w:pPr>
      <w:r w:rsidRPr="00A02E68">
        <w:rPr>
          <w:rFonts w:ascii="Arial" w:hAnsi="Arial" w:cs="Arial"/>
        </w:rPr>
        <w:t xml:space="preserve">      ELSE </w:t>
      </w:r>
      <w:r>
        <w:rPr>
          <w:rFonts w:ascii="Arial" w:hAnsi="Arial" w:cs="Arial"/>
        </w:rPr>
        <w:t>6013 Contemporary Issues in Special Education</w:t>
      </w:r>
    </w:p>
    <w:p w:rsidR="005631B2" w:rsidRPr="00A02E68" w:rsidRDefault="005631B2" w:rsidP="005631B2">
      <w:pPr>
        <w:widowControl w:val="0"/>
        <w:tabs>
          <w:tab w:val="left" w:pos="1710"/>
        </w:tabs>
        <w:ind w:left="360"/>
        <w:rPr>
          <w:rFonts w:ascii="Arial" w:hAnsi="Arial" w:cs="Arial"/>
        </w:rPr>
      </w:pPr>
      <w:r w:rsidRPr="00A02E68">
        <w:rPr>
          <w:rFonts w:ascii="Arial" w:hAnsi="Arial" w:cs="Arial"/>
        </w:rPr>
        <w:t xml:space="preserve">      Professor:</w:t>
      </w:r>
      <w:r>
        <w:rPr>
          <w:rFonts w:ascii="Arial" w:hAnsi="Arial" w:cs="Arial"/>
        </w:rPr>
        <w:tab/>
        <w:t>Gwendolyn Neal, Ed. D.</w:t>
      </w:r>
    </w:p>
    <w:p w:rsidR="005631B2" w:rsidRPr="00054815" w:rsidRDefault="005631B2" w:rsidP="005631B2">
      <w:pPr>
        <w:widowControl w:val="0"/>
        <w:tabs>
          <w:tab w:val="left" w:pos="1710"/>
        </w:tabs>
        <w:rPr>
          <w:rFonts w:ascii="Arial" w:hAnsi="Arial" w:cs="Arial"/>
          <w:b/>
        </w:rPr>
      </w:pPr>
      <w:r w:rsidRPr="00A02E68">
        <w:rPr>
          <w:rFonts w:ascii="Arial" w:hAnsi="Arial" w:cs="Arial"/>
        </w:rPr>
        <w:tab/>
      </w:r>
      <w:r>
        <w:rPr>
          <w:rFonts w:ascii="Arial" w:hAnsi="Arial" w:cs="Arial"/>
        </w:rPr>
        <w:tab/>
        <w:t xml:space="preserve">Office: </w:t>
      </w:r>
      <w:r>
        <w:rPr>
          <w:rFonts w:ascii="Arial" w:hAnsi="Arial" w:cs="Arial"/>
          <w:b/>
        </w:rPr>
        <w:t>Education and Leadership Studies, room 209</w:t>
      </w:r>
    </w:p>
    <w:p w:rsidR="005631B2" w:rsidRPr="00A02E68" w:rsidRDefault="005631B2" w:rsidP="005631B2">
      <w:pPr>
        <w:widowControl w:val="0"/>
        <w:tabs>
          <w:tab w:val="left" w:pos="1710"/>
        </w:tabs>
        <w:rPr>
          <w:rFonts w:ascii="Arial" w:hAnsi="Arial" w:cs="Arial"/>
        </w:rPr>
      </w:pPr>
      <w:r>
        <w:rPr>
          <w:rFonts w:ascii="Arial" w:hAnsi="Arial" w:cs="Arial"/>
          <w:b/>
        </w:rPr>
        <w:tab/>
      </w:r>
      <w:r>
        <w:rPr>
          <w:rFonts w:ascii="Arial" w:hAnsi="Arial" w:cs="Arial"/>
          <w:b/>
        </w:rPr>
        <w:tab/>
        <w:t>E-mail:  gneal@astate.edu</w:t>
      </w:r>
    </w:p>
    <w:p w:rsidR="005631B2" w:rsidRPr="00A02E68" w:rsidRDefault="005631B2" w:rsidP="005631B2">
      <w:pPr>
        <w:widowControl w:val="0"/>
        <w:tabs>
          <w:tab w:val="left" w:pos="1710"/>
        </w:tabs>
        <w:rPr>
          <w:rFonts w:ascii="Arial" w:hAnsi="Arial" w:cs="Arial"/>
        </w:rPr>
      </w:pPr>
      <w:r w:rsidRPr="00A02E68">
        <w:rPr>
          <w:rFonts w:ascii="Arial" w:hAnsi="Arial" w:cs="Arial"/>
        </w:rPr>
        <w:t xml:space="preserve">               </w:t>
      </w:r>
      <w:r w:rsidRPr="00A02E68">
        <w:rPr>
          <w:rFonts w:ascii="Arial" w:hAnsi="Arial" w:cs="Arial"/>
        </w:rPr>
        <w:tab/>
      </w:r>
      <w:r>
        <w:rPr>
          <w:rFonts w:ascii="Arial" w:hAnsi="Arial" w:cs="Arial"/>
        </w:rPr>
        <w:tab/>
      </w:r>
      <w:r w:rsidRPr="00A02E68">
        <w:rPr>
          <w:rFonts w:ascii="Arial" w:hAnsi="Arial" w:cs="Arial"/>
        </w:rPr>
        <w:t>Phone: 870-972-</w:t>
      </w:r>
      <w:r>
        <w:rPr>
          <w:rFonts w:ascii="Arial" w:hAnsi="Arial" w:cs="Arial"/>
        </w:rPr>
        <w:t>3062</w:t>
      </w:r>
    </w:p>
    <w:p w:rsidR="005631B2" w:rsidRDefault="005631B2" w:rsidP="005631B2">
      <w:pPr>
        <w:widowControl w:val="0"/>
        <w:tabs>
          <w:tab w:val="left" w:pos="1710"/>
        </w:tabs>
        <w:rPr>
          <w:rFonts w:ascii="Arial" w:hAnsi="Arial" w:cs="Arial"/>
        </w:rPr>
      </w:pPr>
      <w:r w:rsidRPr="00A02E68">
        <w:rPr>
          <w:rFonts w:ascii="Arial" w:hAnsi="Arial" w:cs="Arial"/>
        </w:rPr>
        <w:tab/>
      </w:r>
      <w:r>
        <w:rPr>
          <w:rFonts w:ascii="Arial" w:hAnsi="Arial" w:cs="Arial"/>
        </w:rPr>
        <w:tab/>
      </w:r>
      <w:r w:rsidRPr="00A02E68">
        <w:rPr>
          <w:rFonts w:ascii="Arial" w:hAnsi="Arial" w:cs="Arial"/>
        </w:rPr>
        <w:t>Fax: (870) 680-8130</w:t>
      </w:r>
    </w:p>
    <w:p w:rsidR="005631B2" w:rsidRDefault="005631B2" w:rsidP="005631B2">
      <w:pPr>
        <w:widowControl w:val="0"/>
        <w:tabs>
          <w:tab w:val="left" w:pos="1710"/>
        </w:tabs>
        <w:rPr>
          <w:rFonts w:ascii="Arial" w:hAnsi="Arial" w:cs="Arial"/>
        </w:rPr>
      </w:pPr>
      <w:r>
        <w:rPr>
          <w:rFonts w:ascii="Arial" w:hAnsi="Arial" w:cs="Arial"/>
        </w:rPr>
        <w:tab/>
      </w:r>
      <w:r>
        <w:rPr>
          <w:rFonts w:ascii="Arial" w:hAnsi="Arial" w:cs="Arial"/>
        </w:rPr>
        <w:tab/>
        <w:t>Virtual Office Hours: Monday – Thursday 10:30 AM – 1:30 PM</w:t>
      </w:r>
    </w:p>
    <w:p w:rsidR="005631B2" w:rsidRPr="00A02E68" w:rsidRDefault="005631B2" w:rsidP="005631B2">
      <w:pPr>
        <w:widowControl w:val="0"/>
        <w:tabs>
          <w:tab w:val="left" w:pos="1710"/>
        </w:tabs>
        <w:rPr>
          <w:rFonts w:ascii="Arial" w:hAnsi="Arial" w:cs="Arial"/>
        </w:rPr>
      </w:pPr>
    </w:p>
    <w:p w:rsidR="005631B2" w:rsidRPr="00A02E68" w:rsidRDefault="005631B2" w:rsidP="005631B2">
      <w:pPr>
        <w:widowControl w:val="0"/>
        <w:tabs>
          <w:tab w:val="left" w:pos="1710"/>
        </w:tabs>
        <w:rPr>
          <w:rFonts w:ascii="Calibri" w:hAnsi="Calibri"/>
        </w:rPr>
      </w:pPr>
      <w:r>
        <w:rPr>
          <w:rFonts w:ascii="Arial" w:hAnsi="Arial" w:cs="Arial"/>
        </w:rPr>
        <w:t xml:space="preserve">           </w:t>
      </w:r>
      <w:r w:rsidRPr="00A02E68">
        <w:rPr>
          <w:rFonts w:ascii="Calibri" w:hAnsi="Calibri"/>
        </w:rPr>
        <w:t xml:space="preserve">For use as Arkansas professional development hours, access the </w:t>
      </w:r>
      <w:r>
        <w:rPr>
          <w:rFonts w:ascii="Calibri" w:hAnsi="Calibri"/>
        </w:rPr>
        <w:t>following website:</w:t>
      </w:r>
    </w:p>
    <w:p w:rsidR="005631B2" w:rsidRDefault="00AB023B" w:rsidP="005631B2">
      <w:pPr>
        <w:widowControl w:val="0"/>
        <w:tabs>
          <w:tab w:val="left" w:pos="1710"/>
        </w:tabs>
        <w:ind w:left="720"/>
      </w:pPr>
      <w:hyperlink r:id="rId17" w:history="1">
        <w:r w:rsidR="005631B2">
          <w:rPr>
            <w:rStyle w:val="Hyperlink"/>
            <w:rFonts w:ascii="Arial" w:hAnsi="Arial" w:cs="Arial"/>
            <w:sz w:val="20"/>
            <w:szCs w:val="20"/>
            <w:shd w:val="clear" w:color="auto" w:fill="FFFFFF"/>
          </w:rPr>
          <w:t>http://www.arkansased.gov/divisions/learning-services/professional-development</w:t>
        </w:r>
      </w:hyperlink>
    </w:p>
    <w:p w:rsidR="005631B2" w:rsidRDefault="005631B2" w:rsidP="005631B2">
      <w:pPr>
        <w:widowControl w:val="0"/>
        <w:tabs>
          <w:tab w:val="left" w:pos="1710"/>
        </w:tabs>
      </w:pPr>
    </w:p>
    <w:p w:rsidR="005631B2" w:rsidRPr="00A02E68" w:rsidRDefault="005631B2" w:rsidP="005631B2">
      <w:pPr>
        <w:widowControl w:val="0"/>
        <w:tabs>
          <w:tab w:val="left" w:pos="1710"/>
        </w:tabs>
        <w:rPr>
          <w:rFonts w:ascii="Arial" w:hAnsi="Arial" w:cs="Arial"/>
        </w:rPr>
      </w:pPr>
    </w:p>
    <w:p w:rsidR="005631B2" w:rsidRPr="00A02E68" w:rsidRDefault="005631B2" w:rsidP="005631B2">
      <w:pPr>
        <w:widowControl w:val="0"/>
        <w:tabs>
          <w:tab w:val="left" w:pos="1800"/>
        </w:tabs>
        <w:ind w:left="360"/>
        <w:rPr>
          <w:rFonts w:ascii="Arial" w:hAnsi="Arial" w:cs="Arial"/>
          <w:b/>
        </w:rPr>
      </w:pPr>
      <w:r w:rsidRPr="00A02E68">
        <w:rPr>
          <w:rFonts w:ascii="Arial" w:hAnsi="Arial" w:cs="Arial"/>
          <w:b/>
        </w:rPr>
        <w:t xml:space="preserve">     Textbook(s) Readings</w:t>
      </w:r>
    </w:p>
    <w:p w:rsidR="005631B2" w:rsidRPr="00A02E68" w:rsidRDefault="005631B2" w:rsidP="005631B2">
      <w:pPr>
        <w:pStyle w:val="p6"/>
        <w:tabs>
          <w:tab w:val="clear" w:pos="1077"/>
          <w:tab w:val="left" w:pos="720"/>
        </w:tabs>
        <w:spacing w:before="100" w:after="100" w:line="240" w:lineRule="auto"/>
        <w:ind w:left="900" w:firstLine="0"/>
        <w:rPr>
          <w:rFonts w:ascii="Arial" w:hAnsi="Arial" w:cs="Arial"/>
          <w:sz w:val="24"/>
        </w:rPr>
      </w:pPr>
      <w:r>
        <w:rPr>
          <w:rFonts w:ascii="Arial" w:hAnsi="Arial" w:cs="Arial"/>
          <w:sz w:val="24"/>
        </w:rPr>
        <w:t>A.</w:t>
      </w:r>
      <w:r w:rsidRPr="00A02E68">
        <w:rPr>
          <w:rFonts w:ascii="Arial" w:hAnsi="Arial" w:cs="Arial"/>
          <w:sz w:val="24"/>
        </w:rPr>
        <w:t xml:space="preserve"> Primary Text:</w:t>
      </w:r>
    </w:p>
    <w:p w:rsidR="005631B2" w:rsidRPr="00A02E68" w:rsidRDefault="005631B2" w:rsidP="005631B2">
      <w:pPr>
        <w:tabs>
          <w:tab w:val="left" w:pos="1080"/>
        </w:tabs>
        <w:ind w:left="1440"/>
        <w:rPr>
          <w:rFonts w:ascii="Arial" w:hAnsi="Arial" w:cs="Arial"/>
        </w:rPr>
      </w:pPr>
      <w:r>
        <w:rPr>
          <w:rFonts w:ascii="Arial" w:hAnsi="Arial" w:cs="Arial"/>
        </w:rPr>
        <w:t xml:space="preserve">Vaughn, S., &amp; </w:t>
      </w:r>
      <w:proofErr w:type="spellStart"/>
      <w:r>
        <w:rPr>
          <w:rFonts w:ascii="Arial" w:hAnsi="Arial" w:cs="Arial"/>
        </w:rPr>
        <w:t>Bos</w:t>
      </w:r>
      <w:proofErr w:type="spellEnd"/>
      <w:r>
        <w:rPr>
          <w:rFonts w:ascii="Arial" w:hAnsi="Arial" w:cs="Arial"/>
        </w:rPr>
        <w:t>, C. (2012</w:t>
      </w:r>
      <w:r w:rsidRPr="00A02E68">
        <w:rPr>
          <w:rFonts w:ascii="Arial" w:hAnsi="Arial" w:cs="Arial"/>
        </w:rPr>
        <w:t xml:space="preserve">). </w:t>
      </w:r>
      <w:r>
        <w:rPr>
          <w:rFonts w:ascii="Arial" w:hAnsi="Arial" w:cs="Arial"/>
          <w:i/>
        </w:rPr>
        <w:t>Strategies for Teaching Students with Learning and Behavior Problems</w:t>
      </w:r>
      <w:r w:rsidRPr="00A02E68">
        <w:rPr>
          <w:rFonts w:ascii="Arial" w:hAnsi="Arial" w:cs="Arial"/>
          <w:i/>
        </w:rPr>
        <w:t xml:space="preserve"> </w:t>
      </w:r>
      <w:r>
        <w:rPr>
          <w:rFonts w:ascii="Arial" w:hAnsi="Arial" w:cs="Arial"/>
        </w:rPr>
        <w:t>(9</w:t>
      </w:r>
      <w:r w:rsidRPr="00A02E68">
        <w:rPr>
          <w:rFonts w:ascii="Arial" w:hAnsi="Arial" w:cs="Arial"/>
        </w:rPr>
        <w:t xml:space="preserve">th Ed.). Upper Saddle River, NJ: </w:t>
      </w:r>
      <w:r>
        <w:rPr>
          <w:rFonts w:ascii="Arial" w:hAnsi="Arial" w:cs="Arial"/>
        </w:rPr>
        <w:t>Pearson</w:t>
      </w:r>
      <w:r w:rsidRPr="00A02E68">
        <w:rPr>
          <w:rFonts w:ascii="Arial" w:hAnsi="Arial" w:cs="Arial"/>
        </w:rPr>
        <w:t>.</w:t>
      </w:r>
    </w:p>
    <w:p w:rsidR="005631B2" w:rsidRPr="00A02E68" w:rsidRDefault="005631B2" w:rsidP="009D3491">
      <w:pPr>
        <w:widowControl w:val="0"/>
        <w:numPr>
          <w:ilvl w:val="0"/>
          <w:numId w:val="40"/>
        </w:numPr>
        <w:spacing w:before="200" w:after="100" w:line="240" w:lineRule="auto"/>
        <w:ind w:left="360" w:hanging="360"/>
        <w:rPr>
          <w:rFonts w:ascii="Arial" w:hAnsi="Arial" w:cs="Arial"/>
          <w:b/>
        </w:rPr>
      </w:pPr>
      <w:r w:rsidRPr="00A02E68">
        <w:rPr>
          <w:rFonts w:ascii="Arial" w:hAnsi="Arial" w:cs="Arial"/>
          <w:b/>
        </w:rPr>
        <w:lastRenderedPageBreak/>
        <w:t>Purpose and Goals of the Course</w:t>
      </w:r>
    </w:p>
    <w:p w:rsidR="005631B2" w:rsidRDefault="005631B2" w:rsidP="005631B2">
      <w:pPr>
        <w:tabs>
          <w:tab w:val="left" w:pos="1080"/>
        </w:tabs>
        <w:ind w:left="1080"/>
        <w:rPr>
          <w:rFonts w:ascii="Arial" w:hAnsi="Arial" w:cs="Arial"/>
        </w:rPr>
      </w:pPr>
      <w:r>
        <w:rPr>
          <w:rFonts w:ascii="Verdana" w:hAnsi="Verdana"/>
          <w:color w:val="000000"/>
        </w:rPr>
        <w:t>A study of current trends, research, publications, and programming.</w:t>
      </w:r>
    </w:p>
    <w:p w:rsidR="005631B2" w:rsidRPr="00A02E68" w:rsidRDefault="005631B2" w:rsidP="005631B2">
      <w:pPr>
        <w:tabs>
          <w:tab w:val="left" w:pos="1080"/>
        </w:tabs>
        <w:ind w:left="1080"/>
        <w:rPr>
          <w:rFonts w:ascii="Arial" w:hAnsi="Arial" w:cs="Arial"/>
        </w:rPr>
      </w:pPr>
      <w:r w:rsidRPr="00A02E68">
        <w:rPr>
          <w:rFonts w:ascii="Arial" w:hAnsi="Arial" w:cs="Arial"/>
        </w:rPr>
        <w:t xml:space="preserve">This course </w:t>
      </w:r>
      <w:r>
        <w:rPr>
          <w:rFonts w:ascii="Arial" w:hAnsi="Arial" w:cs="Arial"/>
        </w:rPr>
        <w:t xml:space="preserve">is designed to help prepare teachers to recognize the learning and behavioral needs of elementary through secondary students with learning and behavior difficulties. This class focuses on preparing teachers to support students’ learning and behavioral needs through effective assessment and instructional strategies that relate to reading, writing, and mathematics. </w:t>
      </w:r>
    </w:p>
    <w:p w:rsidR="005631B2" w:rsidRPr="00655510" w:rsidRDefault="005631B2" w:rsidP="009D3491">
      <w:pPr>
        <w:widowControl w:val="0"/>
        <w:numPr>
          <w:ilvl w:val="0"/>
          <w:numId w:val="40"/>
        </w:numPr>
        <w:spacing w:before="200" w:after="100" w:line="240" w:lineRule="auto"/>
        <w:ind w:left="360" w:hanging="360"/>
        <w:rPr>
          <w:rFonts w:ascii="Arial" w:hAnsi="Arial" w:cs="Arial"/>
          <w:b/>
        </w:rPr>
      </w:pPr>
      <w:r w:rsidRPr="00344910">
        <w:rPr>
          <w:rFonts w:ascii="Arial" w:hAnsi="Arial" w:cs="Arial"/>
          <w:b/>
        </w:rPr>
        <w:t>Course Objectives</w:t>
      </w:r>
      <w:r>
        <w:rPr>
          <w:rFonts w:ascii="Arial" w:hAnsi="Arial" w:cs="Arial"/>
          <w:b/>
        </w:rPr>
        <w:t>/Student Outcomes</w:t>
      </w:r>
    </w:p>
    <w:p w:rsidR="005631B2" w:rsidRPr="008A70B2" w:rsidRDefault="005631B2" w:rsidP="005631B2">
      <w:pPr>
        <w:autoSpaceDE w:val="0"/>
        <w:autoSpaceDN w:val="0"/>
        <w:adjustRightInd w:val="0"/>
        <w:ind w:left="720"/>
        <w:rPr>
          <w:rFonts w:ascii="Arial" w:eastAsia="Calibri" w:hAnsi="Arial" w:cs="Arial"/>
          <w:color w:val="000000"/>
        </w:rPr>
      </w:pPr>
      <w:r w:rsidRPr="008A70B2">
        <w:rPr>
          <w:rFonts w:eastAsia="Calibri"/>
          <w:color w:val="000000"/>
        </w:rPr>
        <w:t xml:space="preserve"> </w:t>
      </w:r>
      <w:r w:rsidRPr="008A70B2">
        <w:rPr>
          <w:rFonts w:ascii="Arial" w:eastAsia="Calibri" w:hAnsi="Arial" w:cs="Arial"/>
          <w:color w:val="000000"/>
        </w:rPr>
        <w:t>Objectives are coded to State’s Competencies for K-12 Special Education. These competencies are identical to the Council for Exceptional Children (CEC) Knowledge and Skills for Special Educators and coded as such. Also, the competencies are aligned to the Arkansas Teacher Standards (ATS) (INTASC) standards. These competencies provide the fundamental knowledge base for the development of course objectives. In addition, all objectives align with Praxis II (PR).</w:t>
      </w:r>
    </w:p>
    <w:p w:rsidR="005631B2" w:rsidRDefault="005631B2" w:rsidP="005631B2">
      <w:pPr>
        <w:widowControl w:val="0"/>
        <w:spacing w:before="200" w:after="100"/>
        <w:ind w:left="720"/>
        <w:rPr>
          <w:rFonts w:ascii="Arial" w:hAnsi="Arial" w:cs="Arial"/>
        </w:rPr>
      </w:pPr>
    </w:p>
    <w:p w:rsidR="005631B2" w:rsidRPr="00655510" w:rsidRDefault="005631B2" w:rsidP="005631B2">
      <w:pPr>
        <w:widowControl w:val="0"/>
        <w:spacing w:before="200" w:after="100"/>
        <w:ind w:left="720"/>
        <w:rPr>
          <w:rFonts w:ascii="Arial" w:hAnsi="Arial" w:cs="Arial"/>
        </w:rPr>
      </w:pPr>
      <w:r>
        <w:rPr>
          <w:rFonts w:ascii="Arial" w:hAnsi="Arial" w:cs="Arial"/>
        </w:rPr>
        <w:t xml:space="preserve">At the completion of the course the students should be able to demonstrate knowledge of the following: </w:t>
      </w:r>
    </w:p>
    <w:p w:rsidR="005631B2" w:rsidRPr="00D33F7C" w:rsidRDefault="005631B2" w:rsidP="009D3491">
      <w:pPr>
        <w:widowControl w:val="0"/>
        <w:numPr>
          <w:ilvl w:val="0"/>
          <w:numId w:val="42"/>
        </w:numPr>
        <w:tabs>
          <w:tab w:val="left" w:pos="720"/>
          <w:tab w:val="left" w:pos="1080"/>
        </w:tabs>
        <w:spacing w:after="100" w:line="240" w:lineRule="auto"/>
        <w:ind w:firstLine="0"/>
        <w:rPr>
          <w:rFonts w:ascii="Arial" w:hAnsi="Arial" w:cs="Arial"/>
          <w:b/>
        </w:rPr>
      </w:pPr>
      <w:r w:rsidRPr="00D33F7C">
        <w:rPr>
          <w:rFonts w:ascii="Arial" w:hAnsi="Arial" w:cs="Arial"/>
          <w:b/>
        </w:rPr>
        <w:t>Linkage to CEC Standards</w:t>
      </w:r>
      <w:r>
        <w:rPr>
          <w:rFonts w:ascii="Arial" w:hAnsi="Arial" w:cs="Arial"/>
          <w:b/>
        </w:rPr>
        <w:t xml:space="preserve"> / AR Teacher Competencies Grades K-12 / Praxis II</w:t>
      </w:r>
    </w:p>
    <w:p w:rsidR="005631B2" w:rsidRDefault="005631B2" w:rsidP="005631B2">
      <w:pPr>
        <w:spacing w:after="100"/>
        <w:ind w:left="1890" w:hanging="1170"/>
        <w:rPr>
          <w:rFonts w:ascii="Arial" w:hAnsi="Arial" w:cs="Arial"/>
          <w:b/>
        </w:rPr>
      </w:pPr>
      <w:r>
        <w:rPr>
          <w:rFonts w:ascii="Arial" w:hAnsi="Arial" w:cs="Arial"/>
          <w:b/>
        </w:rPr>
        <w:t>Standard 1:  Learner Development and Individual Learning Differences</w:t>
      </w:r>
    </w:p>
    <w:p w:rsidR="005631B2" w:rsidRDefault="005631B2" w:rsidP="005631B2">
      <w:pPr>
        <w:spacing w:after="100"/>
        <w:ind w:left="2025" w:hanging="1305"/>
        <w:rPr>
          <w:rFonts w:ascii="Arial" w:hAnsi="Arial" w:cs="Arial"/>
        </w:rPr>
      </w:pPr>
      <w:r>
        <w:rPr>
          <w:rFonts w:ascii="Arial" w:hAnsi="Arial" w:cs="Arial"/>
        </w:rPr>
        <w:t>1.2</w:t>
      </w:r>
      <w:r>
        <w:rPr>
          <w:rFonts w:ascii="Arial" w:hAnsi="Arial" w:cs="Arial"/>
        </w:rPr>
        <w:tab/>
        <w:t xml:space="preserve">Ability to understand how language, culture, and family background influence the learning of individuals with exceptionalities. (PR 1) </w:t>
      </w:r>
    </w:p>
    <w:p w:rsidR="005631B2" w:rsidRPr="00AE2FC6" w:rsidRDefault="005631B2" w:rsidP="005631B2">
      <w:pPr>
        <w:spacing w:after="100"/>
        <w:rPr>
          <w:rFonts w:ascii="Arial" w:hAnsi="Arial" w:cs="Arial"/>
        </w:rPr>
      </w:pPr>
    </w:p>
    <w:p w:rsidR="005631B2" w:rsidRDefault="005631B2" w:rsidP="005631B2">
      <w:pPr>
        <w:spacing w:after="100"/>
        <w:ind w:left="735"/>
        <w:rPr>
          <w:rFonts w:ascii="Arial" w:hAnsi="Arial" w:cs="Arial"/>
          <w:b/>
        </w:rPr>
      </w:pPr>
      <w:r>
        <w:rPr>
          <w:rFonts w:ascii="Arial" w:hAnsi="Arial" w:cs="Arial"/>
          <w:b/>
        </w:rPr>
        <w:t>Standard 2: Learning Environments</w:t>
      </w:r>
    </w:p>
    <w:p w:rsidR="005631B2" w:rsidRDefault="005631B2" w:rsidP="005631B2">
      <w:pPr>
        <w:ind w:left="1978" w:hanging="1183"/>
        <w:rPr>
          <w:rFonts w:ascii="Arial" w:hAnsi="Arial" w:cs="Arial"/>
        </w:rPr>
      </w:pPr>
      <w:r>
        <w:rPr>
          <w:rFonts w:ascii="Arial" w:hAnsi="Arial" w:cs="Arial"/>
        </w:rPr>
        <w:t>2.2</w:t>
      </w:r>
      <w:r>
        <w:rPr>
          <w:rFonts w:ascii="Arial" w:hAnsi="Arial" w:cs="Arial"/>
        </w:rPr>
        <w:tab/>
        <w:t>Ability to use motivational and instructional interventions to teach individuals with exceptionalities how to adapt to different environments. (PR.2)</w:t>
      </w:r>
    </w:p>
    <w:p w:rsidR="005631B2" w:rsidRPr="00D33F7C" w:rsidRDefault="005631B2" w:rsidP="005631B2">
      <w:pPr>
        <w:ind w:left="1978" w:hanging="1183"/>
        <w:rPr>
          <w:rFonts w:ascii="Arial" w:hAnsi="Arial" w:cs="Arial"/>
        </w:rPr>
      </w:pPr>
    </w:p>
    <w:p w:rsidR="005631B2" w:rsidRPr="00D33F7C" w:rsidRDefault="005631B2" w:rsidP="005631B2">
      <w:pPr>
        <w:spacing w:after="100"/>
        <w:ind w:left="1890" w:hanging="1170"/>
        <w:rPr>
          <w:rFonts w:ascii="Arial" w:hAnsi="Arial" w:cs="Arial"/>
          <w:b/>
        </w:rPr>
      </w:pPr>
      <w:r>
        <w:rPr>
          <w:rFonts w:ascii="Arial" w:hAnsi="Arial" w:cs="Arial"/>
          <w:b/>
        </w:rPr>
        <w:t>Standard 3: Curricular Content Knowledge</w:t>
      </w:r>
    </w:p>
    <w:p w:rsidR="005631B2" w:rsidRDefault="005631B2" w:rsidP="005631B2">
      <w:pPr>
        <w:tabs>
          <w:tab w:val="left" w:pos="1978"/>
        </w:tabs>
        <w:ind w:left="1980" w:hanging="1260"/>
        <w:rPr>
          <w:rFonts w:ascii="Arial" w:hAnsi="Arial" w:cs="Arial"/>
        </w:rPr>
      </w:pPr>
      <w:r>
        <w:rPr>
          <w:rFonts w:ascii="Arial" w:hAnsi="Arial" w:cs="Arial"/>
        </w:rPr>
        <w:t>3.1</w:t>
      </w:r>
      <w:r w:rsidRPr="00D33F7C">
        <w:rPr>
          <w:rFonts w:ascii="Arial" w:hAnsi="Arial" w:cs="Arial"/>
        </w:rPr>
        <w:tab/>
      </w:r>
      <w:r>
        <w:rPr>
          <w:rFonts w:ascii="Arial" w:hAnsi="Arial" w:cs="Arial"/>
        </w:rPr>
        <w:tab/>
        <w:t xml:space="preserve">Ability to understand the central concepts, structures of the discipline, and tools of inquiry of the content areas that are taught, and can organize this knowledge, integrate cross-disciplinary skills, and develop meaningful learning progressions for individuals with exceptionalities. (PR.3) </w:t>
      </w:r>
    </w:p>
    <w:p w:rsidR="005631B2" w:rsidRDefault="005631B2" w:rsidP="005631B2">
      <w:pPr>
        <w:tabs>
          <w:tab w:val="left" w:pos="1978"/>
        </w:tabs>
        <w:ind w:left="1980" w:hanging="1260"/>
        <w:rPr>
          <w:rFonts w:ascii="Arial" w:hAnsi="Arial" w:cs="Arial"/>
        </w:rPr>
      </w:pPr>
      <w:r>
        <w:rPr>
          <w:rFonts w:ascii="Arial" w:hAnsi="Arial" w:cs="Arial"/>
        </w:rPr>
        <w:tab/>
      </w:r>
    </w:p>
    <w:p w:rsidR="005631B2" w:rsidRDefault="005631B2" w:rsidP="005631B2">
      <w:pPr>
        <w:tabs>
          <w:tab w:val="left" w:pos="1978"/>
        </w:tabs>
        <w:ind w:left="1980" w:hanging="1260"/>
        <w:rPr>
          <w:rFonts w:ascii="Arial" w:hAnsi="Arial" w:cs="Arial"/>
        </w:rPr>
      </w:pPr>
      <w:r>
        <w:rPr>
          <w:rFonts w:ascii="Arial" w:hAnsi="Arial" w:cs="Arial"/>
        </w:rPr>
        <w:lastRenderedPageBreak/>
        <w:t>3.2</w:t>
      </w:r>
      <w:r>
        <w:rPr>
          <w:rFonts w:ascii="Arial" w:hAnsi="Arial" w:cs="Arial"/>
        </w:rPr>
        <w:tab/>
        <w:t>Ability to understand and use general and specialized content knowledge for teaching across curricular content areas to individualize learning for individuals with exceptionalities. (PR.3)</w:t>
      </w:r>
    </w:p>
    <w:p w:rsidR="005631B2" w:rsidRDefault="005631B2" w:rsidP="005631B2">
      <w:pPr>
        <w:tabs>
          <w:tab w:val="left" w:pos="1978"/>
        </w:tabs>
        <w:ind w:left="1980" w:hanging="1260"/>
        <w:rPr>
          <w:rFonts w:ascii="Arial" w:hAnsi="Arial" w:cs="Arial"/>
        </w:rPr>
      </w:pPr>
    </w:p>
    <w:p w:rsidR="005631B2" w:rsidRDefault="005631B2" w:rsidP="005631B2">
      <w:pPr>
        <w:tabs>
          <w:tab w:val="left" w:pos="1978"/>
        </w:tabs>
        <w:ind w:left="1980" w:hanging="1260"/>
        <w:rPr>
          <w:rFonts w:ascii="Arial" w:hAnsi="Arial" w:cs="Arial"/>
        </w:rPr>
      </w:pPr>
      <w:r>
        <w:rPr>
          <w:rFonts w:ascii="Arial" w:hAnsi="Arial" w:cs="Arial"/>
        </w:rPr>
        <w:t>3.3</w:t>
      </w:r>
      <w:r>
        <w:rPr>
          <w:rFonts w:ascii="Arial" w:hAnsi="Arial" w:cs="Arial"/>
        </w:rPr>
        <w:tab/>
        <w:t>Ability to modify general and specialized curricula to make them accessible to individuals with exceptionalities. (PR.3)</w:t>
      </w:r>
    </w:p>
    <w:p w:rsidR="005631B2" w:rsidRDefault="005631B2" w:rsidP="005631B2">
      <w:pPr>
        <w:tabs>
          <w:tab w:val="left" w:pos="1978"/>
        </w:tabs>
        <w:ind w:left="1980" w:hanging="1260"/>
        <w:rPr>
          <w:rFonts w:ascii="Arial" w:hAnsi="Arial" w:cs="Arial"/>
        </w:rPr>
      </w:pPr>
    </w:p>
    <w:p w:rsidR="005631B2" w:rsidRDefault="005631B2" w:rsidP="005631B2">
      <w:pPr>
        <w:tabs>
          <w:tab w:val="left" w:pos="1978"/>
        </w:tabs>
        <w:ind w:left="1980" w:hanging="1260"/>
        <w:rPr>
          <w:rFonts w:ascii="Arial" w:hAnsi="Arial" w:cs="Arial"/>
        </w:rPr>
      </w:pPr>
      <w:r>
        <w:rPr>
          <w:rFonts w:ascii="Arial" w:hAnsi="Arial" w:cs="Arial"/>
        </w:rPr>
        <w:t>3.4</w:t>
      </w:r>
      <w:r>
        <w:rPr>
          <w:rFonts w:ascii="Arial" w:hAnsi="Arial" w:cs="Arial"/>
        </w:rPr>
        <w:tab/>
        <w:t>Knowledge of English/Language Arts/Literacy for learners with exceptionalities including: Teaching Reading, Using Literacy Assessment and Intervention; Teaching Child and Adolescent Literature, Teaching Integrated Language Arts. (PR.3)</w:t>
      </w:r>
    </w:p>
    <w:p w:rsidR="005631B2" w:rsidRDefault="005631B2" w:rsidP="005631B2">
      <w:pPr>
        <w:tabs>
          <w:tab w:val="left" w:pos="1978"/>
        </w:tabs>
        <w:ind w:left="1980" w:hanging="1260"/>
        <w:rPr>
          <w:rFonts w:ascii="Arial" w:hAnsi="Arial" w:cs="Arial"/>
        </w:rPr>
      </w:pPr>
    </w:p>
    <w:p w:rsidR="005631B2" w:rsidRPr="003A4ADB" w:rsidRDefault="005631B2" w:rsidP="005631B2">
      <w:pPr>
        <w:tabs>
          <w:tab w:val="left" w:pos="1978"/>
        </w:tabs>
        <w:ind w:left="1980" w:hanging="1260"/>
        <w:rPr>
          <w:rFonts w:ascii="Arial" w:eastAsia="Calibri" w:hAnsi="Arial" w:cs="Arial"/>
        </w:rPr>
      </w:pPr>
      <w:r>
        <w:rPr>
          <w:rFonts w:ascii="Arial" w:hAnsi="Arial" w:cs="Arial"/>
        </w:rPr>
        <w:t>3.7</w:t>
      </w:r>
      <w:r>
        <w:rPr>
          <w:rFonts w:ascii="Arial" w:hAnsi="Arial" w:cs="Arial"/>
        </w:rPr>
        <w:tab/>
        <w:t>Knowledge of Social Science for learners with exceptionalities (PR.3)</w:t>
      </w:r>
    </w:p>
    <w:p w:rsidR="005631B2" w:rsidRDefault="005631B2" w:rsidP="005631B2">
      <w:pPr>
        <w:tabs>
          <w:tab w:val="left" w:pos="1978"/>
        </w:tabs>
        <w:ind w:left="1980" w:hanging="1260"/>
        <w:rPr>
          <w:rFonts w:ascii="Arial" w:hAnsi="Arial" w:cs="Arial"/>
        </w:rPr>
      </w:pPr>
    </w:p>
    <w:p w:rsidR="005631B2" w:rsidRPr="00D33F7C" w:rsidRDefault="005631B2" w:rsidP="005631B2">
      <w:pPr>
        <w:tabs>
          <w:tab w:val="left" w:pos="1978"/>
        </w:tabs>
        <w:ind w:left="1980" w:hanging="1260"/>
        <w:rPr>
          <w:rFonts w:ascii="Arial" w:hAnsi="Arial" w:cs="Arial"/>
        </w:rPr>
      </w:pPr>
    </w:p>
    <w:p w:rsidR="005631B2" w:rsidRDefault="005631B2" w:rsidP="005631B2">
      <w:pPr>
        <w:spacing w:after="100"/>
        <w:ind w:left="1890" w:hanging="1170"/>
        <w:rPr>
          <w:rFonts w:ascii="Arial" w:hAnsi="Arial" w:cs="Arial"/>
          <w:b/>
        </w:rPr>
      </w:pPr>
      <w:r>
        <w:rPr>
          <w:rFonts w:ascii="Arial" w:hAnsi="Arial" w:cs="Arial"/>
          <w:b/>
        </w:rPr>
        <w:t>Standard 4: Assessment</w:t>
      </w:r>
    </w:p>
    <w:p w:rsidR="005631B2" w:rsidRDefault="005631B2" w:rsidP="005631B2">
      <w:pPr>
        <w:spacing w:after="100"/>
        <w:ind w:left="1890" w:hanging="1170"/>
        <w:rPr>
          <w:rFonts w:ascii="Arial" w:hAnsi="Arial" w:cs="Arial"/>
        </w:rPr>
      </w:pPr>
      <w:r>
        <w:rPr>
          <w:rFonts w:ascii="Arial" w:hAnsi="Arial" w:cs="Arial"/>
        </w:rPr>
        <w:t>4.1</w:t>
      </w:r>
      <w:r>
        <w:rPr>
          <w:rFonts w:ascii="Arial" w:hAnsi="Arial" w:cs="Arial"/>
        </w:rPr>
        <w:tab/>
        <w:t>Ability to select and use technically sound formal and informal assessments that minimize bias. (PR.4)</w:t>
      </w:r>
    </w:p>
    <w:p w:rsidR="005631B2" w:rsidRPr="00386B9C" w:rsidRDefault="005631B2" w:rsidP="005631B2">
      <w:pPr>
        <w:spacing w:after="100"/>
        <w:ind w:left="1890" w:hanging="1170"/>
        <w:rPr>
          <w:rFonts w:ascii="Arial" w:hAnsi="Arial" w:cs="Arial"/>
        </w:rPr>
      </w:pPr>
    </w:p>
    <w:p w:rsidR="005631B2" w:rsidRDefault="005631B2" w:rsidP="005631B2">
      <w:pPr>
        <w:spacing w:after="100"/>
        <w:ind w:left="1890" w:hanging="1170"/>
        <w:rPr>
          <w:rFonts w:ascii="Arial" w:hAnsi="Arial" w:cs="Arial"/>
          <w:b/>
        </w:rPr>
      </w:pPr>
      <w:r w:rsidRPr="00D33F7C">
        <w:rPr>
          <w:rFonts w:ascii="Arial" w:hAnsi="Arial" w:cs="Arial"/>
          <w:b/>
        </w:rPr>
        <w:t>St</w:t>
      </w:r>
      <w:r>
        <w:rPr>
          <w:rFonts w:ascii="Arial" w:hAnsi="Arial" w:cs="Arial"/>
          <w:b/>
        </w:rPr>
        <w:t>andard 5: Instructional Planning and Strategies</w:t>
      </w:r>
    </w:p>
    <w:p w:rsidR="005631B2" w:rsidRDefault="005631B2" w:rsidP="005631B2">
      <w:pPr>
        <w:pStyle w:val="Default"/>
        <w:ind w:left="1995" w:hanging="1275"/>
        <w:rPr>
          <w:rFonts w:ascii="Arial" w:eastAsia="Calibri" w:hAnsi="Arial" w:cs="Arial"/>
          <w:bCs/>
          <w:iCs/>
          <w:sz w:val="23"/>
          <w:szCs w:val="23"/>
        </w:rPr>
      </w:pPr>
      <w:r>
        <w:rPr>
          <w:rFonts w:ascii="Arial" w:hAnsi="Arial" w:cs="Arial"/>
          <w:sz w:val="22"/>
          <w:szCs w:val="22"/>
        </w:rPr>
        <w:t>5.1</w:t>
      </w:r>
      <w:r>
        <w:rPr>
          <w:rFonts w:ascii="Arial" w:hAnsi="Arial" w:cs="Arial"/>
          <w:sz w:val="22"/>
          <w:szCs w:val="22"/>
        </w:rPr>
        <w:tab/>
      </w:r>
      <w:r>
        <w:rPr>
          <w:rFonts w:ascii="Arial" w:eastAsia="Calibri" w:hAnsi="Arial" w:cs="Arial"/>
          <w:bCs/>
          <w:iCs/>
          <w:sz w:val="23"/>
          <w:szCs w:val="23"/>
        </w:rPr>
        <w:t>Ability to consider an individual’s abilities, interests, learning environments, and cultural and linguistic factors in the selection, development, and adaptation of learning experiences for individual with exceptionalities.</w:t>
      </w:r>
      <w:r w:rsidRPr="00020E9A">
        <w:rPr>
          <w:rFonts w:ascii="Arial" w:eastAsia="Calibri" w:hAnsi="Arial" w:cs="Arial"/>
          <w:bCs/>
          <w:iCs/>
          <w:sz w:val="23"/>
          <w:szCs w:val="23"/>
        </w:rPr>
        <w:t xml:space="preserve"> </w:t>
      </w:r>
      <w:r>
        <w:rPr>
          <w:rFonts w:ascii="Arial" w:hAnsi="Arial" w:cs="Arial"/>
          <w:sz w:val="22"/>
          <w:szCs w:val="22"/>
        </w:rPr>
        <w:t>(PR.2)</w:t>
      </w:r>
    </w:p>
    <w:p w:rsidR="005631B2" w:rsidRDefault="005631B2" w:rsidP="005631B2">
      <w:pPr>
        <w:pStyle w:val="Default"/>
        <w:ind w:left="1995" w:hanging="1275"/>
        <w:rPr>
          <w:rFonts w:ascii="Arial" w:eastAsia="Calibri" w:hAnsi="Arial" w:cs="Arial"/>
          <w:bCs/>
          <w:iCs/>
          <w:sz w:val="23"/>
          <w:szCs w:val="23"/>
        </w:rPr>
      </w:pPr>
    </w:p>
    <w:p w:rsidR="005631B2" w:rsidRDefault="005631B2" w:rsidP="005631B2">
      <w:pPr>
        <w:pStyle w:val="Default"/>
        <w:ind w:left="1995" w:hanging="1275"/>
        <w:rPr>
          <w:rFonts w:ascii="Arial" w:eastAsia="Calibri" w:hAnsi="Arial" w:cs="Arial"/>
          <w:bCs/>
          <w:iCs/>
          <w:sz w:val="23"/>
          <w:szCs w:val="23"/>
        </w:rPr>
      </w:pPr>
    </w:p>
    <w:p w:rsidR="005631B2" w:rsidRDefault="005631B2" w:rsidP="005631B2">
      <w:pPr>
        <w:pStyle w:val="Default"/>
        <w:ind w:left="1995" w:hanging="1275"/>
        <w:rPr>
          <w:rFonts w:ascii="Arial" w:eastAsia="Calibri" w:hAnsi="Arial" w:cs="Arial"/>
          <w:bCs/>
          <w:iCs/>
          <w:sz w:val="23"/>
          <w:szCs w:val="23"/>
        </w:rPr>
      </w:pPr>
    </w:p>
    <w:p w:rsidR="005631B2" w:rsidRDefault="005631B2" w:rsidP="005631B2">
      <w:pPr>
        <w:pStyle w:val="Default"/>
        <w:ind w:left="1995" w:hanging="1275"/>
        <w:rPr>
          <w:rFonts w:ascii="Arial" w:eastAsia="Calibri" w:hAnsi="Arial" w:cs="Arial"/>
          <w:bCs/>
          <w:iCs/>
          <w:sz w:val="23"/>
          <w:szCs w:val="23"/>
        </w:rPr>
      </w:pPr>
    </w:p>
    <w:p w:rsidR="005631B2" w:rsidRPr="00634406" w:rsidRDefault="005631B2" w:rsidP="005631B2">
      <w:pPr>
        <w:pStyle w:val="Default"/>
        <w:ind w:left="2160" w:hanging="1440"/>
        <w:rPr>
          <w:rFonts w:ascii="Arial" w:eastAsia="Calibri" w:hAnsi="Arial" w:cs="Arial"/>
          <w:sz w:val="22"/>
          <w:szCs w:val="22"/>
        </w:rPr>
      </w:pPr>
      <w:r>
        <w:rPr>
          <w:rFonts w:ascii="Arial" w:eastAsia="Calibri" w:hAnsi="Arial" w:cs="Arial"/>
          <w:bCs/>
          <w:iCs/>
          <w:sz w:val="23"/>
          <w:szCs w:val="23"/>
        </w:rPr>
        <w:t xml:space="preserve">5.2                  </w:t>
      </w:r>
      <w:r>
        <w:rPr>
          <w:rFonts w:ascii="Arial" w:eastAsia="Calibri" w:hAnsi="Arial" w:cs="Arial"/>
          <w:sz w:val="22"/>
          <w:szCs w:val="22"/>
        </w:rPr>
        <w:t xml:space="preserve">Ability to use technologies to support instructional assessment, planning, and delivery for individuals with exceptionalities. </w:t>
      </w:r>
      <w:r>
        <w:rPr>
          <w:rFonts w:ascii="Arial" w:hAnsi="Arial" w:cs="Arial"/>
          <w:sz w:val="22"/>
          <w:szCs w:val="22"/>
        </w:rPr>
        <w:t>(PR.2)</w:t>
      </w:r>
    </w:p>
    <w:p w:rsidR="005631B2" w:rsidRDefault="005631B2" w:rsidP="005631B2">
      <w:pPr>
        <w:pStyle w:val="Default"/>
        <w:ind w:left="1995" w:hanging="1275"/>
        <w:rPr>
          <w:rFonts w:ascii="Arial" w:eastAsia="Calibri" w:hAnsi="Arial" w:cs="Arial"/>
          <w:sz w:val="23"/>
          <w:szCs w:val="23"/>
        </w:rPr>
      </w:pPr>
    </w:p>
    <w:p w:rsidR="005631B2" w:rsidRPr="00EA0C7B" w:rsidRDefault="005631B2" w:rsidP="005631B2">
      <w:pPr>
        <w:pStyle w:val="Default"/>
        <w:ind w:left="2160" w:hanging="1440"/>
        <w:rPr>
          <w:rFonts w:ascii="Arial" w:eastAsia="Calibri" w:hAnsi="Arial" w:cs="Arial"/>
          <w:sz w:val="22"/>
          <w:szCs w:val="22"/>
        </w:rPr>
      </w:pPr>
      <w:r>
        <w:rPr>
          <w:rFonts w:ascii="Arial" w:eastAsia="Calibri" w:hAnsi="Arial" w:cs="Arial"/>
          <w:sz w:val="23"/>
          <w:szCs w:val="23"/>
        </w:rPr>
        <w:t>5.4</w:t>
      </w:r>
      <w:r>
        <w:rPr>
          <w:rFonts w:ascii="Arial" w:eastAsia="Calibri" w:hAnsi="Arial" w:cs="Arial"/>
          <w:sz w:val="23"/>
          <w:szCs w:val="23"/>
        </w:rPr>
        <w:tab/>
        <w:t>Ability to use strategies to enhance language development and communication skills of individuals with exceptionalities.</w:t>
      </w:r>
      <w:r>
        <w:rPr>
          <w:rFonts w:ascii="Arial" w:hAnsi="Arial" w:cs="Arial"/>
          <w:sz w:val="22"/>
          <w:szCs w:val="22"/>
        </w:rPr>
        <w:t xml:space="preserve"> (PR.2)</w:t>
      </w:r>
      <w:r>
        <w:rPr>
          <w:rFonts w:ascii="Arial" w:eastAsia="Calibri" w:hAnsi="Arial" w:cs="Arial"/>
          <w:sz w:val="23"/>
          <w:szCs w:val="23"/>
        </w:rPr>
        <w:t xml:space="preserve">           </w:t>
      </w:r>
      <w:r>
        <w:rPr>
          <w:rFonts w:ascii="Arial" w:eastAsia="Calibri" w:hAnsi="Arial" w:cs="Arial"/>
          <w:sz w:val="23"/>
          <w:szCs w:val="23"/>
        </w:rPr>
        <w:tab/>
      </w:r>
      <w:r w:rsidRPr="00EA0C7B">
        <w:rPr>
          <w:rFonts w:ascii="Arial" w:eastAsia="Calibri" w:hAnsi="Arial" w:cs="Arial"/>
          <w:sz w:val="22"/>
          <w:szCs w:val="22"/>
        </w:rPr>
        <w:t xml:space="preserve"> </w:t>
      </w:r>
    </w:p>
    <w:p w:rsidR="005631B2" w:rsidRPr="007B7867" w:rsidRDefault="005631B2" w:rsidP="005631B2">
      <w:pPr>
        <w:pStyle w:val="Default"/>
        <w:ind w:left="1800" w:hanging="1080"/>
        <w:rPr>
          <w:rFonts w:ascii="Arial" w:eastAsia="Calibri" w:hAnsi="Arial" w:cs="Arial"/>
          <w:sz w:val="22"/>
          <w:szCs w:val="22"/>
        </w:rPr>
      </w:pPr>
    </w:p>
    <w:p w:rsidR="005631B2" w:rsidRDefault="005631B2" w:rsidP="005631B2">
      <w:pPr>
        <w:spacing w:after="100"/>
        <w:ind w:firstLine="720"/>
        <w:rPr>
          <w:rFonts w:ascii="Arial" w:hAnsi="Arial" w:cs="Arial"/>
          <w:b/>
        </w:rPr>
      </w:pPr>
      <w:r>
        <w:rPr>
          <w:rFonts w:ascii="Arial" w:hAnsi="Arial" w:cs="Arial"/>
          <w:b/>
        </w:rPr>
        <w:t>Standard 6</w:t>
      </w:r>
      <w:r w:rsidRPr="00D33F7C">
        <w:rPr>
          <w:rFonts w:ascii="Arial" w:hAnsi="Arial" w:cs="Arial"/>
          <w:b/>
        </w:rPr>
        <w:t>: Professional</w:t>
      </w:r>
      <w:r>
        <w:rPr>
          <w:rFonts w:ascii="Arial" w:hAnsi="Arial" w:cs="Arial"/>
          <w:b/>
        </w:rPr>
        <w:t xml:space="preserve"> Learning </w:t>
      </w:r>
      <w:r w:rsidRPr="00D33F7C">
        <w:rPr>
          <w:rFonts w:ascii="Arial" w:hAnsi="Arial" w:cs="Arial"/>
          <w:b/>
        </w:rPr>
        <w:t>and Ethical Practice</w:t>
      </w:r>
    </w:p>
    <w:p w:rsidR="005631B2" w:rsidRDefault="005631B2" w:rsidP="005631B2">
      <w:pPr>
        <w:ind w:firstLine="720"/>
        <w:rPr>
          <w:rFonts w:ascii="Arial" w:eastAsia="Calibri" w:hAnsi="Arial" w:cs="Arial"/>
        </w:rPr>
      </w:pPr>
      <w:r>
        <w:rPr>
          <w:rFonts w:ascii="Arial" w:hAnsi="Arial" w:cs="Arial"/>
        </w:rPr>
        <w:lastRenderedPageBreak/>
        <w:t>6.1</w:t>
      </w:r>
      <w:r>
        <w:rPr>
          <w:rFonts w:ascii="Arial" w:hAnsi="Arial" w:cs="Arial"/>
        </w:rPr>
        <w:tab/>
        <w:t xml:space="preserve">          Knowledge of legal foundations for special education. (PR.6)</w:t>
      </w:r>
    </w:p>
    <w:p w:rsidR="005631B2" w:rsidRDefault="005631B2" w:rsidP="005631B2">
      <w:pPr>
        <w:autoSpaceDE w:val="0"/>
        <w:autoSpaceDN w:val="0"/>
        <w:adjustRightInd w:val="0"/>
        <w:rPr>
          <w:rFonts w:ascii="Arial" w:eastAsia="Calibri" w:hAnsi="Arial" w:cs="Arial"/>
          <w:bCs/>
          <w:iCs/>
        </w:rPr>
      </w:pPr>
    </w:p>
    <w:p w:rsidR="005631B2" w:rsidRDefault="005631B2" w:rsidP="005631B2">
      <w:pPr>
        <w:autoSpaceDE w:val="0"/>
        <w:autoSpaceDN w:val="0"/>
        <w:adjustRightInd w:val="0"/>
        <w:rPr>
          <w:rFonts w:ascii="Arial" w:eastAsia="Calibri" w:hAnsi="Arial" w:cs="Arial"/>
          <w:bCs/>
          <w:iCs/>
        </w:rPr>
      </w:pPr>
    </w:p>
    <w:p w:rsidR="005631B2" w:rsidRPr="004E4171" w:rsidRDefault="005631B2" w:rsidP="005631B2">
      <w:pPr>
        <w:autoSpaceDE w:val="0"/>
        <w:autoSpaceDN w:val="0"/>
        <w:adjustRightInd w:val="0"/>
        <w:rPr>
          <w:rFonts w:ascii="Arial" w:eastAsia="Calibri" w:hAnsi="Arial" w:cs="Arial"/>
          <w:bCs/>
          <w:iCs/>
        </w:rPr>
      </w:pPr>
    </w:p>
    <w:p w:rsidR="005631B2" w:rsidRDefault="005631B2" w:rsidP="009D3491">
      <w:pPr>
        <w:numPr>
          <w:ilvl w:val="0"/>
          <w:numId w:val="41"/>
        </w:num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b/>
        </w:rPr>
      </w:pPr>
      <w:r>
        <w:rPr>
          <w:rFonts w:ascii="Arial" w:hAnsi="Arial" w:cs="Arial"/>
        </w:rPr>
        <w:t xml:space="preserve"> </w:t>
      </w:r>
      <w:r w:rsidRPr="00D34352">
        <w:rPr>
          <w:rFonts w:ascii="Arial" w:hAnsi="Arial" w:cs="Arial"/>
          <w:b/>
        </w:rPr>
        <w:t>Linkage to Teacher Excellence Support System</w:t>
      </w:r>
      <w:r>
        <w:rPr>
          <w:rFonts w:ascii="Arial" w:hAnsi="Arial" w:cs="Arial"/>
          <w:b/>
        </w:rPr>
        <w:t xml:space="preserve"> (TESS)</w:t>
      </w:r>
      <w:r w:rsidRPr="00D34352">
        <w:rPr>
          <w:rFonts w:ascii="Arial" w:hAnsi="Arial" w:cs="Arial"/>
          <w:b/>
        </w:rPr>
        <w:t>:</w:t>
      </w:r>
    </w:p>
    <w:p w:rsidR="005631B2" w:rsidRDefault="00240A6A" w:rsidP="005631B2">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170"/>
        <w:rPr>
          <w:rFonts w:ascii="Arial" w:hAnsi="Arial" w:cs="Arial"/>
          <w:b/>
        </w:rPr>
      </w:pPr>
      <w:commentRangeStart w:id="8"/>
      <w:r>
        <w:rPr>
          <w:noProof/>
        </w:rPr>
        <w:drawing>
          <wp:inline distT="0" distB="0" distL="0" distR="0" wp14:anchorId="65A6716D" wp14:editId="3D5A5C35">
            <wp:extent cx="5038603" cy="3821452"/>
            <wp:effectExtent l="0" t="0" r="0" b="7620"/>
            <wp:docPr id="6" name="Picture 6" descr="https://www.ciu20.org/cms/lib07/PA01916263/Centricity/Domain/13/FFT%20Smar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u20.org/cms/lib07/PA01916263/Centricity/Domain/13/FFT%20SmartCar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7880" cy="3820904"/>
                    </a:xfrm>
                    <a:prstGeom prst="rect">
                      <a:avLst/>
                    </a:prstGeom>
                    <a:noFill/>
                    <a:ln>
                      <a:noFill/>
                    </a:ln>
                  </pic:spPr>
                </pic:pic>
              </a:graphicData>
            </a:graphic>
          </wp:inline>
        </w:drawing>
      </w:r>
      <w:commentRangeEnd w:id="8"/>
      <w:r>
        <w:rPr>
          <w:rStyle w:val="CommentReference"/>
        </w:rPr>
        <w:commentReference w:id="8"/>
      </w:r>
      <w:hyperlink r:id="rId19" w:history="1">
        <w:r w:rsidR="005631B2" w:rsidRPr="006F6F87">
          <w:rPr>
            <w:rStyle w:val="Hyperlink"/>
            <w:rFonts w:ascii="Arial" w:hAnsi="Arial" w:cs="Arial"/>
            <w:b/>
          </w:rPr>
          <w:t>http://www.ciu20.org/cms/lib07/PA01916263/Centricity/Domain/13/FFT%20SmartCard.jpg</w:t>
        </w:r>
      </w:hyperlink>
    </w:p>
    <w:p w:rsidR="005631B2" w:rsidRDefault="005631B2" w:rsidP="005631B2">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170"/>
        <w:rPr>
          <w:rFonts w:ascii="Arial" w:hAnsi="Arial" w:cs="Arial"/>
          <w:b/>
        </w:rPr>
      </w:pPr>
    </w:p>
    <w:p w:rsidR="005631B2" w:rsidRDefault="005631B2" w:rsidP="005631B2">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r>
        <w:rPr>
          <w:rFonts w:ascii="Arial" w:hAnsi="Arial" w:cs="Arial"/>
        </w:rPr>
        <w:tab/>
      </w:r>
      <w:r>
        <w:rPr>
          <w:rFonts w:ascii="Arial" w:hAnsi="Arial" w:cs="Arial"/>
        </w:rPr>
        <w:tab/>
        <w:t>Domain 1: Planning and Preparation: 1a through 1f</w:t>
      </w:r>
    </w:p>
    <w:p w:rsidR="005631B2" w:rsidRDefault="005631B2" w:rsidP="005631B2">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p>
    <w:p w:rsidR="005631B2" w:rsidRDefault="005631B2" w:rsidP="005631B2">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r>
        <w:rPr>
          <w:rFonts w:ascii="Arial" w:hAnsi="Arial" w:cs="Arial"/>
        </w:rPr>
        <w:tab/>
      </w:r>
      <w:r>
        <w:rPr>
          <w:rFonts w:ascii="Arial" w:hAnsi="Arial" w:cs="Arial"/>
        </w:rPr>
        <w:tab/>
        <w:t>Domain 2: The Classroom Environment: 2a through 2e</w:t>
      </w:r>
    </w:p>
    <w:p w:rsidR="005631B2" w:rsidRDefault="005631B2" w:rsidP="005631B2">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r>
        <w:rPr>
          <w:rFonts w:ascii="Arial" w:hAnsi="Arial" w:cs="Arial"/>
        </w:rPr>
        <w:tab/>
      </w:r>
    </w:p>
    <w:p w:rsidR="005631B2" w:rsidRDefault="005631B2" w:rsidP="005631B2">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r>
        <w:rPr>
          <w:rFonts w:ascii="Arial" w:hAnsi="Arial" w:cs="Arial"/>
        </w:rPr>
        <w:lastRenderedPageBreak/>
        <w:tab/>
      </w:r>
      <w:r>
        <w:rPr>
          <w:rFonts w:ascii="Arial" w:hAnsi="Arial" w:cs="Arial"/>
        </w:rPr>
        <w:tab/>
        <w:t>Domain 3: Instruction: 3a through 3e</w:t>
      </w:r>
    </w:p>
    <w:p w:rsidR="005631B2" w:rsidRDefault="005631B2" w:rsidP="005631B2">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p>
    <w:p w:rsidR="005631B2" w:rsidRPr="00C27022" w:rsidRDefault="005631B2" w:rsidP="005631B2">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r>
        <w:rPr>
          <w:rFonts w:ascii="Arial" w:hAnsi="Arial" w:cs="Arial"/>
        </w:rPr>
        <w:tab/>
      </w:r>
      <w:r>
        <w:rPr>
          <w:rFonts w:ascii="Arial" w:hAnsi="Arial" w:cs="Arial"/>
        </w:rPr>
        <w:tab/>
        <w:t>Domain 4: Professional Responsibilities: 4a through 4f</w:t>
      </w:r>
    </w:p>
    <w:p w:rsidR="005631B2" w:rsidRDefault="005631B2" w:rsidP="005631B2">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080"/>
        <w:rPr>
          <w:rFonts w:ascii="Arial" w:hAnsi="Arial" w:cs="Arial"/>
          <w:b/>
        </w:rPr>
      </w:pPr>
    </w:p>
    <w:p w:rsidR="005631B2" w:rsidRDefault="005631B2" w:rsidP="005631B2">
      <w:pPr>
        <w:tabs>
          <w:tab w:val="left" w:pos="1260"/>
        </w:tabs>
        <w:spacing w:after="100"/>
        <w:rPr>
          <w:rFonts w:ascii="Arial" w:hAnsi="Arial" w:cs="Arial"/>
        </w:rPr>
      </w:pPr>
    </w:p>
    <w:p w:rsidR="005631B2" w:rsidRDefault="005631B2" w:rsidP="009D3491">
      <w:pPr>
        <w:pStyle w:val="Default"/>
        <w:numPr>
          <w:ilvl w:val="0"/>
          <w:numId w:val="41"/>
        </w:numPr>
        <w:tabs>
          <w:tab w:val="left" w:pos="900"/>
          <w:tab w:val="left" w:pos="1260"/>
        </w:tabs>
        <w:spacing w:before="100" w:after="100"/>
        <w:rPr>
          <w:rFonts w:ascii="Arial" w:hAnsi="Arial" w:cs="Arial"/>
          <w:b/>
          <w:sz w:val="22"/>
          <w:szCs w:val="22"/>
        </w:rPr>
      </w:pPr>
      <w:r>
        <w:rPr>
          <w:rFonts w:ascii="Arial" w:hAnsi="Arial" w:cs="Arial"/>
          <w:b/>
          <w:sz w:val="22"/>
          <w:szCs w:val="22"/>
        </w:rPr>
        <w:t xml:space="preserve"> </w:t>
      </w:r>
      <w:r w:rsidRPr="00390719">
        <w:rPr>
          <w:rFonts w:ascii="Arial" w:hAnsi="Arial" w:cs="Arial"/>
          <w:b/>
          <w:sz w:val="22"/>
          <w:szCs w:val="22"/>
        </w:rPr>
        <w:t>Diversity Related CEC Standards</w:t>
      </w:r>
    </w:p>
    <w:p w:rsidR="005631B2" w:rsidRPr="007567B8" w:rsidRDefault="005631B2" w:rsidP="005631B2">
      <w:pPr>
        <w:tabs>
          <w:tab w:val="left" w:pos="720"/>
          <w:tab w:val="left" w:pos="1170"/>
        </w:tabs>
        <w:ind w:left="1170"/>
        <w:rPr>
          <w:rFonts w:ascii="Arial" w:hAnsi="Arial" w:cs="Arial"/>
        </w:rPr>
      </w:pPr>
      <w:r w:rsidRPr="007567B8">
        <w:rPr>
          <w:rFonts w:ascii="Arial" w:hAnsi="Arial" w:cs="Arial"/>
          <w:bCs/>
        </w:rPr>
        <w:t xml:space="preserve">ISCI1K5. Candidates recognize </w:t>
      </w:r>
      <w:r w:rsidRPr="007567B8">
        <w:rPr>
          <w:rFonts w:ascii="Arial" w:hAnsi="Arial" w:cs="Arial"/>
        </w:rPr>
        <w:t>cultural perspectives influencing the relationships among families, schools, and communities as related to instruction.</w:t>
      </w:r>
    </w:p>
    <w:p w:rsidR="005631B2" w:rsidRPr="007567B8" w:rsidRDefault="005631B2" w:rsidP="005631B2">
      <w:pPr>
        <w:tabs>
          <w:tab w:val="left" w:pos="720"/>
          <w:tab w:val="left" w:pos="1170"/>
        </w:tabs>
        <w:ind w:left="1170"/>
        <w:rPr>
          <w:rFonts w:ascii="Arial" w:hAnsi="Arial" w:cs="Arial"/>
        </w:rPr>
      </w:pPr>
    </w:p>
    <w:p w:rsidR="005631B2" w:rsidRPr="007567B8" w:rsidRDefault="005631B2" w:rsidP="005631B2">
      <w:pPr>
        <w:tabs>
          <w:tab w:val="left" w:pos="720"/>
          <w:tab w:val="left" w:pos="1170"/>
        </w:tabs>
        <w:ind w:left="1170"/>
        <w:rPr>
          <w:rFonts w:ascii="Arial" w:hAnsi="Arial" w:cs="Arial"/>
        </w:rPr>
      </w:pPr>
      <w:r w:rsidRPr="007567B8">
        <w:rPr>
          <w:rFonts w:ascii="Arial" w:hAnsi="Arial" w:cs="Arial"/>
          <w:bCs/>
        </w:rPr>
        <w:t xml:space="preserve">ISCI1K12. Candidates recognize </w:t>
      </w:r>
      <w:r w:rsidRPr="007567B8">
        <w:rPr>
          <w:rFonts w:ascii="Arial" w:hAnsi="Arial" w:cs="Arial"/>
        </w:rPr>
        <w:t>differing ways of learning of individuals with exceptionalities, including those from culturally diverse backgrounds and strategies for addressing these differences.</w:t>
      </w:r>
    </w:p>
    <w:p w:rsidR="005631B2" w:rsidRPr="007567B8" w:rsidRDefault="005631B2" w:rsidP="005631B2">
      <w:pPr>
        <w:tabs>
          <w:tab w:val="left" w:pos="720"/>
          <w:tab w:val="left" w:pos="1170"/>
        </w:tabs>
        <w:ind w:left="1170"/>
        <w:rPr>
          <w:rFonts w:ascii="Arial" w:hAnsi="Arial" w:cs="Arial"/>
          <w:bCs/>
        </w:rPr>
      </w:pPr>
    </w:p>
    <w:p w:rsidR="005631B2" w:rsidRPr="007567B8" w:rsidRDefault="005631B2" w:rsidP="005631B2">
      <w:pPr>
        <w:tabs>
          <w:tab w:val="left" w:pos="720"/>
          <w:tab w:val="left" w:pos="1170"/>
        </w:tabs>
        <w:ind w:left="1170"/>
        <w:rPr>
          <w:rFonts w:ascii="Arial" w:hAnsi="Arial" w:cs="Arial"/>
        </w:rPr>
      </w:pPr>
      <w:r w:rsidRPr="007567B8">
        <w:rPr>
          <w:rFonts w:ascii="Arial" w:hAnsi="Arial" w:cs="Arial"/>
          <w:bCs/>
        </w:rPr>
        <w:t xml:space="preserve">ISCI2K7. Candidates recognize </w:t>
      </w:r>
      <w:r w:rsidRPr="007567B8">
        <w:rPr>
          <w:rFonts w:ascii="Arial" w:hAnsi="Arial" w:cs="Arial"/>
        </w:rPr>
        <w:t>strategies for preparing individuals to live harmoniously and productively in a culturally diverse world.</w:t>
      </w:r>
    </w:p>
    <w:p w:rsidR="005631B2" w:rsidRPr="007567B8" w:rsidRDefault="005631B2" w:rsidP="005631B2">
      <w:pPr>
        <w:tabs>
          <w:tab w:val="left" w:pos="720"/>
          <w:tab w:val="left" w:pos="1170"/>
        </w:tabs>
        <w:ind w:left="1170"/>
        <w:rPr>
          <w:rFonts w:ascii="Arial" w:hAnsi="Arial" w:cs="Arial"/>
          <w:bCs/>
        </w:rPr>
      </w:pPr>
    </w:p>
    <w:p w:rsidR="005631B2" w:rsidRPr="007567B8" w:rsidRDefault="005631B2" w:rsidP="005631B2">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1170"/>
        <w:rPr>
          <w:rFonts w:ascii="Arial" w:hAnsi="Arial" w:cs="Arial"/>
        </w:rPr>
      </w:pPr>
      <w:r w:rsidRPr="007567B8">
        <w:rPr>
          <w:rFonts w:ascii="Arial" w:hAnsi="Arial" w:cs="Arial"/>
          <w:bCs/>
        </w:rPr>
        <w:t xml:space="preserve">ISCI2K8. Candidates understand </w:t>
      </w:r>
      <w:r w:rsidRPr="007567B8">
        <w:rPr>
          <w:rFonts w:ascii="Arial" w:hAnsi="Arial" w:cs="Arial"/>
        </w:rPr>
        <w:t>ways to create learning environments that allow individuals to retain and appreciate their own and each other’s respective language and cultural heritage.</w:t>
      </w:r>
    </w:p>
    <w:p w:rsidR="005631B2" w:rsidRPr="007567B8" w:rsidRDefault="005631B2" w:rsidP="005631B2">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1170"/>
        <w:rPr>
          <w:rFonts w:ascii="Arial" w:hAnsi="Arial" w:cs="Arial"/>
          <w:bCs/>
        </w:rPr>
      </w:pPr>
    </w:p>
    <w:p w:rsidR="005631B2" w:rsidRPr="007567B8" w:rsidRDefault="005631B2" w:rsidP="005631B2">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1170"/>
        <w:rPr>
          <w:rFonts w:ascii="Arial" w:hAnsi="Arial" w:cs="Arial"/>
        </w:rPr>
      </w:pPr>
      <w:r w:rsidRPr="007567B8">
        <w:rPr>
          <w:rFonts w:ascii="Arial" w:hAnsi="Arial" w:cs="Arial"/>
          <w:bCs/>
        </w:rPr>
        <w:t xml:space="preserve">ISCI2S13. Candidates </w:t>
      </w:r>
      <w:r w:rsidRPr="007567B8">
        <w:rPr>
          <w:rFonts w:ascii="Arial" w:hAnsi="Arial" w:cs="Arial"/>
        </w:rPr>
        <w:t>organize, develop, and sustain learning environments that support positive intra-cultural and intercultural experiences.</w:t>
      </w:r>
    </w:p>
    <w:p w:rsidR="005631B2" w:rsidRPr="007567B8" w:rsidRDefault="005631B2" w:rsidP="005631B2">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1170"/>
        <w:rPr>
          <w:rFonts w:ascii="Arial" w:hAnsi="Arial" w:cs="Arial"/>
          <w:bCs/>
        </w:rPr>
      </w:pPr>
    </w:p>
    <w:p w:rsidR="005631B2" w:rsidRPr="007567B8" w:rsidRDefault="005631B2" w:rsidP="005631B2">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1170"/>
        <w:rPr>
          <w:rFonts w:ascii="Arial" w:hAnsi="Arial" w:cs="Arial"/>
        </w:rPr>
      </w:pPr>
      <w:r w:rsidRPr="007567B8">
        <w:rPr>
          <w:rFonts w:ascii="Arial" w:hAnsi="Arial" w:cs="Arial"/>
          <w:bCs/>
        </w:rPr>
        <w:t xml:space="preserve">ISCI4S6. Candidates </w:t>
      </w:r>
      <w:r w:rsidRPr="007567B8">
        <w:rPr>
          <w:rFonts w:ascii="Arial" w:hAnsi="Arial" w:cs="Arial"/>
        </w:rPr>
        <w:t>use assessment information in making eligibility, program, and placement decisions for individuals with exceptionalities, including those from culturally and/or linguistically diverse backgrounds.</w:t>
      </w:r>
    </w:p>
    <w:p w:rsidR="005631B2" w:rsidRPr="007567B8" w:rsidRDefault="005631B2" w:rsidP="005631B2">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1170"/>
        <w:rPr>
          <w:rFonts w:ascii="Arial" w:hAnsi="Arial" w:cs="Arial"/>
          <w:bCs/>
        </w:rPr>
      </w:pPr>
    </w:p>
    <w:p w:rsidR="005631B2" w:rsidRPr="007567B8" w:rsidRDefault="005631B2" w:rsidP="005631B2">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1170"/>
        <w:rPr>
          <w:rFonts w:ascii="Arial" w:hAnsi="Arial" w:cs="Arial"/>
        </w:rPr>
      </w:pPr>
      <w:r w:rsidRPr="007567B8">
        <w:rPr>
          <w:rFonts w:ascii="Arial" w:hAnsi="Arial" w:cs="Arial"/>
          <w:bCs/>
        </w:rPr>
        <w:lastRenderedPageBreak/>
        <w:t xml:space="preserve">ISCI5S6. Candidates </w:t>
      </w:r>
      <w:r w:rsidRPr="007567B8">
        <w:rPr>
          <w:rFonts w:ascii="Arial" w:hAnsi="Arial" w:cs="Arial"/>
        </w:rPr>
        <w:t>develop and select instructional content, resources, and strategies that respond to cultural, linguistic, and gender differences.</w:t>
      </w:r>
    </w:p>
    <w:p w:rsidR="005631B2" w:rsidRPr="007567B8" w:rsidRDefault="005631B2" w:rsidP="005631B2">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1170"/>
        <w:rPr>
          <w:rFonts w:ascii="Arial" w:hAnsi="Arial" w:cs="Arial"/>
          <w:bCs/>
        </w:rPr>
      </w:pPr>
    </w:p>
    <w:p w:rsidR="005631B2" w:rsidRPr="007567B8" w:rsidRDefault="005631B2" w:rsidP="005631B2">
      <w:pPr>
        <w:tabs>
          <w:tab w:val="left" w:pos="720"/>
        </w:tabs>
        <w:autoSpaceDE w:val="0"/>
        <w:autoSpaceDN w:val="0"/>
        <w:adjustRightInd w:val="0"/>
        <w:ind w:left="1170"/>
        <w:rPr>
          <w:rFonts w:ascii="Arial" w:hAnsi="Arial" w:cs="Arial"/>
          <w:lang w:eastAsia="ko-KR"/>
        </w:rPr>
      </w:pPr>
      <w:r w:rsidRPr="007567B8">
        <w:rPr>
          <w:rFonts w:ascii="Arial" w:hAnsi="Arial" w:cs="Arial"/>
          <w:bCs/>
        </w:rPr>
        <w:t xml:space="preserve">ISCI6S6. Candidates </w:t>
      </w:r>
      <w:r w:rsidRPr="007567B8">
        <w:rPr>
          <w:rFonts w:ascii="Arial" w:hAnsi="Arial" w:cs="Arial"/>
          <w:lang w:eastAsia="ko-KR"/>
        </w:rPr>
        <w:t>demonstrate sensitivity for the culture, language, religion, gender, disability, socioeconomic status, and sexual orientation of individuals.</w:t>
      </w:r>
    </w:p>
    <w:p w:rsidR="005631B2" w:rsidRPr="007567B8" w:rsidRDefault="005631B2" w:rsidP="005631B2">
      <w:pPr>
        <w:tabs>
          <w:tab w:val="left" w:pos="720"/>
        </w:tabs>
        <w:autoSpaceDE w:val="0"/>
        <w:autoSpaceDN w:val="0"/>
        <w:adjustRightInd w:val="0"/>
        <w:rPr>
          <w:rFonts w:ascii="Arial" w:hAnsi="Arial" w:cs="Arial"/>
          <w:lang w:eastAsia="ko-KR"/>
        </w:rPr>
      </w:pPr>
    </w:p>
    <w:p w:rsidR="005631B2" w:rsidRPr="007567B8" w:rsidRDefault="005631B2" w:rsidP="005631B2">
      <w:pPr>
        <w:tabs>
          <w:tab w:val="left" w:pos="720"/>
          <w:tab w:val="left" w:pos="1170"/>
        </w:tabs>
        <w:ind w:left="1170"/>
        <w:rPr>
          <w:rFonts w:ascii="Arial" w:hAnsi="Arial" w:cs="Arial"/>
        </w:rPr>
      </w:pPr>
      <w:r w:rsidRPr="007567B8">
        <w:rPr>
          <w:rFonts w:ascii="Arial" w:hAnsi="Arial" w:cs="Arial"/>
          <w:bCs/>
        </w:rPr>
        <w:t xml:space="preserve">ISCI7S10. Candidates </w:t>
      </w:r>
      <w:r w:rsidRPr="007567B8">
        <w:rPr>
          <w:rFonts w:ascii="Arial" w:hAnsi="Arial" w:cs="Arial"/>
        </w:rPr>
        <w:t>communicate effectively with families of individuals with exceptionalities from diverse backgrounds.</w:t>
      </w:r>
    </w:p>
    <w:p w:rsidR="005631B2" w:rsidRPr="007567B8" w:rsidRDefault="005631B2" w:rsidP="005631B2">
      <w:pPr>
        <w:tabs>
          <w:tab w:val="left" w:pos="720"/>
          <w:tab w:val="left" w:pos="1170"/>
        </w:tabs>
        <w:ind w:left="900"/>
        <w:rPr>
          <w:rFonts w:ascii="Arial" w:hAnsi="Arial" w:cs="Arial"/>
          <w:bCs/>
        </w:rPr>
      </w:pPr>
    </w:p>
    <w:p w:rsidR="005631B2" w:rsidRDefault="005631B2" w:rsidP="009D3491">
      <w:pPr>
        <w:widowControl w:val="0"/>
        <w:numPr>
          <w:ilvl w:val="0"/>
          <w:numId w:val="41"/>
        </w:numPr>
        <w:spacing w:before="100" w:after="100" w:line="240" w:lineRule="auto"/>
        <w:rPr>
          <w:rFonts w:ascii="Arial" w:hAnsi="Arial" w:cs="Arial"/>
          <w:b/>
        </w:rPr>
      </w:pPr>
      <w:r>
        <w:rPr>
          <w:rFonts w:ascii="Arial" w:hAnsi="Arial" w:cs="Arial"/>
          <w:b/>
        </w:rPr>
        <w:t>Strengthening and Enriching Learning Conceptual Framework:</w:t>
      </w:r>
    </w:p>
    <w:p w:rsidR="005631B2" w:rsidRPr="00245BAB" w:rsidRDefault="005631B2" w:rsidP="005631B2">
      <w:pPr>
        <w:widowControl w:val="0"/>
        <w:tabs>
          <w:tab w:val="left" w:pos="1440"/>
        </w:tabs>
        <w:spacing w:before="100" w:after="100"/>
        <w:ind w:left="1080"/>
        <w:rPr>
          <w:rFonts w:ascii="Arial" w:hAnsi="Arial" w:cs="Arial"/>
        </w:rPr>
      </w:pPr>
      <w:r w:rsidRPr="00245BAB">
        <w:rPr>
          <w:rFonts w:ascii="Arial" w:hAnsi="Arial" w:cs="Arial"/>
        </w:rPr>
        <w:t>1.2.b   Promotes and applies ethical and legal standards in decision-making.</w:t>
      </w:r>
    </w:p>
    <w:p w:rsidR="005631B2" w:rsidRPr="00245BAB" w:rsidRDefault="005631B2" w:rsidP="005631B2">
      <w:pPr>
        <w:widowControl w:val="0"/>
        <w:spacing w:before="100" w:after="100"/>
        <w:ind w:left="1080"/>
        <w:rPr>
          <w:rFonts w:ascii="Arial" w:hAnsi="Arial" w:cs="Arial"/>
        </w:rPr>
      </w:pPr>
      <w:r w:rsidRPr="00245BAB">
        <w:rPr>
          <w:rFonts w:ascii="Arial" w:hAnsi="Arial" w:cs="Arial"/>
        </w:rPr>
        <w:t>1.3.b   Demonstrates self-efficacy by effectively reflecting on professional practice.</w:t>
      </w:r>
    </w:p>
    <w:p w:rsidR="005631B2" w:rsidRPr="00245BAB" w:rsidRDefault="005631B2" w:rsidP="005631B2">
      <w:pPr>
        <w:autoSpaceDE w:val="0"/>
        <w:autoSpaceDN w:val="0"/>
        <w:adjustRightInd w:val="0"/>
        <w:ind w:left="1110"/>
        <w:rPr>
          <w:rFonts w:ascii="Arial" w:hAnsi="Arial" w:cs="Arial"/>
        </w:rPr>
      </w:pPr>
      <w:r w:rsidRPr="00245BAB">
        <w:rPr>
          <w:rFonts w:ascii="Arial" w:hAnsi="Arial" w:cs="Arial"/>
        </w:rPr>
        <w:t>2.1.a   Understands societal factors such as gender, race, social class, ethnicity,</w:t>
      </w:r>
    </w:p>
    <w:p w:rsidR="005631B2" w:rsidRDefault="005631B2" w:rsidP="005631B2">
      <w:pPr>
        <w:autoSpaceDE w:val="0"/>
        <w:autoSpaceDN w:val="0"/>
        <w:adjustRightInd w:val="0"/>
        <w:ind w:left="1110"/>
        <w:rPr>
          <w:rFonts w:ascii="Arial" w:hAnsi="Arial" w:cs="Arial"/>
        </w:rPr>
      </w:pPr>
      <w:r w:rsidRPr="00245BAB">
        <w:rPr>
          <w:rFonts w:ascii="Arial" w:hAnsi="Arial" w:cs="Arial"/>
        </w:rPr>
        <w:t xml:space="preserve">           ability, sexual orientation, age, and religion that impact student learning.</w:t>
      </w:r>
    </w:p>
    <w:p w:rsidR="005631B2" w:rsidRPr="00245BAB" w:rsidRDefault="005631B2" w:rsidP="005631B2">
      <w:pPr>
        <w:autoSpaceDE w:val="0"/>
        <w:autoSpaceDN w:val="0"/>
        <w:adjustRightInd w:val="0"/>
        <w:ind w:left="1110"/>
        <w:rPr>
          <w:rFonts w:ascii="Arial" w:hAnsi="Arial" w:cs="Arial"/>
        </w:rPr>
      </w:pPr>
    </w:p>
    <w:p w:rsidR="005631B2" w:rsidRPr="00245BAB" w:rsidRDefault="005631B2" w:rsidP="005631B2">
      <w:pPr>
        <w:autoSpaceDE w:val="0"/>
        <w:autoSpaceDN w:val="0"/>
        <w:adjustRightInd w:val="0"/>
        <w:ind w:left="270" w:firstLine="720"/>
        <w:rPr>
          <w:rFonts w:ascii="Arial" w:hAnsi="Arial" w:cs="Arial"/>
        </w:rPr>
      </w:pPr>
      <w:r w:rsidRPr="00245BAB">
        <w:rPr>
          <w:rFonts w:ascii="Arial" w:hAnsi="Arial" w:cs="Arial"/>
        </w:rPr>
        <w:t xml:space="preserve">  2.2.a   Plans and creates experiences that help all students learn.</w:t>
      </w:r>
      <w:r w:rsidRPr="00245BAB">
        <w:rPr>
          <w:rFonts w:ascii="Arial" w:hAnsi="Arial" w:cs="Arial"/>
        </w:rPr>
        <w:br/>
      </w:r>
      <w:r w:rsidRPr="00245BAB">
        <w:rPr>
          <w:rFonts w:ascii="Arial" w:hAnsi="Arial" w:cs="Arial"/>
        </w:rPr>
        <w:tab/>
      </w:r>
      <w:r w:rsidRPr="00245BAB">
        <w:rPr>
          <w:rFonts w:ascii="Arial" w:hAnsi="Arial" w:cs="Arial"/>
        </w:rPr>
        <w:tab/>
      </w:r>
      <w:r w:rsidRPr="00245BAB">
        <w:rPr>
          <w:rFonts w:ascii="Arial" w:hAnsi="Arial" w:cs="Arial"/>
        </w:rPr>
        <w:tab/>
      </w:r>
      <w:r w:rsidRPr="00245BAB">
        <w:rPr>
          <w:rFonts w:ascii="Arial" w:hAnsi="Arial" w:cs="Arial"/>
        </w:rPr>
        <w:tab/>
      </w:r>
    </w:p>
    <w:p w:rsidR="005631B2" w:rsidRPr="00245BAB" w:rsidRDefault="005631B2" w:rsidP="005631B2">
      <w:pPr>
        <w:autoSpaceDE w:val="0"/>
        <w:autoSpaceDN w:val="0"/>
        <w:adjustRightInd w:val="0"/>
        <w:ind w:left="270" w:firstLine="720"/>
        <w:rPr>
          <w:rFonts w:ascii="Arial" w:hAnsi="Arial" w:cs="Arial"/>
        </w:rPr>
      </w:pPr>
      <w:r w:rsidRPr="00245BAB">
        <w:rPr>
          <w:rFonts w:ascii="Arial" w:hAnsi="Arial" w:cs="Arial"/>
        </w:rPr>
        <w:t xml:space="preserve">  2.2.b   Demonstrates ability to build collaborative relationships among schools, </w:t>
      </w:r>
    </w:p>
    <w:p w:rsidR="005631B2" w:rsidRPr="00245BAB" w:rsidRDefault="005631B2" w:rsidP="005631B2">
      <w:pPr>
        <w:autoSpaceDE w:val="0"/>
        <w:autoSpaceDN w:val="0"/>
        <w:adjustRightInd w:val="0"/>
        <w:ind w:left="270" w:firstLine="720"/>
        <w:rPr>
          <w:rFonts w:ascii="Arial" w:hAnsi="Arial" w:cs="Arial"/>
        </w:rPr>
      </w:pPr>
      <w:r w:rsidRPr="00245BAB">
        <w:rPr>
          <w:rFonts w:ascii="Arial" w:hAnsi="Arial" w:cs="Arial"/>
        </w:rPr>
        <w:tab/>
        <w:t xml:space="preserve">       families, and communities.</w:t>
      </w:r>
    </w:p>
    <w:p w:rsidR="005631B2" w:rsidRPr="00245BAB" w:rsidRDefault="005631B2" w:rsidP="005631B2">
      <w:pPr>
        <w:autoSpaceDE w:val="0"/>
        <w:autoSpaceDN w:val="0"/>
        <w:adjustRightInd w:val="0"/>
        <w:ind w:left="270" w:firstLine="720"/>
        <w:rPr>
          <w:rFonts w:ascii="Arial" w:hAnsi="Arial" w:cs="Arial"/>
        </w:rPr>
      </w:pPr>
    </w:p>
    <w:p w:rsidR="005631B2" w:rsidRPr="00245BAB" w:rsidRDefault="005631B2" w:rsidP="005631B2">
      <w:pPr>
        <w:autoSpaceDE w:val="0"/>
        <w:autoSpaceDN w:val="0"/>
        <w:adjustRightInd w:val="0"/>
        <w:ind w:left="270" w:firstLine="810"/>
        <w:rPr>
          <w:rFonts w:ascii="Arial" w:hAnsi="Arial" w:cs="Arial"/>
        </w:rPr>
      </w:pPr>
      <w:r w:rsidRPr="00245BAB">
        <w:rPr>
          <w:rFonts w:ascii="Arial" w:hAnsi="Arial" w:cs="Arial"/>
        </w:rPr>
        <w:t xml:space="preserve"> 2.3.a   Values and respects individuals and their differences.</w:t>
      </w:r>
    </w:p>
    <w:p w:rsidR="005631B2" w:rsidRPr="00245BAB" w:rsidRDefault="005631B2" w:rsidP="005631B2">
      <w:pPr>
        <w:autoSpaceDE w:val="0"/>
        <w:autoSpaceDN w:val="0"/>
        <w:adjustRightInd w:val="0"/>
        <w:ind w:left="270" w:firstLine="720"/>
        <w:rPr>
          <w:rFonts w:ascii="Arial" w:hAnsi="Arial" w:cs="Arial"/>
        </w:rPr>
      </w:pPr>
      <w:r w:rsidRPr="00245BAB">
        <w:rPr>
          <w:rFonts w:ascii="Arial" w:hAnsi="Arial" w:cs="Arial"/>
        </w:rPr>
        <w:tab/>
      </w:r>
      <w:r w:rsidRPr="00245BAB">
        <w:rPr>
          <w:rFonts w:ascii="Arial" w:hAnsi="Arial" w:cs="Arial"/>
        </w:rPr>
        <w:tab/>
      </w:r>
      <w:r w:rsidRPr="00245BAB">
        <w:rPr>
          <w:rFonts w:ascii="Arial" w:hAnsi="Arial" w:cs="Arial"/>
        </w:rPr>
        <w:tab/>
      </w:r>
    </w:p>
    <w:p w:rsidR="005631B2" w:rsidRPr="00245BAB" w:rsidRDefault="005631B2" w:rsidP="005631B2">
      <w:pPr>
        <w:autoSpaceDE w:val="0"/>
        <w:autoSpaceDN w:val="0"/>
        <w:adjustRightInd w:val="0"/>
        <w:ind w:left="270" w:firstLine="810"/>
        <w:rPr>
          <w:rFonts w:ascii="Arial" w:hAnsi="Arial" w:cs="Arial"/>
        </w:rPr>
      </w:pPr>
      <w:r w:rsidRPr="00245BAB">
        <w:rPr>
          <w:rFonts w:ascii="Arial" w:hAnsi="Arial" w:cs="Arial"/>
        </w:rPr>
        <w:t xml:space="preserve"> 2.3.b   Believes all students can learn.</w:t>
      </w:r>
    </w:p>
    <w:p w:rsidR="005631B2" w:rsidRPr="00245BAB" w:rsidRDefault="005631B2" w:rsidP="005631B2">
      <w:pPr>
        <w:autoSpaceDE w:val="0"/>
        <w:autoSpaceDN w:val="0"/>
        <w:adjustRightInd w:val="0"/>
        <w:ind w:left="270" w:firstLine="810"/>
        <w:rPr>
          <w:rFonts w:ascii="Arial" w:hAnsi="Arial" w:cs="Arial"/>
        </w:rPr>
      </w:pPr>
    </w:p>
    <w:p w:rsidR="005631B2" w:rsidRPr="00245BAB" w:rsidRDefault="005631B2" w:rsidP="005631B2">
      <w:pPr>
        <w:autoSpaceDE w:val="0"/>
        <w:autoSpaceDN w:val="0"/>
        <w:adjustRightInd w:val="0"/>
        <w:ind w:left="1710" w:hanging="720"/>
        <w:rPr>
          <w:rFonts w:ascii="Arial" w:hAnsi="Arial" w:cs="Arial"/>
        </w:rPr>
      </w:pPr>
      <w:r w:rsidRPr="00245BAB">
        <w:rPr>
          <w:rFonts w:ascii="Arial" w:hAnsi="Arial" w:cs="Arial"/>
        </w:rPr>
        <w:t xml:space="preserve">   3.2.c</w:t>
      </w:r>
      <w:r w:rsidRPr="00245BAB">
        <w:rPr>
          <w:rFonts w:ascii="Arial" w:hAnsi="Arial" w:cs="Arial"/>
        </w:rPr>
        <w:tab/>
        <w:t xml:space="preserve"> Selects and develops strategies and technologies, based on research and</w:t>
      </w:r>
    </w:p>
    <w:p w:rsidR="005631B2" w:rsidRPr="00245BAB" w:rsidRDefault="005631B2" w:rsidP="005631B2">
      <w:pPr>
        <w:autoSpaceDE w:val="0"/>
        <w:autoSpaceDN w:val="0"/>
        <w:adjustRightInd w:val="0"/>
        <w:ind w:left="1710" w:hanging="720"/>
        <w:rPr>
          <w:rFonts w:ascii="Arial" w:hAnsi="Arial" w:cs="Arial"/>
        </w:rPr>
      </w:pPr>
      <w:r w:rsidRPr="00245BAB">
        <w:rPr>
          <w:rFonts w:ascii="Arial" w:hAnsi="Arial" w:cs="Arial"/>
        </w:rPr>
        <w:t xml:space="preserve">             experience, to help all students learn.</w:t>
      </w:r>
    </w:p>
    <w:p w:rsidR="005631B2" w:rsidRPr="00245BAB" w:rsidRDefault="005631B2" w:rsidP="005631B2">
      <w:pPr>
        <w:autoSpaceDE w:val="0"/>
        <w:autoSpaceDN w:val="0"/>
        <w:adjustRightInd w:val="0"/>
        <w:ind w:left="1710" w:hanging="720"/>
        <w:rPr>
          <w:rFonts w:ascii="Arial" w:hAnsi="Arial" w:cs="Arial"/>
        </w:rPr>
      </w:pPr>
      <w:r w:rsidRPr="00245BAB">
        <w:rPr>
          <w:rFonts w:ascii="Arial" w:hAnsi="Arial" w:cs="Arial"/>
        </w:rPr>
        <w:lastRenderedPageBreak/>
        <w:tab/>
      </w:r>
      <w:r w:rsidRPr="00245BAB">
        <w:rPr>
          <w:rFonts w:ascii="Arial" w:hAnsi="Arial" w:cs="Arial"/>
        </w:rPr>
        <w:tab/>
      </w:r>
    </w:p>
    <w:p w:rsidR="005631B2" w:rsidRPr="00245BAB" w:rsidRDefault="005631B2" w:rsidP="005631B2">
      <w:pPr>
        <w:autoSpaceDE w:val="0"/>
        <w:autoSpaceDN w:val="0"/>
        <w:adjustRightInd w:val="0"/>
        <w:ind w:left="270" w:firstLine="720"/>
        <w:rPr>
          <w:rFonts w:ascii="Arial" w:hAnsi="Arial" w:cs="Arial"/>
        </w:rPr>
      </w:pPr>
      <w:r w:rsidRPr="00245BAB">
        <w:rPr>
          <w:rFonts w:ascii="Arial" w:hAnsi="Arial" w:cs="Arial"/>
        </w:rPr>
        <w:t xml:space="preserve">  3.2.d   Reflects to enhance professional practice.</w:t>
      </w:r>
    </w:p>
    <w:p w:rsidR="005631B2" w:rsidRPr="00245BAB" w:rsidRDefault="005631B2" w:rsidP="005631B2">
      <w:pPr>
        <w:autoSpaceDE w:val="0"/>
        <w:autoSpaceDN w:val="0"/>
        <w:adjustRightInd w:val="0"/>
        <w:ind w:left="270"/>
        <w:rPr>
          <w:rFonts w:ascii="Arial" w:hAnsi="Arial" w:cs="Arial"/>
          <w:b/>
          <w:bCs/>
        </w:rPr>
      </w:pPr>
    </w:p>
    <w:p w:rsidR="005631B2" w:rsidRPr="00245BAB" w:rsidRDefault="005631B2" w:rsidP="005631B2">
      <w:pPr>
        <w:autoSpaceDE w:val="0"/>
        <w:autoSpaceDN w:val="0"/>
        <w:adjustRightInd w:val="0"/>
        <w:ind w:left="270" w:firstLine="720"/>
        <w:rPr>
          <w:rFonts w:ascii="Arial" w:hAnsi="Arial" w:cs="Arial"/>
        </w:rPr>
      </w:pPr>
      <w:r w:rsidRPr="00245BAB">
        <w:rPr>
          <w:rFonts w:ascii="Arial" w:hAnsi="Arial" w:cs="Arial"/>
        </w:rPr>
        <w:t xml:space="preserve">  4.1.a   Understands the complexities of social systems that impact student learning.</w:t>
      </w:r>
    </w:p>
    <w:p w:rsidR="005631B2" w:rsidRPr="00245BAB" w:rsidRDefault="005631B2" w:rsidP="005631B2">
      <w:pPr>
        <w:autoSpaceDE w:val="0"/>
        <w:autoSpaceDN w:val="0"/>
        <w:adjustRightInd w:val="0"/>
        <w:ind w:left="270" w:firstLine="720"/>
        <w:rPr>
          <w:rFonts w:ascii="Arial" w:hAnsi="Arial" w:cs="Arial"/>
        </w:rPr>
      </w:pPr>
      <w:r w:rsidRPr="00245BAB">
        <w:rPr>
          <w:rFonts w:ascii="Arial" w:hAnsi="Arial" w:cs="Arial"/>
        </w:rPr>
        <w:tab/>
      </w:r>
      <w:r w:rsidRPr="00245BAB">
        <w:rPr>
          <w:rFonts w:ascii="Arial" w:hAnsi="Arial" w:cs="Arial"/>
        </w:rPr>
        <w:tab/>
      </w:r>
      <w:r w:rsidRPr="00245BAB">
        <w:rPr>
          <w:rFonts w:ascii="Arial" w:hAnsi="Arial" w:cs="Arial"/>
        </w:rPr>
        <w:tab/>
      </w:r>
    </w:p>
    <w:p w:rsidR="005631B2" w:rsidRPr="00245BAB" w:rsidRDefault="005631B2" w:rsidP="005631B2">
      <w:pPr>
        <w:autoSpaceDE w:val="0"/>
        <w:autoSpaceDN w:val="0"/>
        <w:adjustRightInd w:val="0"/>
        <w:ind w:left="270" w:firstLine="720"/>
        <w:rPr>
          <w:rFonts w:ascii="Arial" w:hAnsi="Arial" w:cs="Arial"/>
        </w:rPr>
      </w:pPr>
      <w:r w:rsidRPr="00245BAB">
        <w:rPr>
          <w:rFonts w:ascii="Arial" w:hAnsi="Arial" w:cs="Arial"/>
        </w:rPr>
        <w:t xml:space="preserve">  4.2.a   Demonstrates a high level of skill in identifying the human, material and</w:t>
      </w:r>
    </w:p>
    <w:p w:rsidR="005631B2" w:rsidRDefault="005631B2" w:rsidP="005631B2">
      <w:pPr>
        <w:autoSpaceDE w:val="0"/>
        <w:autoSpaceDN w:val="0"/>
        <w:adjustRightInd w:val="0"/>
        <w:ind w:left="270"/>
        <w:rPr>
          <w:rFonts w:ascii="Arial" w:hAnsi="Arial" w:cs="Arial"/>
        </w:rPr>
      </w:pPr>
      <w:r w:rsidRPr="00245BAB">
        <w:rPr>
          <w:rFonts w:ascii="Arial" w:hAnsi="Arial" w:cs="Arial"/>
        </w:rPr>
        <w:t xml:space="preserve">                        </w:t>
      </w:r>
      <w:r>
        <w:rPr>
          <w:rFonts w:ascii="Arial" w:hAnsi="Arial" w:cs="Arial"/>
        </w:rPr>
        <w:t xml:space="preserve"> </w:t>
      </w:r>
      <w:r w:rsidRPr="00245BAB">
        <w:rPr>
          <w:rFonts w:ascii="Arial" w:hAnsi="Arial" w:cs="Arial"/>
        </w:rPr>
        <w:t>technological resources necessary to be effective within their professional</w:t>
      </w:r>
    </w:p>
    <w:p w:rsidR="005631B2" w:rsidRPr="00245BAB" w:rsidRDefault="005631B2" w:rsidP="005631B2">
      <w:pPr>
        <w:autoSpaceDE w:val="0"/>
        <w:autoSpaceDN w:val="0"/>
        <w:adjustRightInd w:val="0"/>
        <w:ind w:left="270"/>
        <w:rPr>
          <w:rFonts w:ascii="Arial" w:hAnsi="Arial" w:cs="Arial"/>
        </w:rPr>
      </w:pPr>
      <w:r>
        <w:rPr>
          <w:rFonts w:ascii="Arial" w:hAnsi="Arial" w:cs="Arial"/>
        </w:rPr>
        <w:t xml:space="preserve">                       </w:t>
      </w:r>
      <w:r w:rsidRPr="00245BAB">
        <w:rPr>
          <w:rFonts w:ascii="Arial" w:hAnsi="Arial" w:cs="Arial"/>
        </w:rPr>
        <w:t xml:space="preserve"> </w:t>
      </w:r>
      <w:r>
        <w:rPr>
          <w:rFonts w:ascii="Arial" w:hAnsi="Arial" w:cs="Arial"/>
        </w:rPr>
        <w:t xml:space="preserve"> </w:t>
      </w:r>
      <w:r w:rsidRPr="00245BAB">
        <w:rPr>
          <w:rFonts w:ascii="Arial" w:hAnsi="Arial" w:cs="Arial"/>
        </w:rPr>
        <w:t>role.</w:t>
      </w:r>
    </w:p>
    <w:p w:rsidR="005631B2" w:rsidRPr="00245BAB" w:rsidRDefault="005631B2" w:rsidP="005631B2">
      <w:pPr>
        <w:autoSpaceDE w:val="0"/>
        <w:autoSpaceDN w:val="0"/>
        <w:adjustRightInd w:val="0"/>
        <w:ind w:left="270"/>
        <w:rPr>
          <w:rFonts w:ascii="Arial" w:hAnsi="Arial" w:cs="Arial"/>
        </w:rPr>
      </w:pPr>
      <w:r w:rsidRPr="00245BAB">
        <w:rPr>
          <w:rFonts w:ascii="Arial" w:hAnsi="Arial" w:cs="Arial"/>
        </w:rPr>
        <w:tab/>
      </w:r>
      <w:r w:rsidRPr="00245BAB">
        <w:rPr>
          <w:rFonts w:ascii="Arial" w:hAnsi="Arial" w:cs="Arial"/>
        </w:rPr>
        <w:tab/>
      </w:r>
      <w:r w:rsidRPr="00245BAB">
        <w:rPr>
          <w:rFonts w:ascii="Arial" w:hAnsi="Arial" w:cs="Arial"/>
        </w:rPr>
        <w:tab/>
      </w:r>
      <w:r w:rsidRPr="00245BAB">
        <w:rPr>
          <w:rFonts w:ascii="Arial" w:hAnsi="Arial" w:cs="Arial"/>
        </w:rPr>
        <w:tab/>
      </w:r>
    </w:p>
    <w:p w:rsidR="005631B2" w:rsidRPr="00245BAB" w:rsidRDefault="005631B2" w:rsidP="005631B2">
      <w:pPr>
        <w:autoSpaceDE w:val="0"/>
        <w:autoSpaceDN w:val="0"/>
        <w:adjustRightInd w:val="0"/>
        <w:ind w:left="270"/>
        <w:rPr>
          <w:rFonts w:ascii="Arial" w:hAnsi="Arial" w:cs="Arial"/>
        </w:rPr>
      </w:pPr>
      <w:r w:rsidRPr="00245BAB">
        <w:rPr>
          <w:rFonts w:ascii="Arial" w:hAnsi="Arial" w:cs="Arial"/>
        </w:rPr>
        <w:t xml:space="preserve">              4.2.b  Demonstrates understanding of developmentally appropriate individual,</w:t>
      </w:r>
    </w:p>
    <w:p w:rsidR="005631B2" w:rsidRPr="00245BAB" w:rsidRDefault="005631B2" w:rsidP="005631B2">
      <w:pPr>
        <w:autoSpaceDE w:val="0"/>
        <w:autoSpaceDN w:val="0"/>
        <w:adjustRightInd w:val="0"/>
        <w:ind w:left="270"/>
        <w:rPr>
          <w:rFonts w:ascii="Arial" w:hAnsi="Arial" w:cs="Arial"/>
        </w:rPr>
      </w:pPr>
      <w:r w:rsidRPr="00245BAB">
        <w:rPr>
          <w:rFonts w:ascii="Arial" w:hAnsi="Arial" w:cs="Arial"/>
        </w:rPr>
        <w:t xml:space="preserve">                        family, and group strategies for working with diverse populations.</w:t>
      </w:r>
    </w:p>
    <w:p w:rsidR="005631B2" w:rsidRPr="00245BAB" w:rsidRDefault="005631B2" w:rsidP="005631B2">
      <w:pPr>
        <w:autoSpaceDE w:val="0"/>
        <w:autoSpaceDN w:val="0"/>
        <w:adjustRightInd w:val="0"/>
        <w:ind w:left="270"/>
        <w:rPr>
          <w:rFonts w:ascii="Arial" w:hAnsi="Arial" w:cs="Arial"/>
        </w:rPr>
      </w:pPr>
      <w:r w:rsidRPr="00245BAB">
        <w:rPr>
          <w:rFonts w:ascii="Arial" w:hAnsi="Arial" w:cs="Arial"/>
        </w:rPr>
        <w:tab/>
      </w:r>
      <w:r w:rsidRPr="00245BAB">
        <w:rPr>
          <w:rFonts w:ascii="Arial" w:hAnsi="Arial" w:cs="Arial"/>
        </w:rPr>
        <w:tab/>
      </w:r>
      <w:r w:rsidRPr="00245BAB">
        <w:rPr>
          <w:rFonts w:ascii="Arial" w:hAnsi="Arial" w:cs="Arial"/>
        </w:rPr>
        <w:tab/>
      </w:r>
      <w:r w:rsidRPr="00245BAB">
        <w:rPr>
          <w:rFonts w:ascii="Arial" w:hAnsi="Arial" w:cs="Arial"/>
        </w:rPr>
        <w:tab/>
      </w:r>
    </w:p>
    <w:p w:rsidR="005631B2" w:rsidRPr="00245BAB" w:rsidRDefault="005631B2" w:rsidP="005631B2">
      <w:pPr>
        <w:tabs>
          <w:tab w:val="left" w:pos="1170"/>
        </w:tabs>
        <w:autoSpaceDE w:val="0"/>
        <w:autoSpaceDN w:val="0"/>
        <w:adjustRightInd w:val="0"/>
        <w:ind w:left="270" w:firstLine="810"/>
        <w:rPr>
          <w:rFonts w:ascii="Arial" w:hAnsi="Arial" w:cs="Arial"/>
        </w:rPr>
      </w:pPr>
      <w:r w:rsidRPr="00245BAB">
        <w:rPr>
          <w:rFonts w:ascii="Arial" w:hAnsi="Arial" w:cs="Arial"/>
        </w:rPr>
        <w:t xml:space="preserve"> 4.3.a  Values the intertwining role of family, community, and schools and their</w:t>
      </w:r>
    </w:p>
    <w:p w:rsidR="005631B2" w:rsidRPr="00245BAB" w:rsidRDefault="005631B2" w:rsidP="005631B2">
      <w:pPr>
        <w:autoSpaceDE w:val="0"/>
        <w:autoSpaceDN w:val="0"/>
        <w:adjustRightInd w:val="0"/>
        <w:ind w:left="270" w:firstLine="720"/>
        <w:rPr>
          <w:rFonts w:ascii="Arial" w:hAnsi="Arial" w:cs="Arial"/>
        </w:rPr>
      </w:pPr>
      <w:r w:rsidRPr="00245BAB">
        <w:rPr>
          <w:rFonts w:ascii="Arial" w:hAnsi="Arial" w:cs="Arial"/>
        </w:rPr>
        <w:t xml:space="preserve">             </w:t>
      </w:r>
      <w:r>
        <w:rPr>
          <w:rFonts w:ascii="Arial" w:hAnsi="Arial" w:cs="Arial"/>
        </w:rPr>
        <w:t>i</w:t>
      </w:r>
      <w:r w:rsidRPr="00245BAB">
        <w:rPr>
          <w:rFonts w:ascii="Arial" w:hAnsi="Arial" w:cs="Arial"/>
        </w:rPr>
        <w:t>mpact on student learning.</w:t>
      </w:r>
    </w:p>
    <w:p w:rsidR="005631B2" w:rsidRDefault="005631B2" w:rsidP="009D3491">
      <w:pPr>
        <w:widowControl w:val="0"/>
        <w:numPr>
          <w:ilvl w:val="0"/>
          <w:numId w:val="41"/>
        </w:numPr>
        <w:spacing w:before="100" w:after="100" w:line="240" w:lineRule="auto"/>
        <w:rPr>
          <w:rFonts w:ascii="Arial" w:hAnsi="Arial" w:cs="Arial"/>
          <w:b/>
        </w:rPr>
      </w:pPr>
      <w:r w:rsidRPr="00B659C0">
        <w:rPr>
          <w:rFonts w:ascii="Arial" w:hAnsi="Arial" w:cs="Arial"/>
          <w:b/>
        </w:rPr>
        <w:t>Educational Leadership Policy Standards: ISLLC</w:t>
      </w:r>
    </w:p>
    <w:p w:rsidR="005631B2" w:rsidRDefault="005631B2" w:rsidP="005631B2">
      <w:pPr>
        <w:widowControl w:val="0"/>
        <w:spacing w:before="100" w:after="100"/>
        <w:ind w:left="1080"/>
        <w:rPr>
          <w:rFonts w:ascii="Arial" w:hAnsi="Arial" w:cs="Arial"/>
        </w:rPr>
      </w:pPr>
      <w:r w:rsidRPr="00B659C0">
        <w:rPr>
          <w:rFonts w:ascii="Arial" w:hAnsi="Arial" w:cs="Arial"/>
          <w:b/>
        </w:rPr>
        <w:t>Standard 1C</w:t>
      </w:r>
      <w:r w:rsidRPr="00B659C0">
        <w:rPr>
          <w:rFonts w:ascii="Arial" w:hAnsi="Arial" w:cs="Arial"/>
        </w:rPr>
        <w:t xml:space="preserve">. </w:t>
      </w:r>
      <w:r>
        <w:rPr>
          <w:rFonts w:ascii="Arial" w:hAnsi="Arial" w:cs="Arial"/>
        </w:rPr>
        <w:t>Create and implement plans to achieve goals</w:t>
      </w:r>
    </w:p>
    <w:p w:rsidR="005631B2" w:rsidRDefault="005631B2" w:rsidP="005631B2">
      <w:pPr>
        <w:widowControl w:val="0"/>
        <w:spacing w:before="100" w:after="100"/>
        <w:ind w:left="1080"/>
        <w:rPr>
          <w:rFonts w:ascii="Arial" w:hAnsi="Arial" w:cs="Arial"/>
        </w:rPr>
      </w:pPr>
      <w:r w:rsidRPr="00B659C0">
        <w:rPr>
          <w:rFonts w:ascii="Arial" w:hAnsi="Arial" w:cs="Arial"/>
          <w:b/>
        </w:rPr>
        <w:t>Standard 2A</w:t>
      </w:r>
      <w:r>
        <w:rPr>
          <w:rFonts w:ascii="Arial" w:hAnsi="Arial" w:cs="Arial"/>
        </w:rPr>
        <w:t>. Nurture and sustain a couture of collaboration, trust, learning and high expectations.</w:t>
      </w:r>
    </w:p>
    <w:p w:rsidR="005631B2" w:rsidRDefault="005631B2" w:rsidP="005631B2">
      <w:pPr>
        <w:widowControl w:val="0"/>
        <w:spacing w:before="100" w:after="100"/>
        <w:ind w:left="1080"/>
        <w:rPr>
          <w:rFonts w:ascii="Arial" w:hAnsi="Arial" w:cs="Arial"/>
        </w:rPr>
      </w:pPr>
      <w:r>
        <w:rPr>
          <w:rFonts w:ascii="Arial" w:hAnsi="Arial" w:cs="Arial"/>
        </w:rPr>
        <w:t>2C. Create a personalized and motivation learning environment for students.</w:t>
      </w:r>
    </w:p>
    <w:p w:rsidR="005631B2" w:rsidRDefault="005631B2" w:rsidP="005631B2">
      <w:pPr>
        <w:widowControl w:val="0"/>
        <w:spacing w:before="100" w:after="100"/>
        <w:ind w:left="1080"/>
        <w:rPr>
          <w:rFonts w:ascii="Arial" w:hAnsi="Arial" w:cs="Arial"/>
        </w:rPr>
      </w:pPr>
      <w:r>
        <w:rPr>
          <w:rFonts w:ascii="Arial" w:hAnsi="Arial" w:cs="Arial"/>
        </w:rPr>
        <w:t>2G. Maximize time spent on quality instruction</w:t>
      </w:r>
    </w:p>
    <w:p w:rsidR="005631B2" w:rsidRPr="00B659C0" w:rsidRDefault="005631B2" w:rsidP="005631B2">
      <w:pPr>
        <w:widowControl w:val="0"/>
        <w:spacing w:before="100" w:after="100"/>
        <w:ind w:left="1080"/>
        <w:rPr>
          <w:rFonts w:ascii="Arial" w:hAnsi="Arial" w:cs="Arial"/>
        </w:rPr>
      </w:pPr>
      <w:r w:rsidRPr="00AE2E83">
        <w:rPr>
          <w:rFonts w:ascii="Arial" w:hAnsi="Arial" w:cs="Arial"/>
          <w:b/>
        </w:rPr>
        <w:t>Standard 4C</w:t>
      </w:r>
      <w:r>
        <w:rPr>
          <w:rFonts w:ascii="Arial" w:hAnsi="Arial" w:cs="Arial"/>
        </w:rPr>
        <w:t>. Build and sustain positive relationships with families and caregivers</w:t>
      </w:r>
    </w:p>
    <w:p w:rsidR="005631B2" w:rsidRPr="00ED5897" w:rsidRDefault="005631B2" w:rsidP="009D3491">
      <w:pPr>
        <w:widowControl w:val="0"/>
        <w:numPr>
          <w:ilvl w:val="0"/>
          <w:numId w:val="40"/>
        </w:numPr>
        <w:spacing w:before="200" w:after="100" w:line="240" w:lineRule="auto"/>
        <w:ind w:left="360" w:hanging="360"/>
        <w:rPr>
          <w:rFonts w:ascii="Arial" w:hAnsi="Arial" w:cs="Arial"/>
          <w:b/>
        </w:rPr>
      </w:pPr>
      <w:r w:rsidRPr="00ED5897">
        <w:rPr>
          <w:rFonts w:ascii="Arial" w:hAnsi="Arial" w:cs="Arial"/>
          <w:b/>
        </w:rPr>
        <w:t>Course Assessment and Performance Measures</w:t>
      </w:r>
    </w:p>
    <w:p w:rsidR="005631B2" w:rsidRPr="00D33F7C" w:rsidRDefault="005631B2" w:rsidP="005631B2">
      <w:pPr>
        <w:tabs>
          <w:tab w:val="left" w:pos="720"/>
          <w:tab w:val="left" w:pos="1080"/>
        </w:tabs>
        <w:spacing w:after="100"/>
        <w:ind w:left="720"/>
        <w:rPr>
          <w:rFonts w:ascii="Arial" w:hAnsi="Arial" w:cs="Arial"/>
        </w:rPr>
      </w:pPr>
      <w:r w:rsidRPr="00D33F7C">
        <w:rPr>
          <w:rFonts w:ascii="Arial" w:hAnsi="Arial" w:cs="Arial"/>
        </w:rPr>
        <w:t>Performance Indicators</w:t>
      </w:r>
    </w:p>
    <w:p w:rsidR="005631B2" w:rsidRPr="00D33F7C" w:rsidRDefault="005631B2" w:rsidP="009D3491">
      <w:pPr>
        <w:widowControl w:val="0"/>
        <w:numPr>
          <w:ilvl w:val="0"/>
          <w:numId w:val="43"/>
        </w:numPr>
        <w:spacing w:after="100" w:line="240" w:lineRule="auto"/>
        <w:rPr>
          <w:rFonts w:ascii="Arial" w:hAnsi="Arial" w:cs="Arial"/>
        </w:rPr>
      </w:pPr>
      <w:r w:rsidRPr="00D33F7C">
        <w:rPr>
          <w:rFonts w:ascii="Arial" w:hAnsi="Arial" w:cs="Arial"/>
        </w:rPr>
        <w:t xml:space="preserve">Students will have a variety of activities that require them to collaborate with peers and individuals in the school and community. </w:t>
      </w:r>
    </w:p>
    <w:p w:rsidR="005631B2" w:rsidRPr="0068088E" w:rsidRDefault="005631B2" w:rsidP="009D3491">
      <w:pPr>
        <w:widowControl w:val="0"/>
        <w:numPr>
          <w:ilvl w:val="1"/>
          <w:numId w:val="43"/>
        </w:numPr>
        <w:spacing w:after="100" w:line="240" w:lineRule="auto"/>
        <w:rPr>
          <w:rFonts w:ascii="Arial" w:hAnsi="Arial" w:cs="Arial"/>
        </w:rPr>
      </w:pPr>
      <w:r>
        <w:rPr>
          <w:rFonts w:ascii="Arial" w:hAnsi="Arial" w:cs="Arial"/>
          <w:b/>
        </w:rPr>
        <w:t>Field-Based Activity</w:t>
      </w:r>
      <w:r w:rsidRPr="00D33F7C">
        <w:rPr>
          <w:rFonts w:ascii="Arial" w:hAnsi="Arial" w:cs="Arial"/>
          <w:b/>
        </w:rPr>
        <w:t>: (</w:t>
      </w:r>
      <w:r>
        <w:rPr>
          <w:rFonts w:ascii="Arial" w:hAnsi="Arial" w:cs="Arial"/>
          <w:b/>
        </w:rPr>
        <w:t xml:space="preserve">2 @ 50 </w:t>
      </w:r>
      <w:r w:rsidRPr="00D33F7C">
        <w:rPr>
          <w:rFonts w:ascii="Arial" w:hAnsi="Arial" w:cs="Arial"/>
          <w:b/>
        </w:rPr>
        <w:t>points</w:t>
      </w:r>
      <w:r>
        <w:rPr>
          <w:rFonts w:ascii="Arial" w:hAnsi="Arial" w:cs="Arial"/>
          <w:b/>
        </w:rPr>
        <w:t xml:space="preserve"> ea.) </w:t>
      </w:r>
      <w:r>
        <w:rPr>
          <w:rFonts w:ascii="Arial" w:hAnsi="Arial" w:cs="Arial"/>
        </w:rPr>
        <w:t>–</w:t>
      </w:r>
      <w:r w:rsidRPr="00D33F7C">
        <w:rPr>
          <w:rFonts w:ascii="Arial" w:hAnsi="Arial" w:cs="Arial"/>
        </w:rPr>
        <w:t xml:space="preserve"> </w:t>
      </w:r>
      <w:r w:rsidRPr="00860251">
        <w:rPr>
          <w:rFonts w:ascii="Arial" w:hAnsi="Arial" w:cs="Arial"/>
        </w:rPr>
        <w:t xml:space="preserve">To increase students’ awareness and understanding of the specific strategies and techniques used to address various issues </w:t>
      </w:r>
      <w:r w:rsidRPr="00860251">
        <w:rPr>
          <w:rFonts w:ascii="Arial" w:hAnsi="Arial" w:cs="Arial"/>
        </w:rPr>
        <w:lastRenderedPageBreak/>
        <w:t>faced by students with disabilities. These activities are designed help prepare teachers to recognize the learning and behavioral needs of their students, utilize effective assessment techniques, analyze data to plan evidence-based instructional strategies, and continually monitor student progress.</w:t>
      </w:r>
      <w:r>
        <w:rPr>
          <w:rFonts w:ascii="Arial" w:hAnsi="Arial" w:cs="Arial"/>
        </w:rPr>
        <w:t xml:space="preserve"> </w:t>
      </w:r>
      <w:r w:rsidRPr="0068088E">
        <w:rPr>
          <w:rFonts w:ascii="Arial" w:hAnsi="Arial" w:cs="Arial"/>
          <w:u w:val="single"/>
        </w:rPr>
        <w:t xml:space="preserve">CEC Linkage: </w:t>
      </w:r>
      <w:r>
        <w:rPr>
          <w:rFonts w:ascii="Arial" w:hAnsi="Arial" w:cs="Arial"/>
        </w:rPr>
        <w:t>Standard</w:t>
      </w:r>
      <w:r w:rsidRPr="0068088E">
        <w:rPr>
          <w:rFonts w:ascii="Arial" w:hAnsi="Arial" w:cs="Arial"/>
        </w:rPr>
        <w:t>: 6</w:t>
      </w:r>
    </w:p>
    <w:p w:rsidR="005631B2" w:rsidRPr="002E3C20" w:rsidRDefault="005631B2" w:rsidP="005631B2">
      <w:pPr>
        <w:widowControl w:val="0"/>
        <w:spacing w:after="100"/>
        <w:ind w:left="1800"/>
        <w:rPr>
          <w:rFonts w:ascii="Arial" w:hAnsi="Arial" w:cs="Arial"/>
        </w:rPr>
      </w:pPr>
    </w:p>
    <w:p w:rsidR="005631B2" w:rsidRDefault="005631B2" w:rsidP="009D3491">
      <w:pPr>
        <w:widowControl w:val="0"/>
        <w:numPr>
          <w:ilvl w:val="1"/>
          <w:numId w:val="43"/>
        </w:numPr>
        <w:spacing w:after="100" w:line="240" w:lineRule="auto"/>
        <w:rPr>
          <w:rFonts w:ascii="Arial" w:hAnsi="Arial" w:cs="Arial"/>
        </w:rPr>
      </w:pPr>
      <w:r>
        <w:rPr>
          <w:rFonts w:ascii="Arial" w:hAnsi="Arial" w:cs="Arial"/>
          <w:b/>
        </w:rPr>
        <w:t>Subject Specific Plans Project: (3 @ 10</w:t>
      </w:r>
      <w:r w:rsidRPr="00D33F7C">
        <w:rPr>
          <w:rFonts w:ascii="Arial" w:hAnsi="Arial" w:cs="Arial"/>
          <w:b/>
        </w:rPr>
        <w:t xml:space="preserve">0 </w:t>
      </w:r>
      <w:r>
        <w:rPr>
          <w:rFonts w:ascii="Arial" w:hAnsi="Arial" w:cs="Arial"/>
          <w:b/>
        </w:rPr>
        <w:t>pts. each</w:t>
      </w:r>
      <w:r w:rsidRPr="00D33F7C">
        <w:rPr>
          <w:rFonts w:ascii="Arial" w:hAnsi="Arial" w:cs="Arial"/>
          <w:b/>
        </w:rPr>
        <w:t>)</w:t>
      </w:r>
      <w:r>
        <w:rPr>
          <w:rFonts w:ascii="Arial" w:hAnsi="Arial" w:cs="Arial"/>
          <w:b/>
        </w:rPr>
        <w:t xml:space="preserve"> </w:t>
      </w:r>
      <w:r w:rsidRPr="00D33F7C">
        <w:rPr>
          <w:rFonts w:ascii="Arial" w:hAnsi="Arial" w:cs="Arial"/>
        </w:rPr>
        <w:t xml:space="preserve">-- Students will design three </w:t>
      </w:r>
      <w:r>
        <w:rPr>
          <w:rFonts w:ascii="Arial" w:hAnsi="Arial" w:cs="Arial"/>
        </w:rPr>
        <w:t>content specific lesson plans that could be taught in an inclusive c</w:t>
      </w:r>
      <w:r w:rsidRPr="00D33F7C">
        <w:rPr>
          <w:rFonts w:ascii="Arial" w:hAnsi="Arial" w:cs="Arial"/>
        </w:rPr>
        <w:t xml:space="preserve">lassroom </w:t>
      </w:r>
      <w:r>
        <w:rPr>
          <w:rFonts w:ascii="Arial" w:hAnsi="Arial" w:cs="Arial"/>
        </w:rPr>
        <w:t xml:space="preserve">and/or </w:t>
      </w:r>
      <w:r w:rsidRPr="00D33F7C">
        <w:rPr>
          <w:rFonts w:ascii="Arial" w:hAnsi="Arial" w:cs="Arial"/>
        </w:rPr>
        <w:t xml:space="preserve">within a </w:t>
      </w:r>
      <w:r>
        <w:rPr>
          <w:rFonts w:ascii="Arial" w:hAnsi="Arial" w:cs="Arial"/>
        </w:rPr>
        <w:t>resource class</w:t>
      </w:r>
      <w:r w:rsidRPr="00D33F7C">
        <w:rPr>
          <w:rFonts w:ascii="Arial" w:hAnsi="Arial" w:cs="Arial"/>
        </w:rPr>
        <w:t>.</w:t>
      </w:r>
      <w:r>
        <w:rPr>
          <w:rFonts w:ascii="Arial" w:hAnsi="Arial" w:cs="Arial"/>
        </w:rPr>
        <w:t xml:space="preserve"> </w:t>
      </w:r>
      <w:r w:rsidRPr="00D33F7C">
        <w:rPr>
          <w:rFonts w:ascii="Arial" w:hAnsi="Arial" w:cs="Arial"/>
        </w:rPr>
        <w:t>The project must delineate the specific roles of each teacher and include accommodations for students with varying disabilities.</w:t>
      </w:r>
      <w:r>
        <w:rPr>
          <w:rFonts w:ascii="Arial" w:hAnsi="Arial" w:cs="Arial"/>
        </w:rPr>
        <w:t xml:space="preserve"> </w:t>
      </w:r>
      <w:r w:rsidRPr="00D33F7C">
        <w:rPr>
          <w:rFonts w:ascii="Arial" w:hAnsi="Arial" w:cs="Arial"/>
          <w:u w:val="single"/>
        </w:rPr>
        <w:t>CEC Linkage</w:t>
      </w:r>
      <w:r w:rsidRPr="00D33F7C">
        <w:rPr>
          <w:rFonts w:ascii="Arial" w:hAnsi="Arial" w:cs="Arial"/>
        </w:rPr>
        <w:t xml:space="preserve">: Standards: </w:t>
      </w:r>
      <w:r>
        <w:rPr>
          <w:rFonts w:ascii="Arial" w:hAnsi="Arial" w:cs="Arial"/>
        </w:rPr>
        <w:t xml:space="preserve">1, </w:t>
      </w:r>
      <w:r w:rsidRPr="00D33F7C">
        <w:rPr>
          <w:rFonts w:ascii="Arial" w:hAnsi="Arial" w:cs="Arial"/>
        </w:rPr>
        <w:t>2, 3</w:t>
      </w:r>
      <w:r>
        <w:rPr>
          <w:rFonts w:ascii="Arial" w:hAnsi="Arial" w:cs="Arial"/>
        </w:rPr>
        <w:t>, 5, 6,  7</w:t>
      </w:r>
    </w:p>
    <w:p w:rsidR="005631B2" w:rsidRPr="00D33F7C" w:rsidRDefault="005631B2" w:rsidP="005631B2">
      <w:pPr>
        <w:widowControl w:val="0"/>
        <w:spacing w:after="100"/>
        <w:ind w:left="1800"/>
        <w:rPr>
          <w:rFonts w:ascii="Arial" w:hAnsi="Arial" w:cs="Arial"/>
        </w:rPr>
      </w:pPr>
    </w:p>
    <w:p w:rsidR="005631B2" w:rsidRPr="005E3052" w:rsidRDefault="005631B2" w:rsidP="005631B2">
      <w:pPr>
        <w:widowControl w:val="0"/>
        <w:ind w:left="1800"/>
        <w:rPr>
          <w:rFonts w:ascii="Arial" w:hAnsi="Arial" w:cs="Arial"/>
        </w:rPr>
      </w:pPr>
    </w:p>
    <w:p w:rsidR="005631B2" w:rsidRDefault="005631B2" w:rsidP="009D3491">
      <w:pPr>
        <w:widowControl w:val="0"/>
        <w:numPr>
          <w:ilvl w:val="1"/>
          <w:numId w:val="43"/>
        </w:numPr>
        <w:spacing w:after="0" w:line="240" w:lineRule="auto"/>
        <w:rPr>
          <w:rFonts w:ascii="Arial" w:hAnsi="Arial" w:cs="Arial"/>
        </w:rPr>
      </w:pPr>
      <w:r>
        <w:rPr>
          <w:rFonts w:ascii="Arial" w:hAnsi="Arial" w:cs="Arial"/>
          <w:b/>
        </w:rPr>
        <w:t>Chapter Quizzes: (2 @ 9</w:t>
      </w:r>
      <w:r w:rsidRPr="00D33F7C">
        <w:rPr>
          <w:rFonts w:ascii="Arial" w:hAnsi="Arial" w:cs="Arial"/>
          <w:b/>
        </w:rPr>
        <w:t>0 points)</w:t>
      </w:r>
      <w:r w:rsidRPr="00D33F7C">
        <w:rPr>
          <w:rFonts w:ascii="Arial" w:hAnsi="Arial" w:cs="Arial"/>
        </w:rPr>
        <w:t xml:space="preserve"> </w:t>
      </w:r>
      <w:r>
        <w:rPr>
          <w:rFonts w:ascii="Arial" w:hAnsi="Arial" w:cs="Arial"/>
        </w:rPr>
        <w:t xml:space="preserve">-- </w:t>
      </w:r>
      <w:r w:rsidRPr="00D33F7C">
        <w:rPr>
          <w:rFonts w:ascii="Arial" w:hAnsi="Arial" w:cs="Arial"/>
        </w:rPr>
        <w:t xml:space="preserve">Students will complete </w:t>
      </w:r>
      <w:r>
        <w:rPr>
          <w:rFonts w:ascii="Arial" w:hAnsi="Arial" w:cs="Arial"/>
        </w:rPr>
        <w:t xml:space="preserve">two quizzes. These activities are used to assess your foundational knowledge of methods; strategies and planning that allows you to plan, teach, and engage effectively in your classroom. </w:t>
      </w:r>
    </w:p>
    <w:p w:rsidR="005631B2" w:rsidRDefault="005631B2" w:rsidP="005631B2">
      <w:pPr>
        <w:widowControl w:val="0"/>
        <w:ind w:left="1080"/>
        <w:rPr>
          <w:rFonts w:ascii="Arial" w:hAnsi="Arial" w:cs="Arial"/>
        </w:rPr>
      </w:pPr>
      <w:r>
        <w:rPr>
          <w:rFonts w:ascii="Arial" w:hAnsi="Arial" w:cs="Arial"/>
        </w:rPr>
        <w:t xml:space="preserve">            </w:t>
      </w:r>
      <w:r w:rsidRPr="007C1A70">
        <w:rPr>
          <w:rFonts w:ascii="Arial" w:hAnsi="Arial" w:cs="Arial"/>
          <w:u w:val="single"/>
        </w:rPr>
        <w:t>CEC Linkage:</w:t>
      </w:r>
      <w:r w:rsidRPr="007C1A70">
        <w:rPr>
          <w:rFonts w:ascii="Arial" w:hAnsi="Arial" w:cs="Arial"/>
        </w:rPr>
        <w:t xml:space="preserve"> Standards 1,</w:t>
      </w:r>
      <w:r>
        <w:rPr>
          <w:rFonts w:ascii="Arial" w:hAnsi="Arial" w:cs="Arial"/>
        </w:rPr>
        <w:t xml:space="preserve"> </w:t>
      </w:r>
      <w:r w:rsidRPr="007C1A70">
        <w:rPr>
          <w:rFonts w:ascii="Arial" w:hAnsi="Arial" w:cs="Arial"/>
        </w:rPr>
        <w:t>2</w:t>
      </w:r>
      <w:r>
        <w:rPr>
          <w:rFonts w:ascii="Arial" w:hAnsi="Arial" w:cs="Arial"/>
        </w:rPr>
        <w:t>, 6, 7</w:t>
      </w:r>
    </w:p>
    <w:p w:rsidR="005631B2" w:rsidRPr="007C1A70" w:rsidRDefault="005631B2" w:rsidP="005631B2">
      <w:pPr>
        <w:widowControl w:val="0"/>
        <w:ind w:left="1080"/>
        <w:rPr>
          <w:rFonts w:ascii="Arial" w:hAnsi="Arial" w:cs="Arial"/>
        </w:rPr>
      </w:pPr>
    </w:p>
    <w:p w:rsidR="005631B2" w:rsidRPr="00EE4568" w:rsidRDefault="005631B2" w:rsidP="009D3491">
      <w:pPr>
        <w:numPr>
          <w:ilvl w:val="1"/>
          <w:numId w:val="43"/>
        </w:numPr>
        <w:tabs>
          <w:tab w:val="left" w:pos="270"/>
        </w:tabs>
        <w:spacing w:after="0" w:line="240" w:lineRule="auto"/>
        <w:rPr>
          <w:rFonts w:ascii="Arial" w:hAnsi="Arial" w:cs="Arial"/>
        </w:rPr>
      </w:pPr>
      <w:r>
        <w:rPr>
          <w:rFonts w:ascii="Arial" w:hAnsi="Arial" w:cs="Arial"/>
          <w:b/>
        </w:rPr>
        <w:t>Two Online Discussion Board Assignments</w:t>
      </w:r>
      <w:r w:rsidRPr="009F335A">
        <w:rPr>
          <w:rFonts w:ascii="Arial" w:hAnsi="Arial" w:cs="Arial"/>
          <w:b/>
        </w:rPr>
        <w:t>: (</w:t>
      </w:r>
      <w:r>
        <w:rPr>
          <w:rFonts w:ascii="Arial" w:hAnsi="Arial" w:cs="Arial"/>
          <w:b/>
        </w:rPr>
        <w:t>10</w:t>
      </w:r>
      <w:r w:rsidRPr="009F335A">
        <w:rPr>
          <w:rFonts w:ascii="Arial" w:hAnsi="Arial" w:cs="Arial"/>
          <w:b/>
        </w:rPr>
        <w:t xml:space="preserve"> p</w:t>
      </w:r>
      <w:r>
        <w:rPr>
          <w:rFonts w:ascii="Arial" w:hAnsi="Arial" w:cs="Arial"/>
          <w:b/>
        </w:rPr>
        <w:t>ts.</w:t>
      </w:r>
      <w:r w:rsidRPr="009F335A">
        <w:rPr>
          <w:rFonts w:ascii="Arial" w:hAnsi="Arial" w:cs="Arial"/>
          <w:b/>
        </w:rPr>
        <w:t xml:space="preserve"> each):</w:t>
      </w:r>
      <w:r>
        <w:rPr>
          <w:rFonts w:ascii="Arial" w:hAnsi="Arial" w:cs="Arial"/>
        </w:rPr>
        <w:t xml:space="preserve"> </w:t>
      </w:r>
      <w:r w:rsidRPr="00EE4568">
        <w:rPr>
          <w:rFonts w:ascii="Arial" w:hAnsi="Arial" w:cs="Arial"/>
        </w:rPr>
        <w:t xml:space="preserve">The discussion topics posted are intended to promote additional thinking about the ideas related to the assigned readings. Students will respond to reflective prompts concerning their experiences with </w:t>
      </w:r>
      <w:r>
        <w:rPr>
          <w:rFonts w:ascii="Arial" w:hAnsi="Arial" w:cs="Arial"/>
        </w:rPr>
        <w:t>teaching students with learning and behavior difficulties</w:t>
      </w:r>
      <w:r w:rsidRPr="00EE4568">
        <w:rPr>
          <w:rFonts w:ascii="Arial" w:hAnsi="Arial" w:cs="Arial"/>
        </w:rPr>
        <w:t xml:space="preserve">. These prompts will allow students to reflect on assessment and instructional strategies that relate </w:t>
      </w:r>
      <w:r>
        <w:rPr>
          <w:rFonts w:ascii="Arial" w:hAnsi="Arial" w:cs="Arial"/>
        </w:rPr>
        <w:t>to reading, writing, and mathematics.</w:t>
      </w:r>
      <w:r w:rsidRPr="00EE4568">
        <w:rPr>
          <w:rFonts w:ascii="Arial" w:hAnsi="Arial" w:cs="Arial"/>
        </w:rPr>
        <w:t xml:space="preserve"> The discussion will also serve to answer your questions and expand on issues covered in class. The student will log into the course discussion forum, post a thoughtful initial response to the question or topic, and then engage in an interactive exchange. It is important to dialogue with classmates in a timely manner throughout the posting interval. It is expected that you will post on more than one day to stay engaged. Expressing a diversity of opinions is encouraged during discussions.  We learn the most when we keep an open mind to new ideas and really listen to and consider different points of view.  It is important to keep all debates scholarly; and communicate in a respectful, civil manner.   </w:t>
      </w:r>
      <w:r>
        <w:rPr>
          <w:rFonts w:ascii="Arial" w:hAnsi="Arial" w:cs="Arial"/>
        </w:rPr>
        <w:t>CEC Linkage: 6, 7</w:t>
      </w:r>
    </w:p>
    <w:p w:rsidR="005631B2" w:rsidRDefault="005631B2" w:rsidP="005631B2">
      <w:pPr>
        <w:widowControl w:val="0"/>
        <w:ind w:left="1800"/>
        <w:rPr>
          <w:rFonts w:ascii="Arial" w:hAnsi="Arial" w:cs="Arial"/>
        </w:rPr>
      </w:pPr>
    </w:p>
    <w:p w:rsidR="005631B2" w:rsidRDefault="005631B2" w:rsidP="005631B2">
      <w:pPr>
        <w:widowControl w:val="0"/>
        <w:ind w:left="1080"/>
        <w:rPr>
          <w:rFonts w:ascii="Arial" w:hAnsi="Arial" w:cs="Arial"/>
        </w:rPr>
      </w:pPr>
    </w:p>
    <w:p w:rsidR="005631B2" w:rsidRDefault="005631B2" w:rsidP="009D3491">
      <w:pPr>
        <w:numPr>
          <w:ilvl w:val="1"/>
          <w:numId w:val="43"/>
        </w:numPr>
        <w:tabs>
          <w:tab w:val="left" w:pos="270"/>
        </w:tabs>
        <w:spacing w:after="0" w:line="240" w:lineRule="auto"/>
        <w:rPr>
          <w:rFonts w:ascii="Arial" w:hAnsi="Arial" w:cs="Arial"/>
        </w:rPr>
      </w:pPr>
      <w:r w:rsidRPr="00BD1643">
        <w:rPr>
          <w:rFonts w:ascii="Arial" w:hAnsi="Arial" w:cs="Arial"/>
          <w:b/>
          <w:bCs/>
        </w:rPr>
        <w:t>Personal Introduction Blog (10 points)</w:t>
      </w:r>
      <w:r>
        <w:rPr>
          <w:rFonts w:ascii="Arial" w:hAnsi="Arial" w:cs="Arial"/>
          <w:b/>
          <w:bCs/>
        </w:rPr>
        <w:t>:</w:t>
      </w:r>
      <w:r w:rsidRPr="00BD1643">
        <w:rPr>
          <w:rFonts w:ascii="Arial" w:hAnsi="Arial" w:cs="Arial"/>
        </w:rPr>
        <w:t xml:space="preserve"> Since this is an online course and we are communicating at a distance, this activity is designed to help create a supportive learning environment and a sense of community. Please post an introduction of yourself to the rest of the class on the discussion blog. Feel free to share information about yourself, your family, your professional goals, course expectations, etc. </w:t>
      </w:r>
    </w:p>
    <w:p w:rsidR="005631B2" w:rsidRPr="00BD1643" w:rsidRDefault="005631B2" w:rsidP="005631B2">
      <w:pPr>
        <w:tabs>
          <w:tab w:val="left" w:pos="270"/>
        </w:tabs>
        <w:ind w:left="1800"/>
        <w:rPr>
          <w:rFonts w:ascii="Arial" w:hAnsi="Arial" w:cs="Arial"/>
        </w:rPr>
      </w:pPr>
    </w:p>
    <w:p w:rsidR="005631B2" w:rsidRDefault="005631B2" w:rsidP="009D3491">
      <w:pPr>
        <w:pStyle w:val="Default"/>
        <w:numPr>
          <w:ilvl w:val="1"/>
          <w:numId w:val="43"/>
        </w:numPr>
        <w:rPr>
          <w:rFonts w:ascii="Arial" w:hAnsi="Arial" w:cs="Arial"/>
          <w:sz w:val="22"/>
          <w:szCs w:val="22"/>
        </w:rPr>
      </w:pPr>
      <w:r>
        <w:rPr>
          <w:rFonts w:ascii="Arial" w:hAnsi="Arial" w:cs="Arial"/>
          <w:b/>
          <w:bCs/>
          <w:sz w:val="22"/>
          <w:szCs w:val="22"/>
        </w:rPr>
        <w:t>Weekly Critical Response Journal</w:t>
      </w:r>
      <w:r>
        <w:rPr>
          <w:rFonts w:ascii="Arial" w:hAnsi="Arial" w:cs="Arial"/>
          <w:sz w:val="22"/>
          <w:szCs w:val="22"/>
        </w:rPr>
        <w:t xml:space="preserve"> </w:t>
      </w:r>
      <w:r>
        <w:rPr>
          <w:rFonts w:ascii="Arial" w:hAnsi="Arial" w:cs="Arial"/>
          <w:b/>
          <w:sz w:val="22"/>
          <w:szCs w:val="22"/>
        </w:rPr>
        <w:t>(6</w:t>
      </w:r>
      <w:r w:rsidRPr="00AE090A">
        <w:rPr>
          <w:rFonts w:ascii="Arial" w:hAnsi="Arial" w:cs="Arial"/>
          <w:b/>
          <w:sz w:val="22"/>
          <w:szCs w:val="22"/>
        </w:rPr>
        <w:t xml:space="preserve"> @ 20 points each</w:t>
      </w:r>
      <w:r>
        <w:rPr>
          <w:rFonts w:ascii="Arial" w:hAnsi="Arial" w:cs="Arial"/>
          <w:sz w:val="22"/>
          <w:szCs w:val="22"/>
        </w:rPr>
        <w:t>) –</w:t>
      </w:r>
      <w:r w:rsidRPr="00BD1643">
        <w:rPr>
          <w:sz w:val="20"/>
          <w:szCs w:val="20"/>
        </w:rPr>
        <w:t xml:space="preserve"> </w:t>
      </w:r>
      <w:r w:rsidRPr="00BD1643">
        <w:rPr>
          <w:rFonts w:ascii="Arial" w:hAnsi="Arial" w:cs="Arial"/>
          <w:sz w:val="22"/>
          <w:szCs w:val="22"/>
        </w:rPr>
        <w:t xml:space="preserve">Your journal is designed for you to reflect on your leadership role as a culturally proficient </w:t>
      </w:r>
      <w:r>
        <w:rPr>
          <w:rFonts w:ascii="Arial" w:hAnsi="Arial" w:cs="Arial"/>
          <w:sz w:val="22"/>
          <w:szCs w:val="22"/>
        </w:rPr>
        <w:t>educator</w:t>
      </w:r>
      <w:r w:rsidRPr="00BD1643">
        <w:rPr>
          <w:rFonts w:ascii="Arial" w:hAnsi="Arial" w:cs="Arial"/>
          <w:sz w:val="22"/>
          <w:szCs w:val="22"/>
        </w:rPr>
        <w:t xml:space="preserve">. Throughout the course, students will respond to reflective prompts concerning their experiences with </w:t>
      </w:r>
      <w:r>
        <w:rPr>
          <w:rFonts w:ascii="Arial" w:hAnsi="Arial" w:cs="Arial"/>
          <w:sz w:val="22"/>
          <w:szCs w:val="22"/>
        </w:rPr>
        <w:t>special education</w:t>
      </w:r>
      <w:r w:rsidRPr="00BD1643">
        <w:rPr>
          <w:rFonts w:ascii="Arial" w:hAnsi="Arial" w:cs="Arial"/>
          <w:sz w:val="22"/>
          <w:szCs w:val="22"/>
        </w:rPr>
        <w:t xml:space="preserve"> in education from a </w:t>
      </w:r>
      <w:r>
        <w:rPr>
          <w:rFonts w:ascii="Arial" w:hAnsi="Arial" w:cs="Arial"/>
          <w:sz w:val="22"/>
          <w:szCs w:val="22"/>
        </w:rPr>
        <w:t>learner’s/educator’s</w:t>
      </w:r>
      <w:r w:rsidRPr="00BD1643">
        <w:rPr>
          <w:rFonts w:ascii="Arial" w:hAnsi="Arial" w:cs="Arial"/>
          <w:sz w:val="22"/>
          <w:szCs w:val="22"/>
        </w:rPr>
        <w:t xml:space="preserve"> perspective. The purpose of the reflective journal assignment is to provide a way for you to show achievement of course objectives, demonstrate understanding of assigned readings, individual learning goals, and your critical thinking. In the reflective journal, students demonstrate analysis and evaluation of the key concepts of the course as they relate to </w:t>
      </w:r>
      <w:r>
        <w:rPr>
          <w:rFonts w:ascii="Arial" w:hAnsi="Arial" w:cs="Arial"/>
          <w:sz w:val="22"/>
          <w:szCs w:val="22"/>
        </w:rPr>
        <w:t>educating students with special needs</w:t>
      </w:r>
      <w:r w:rsidRPr="00BD1643">
        <w:rPr>
          <w:rFonts w:ascii="Arial" w:hAnsi="Arial" w:cs="Arial"/>
          <w:sz w:val="22"/>
          <w:szCs w:val="22"/>
        </w:rPr>
        <w:t xml:space="preserve">. </w:t>
      </w:r>
      <w:r w:rsidRPr="00692D6C">
        <w:rPr>
          <w:rFonts w:ascii="Arial" w:hAnsi="Arial" w:cs="Arial"/>
          <w:i/>
          <w:sz w:val="22"/>
          <w:szCs w:val="22"/>
        </w:rPr>
        <w:t xml:space="preserve">All content in the journals is considered to be </w:t>
      </w:r>
      <w:r w:rsidRPr="00692D6C">
        <w:rPr>
          <w:rFonts w:ascii="Arial" w:hAnsi="Arial" w:cs="Arial"/>
          <w:b/>
          <w:i/>
          <w:sz w:val="22"/>
          <w:szCs w:val="22"/>
        </w:rPr>
        <w:t xml:space="preserve">confidential </w:t>
      </w:r>
      <w:r w:rsidRPr="00692D6C">
        <w:rPr>
          <w:rFonts w:ascii="Arial" w:hAnsi="Arial" w:cs="Arial"/>
          <w:i/>
          <w:sz w:val="22"/>
          <w:szCs w:val="22"/>
        </w:rPr>
        <w:t>between the instructor and the student.</w:t>
      </w:r>
      <w:r w:rsidRPr="00BD1643">
        <w:rPr>
          <w:rFonts w:ascii="Arial" w:hAnsi="Arial" w:cs="Arial"/>
          <w:sz w:val="22"/>
          <w:szCs w:val="22"/>
        </w:rPr>
        <w:t xml:space="preserve">  Keeping a reflective learning journal is a useful means to ensure that you get the most out of this self-study course. Journal entries should be a critical reflection of what you learned, what helped you learn, what this learning meant to you, and how you might apply this expanded understanding in your teaching and future leadership.</w:t>
      </w:r>
      <w:r w:rsidRPr="00BD1643">
        <w:rPr>
          <w:rFonts w:ascii="Arial" w:hAnsi="Arial" w:cs="Arial"/>
          <w:sz w:val="22"/>
          <w:szCs w:val="22"/>
        </w:rPr>
        <w:tab/>
      </w:r>
    </w:p>
    <w:p w:rsidR="005631B2" w:rsidRPr="00BD1643" w:rsidRDefault="005631B2" w:rsidP="005631B2">
      <w:pPr>
        <w:pStyle w:val="Default"/>
        <w:ind w:left="1800"/>
        <w:rPr>
          <w:rFonts w:ascii="Arial" w:hAnsi="Arial" w:cs="Arial"/>
          <w:sz w:val="22"/>
          <w:szCs w:val="22"/>
        </w:rPr>
      </w:pPr>
      <w:r w:rsidRPr="00BD1643">
        <w:rPr>
          <w:rFonts w:ascii="Arial" w:hAnsi="Arial" w:cs="Arial"/>
          <w:sz w:val="22"/>
          <w:szCs w:val="22"/>
        </w:rPr>
        <w:tab/>
      </w:r>
    </w:p>
    <w:p w:rsidR="005631B2" w:rsidRDefault="005631B2" w:rsidP="009D3491">
      <w:pPr>
        <w:pStyle w:val="p6"/>
        <w:numPr>
          <w:ilvl w:val="0"/>
          <w:numId w:val="40"/>
        </w:numPr>
        <w:spacing w:after="100" w:line="240" w:lineRule="auto"/>
        <w:rPr>
          <w:rFonts w:ascii="Arial" w:hAnsi="Arial" w:cs="Arial"/>
          <w:b/>
          <w:sz w:val="24"/>
        </w:rPr>
      </w:pPr>
      <w:r w:rsidRPr="00F076AE">
        <w:rPr>
          <w:rFonts w:ascii="Arial" w:hAnsi="Arial" w:cs="Arial"/>
          <w:b/>
          <w:sz w:val="24"/>
        </w:rPr>
        <w:t>Evaluation Procedures:</w:t>
      </w:r>
    </w:p>
    <w:p w:rsidR="005631B2" w:rsidRDefault="005631B2" w:rsidP="005631B2">
      <w:pPr>
        <w:widowControl w:val="0"/>
        <w:tabs>
          <w:tab w:val="left" w:pos="360"/>
        </w:tabs>
        <w:spacing w:before="200" w:after="100"/>
        <w:ind w:left="720"/>
        <w:rPr>
          <w:rFonts w:ascii="Arial" w:hAnsi="Arial" w:cs="Arial"/>
        </w:rPr>
      </w:pPr>
      <w:r w:rsidRPr="00390719">
        <w:rPr>
          <w:rFonts w:ascii="Arial" w:hAnsi="Arial" w:cs="Arial"/>
        </w:rPr>
        <w:t>Remember to keep all assignments in an electronic format in a safe location (i.e., jump</w:t>
      </w:r>
      <w:r>
        <w:rPr>
          <w:rFonts w:ascii="Arial" w:hAnsi="Arial" w:cs="Arial"/>
        </w:rPr>
        <w:t>-</w:t>
      </w:r>
      <w:r w:rsidRPr="00390719">
        <w:rPr>
          <w:rFonts w:ascii="Arial" w:hAnsi="Arial" w:cs="Arial"/>
        </w:rPr>
        <w:t>drives, home computers, etc.), making duplicate copies, because you may opt to use them as artifacts when you complete your portfolio in Lab I and/or Lab II.</w:t>
      </w:r>
    </w:p>
    <w:p w:rsidR="005631B2" w:rsidRDefault="005631B2" w:rsidP="005631B2">
      <w:pPr>
        <w:pStyle w:val="p6"/>
        <w:spacing w:after="100" w:line="240" w:lineRule="auto"/>
        <w:ind w:left="720" w:firstLine="0"/>
        <w:rPr>
          <w:rFonts w:ascii="Arial" w:hAnsi="Arial" w:cs="Arial"/>
          <w:b/>
          <w:sz w:val="24"/>
        </w:rPr>
      </w:pPr>
    </w:p>
    <w:p w:rsidR="005631B2" w:rsidRPr="00104AAD" w:rsidRDefault="005631B2" w:rsidP="005631B2">
      <w:pPr>
        <w:tabs>
          <w:tab w:val="left" w:pos="1080"/>
        </w:tabs>
        <w:spacing w:after="100"/>
        <w:ind w:left="720"/>
        <w:rPr>
          <w:rFonts w:ascii="Arial" w:hAnsi="Arial" w:cs="Arial"/>
          <w:b/>
        </w:rPr>
      </w:pPr>
    </w:p>
    <w:p w:rsidR="005631B2" w:rsidRPr="00E84416" w:rsidRDefault="005631B2" w:rsidP="005631B2">
      <w:pPr>
        <w:tabs>
          <w:tab w:val="left" w:pos="1080"/>
        </w:tabs>
        <w:spacing w:after="100"/>
        <w:ind w:left="720"/>
        <w:rPr>
          <w:rFonts w:ascii="Arial" w:hAnsi="Arial" w:cs="Arial"/>
          <w:b/>
        </w:rPr>
      </w:pPr>
      <w:r>
        <w:rPr>
          <w:rFonts w:ascii="Arial" w:hAnsi="Arial" w:cs="Arial"/>
        </w:rPr>
        <w:t>A</w:t>
      </w:r>
      <w:r w:rsidRPr="00E84416">
        <w:rPr>
          <w:rFonts w:ascii="Arial" w:hAnsi="Arial" w:cs="Arial"/>
        </w:rPr>
        <w:t xml:space="preserve">. </w:t>
      </w:r>
      <w:r w:rsidRPr="00E84416">
        <w:rPr>
          <w:rFonts w:ascii="Arial" w:hAnsi="Arial" w:cs="Arial"/>
          <w:b/>
        </w:rPr>
        <w:t>Grades</w:t>
      </w:r>
    </w:p>
    <w:p w:rsidR="005631B2" w:rsidRPr="00E84416" w:rsidRDefault="005631B2" w:rsidP="005631B2">
      <w:pPr>
        <w:pStyle w:val="p6"/>
        <w:tabs>
          <w:tab w:val="clear" w:pos="1077"/>
          <w:tab w:val="left" w:pos="1080"/>
        </w:tabs>
        <w:spacing w:after="100" w:line="240" w:lineRule="auto"/>
        <w:ind w:left="1080" w:firstLine="0"/>
        <w:rPr>
          <w:rFonts w:ascii="Arial" w:hAnsi="Arial" w:cs="Arial"/>
          <w:sz w:val="24"/>
        </w:rPr>
      </w:pPr>
      <w:r>
        <w:rPr>
          <w:rFonts w:ascii="Arial" w:hAnsi="Arial" w:cs="Arial"/>
          <w:sz w:val="24"/>
        </w:rPr>
        <w:t xml:space="preserve">A = 90-100% </w:t>
      </w:r>
      <w:r>
        <w:rPr>
          <w:rFonts w:ascii="Arial" w:hAnsi="Arial" w:cs="Arial"/>
          <w:sz w:val="24"/>
        </w:rPr>
        <w:tab/>
        <w:t xml:space="preserve"> </w:t>
      </w:r>
    </w:p>
    <w:p w:rsidR="005631B2" w:rsidRPr="00E84416" w:rsidRDefault="005631B2" w:rsidP="005631B2">
      <w:pPr>
        <w:pStyle w:val="p6"/>
        <w:tabs>
          <w:tab w:val="clear" w:pos="1077"/>
          <w:tab w:val="left" w:pos="1080"/>
        </w:tabs>
        <w:spacing w:after="100" w:line="240" w:lineRule="auto"/>
        <w:ind w:left="1080" w:firstLine="0"/>
        <w:rPr>
          <w:rFonts w:ascii="Arial" w:hAnsi="Arial" w:cs="Arial"/>
          <w:sz w:val="24"/>
        </w:rPr>
      </w:pPr>
      <w:r>
        <w:rPr>
          <w:rFonts w:ascii="Arial" w:hAnsi="Arial" w:cs="Arial"/>
          <w:sz w:val="24"/>
        </w:rPr>
        <w:t xml:space="preserve">B = 80-89%   </w:t>
      </w:r>
      <w:r>
        <w:rPr>
          <w:rFonts w:ascii="Arial" w:hAnsi="Arial" w:cs="Arial"/>
          <w:sz w:val="24"/>
        </w:rPr>
        <w:tab/>
        <w:t xml:space="preserve"> </w:t>
      </w:r>
    </w:p>
    <w:p w:rsidR="005631B2" w:rsidRPr="00E84416" w:rsidRDefault="005631B2" w:rsidP="005631B2">
      <w:pPr>
        <w:pStyle w:val="p6"/>
        <w:tabs>
          <w:tab w:val="clear" w:pos="1077"/>
          <w:tab w:val="left" w:pos="1080"/>
        </w:tabs>
        <w:spacing w:after="100" w:line="240" w:lineRule="auto"/>
        <w:ind w:left="1080" w:firstLine="0"/>
        <w:rPr>
          <w:rFonts w:ascii="Arial" w:hAnsi="Arial" w:cs="Arial"/>
          <w:sz w:val="24"/>
        </w:rPr>
      </w:pPr>
      <w:r>
        <w:rPr>
          <w:rFonts w:ascii="Arial" w:hAnsi="Arial" w:cs="Arial"/>
          <w:sz w:val="24"/>
        </w:rPr>
        <w:t xml:space="preserve">C = 70-79%    </w:t>
      </w:r>
      <w:r>
        <w:rPr>
          <w:rFonts w:ascii="Arial" w:hAnsi="Arial" w:cs="Arial"/>
          <w:sz w:val="24"/>
        </w:rPr>
        <w:tab/>
        <w:t xml:space="preserve"> </w:t>
      </w:r>
    </w:p>
    <w:p w:rsidR="005631B2" w:rsidRDefault="005631B2" w:rsidP="005631B2">
      <w:pPr>
        <w:pStyle w:val="p6"/>
        <w:tabs>
          <w:tab w:val="clear" w:pos="1077"/>
          <w:tab w:val="left" w:pos="1080"/>
        </w:tabs>
        <w:spacing w:after="100" w:line="240" w:lineRule="auto"/>
        <w:ind w:left="1080" w:firstLine="0"/>
        <w:rPr>
          <w:rFonts w:ascii="Arial" w:hAnsi="Arial" w:cs="Arial"/>
          <w:sz w:val="24"/>
        </w:rPr>
      </w:pPr>
      <w:r>
        <w:rPr>
          <w:rFonts w:ascii="Arial" w:hAnsi="Arial" w:cs="Arial"/>
          <w:sz w:val="24"/>
        </w:rPr>
        <w:t>F = Below 70%</w:t>
      </w:r>
      <w:r>
        <w:rPr>
          <w:rFonts w:ascii="Arial" w:hAnsi="Arial" w:cs="Arial"/>
          <w:sz w:val="24"/>
        </w:rPr>
        <w:tab/>
        <w:t xml:space="preserve"> </w:t>
      </w:r>
    </w:p>
    <w:p w:rsidR="005631B2" w:rsidRDefault="005631B2" w:rsidP="005631B2">
      <w:pPr>
        <w:pStyle w:val="p6"/>
        <w:tabs>
          <w:tab w:val="clear" w:pos="1077"/>
          <w:tab w:val="left" w:pos="1080"/>
        </w:tabs>
        <w:spacing w:after="100" w:line="240" w:lineRule="auto"/>
        <w:ind w:left="1080" w:firstLine="0"/>
        <w:rPr>
          <w:rFonts w:ascii="Arial" w:hAnsi="Arial" w:cs="Arial"/>
          <w:sz w:val="24"/>
        </w:rPr>
      </w:pPr>
    </w:p>
    <w:p w:rsidR="005631B2" w:rsidRPr="001C2BE5" w:rsidRDefault="005631B2" w:rsidP="005631B2">
      <w:pPr>
        <w:pStyle w:val="p6"/>
        <w:tabs>
          <w:tab w:val="clear" w:pos="1077"/>
          <w:tab w:val="left" w:pos="1080"/>
        </w:tabs>
        <w:spacing w:after="100" w:line="240" w:lineRule="auto"/>
        <w:ind w:left="1080" w:firstLine="0"/>
        <w:rPr>
          <w:rFonts w:ascii="Arial" w:hAnsi="Arial" w:cs="Arial"/>
          <w:b/>
          <w:sz w:val="24"/>
        </w:rPr>
      </w:pPr>
      <w:r w:rsidRPr="001C2BE5">
        <w:rPr>
          <w:rFonts w:ascii="Arial" w:hAnsi="Arial" w:cs="Arial"/>
          <w:b/>
          <w:sz w:val="24"/>
        </w:rPr>
        <w:t>All assignments/assessments must be completed to receive credit for this course.</w:t>
      </w:r>
    </w:p>
    <w:p w:rsidR="005631B2" w:rsidRPr="00E84416" w:rsidRDefault="005631B2" w:rsidP="005631B2">
      <w:pPr>
        <w:pStyle w:val="p6"/>
        <w:tabs>
          <w:tab w:val="clear" w:pos="1077"/>
          <w:tab w:val="left" w:pos="1080"/>
        </w:tabs>
        <w:spacing w:after="100" w:line="240" w:lineRule="auto"/>
        <w:ind w:left="720" w:firstLine="0"/>
        <w:rPr>
          <w:rFonts w:ascii="Arial" w:hAnsi="Arial" w:cs="Arial"/>
          <w:sz w:val="24"/>
        </w:rPr>
      </w:pPr>
    </w:p>
    <w:p w:rsidR="005631B2" w:rsidRPr="00E84416" w:rsidRDefault="005631B2" w:rsidP="005631B2">
      <w:pPr>
        <w:widowControl w:val="0"/>
        <w:ind w:left="720"/>
        <w:rPr>
          <w:rFonts w:ascii="Arial" w:hAnsi="Arial" w:cs="Arial"/>
        </w:rPr>
      </w:pPr>
      <w:r>
        <w:rPr>
          <w:rFonts w:ascii="Arial" w:hAnsi="Arial" w:cs="Arial"/>
        </w:rPr>
        <w:t>B</w:t>
      </w:r>
      <w:r w:rsidRPr="00E84416">
        <w:rPr>
          <w:rFonts w:ascii="Arial" w:hAnsi="Arial" w:cs="Arial"/>
        </w:rPr>
        <w:t>.</w:t>
      </w:r>
      <w:r>
        <w:rPr>
          <w:rFonts w:ascii="Arial" w:hAnsi="Arial" w:cs="Arial"/>
        </w:rPr>
        <w:t xml:space="preserve">   </w:t>
      </w:r>
      <w:r w:rsidRPr="00E84416">
        <w:rPr>
          <w:rFonts w:ascii="Arial" w:hAnsi="Arial" w:cs="Arial"/>
          <w:b/>
        </w:rPr>
        <w:t xml:space="preserve">Late Submission Policy: </w:t>
      </w:r>
      <w:r w:rsidRPr="00E84416">
        <w:rPr>
          <w:rFonts w:ascii="Arial" w:hAnsi="Arial" w:cs="Arial"/>
        </w:rPr>
        <w:t>Except in cases of serious extenuating</w:t>
      </w:r>
    </w:p>
    <w:p w:rsidR="005631B2" w:rsidRDefault="005631B2" w:rsidP="005631B2">
      <w:pPr>
        <w:widowControl w:val="0"/>
        <w:ind w:left="720"/>
        <w:rPr>
          <w:rFonts w:ascii="Arial" w:hAnsi="Arial" w:cs="Arial"/>
        </w:rPr>
      </w:pPr>
      <w:r w:rsidRPr="00E84416">
        <w:rPr>
          <w:rFonts w:ascii="Arial" w:hAnsi="Arial" w:cs="Arial"/>
        </w:rPr>
        <w:t xml:space="preserve">      circumstances, tardy work will not be ac</w:t>
      </w:r>
      <w:r>
        <w:rPr>
          <w:rFonts w:ascii="Arial" w:hAnsi="Arial" w:cs="Arial"/>
        </w:rPr>
        <w:t>cepted. T</w:t>
      </w:r>
      <w:r w:rsidRPr="00E84416">
        <w:rPr>
          <w:rFonts w:ascii="Arial" w:hAnsi="Arial" w:cs="Arial"/>
        </w:rPr>
        <w:t>he course professor will</w:t>
      </w:r>
    </w:p>
    <w:p w:rsidR="005631B2" w:rsidRDefault="005631B2" w:rsidP="005631B2">
      <w:pPr>
        <w:widowControl w:val="0"/>
        <w:ind w:left="720"/>
        <w:rPr>
          <w:rFonts w:ascii="Arial" w:hAnsi="Arial" w:cs="Arial"/>
        </w:rPr>
      </w:pPr>
      <w:r w:rsidRPr="00E84416">
        <w:rPr>
          <w:rFonts w:ascii="Arial" w:hAnsi="Arial" w:cs="Arial"/>
        </w:rPr>
        <w:t xml:space="preserve"> </w:t>
      </w:r>
      <w:r>
        <w:rPr>
          <w:rFonts w:ascii="Arial" w:hAnsi="Arial" w:cs="Arial"/>
        </w:rPr>
        <w:t xml:space="preserve">     </w:t>
      </w:r>
      <w:r w:rsidRPr="00E84416">
        <w:rPr>
          <w:rFonts w:ascii="Arial" w:hAnsi="Arial" w:cs="Arial"/>
        </w:rPr>
        <w:t>determine if the excuse for late work rises to</w:t>
      </w:r>
      <w:r>
        <w:rPr>
          <w:rFonts w:ascii="Arial" w:hAnsi="Arial" w:cs="Arial"/>
        </w:rPr>
        <w:t xml:space="preserve"> </w:t>
      </w:r>
      <w:r w:rsidRPr="00E84416">
        <w:rPr>
          <w:rFonts w:ascii="Arial" w:hAnsi="Arial" w:cs="Arial"/>
        </w:rPr>
        <w:t xml:space="preserve">the level of being a “serious </w:t>
      </w:r>
    </w:p>
    <w:p w:rsidR="005631B2" w:rsidRPr="00E84416" w:rsidRDefault="005631B2" w:rsidP="005631B2">
      <w:pPr>
        <w:widowControl w:val="0"/>
        <w:ind w:left="720"/>
        <w:rPr>
          <w:rFonts w:ascii="Arial" w:hAnsi="Arial" w:cs="Arial"/>
        </w:rPr>
      </w:pPr>
      <w:r>
        <w:rPr>
          <w:rFonts w:ascii="Arial" w:hAnsi="Arial" w:cs="Arial"/>
        </w:rPr>
        <w:lastRenderedPageBreak/>
        <w:t xml:space="preserve">      </w:t>
      </w:r>
      <w:r w:rsidRPr="00E84416">
        <w:rPr>
          <w:rFonts w:ascii="Arial" w:hAnsi="Arial" w:cs="Arial"/>
        </w:rPr>
        <w:t>extenuating circumstance.”</w:t>
      </w:r>
    </w:p>
    <w:p w:rsidR="005631B2" w:rsidRDefault="005631B2" w:rsidP="005631B2">
      <w:pPr>
        <w:pStyle w:val="p6"/>
        <w:tabs>
          <w:tab w:val="clear" w:pos="1077"/>
          <w:tab w:val="left" w:pos="1080"/>
        </w:tabs>
        <w:spacing w:after="100" w:line="240" w:lineRule="auto"/>
        <w:rPr>
          <w:rFonts w:ascii="Arial" w:hAnsi="Arial" w:cs="Arial"/>
          <w:sz w:val="24"/>
        </w:rPr>
      </w:pPr>
    </w:p>
    <w:p w:rsidR="005631B2" w:rsidRDefault="005631B2" w:rsidP="005631B2">
      <w:pPr>
        <w:pStyle w:val="p6"/>
        <w:tabs>
          <w:tab w:val="clear" w:pos="1077"/>
          <w:tab w:val="left" w:pos="1080"/>
        </w:tabs>
        <w:spacing w:after="100" w:line="240" w:lineRule="auto"/>
        <w:rPr>
          <w:rFonts w:ascii="Arial" w:hAnsi="Arial" w:cs="Arial"/>
          <w:sz w:val="24"/>
        </w:rPr>
      </w:pPr>
    </w:p>
    <w:p w:rsidR="005631B2" w:rsidRDefault="005631B2" w:rsidP="005631B2">
      <w:pPr>
        <w:pStyle w:val="p6"/>
        <w:tabs>
          <w:tab w:val="clear" w:pos="1077"/>
          <w:tab w:val="left" w:pos="1080"/>
        </w:tabs>
        <w:spacing w:after="100" w:line="240" w:lineRule="auto"/>
        <w:rPr>
          <w:rFonts w:ascii="Arial" w:hAnsi="Arial" w:cs="Arial"/>
          <w:sz w:val="24"/>
        </w:rPr>
      </w:pPr>
    </w:p>
    <w:p w:rsidR="005631B2" w:rsidRDefault="005631B2" w:rsidP="005631B2">
      <w:pPr>
        <w:pStyle w:val="p6"/>
        <w:tabs>
          <w:tab w:val="clear" w:pos="1077"/>
          <w:tab w:val="left" w:pos="1080"/>
        </w:tabs>
        <w:spacing w:after="100" w:line="240" w:lineRule="auto"/>
        <w:rPr>
          <w:rFonts w:ascii="Arial" w:hAnsi="Arial" w:cs="Arial"/>
          <w:sz w:val="24"/>
        </w:rPr>
      </w:pPr>
    </w:p>
    <w:p w:rsidR="005631B2" w:rsidRPr="00E84416" w:rsidRDefault="005631B2" w:rsidP="005631B2">
      <w:pPr>
        <w:pStyle w:val="p6"/>
        <w:tabs>
          <w:tab w:val="clear" w:pos="1077"/>
          <w:tab w:val="left" w:pos="1080"/>
        </w:tabs>
        <w:spacing w:after="100" w:line="240" w:lineRule="auto"/>
        <w:rPr>
          <w:rFonts w:ascii="Arial" w:hAnsi="Arial" w:cs="Arial"/>
          <w:sz w:val="24"/>
        </w:rPr>
      </w:pPr>
    </w:p>
    <w:p w:rsidR="005631B2" w:rsidRDefault="005631B2" w:rsidP="009D3491">
      <w:pPr>
        <w:widowControl w:val="0"/>
        <w:numPr>
          <w:ilvl w:val="0"/>
          <w:numId w:val="40"/>
        </w:numPr>
        <w:spacing w:before="200" w:after="100" w:line="240" w:lineRule="auto"/>
        <w:rPr>
          <w:rFonts w:ascii="Arial" w:hAnsi="Arial" w:cs="Arial"/>
          <w:b/>
        </w:rPr>
      </w:pPr>
      <w:r>
        <w:rPr>
          <w:rFonts w:ascii="Arial" w:hAnsi="Arial" w:cs="Arial"/>
          <w:b/>
        </w:rPr>
        <w:t>Course Outline</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6120"/>
      </w:tblGrid>
      <w:tr w:rsidR="005631B2" w:rsidRPr="00E658DA" w:rsidTr="00C920C9">
        <w:tc>
          <w:tcPr>
            <w:tcW w:w="1620" w:type="dxa"/>
          </w:tcPr>
          <w:p w:rsidR="005631B2" w:rsidRPr="00E658DA" w:rsidRDefault="005631B2" w:rsidP="00C920C9">
            <w:pPr>
              <w:rPr>
                <w:sz w:val="20"/>
                <w:szCs w:val="20"/>
              </w:rPr>
            </w:pPr>
          </w:p>
          <w:p w:rsidR="005631B2" w:rsidRPr="00E658DA" w:rsidRDefault="005631B2" w:rsidP="00C920C9">
            <w:pPr>
              <w:rPr>
                <w:b/>
                <w:sz w:val="20"/>
                <w:szCs w:val="20"/>
              </w:rPr>
            </w:pPr>
            <w:r w:rsidRPr="00E658DA">
              <w:rPr>
                <w:b/>
                <w:sz w:val="20"/>
                <w:szCs w:val="20"/>
              </w:rPr>
              <w:t>Week 1</w:t>
            </w:r>
          </w:p>
        </w:tc>
        <w:tc>
          <w:tcPr>
            <w:tcW w:w="6120" w:type="dxa"/>
          </w:tcPr>
          <w:p w:rsidR="005631B2" w:rsidRDefault="005631B2" w:rsidP="00C920C9">
            <w:pPr>
              <w:rPr>
                <w:sz w:val="20"/>
                <w:szCs w:val="20"/>
              </w:rPr>
            </w:pPr>
            <w:r>
              <w:rPr>
                <w:sz w:val="20"/>
                <w:szCs w:val="20"/>
              </w:rPr>
              <w:t>Approaches to Learning and Teaching</w:t>
            </w:r>
          </w:p>
          <w:p w:rsidR="005631B2" w:rsidRDefault="005631B2" w:rsidP="00C920C9">
            <w:pPr>
              <w:rPr>
                <w:sz w:val="20"/>
                <w:szCs w:val="20"/>
              </w:rPr>
            </w:pPr>
            <w:r>
              <w:rPr>
                <w:sz w:val="20"/>
                <w:szCs w:val="20"/>
              </w:rPr>
              <w:t>Learning Outcomes:</w:t>
            </w:r>
          </w:p>
          <w:p w:rsidR="005631B2" w:rsidRPr="0090538D" w:rsidRDefault="005631B2" w:rsidP="009D3491">
            <w:pPr>
              <w:pStyle w:val="CFOBJ"/>
              <w:numPr>
                <w:ilvl w:val="0"/>
                <w:numId w:val="48"/>
              </w:numPr>
              <w:spacing w:before="0" w:line="240" w:lineRule="auto"/>
              <w:contextualSpacing/>
              <w:rPr>
                <w:bCs/>
                <w:sz w:val="20"/>
                <w:szCs w:val="20"/>
              </w:rPr>
            </w:pPr>
            <w:r w:rsidRPr="0090538D">
              <w:rPr>
                <w:sz w:val="20"/>
                <w:szCs w:val="20"/>
              </w:rPr>
              <w:t>Recognize characteristics of students with learning disabilities as well as those with behavior disorders.</w:t>
            </w:r>
          </w:p>
          <w:p w:rsidR="005631B2" w:rsidRPr="0090538D" w:rsidRDefault="005631B2" w:rsidP="009D3491">
            <w:pPr>
              <w:pStyle w:val="CFOBJ"/>
              <w:numPr>
                <w:ilvl w:val="0"/>
                <w:numId w:val="48"/>
              </w:numPr>
              <w:spacing w:before="0" w:line="240" w:lineRule="auto"/>
              <w:contextualSpacing/>
              <w:rPr>
                <w:sz w:val="20"/>
                <w:szCs w:val="20"/>
              </w:rPr>
            </w:pPr>
            <w:r w:rsidRPr="0090538D">
              <w:rPr>
                <w:sz w:val="20"/>
                <w:szCs w:val="20"/>
              </w:rPr>
              <w:t>Learn the multiple ways in which individuals with learning disabilities are identified.</w:t>
            </w:r>
          </w:p>
          <w:p w:rsidR="005631B2" w:rsidRPr="0090538D" w:rsidRDefault="005631B2" w:rsidP="009D3491">
            <w:pPr>
              <w:pStyle w:val="CFOBJ"/>
              <w:numPr>
                <w:ilvl w:val="0"/>
                <w:numId w:val="48"/>
              </w:numPr>
              <w:spacing w:before="0" w:line="240" w:lineRule="auto"/>
              <w:contextualSpacing/>
              <w:rPr>
                <w:szCs w:val="20"/>
              </w:rPr>
            </w:pPr>
            <w:r w:rsidRPr="0090538D">
              <w:rPr>
                <w:sz w:val="20"/>
                <w:szCs w:val="20"/>
              </w:rPr>
              <w:t>Be able to complete an individualized education program (IEP) on a target student with disabilities.</w:t>
            </w:r>
          </w:p>
          <w:p w:rsidR="005631B2" w:rsidRPr="0090538D" w:rsidRDefault="005631B2" w:rsidP="009D3491">
            <w:pPr>
              <w:pStyle w:val="CFOBJ"/>
              <w:numPr>
                <w:ilvl w:val="0"/>
                <w:numId w:val="48"/>
              </w:numPr>
              <w:spacing w:before="0" w:line="240" w:lineRule="auto"/>
              <w:contextualSpacing/>
              <w:rPr>
                <w:bCs/>
                <w:sz w:val="20"/>
                <w:szCs w:val="20"/>
              </w:rPr>
            </w:pPr>
            <w:r w:rsidRPr="0090538D">
              <w:rPr>
                <w:sz w:val="20"/>
                <w:szCs w:val="20"/>
              </w:rPr>
              <w:t>Explain applied behavioral analysis and how teachers can use it in classrooms to increase desirable behaviors and decrease undesirable behaviors.</w:t>
            </w:r>
          </w:p>
          <w:p w:rsidR="005631B2" w:rsidRPr="00E658DA" w:rsidRDefault="005631B2" w:rsidP="00C920C9">
            <w:pPr>
              <w:rPr>
                <w:sz w:val="20"/>
                <w:szCs w:val="20"/>
              </w:rPr>
            </w:pPr>
          </w:p>
          <w:p w:rsidR="005631B2" w:rsidRDefault="005631B2" w:rsidP="00C920C9">
            <w:pPr>
              <w:rPr>
                <w:sz w:val="20"/>
                <w:szCs w:val="20"/>
              </w:rPr>
            </w:pPr>
            <w:r>
              <w:rPr>
                <w:sz w:val="20"/>
                <w:szCs w:val="20"/>
              </w:rPr>
              <w:t>Video</w:t>
            </w:r>
          </w:p>
          <w:p w:rsidR="005631B2" w:rsidRDefault="005631B2" w:rsidP="00C920C9">
            <w:pPr>
              <w:rPr>
                <w:sz w:val="20"/>
                <w:szCs w:val="20"/>
              </w:rPr>
            </w:pPr>
            <w:r w:rsidRPr="002330C9">
              <w:rPr>
                <w:sz w:val="20"/>
                <w:szCs w:val="20"/>
              </w:rPr>
              <w:t xml:space="preserve">• </w:t>
            </w:r>
            <w:r>
              <w:rPr>
                <w:sz w:val="20"/>
                <w:szCs w:val="20"/>
              </w:rPr>
              <w:t xml:space="preserve"> Course Introduction</w:t>
            </w:r>
          </w:p>
          <w:p w:rsidR="005631B2" w:rsidRDefault="005631B2" w:rsidP="00C920C9">
            <w:pPr>
              <w:rPr>
                <w:sz w:val="20"/>
                <w:szCs w:val="20"/>
              </w:rPr>
            </w:pPr>
          </w:p>
          <w:p w:rsidR="005631B2" w:rsidRPr="00E658DA" w:rsidRDefault="005631B2" w:rsidP="00C920C9">
            <w:pPr>
              <w:rPr>
                <w:sz w:val="20"/>
                <w:szCs w:val="20"/>
              </w:rPr>
            </w:pPr>
            <w:r w:rsidRPr="00E658DA">
              <w:rPr>
                <w:sz w:val="20"/>
                <w:szCs w:val="20"/>
              </w:rPr>
              <w:t xml:space="preserve">Readings </w:t>
            </w:r>
          </w:p>
          <w:p w:rsidR="005631B2" w:rsidRDefault="005631B2" w:rsidP="00C920C9">
            <w:pPr>
              <w:rPr>
                <w:sz w:val="20"/>
                <w:szCs w:val="20"/>
              </w:rPr>
            </w:pPr>
            <w:r w:rsidRPr="005850C9">
              <w:rPr>
                <w:sz w:val="20"/>
                <w:szCs w:val="20"/>
              </w:rPr>
              <w:t>•</w:t>
            </w:r>
            <w:r>
              <w:rPr>
                <w:sz w:val="20"/>
                <w:szCs w:val="20"/>
              </w:rPr>
              <w:t xml:space="preserve">  Chapters 1 and 2</w:t>
            </w:r>
            <w:r w:rsidRPr="000355A2">
              <w:rPr>
                <w:sz w:val="20"/>
                <w:szCs w:val="20"/>
              </w:rPr>
              <w:t xml:space="preserve"> </w:t>
            </w:r>
          </w:p>
          <w:p w:rsidR="005631B2" w:rsidRPr="000355A2" w:rsidRDefault="005631B2" w:rsidP="00C920C9">
            <w:pPr>
              <w:rPr>
                <w:sz w:val="20"/>
                <w:szCs w:val="20"/>
              </w:rPr>
            </w:pPr>
          </w:p>
          <w:p w:rsidR="005631B2" w:rsidRDefault="005631B2" w:rsidP="00C920C9">
            <w:pPr>
              <w:rPr>
                <w:sz w:val="20"/>
                <w:szCs w:val="20"/>
              </w:rPr>
            </w:pPr>
            <w:r>
              <w:rPr>
                <w:sz w:val="20"/>
                <w:szCs w:val="20"/>
              </w:rPr>
              <w:t>Blog</w:t>
            </w:r>
          </w:p>
          <w:p w:rsidR="005631B2" w:rsidRDefault="005631B2" w:rsidP="009D3491">
            <w:pPr>
              <w:numPr>
                <w:ilvl w:val="0"/>
                <w:numId w:val="48"/>
              </w:numPr>
              <w:spacing w:after="0" w:line="240" w:lineRule="auto"/>
              <w:rPr>
                <w:sz w:val="20"/>
                <w:szCs w:val="20"/>
              </w:rPr>
            </w:pPr>
            <w:r>
              <w:rPr>
                <w:sz w:val="20"/>
                <w:szCs w:val="20"/>
              </w:rPr>
              <w:t>Posting of Personal Introduction</w:t>
            </w:r>
          </w:p>
          <w:p w:rsidR="005631B2" w:rsidRPr="00E658DA" w:rsidRDefault="005631B2" w:rsidP="00C920C9">
            <w:pPr>
              <w:ind w:left="360"/>
              <w:rPr>
                <w:sz w:val="20"/>
                <w:szCs w:val="20"/>
              </w:rPr>
            </w:pPr>
          </w:p>
          <w:p w:rsidR="005631B2" w:rsidRDefault="005631B2" w:rsidP="00C920C9">
            <w:pPr>
              <w:rPr>
                <w:sz w:val="20"/>
                <w:szCs w:val="20"/>
              </w:rPr>
            </w:pPr>
            <w:r w:rsidRPr="00E658DA">
              <w:rPr>
                <w:sz w:val="20"/>
                <w:szCs w:val="20"/>
              </w:rPr>
              <w:t>Discussion Forum</w:t>
            </w:r>
          </w:p>
          <w:p w:rsidR="005631B2" w:rsidRPr="006A7023" w:rsidRDefault="005631B2" w:rsidP="009D3491">
            <w:pPr>
              <w:pStyle w:val="CFOBJ"/>
              <w:numPr>
                <w:ilvl w:val="0"/>
                <w:numId w:val="48"/>
              </w:numPr>
              <w:spacing w:before="0" w:line="240" w:lineRule="auto"/>
              <w:contextualSpacing/>
              <w:rPr>
                <w:sz w:val="20"/>
                <w:szCs w:val="20"/>
              </w:rPr>
            </w:pPr>
            <w:r w:rsidRPr="006A7023">
              <w:rPr>
                <w:sz w:val="20"/>
                <w:szCs w:val="20"/>
              </w:rPr>
              <w:t>Provide an overview of how teachers can use cognitive strategy instruction (CSI) to teach academic, cognitive, or social skills.</w:t>
            </w:r>
          </w:p>
          <w:p w:rsidR="005631B2" w:rsidRPr="0059406B" w:rsidRDefault="005631B2" w:rsidP="00C920C9">
            <w:pPr>
              <w:ind w:left="360"/>
              <w:rPr>
                <w:sz w:val="20"/>
                <w:szCs w:val="20"/>
              </w:rPr>
            </w:pPr>
          </w:p>
          <w:p w:rsidR="005631B2" w:rsidRPr="00E658DA" w:rsidRDefault="005631B2" w:rsidP="00C920C9">
            <w:pPr>
              <w:rPr>
                <w:sz w:val="20"/>
                <w:szCs w:val="20"/>
              </w:rPr>
            </w:pPr>
          </w:p>
          <w:p w:rsidR="005631B2" w:rsidRDefault="005631B2" w:rsidP="00C920C9">
            <w:pPr>
              <w:rPr>
                <w:sz w:val="20"/>
                <w:szCs w:val="20"/>
              </w:rPr>
            </w:pPr>
            <w:r w:rsidRPr="00E658DA">
              <w:rPr>
                <w:sz w:val="20"/>
                <w:szCs w:val="20"/>
              </w:rPr>
              <w:t>Assignments</w:t>
            </w:r>
          </w:p>
          <w:p w:rsidR="005631B2" w:rsidRPr="00E658DA" w:rsidRDefault="005631B2" w:rsidP="009D3491">
            <w:pPr>
              <w:numPr>
                <w:ilvl w:val="0"/>
                <w:numId w:val="48"/>
              </w:numPr>
              <w:spacing w:after="0" w:line="240" w:lineRule="auto"/>
              <w:rPr>
                <w:sz w:val="20"/>
                <w:szCs w:val="20"/>
              </w:rPr>
            </w:pPr>
            <w:r>
              <w:rPr>
                <w:sz w:val="20"/>
                <w:szCs w:val="20"/>
              </w:rPr>
              <w:t>Journal  Entry 1</w:t>
            </w:r>
          </w:p>
        </w:tc>
      </w:tr>
      <w:tr w:rsidR="005631B2" w:rsidRPr="00E658DA" w:rsidTr="00C920C9">
        <w:tc>
          <w:tcPr>
            <w:tcW w:w="1620" w:type="dxa"/>
          </w:tcPr>
          <w:p w:rsidR="005631B2" w:rsidRPr="00E658DA" w:rsidRDefault="005631B2" w:rsidP="00C920C9">
            <w:pPr>
              <w:rPr>
                <w:sz w:val="20"/>
                <w:szCs w:val="20"/>
              </w:rPr>
            </w:pPr>
          </w:p>
          <w:p w:rsidR="005631B2" w:rsidRPr="00E658DA" w:rsidRDefault="005631B2" w:rsidP="00C920C9">
            <w:pPr>
              <w:rPr>
                <w:b/>
                <w:sz w:val="20"/>
                <w:szCs w:val="20"/>
              </w:rPr>
            </w:pPr>
            <w:r w:rsidRPr="00E658DA">
              <w:rPr>
                <w:b/>
                <w:sz w:val="20"/>
                <w:szCs w:val="20"/>
              </w:rPr>
              <w:t xml:space="preserve">Week </w:t>
            </w:r>
            <w:r>
              <w:rPr>
                <w:b/>
                <w:sz w:val="20"/>
                <w:szCs w:val="20"/>
              </w:rPr>
              <w:t>2</w:t>
            </w:r>
          </w:p>
        </w:tc>
        <w:tc>
          <w:tcPr>
            <w:tcW w:w="6120" w:type="dxa"/>
          </w:tcPr>
          <w:p w:rsidR="005631B2" w:rsidRDefault="005631B2" w:rsidP="00C920C9">
            <w:pPr>
              <w:rPr>
                <w:sz w:val="20"/>
                <w:szCs w:val="20"/>
              </w:rPr>
            </w:pPr>
            <w:r>
              <w:rPr>
                <w:sz w:val="20"/>
                <w:szCs w:val="20"/>
              </w:rPr>
              <w:t>Response to Intervention and Multi-tier System of Supports</w:t>
            </w:r>
          </w:p>
          <w:p w:rsidR="005631B2" w:rsidRDefault="005631B2" w:rsidP="00C920C9">
            <w:pPr>
              <w:rPr>
                <w:sz w:val="20"/>
                <w:szCs w:val="20"/>
              </w:rPr>
            </w:pPr>
            <w:r>
              <w:rPr>
                <w:sz w:val="20"/>
                <w:szCs w:val="20"/>
              </w:rPr>
              <w:t>Learning Outcomes:</w:t>
            </w:r>
          </w:p>
          <w:p w:rsidR="005631B2" w:rsidRPr="0090538D" w:rsidRDefault="005631B2" w:rsidP="009D3491">
            <w:pPr>
              <w:numPr>
                <w:ilvl w:val="0"/>
                <w:numId w:val="49"/>
              </w:numPr>
              <w:spacing w:after="0" w:line="240" w:lineRule="auto"/>
              <w:ind w:left="720"/>
              <w:rPr>
                <w:sz w:val="20"/>
                <w:szCs w:val="20"/>
              </w:rPr>
            </w:pPr>
            <w:r w:rsidRPr="0090538D">
              <w:rPr>
                <w:sz w:val="20"/>
                <w:szCs w:val="20"/>
              </w:rPr>
              <w:t>Describe the Response to Intervention (RTI) model and multi-tier system of supports.</w:t>
            </w:r>
          </w:p>
          <w:p w:rsidR="005631B2" w:rsidRPr="0090538D" w:rsidRDefault="005631B2" w:rsidP="009D3491">
            <w:pPr>
              <w:numPr>
                <w:ilvl w:val="0"/>
                <w:numId w:val="49"/>
              </w:numPr>
              <w:spacing w:after="0" w:line="240" w:lineRule="auto"/>
              <w:ind w:left="720"/>
              <w:rPr>
                <w:sz w:val="20"/>
                <w:szCs w:val="20"/>
              </w:rPr>
            </w:pPr>
            <w:r w:rsidRPr="0090538D">
              <w:rPr>
                <w:sz w:val="20"/>
                <w:szCs w:val="20"/>
              </w:rPr>
              <w:t>Describe universal screening and how it fits into RTI.</w:t>
            </w:r>
          </w:p>
          <w:p w:rsidR="005631B2" w:rsidRPr="0090538D" w:rsidRDefault="005631B2" w:rsidP="009D3491">
            <w:pPr>
              <w:numPr>
                <w:ilvl w:val="0"/>
                <w:numId w:val="49"/>
              </w:numPr>
              <w:spacing w:after="0" w:line="240" w:lineRule="auto"/>
              <w:ind w:left="720"/>
              <w:rPr>
                <w:sz w:val="20"/>
                <w:szCs w:val="20"/>
              </w:rPr>
            </w:pPr>
            <w:r w:rsidRPr="0090538D">
              <w:rPr>
                <w:sz w:val="20"/>
                <w:szCs w:val="20"/>
              </w:rPr>
              <w:t>List the components and implementation practices associated with the multi-tier systems of support.</w:t>
            </w:r>
          </w:p>
          <w:p w:rsidR="005631B2" w:rsidRPr="0090538D" w:rsidRDefault="005631B2" w:rsidP="009D3491">
            <w:pPr>
              <w:numPr>
                <w:ilvl w:val="0"/>
                <w:numId w:val="49"/>
              </w:numPr>
              <w:spacing w:after="0" w:line="240" w:lineRule="auto"/>
              <w:ind w:left="720"/>
              <w:rPr>
                <w:sz w:val="20"/>
                <w:szCs w:val="20"/>
              </w:rPr>
            </w:pPr>
            <w:r w:rsidRPr="0090538D">
              <w:rPr>
                <w:sz w:val="20"/>
                <w:szCs w:val="20"/>
              </w:rPr>
              <w:t>Identify the roles and responsibilities of a teacher in an RTI system.</w:t>
            </w:r>
          </w:p>
          <w:p w:rsidR="005631B2" w:rsidRDefault="005631B2" w:rsidP="00C920C9">
            <w:pPr>
              <w:rPr>
                <w:sz w:val="20"/>
                <w:szCs w:val="20"/>
              </w:rPr>
            </w:pPr>
          </w:p>
          <w:p w:rsidR="005631B2" w:rsidRPr="00E658DA" w:rsidRDefault="005631B2" w:rsidP="00C920C9">
            <w:pPr>
              <w:rPr>
                <w:sz w:val="20"/>
                <w:szCs w:val="20"/>
              </w:rPr>
            </w:pPr>
            <w:r w:rsidRPr="00E658DA">
              <w:rPr>
                <w:sz w:val="20"/>
                <w:szCs w:val="20"/>
              </w:rPr>
              <w:t xml:space="preserve">Readings </w:t>
            </w:r>
          </w:p>
          <w:p w:rsidR="005631B2" w:rsidRDefault="005631B2" w:rsidP="00C920C9">
            <w:pPr>
              <w:rPr>
                <w:sz w:val="20"/>
                <w:szCs w:val="20"/>
              </w:rPr>
            </w:pPr>
            <w:r w:rsidRPr="005850C9">
              <w:rPr>
                <w:sz w:val="20"/>
                <w:szCs w:val="20"/>
              </w:rPr>
              <w:t>•</w:t>
            </w:r>
            <w:r>
              <w:rPr>
                <w:sz w:val="20"/>
                <w:szCs w:val="20"/>
              </w:rPr>
              <w:t xml:space="preserve">  Chapters 3</w:t>
            </w:r>
            <w:r w:rsidRPr="00E658DA">
              <w:rPr>
                <w:sz w:val="20"/>
                <w:szCs w:val="20"/>
              </w:rPr>
              <w:t xml:space="preserve"> </w:t>
            </w:r>
          </w:p>
          <w:p w:rsidR="005631B2" w:rsidRDefault="005631B2" w:rsidP="00C920C9">
            <w:pPr>
              <w:rPr>
                <w:sz w:val="20"/>
                <w:szCs w:val="20"/>
              </w:rPr>
            </w:pPr>
          </w:p>
          <w:p w:rsidR="005631B2" w:rsidRDefault="005631B2" w:rsidP="00C920C9">
            <w:pPr>
              <w:rPr>
                <w:sz w:val="20"/>
                <w:szCs w:val="20"/>
              </w:rPr>
            </w:pPr>
            <w:r w:rsidRPr="00E658DA">
              <w:rPr>
                <w:sz w:val="20"/>
                <w:szCs w:val="20"/>
              </w:rPr>
              <w:t>Assignment</w:t>
            </w:r>
          </w:p>
          <w:p w:rsidR="005631B2" w:rsidRDefault="005631B2" w:rsidP="00C920C9">
            <w:pPr>
              <w:rPr>
                <w:sz w:val="20"/>
                <w:szCs w:val="20"/>
              </w:rPr>
            </w:pPr>
            <w:r w:rsidRPr="002330C9">
              <w:rPr>
                <w:sz w:val="20"/>
                <w:szCs w:val="20"/>
              </w:rPr>
              <w:t>•</w:t>
            </w:r>
            <w:r>
              <w:rPr>
                <w:sz w:val="20"/>
                <w:szCs w:val="20"/>
              </w:rPr>
              <w:t xml:space="preserve">  Journal Entry 2</w:t>
            </w:r>
          </w:p>
          <w:p w:rsidR="005631B2" w:rsidRDefault="005631B2" w:rsidP="00C920C9">
            <w:pPr>
              <w:rPr>
                <w:sz w:val="20"/>
                <w:szCs w:val="20"/>
              </w:rPr>
            </w:pPr>
            <w:r w:rsidRPr="00E658DA">
              <w:rPr>
                <w:sz w:val="20"/>
                <w:szCs w:val="20"/>
              </w:rPr>
              <w:t xml:space="preserve">•  </w:t>
            </w:r>
            <w:r>
              <w:rPr>
                <w:sz w:val="20"/>
                <w:szCs w:val="20"/>
              </w:rPr>
              <w:t xml:space="preserve">Field Based Activity: RTI Observation and Interview  </w:t>
            </w:r>
            <w:r w:rsidRPr="0092366A">
              <w:rPr>
                <w:sz w:val="20"/>
                <w:szCs w:val="20"/>
              </w:rPr>
              <w:t xml:space="preserve">  </w:t>
            </w:r>
          </w:p>
          <w:p w:rsidR="005631B2" w:rsidRPr="00E658DA" w:rsidRDefault="005631B2" w:rsidP="00C920C9">
            <w:pPr>
              <w:rPr>
                <w:sz w:val="20"/>
                <w:szCs w:val="20"/>
              </w:rPr>
            </w:pPr>
          </w:p>
        </w:tc>
      </w:tr>
      <w:tr w:rsidR="005631B2" w:rsidRPr="00E658DA" w:rsidTr="00C920C9">
        <w:tc>
          <w:tcPr>
            <w:tcW w:w="1620" w:type="dxa"/>
          </w:tcPr>
          <w:p w:rsidR="005631B2" w:rsidRPr="00E658DA" w:rsidRDefault="005631B2" w:rsidP="00C920C9">
            <w:pPr>
              <w:rPr>
                <w:sz w:val="20"/>
                <w:szCs w:val="20"/>
              </w:rPr>
            </w:pPr>
          </w:p>
          <w:p w:rsidR="005631B2" w:rsidRPr="00A54747" w:rsidRDefault="005631B2" w:rsidP="00C920C9">
            <w:pPr>
              <w:rPr>
                <w:b/>
                <w:sz w:val="20"/>
                <w:szCs w:val="20"/>
              </w:rPr>
            </w:pPr>
            <w:r w:rsidRPr="00A54747">
              <w:rPr>
                <w:b/>
                <w:sz w:val="20"/>
                <w:szCs w:val="20"/>
              </w:rPr>
              <w:t xml:space="preserve">Week </w:t>
            </w:r>
            <w:r>
              <w:rPr>
                <w:b/>
                <w:sz w:val="20"/>
                <w:szCs w:val="20"/>
              </w:rPr>
              <w:t>3</w:t>
            </w:r>
          </w:p>
        </w:tc>
        <w:tc>
          <w:tcPr>
            <w:tcW w:w="6120" w:type="dxa"/>
          </w:tcPr>
          <w:p w:rsidR="005631B2" w:rsidRDefault="005631B2" w:rsidP="00C920C9">
            <w:pPr>
              <w:rPr>
                <w:sz w:val="20"/>
                <w:szCs w:val="20"/>
              </w:rPr>
            </w:pPr>
            <w:r>
              <w:rPr>
                <w:sz w:val="20"/>
                <w:szCs w:val="20"/>
              </w:rPr>
              <w:t>Managing Behavior</w:t>
            </w:r>
          </w:p>
          <w:p w:rsidR="005631B2" w:rsidRDefault="005631B2" w:rsidP="00C920C9">
            <w:pPr>
              <w:rPr>
                <w:sz w:val="20"/>
                <w:szCs w:val="20"/>
              </w:rPr>
            </w:pPr>
            <w:r>
              <w:rPr>
                <w:sz w:val="20"/>
                <w:szCs w:val="20"/>
              </w:rPr>
              <w:t>Learning Outcomes:</w:t>
            </w:r>
          </w:p>
          <w:p w:rsidR="005631B2" w:rsidRPr="0090538D" w:rsidRDefault="005631B2" w:rsidP="009D3491">
            <w:pPr>
              <w:numPr>
                <w:ilvl w:val="3"/>
                <w:numId w:val="50"/>
              </w:numPr>
              <w:spacing w:after="0" w:line="240" w:lineRule="auto"/>
              <w:ind w:left="720" w:hanging="720"/>
              <w:rPr>
                <w:sz w:val="20"/>
                <w:szCs w:val="20"/>
              </w:rPr>
            </w:pPr>
            <w:r w:rsidRPr="0090538D">
              <w:rPr>
                <w:sz w:val="20"/>
                <w:szCs w:val="20"/>
              </w:rPr>
              <w:t>Describe the classroom management and positive behavioral support (PBS) teachers can effectively implement to promote prosocial behavior.</w:t>
            </w:r>
          </w:p>
          <w:p w:rsidR="005631B2" w:rsidRPr="0090538D" w:rsidRDefault="005631B2" w:rsidP="009D3491">
            <w:pPr>
              <w:numPr>
                <w:ilvl w:val="3"/>
                <w:numId w:val="50"/>
              </w:numPr>
              <w:spacing w:after="0" w:line="240" w:lineRule="auto"/>
              <w:ind w:left="720" w:hanging="720"/>
              <w:rPr>
                <w:sz w:val="20"/>
                <w:szCs w:val="20"/>
              </w:rPr>
            </w:pPr>
            <w:r w:rsidRPr="0090538D">
              <w:rPr>
                <w:sz w:val="20"/>
                <w:szCs w:val="20"/>
              </w:rPr>
              <w:t>Summarize the purpose and procedures of developing an effective functional behavioral assessment (FBA).</w:t>
            </w:r>
          </w:p>
          <w:p w:rsidR="005631B2" w:rsidRPr="0090538D" w:rsidRDefault="005631B2" w:rsidP="009D3491">
            <w:pPr>
              <w:numPr>
                <w:ilvl w:val="3"/>
                <w:numId w:val="50"/>
              </w:numPr>
              <w:spacing w:after="0" w:line="240" w:lineRule="auto"/>
              <w:ind w:left="720" w:hanging="720"/>
              <w:rPr>
                <w:sz w:val="20"/>
                <w:szCs w:val="20"/>
              </w:rPr>
            </w:pPr>
            <w:r w:rsidRPr="0090538D">
              <w:rPr>
                <w:sz w:val="20"/>
                <w:szCs w:val="20"/>
              </w:rPr>
              <w:t>Identify students with social difficulties, and classify the students who need intervention.</w:t>
            </w:r>
          </w:p>
          <w:p w:rsidR="005631B2" w:rsidRPr="0090538D" w:rsidRDefault="005631B2" w:rsidP="009D3491">
            <w:pPr>
              <w:numPr>
                <w:ilvl w:val="3"/>
                <w:numId w:val="50"/>
              </w:numPr>
              <w:spacing w:after="0" w:line="240" w:lineRule="auto"/>
              <w:ind w:left="720" w:hanging="720"/>
              <w:rPr>
                <w:sz w:val="20"/>
                <w:szCs w:val="20"/>
              </w:rPr>
            </w:pPr>
            <w:r w:rsidRPr="0090538D">
              <w:rPr>
                <w:sz w:val="20"/>
                <w:szCs w:val="20"/>
              </w:rPr>
              <w:t xml:space="preserve">Describe procedures for arranging the instructional environment of the classroom to promote appropriate </w:t>
            </w:r>
            <w:r w:rsidRPr="0090538D">
              <w:rPr>
                <w:sz w:val="20"/>
                <w:szCs w:val="20"/>
              </w:rPr>
              <w:lastRenderedPageBreak/>
              <w:t>behavior.</w:t>
            </w:r>
          </w:p>
          <w:p w:rsidR="005631B2" w:rsidRDefault="005631B2" w:rsidP="00C920C9">
            <w:pPr>
              <w:rPr>
                <w:sz w:val="20"/>
                <w:szCs w:val="20"/>
              </w:rPr>
            </w:pPr>
          </w:p>
          <w:p w:rsidR="005631B2" w:rsidRDefault="005631B2" w:rsidP="00C920C9">
            <w:pPr>
              <w:rPr>
                <w:sz w:val="20"/>
                <w:szCs w:val="20"/>
              </w:rPr>
            </w:pPr>
          </w:p>
          <w:p w:rsidR="005631B2" w:rsidRPr="00E658DA" w:rsidRDefault="005631B2" w:rsidP="00C920C9">
            <w:pPr>
              <w:rPr>
                <w:sz w:val="20"/>
                <w:szCs w:val="20"/>
              </w:rPr>
            </w:pPr>
            <w:r w:rsidRPr="00E658DA">
              <w:rPr>
                <w:sz w:val="20"/>
                <w:szCs w:val="20"/>
              </w:rPr>
              <w:t xml:space="preserve">Readings </w:t>
            </w:r>
          </w:p>
          <w:p w:rsidR="005631B2" w:rsidRPr="000355A2" w:rsidRDefault="005631B2" w:rsidP="00C920C9">
            <w:pPr>
              <w:rPr>
                <w:sz w:val="20"/>
                <w:szCs w:val="20"/>
              </w:rPr>
            </w:pPr>
            <w:r w:rsidRPr="005850C9">
              <w:rPr>
                <w:sz w:val="20"/>
                <w:szCs w:val="20"/>
              </w:rPr>
              <w:t>•</w:t>
            </w:r>
            <w:r>
              <w:rPr>
                <w:sz w:val="20"/>
                <w:szCs w:val="20"/>
              </w:rPr>
              <w:t xml:space="preserve">  Chapter 4</w:t>
            </w:r>
          </w:p>
          <w:p w:rsidR="005631B2" w:rsidRDefault="005631B2" w:rsidP="00C920C9">
            <w:pPr>
              <w:ind w:left="360"/>
              <w:rPr>
                <w:sz w:val="20"/>
                <w:szCs w:val="20"/>
              </w:rPr>
            </w:pPr>
          </w:p>
          <w:p w:rsidR="005631B2" w:rsidRDefault="005631B2" w:rsidP="00C920C9">
            <w:pPr>
              <w:rPr>
                <w:sz w:val="20"/>
                <w:szCs w:val="20"/>
              </w:rPr>
            </w:pPr>
            <w:r w:rsidRPr="00E658DA">
              <w:rPr>
                <w:sz w:val="20"/>
                <w:szCs w:val="20"/>
              </w:rPr>
              <w:t>Assignment</w:t>
            </w:r>
          </w:p>
          <w:p w:rsidR="005631B2" w:rsidRDefault="005631B2" w:rsidP="00C920C9">
            <w:pPr>
              <w:rPr>
                <w:sz w:val="20"/>
                <w:szCs w:val="20"/>
              </w:rPr>
            </w:pPr>
          </w:p>
          <w:p w:rsidR="005631B2" w:rsidRDefault="005631B2" w:rsidP="009D3491">
            <w:pPr>
              <w:numPr>
                <w:ilvl w:val="0"/>
                <w:numId w:val="46"/>
              </w:numPr>
              <w:spacing w:after="0" w:line="240" w:lineRule="auto"/>
              <w:rPr>
                <w:sz w:val="20"/>
                <w:szCs w:val="20"/>
              </w:rPr>
            </w:pPr>
            <w:r>
              <w:rPr>
                <w:sz w:val="20"/>
                <w:szCs w:val="20"/>
              </w:rPr>
              <w:t>Exam #1 (Chapters 1-4)</w:t>
            </w:r>
          </w:p>
          <w:p w:rsidR="005631B2" w:rsidRDefault="005631B2" w:rsidP="009D3491">
            <w:pPr>
              <w:numPr>
                <w:ilvl w:val="0"/>
                <w:numId w:val="46"/>
              </w:numPr>
              <w:spacing w:after="0" w:line="240" w:lineRule="auto"/>
              <w:rPr>
                <w:sz w:val="20"/>
                <w:szCs w:val="20"/>
              </w:rPr>
            </w:pPr>
            <w:r>
              <w:rPr>
                <w:sz w:val="20"/>
                <w:szCs w:val="20"/>
              </w:rPr>
              <w:t>Journal Entry 3</w:t>
            </w:r>
          </w:p>
          <w:p w:rsidR="005631B2" w:rsidRPr="00E658DA" w:rsidRDefault="005631B2" w:rsidP="00C920C9">
            <w:pPr>
              <w:rPr>
                <w:sz w:val="20"/>
                <w:szCs w:val="20"/>
              </w:rPr>
            </w:pPr>
          </w:p>
        </w:tc>
      </w:tr>
      <w:tr w:rsidR="005631B2" w:rsidRPr="00E658DA" w:rsidTr="00C920C9">
        <w:tc>
          <w:tcPr>
            <w:tcW w:w="1620" w:type="dxa"/>
          </w:tcPr>
          <w:p w:rsidR="005631B2" w:rsidRPr="00E658DA" w:rsidRDefault="005631B2" w:rsidP="00C920C9">
            <w:pPr>
              <w:rPr>
                <w:sz w:val="20"/>
                <w:szCs w:val="20"/>
              </w:rPr>
            </w:pPr>
          </w:p>
          <w:p w:rsidR="005631B2" w:rsidRPr="00E658DA" w:rsidRDefault="005631B2" w:rsidP="00C920C9">
            <w:pPr>
              <w:rPr>
                <w:b/>
                <w:sz w:val="20"/>
                <w:szCs w:val="20"/>
              </w:rPr>
            </w:pPr>
            <w:r w:rsidRPr="00E658DA">
              <w:rPr>
                <w:b/>
                <w:sz w:val="20"/>
                <w:szCs w:val="20"/>
              </w:rPr>
              <w:t xml:space="preserve">Week </w:t>
            </w:r>
            <w:r>
              <w:rPr>
                <w:b/>
                <w:sz w:val="20"/>
                <w:szCs w:val="20"/>
              </w:rPr>
              <w:t>4</w:t>
            </w:r>
          </w:p>
        </w:tc>
        <w:tc>
          <w:tcPr>
            <w:tcW w:w="6120" w:type="dxa"/>
          </w:tcPr>
          <w:p w:rsidR="005631B2" w:rsidRPr="007B1D84" w:rsidRDefault="005631B2" w:rsidP="00C920C9">
            <w:pPr>
              <w:rPr>
                <w:sz w:val="20"/>
                <w:szCs w:val="20"/>
              </w:rPr>
            </w:pPr>
            <w:r>
              <w:rPr>
                <w:sz w:val="20"/>
                <w:szCs w:val="20"/>
              </w:rPr>
              <w:t>Co-teaching and Collaboration</w:t>
            </w:r>
            <w:r w:rsidRPr="007B1D84">
              <w:rPr>
                <w:sz w:val="20"/>
                <w:szCs w:val="20"/>
              </w:rPr>
              <w:t xml:space="preserve"> </w:t>
            </w:r>
          </w:p>
          <w:p w:rsidR="005631B2" w:rsidRDefault="005631B2" w:rsidP="00C920C9">
            <w:pPr>
              <w:rPr>
                <w:sz w:val="20"/>
                <w:szCs w:val="20"/>
              </w:rPr>
            </w:pPr>
            <w:r>
              <w:rPr>
                <w:sz w:val="20"/>
                <w:szCs w:val="20"/>
              </w:rPr>
              <w:t>Learning Outcomes:</w:t>
            </w:r>
          </w:p>
          <w:p w:rsidR="005631B2" w:rsidRPr="0090538D" w:rsidRDefault="005631B2" w:rsidP="009D3491">
            <w:pPr>
              <w:numPr>
                <w:ilvl w:val="0"/>
                <w:numId w:val="51"/>
              </w:numPr>
              <w:spacing w:after="0" w:line="240" w:lineRule="auto"/>
              <w:ind w:hanging="720"/>
              <w:rPr>
                <w:sz w:val="20"/>
                <w:szCs w:val="20"/>
              </w:rPr>
            </w:pPr>
            <w:r w:rsidRPr="0090538D">
              <w:rPr>
                <w:sz w:val="20"/>
                <w:szCs w:val="20"/>
              </w:rPr>
              <w:t>Identify some of the challenges of working in inclusive settings.</w:t>
            </w:r>
          </w:p>
          <w:p w:rsidR="005631B2" w:rsidRPr="0090538D" w:rsidRDefault="005631B2" w:rsidP="009D3491">
            <w:pPr>
              <w:numPr>
                <w:ilvl w:val="0"/>
                <w:numId w:val="51"/>
              </w:numPr>
              <w:spacing w:after="0" w:line="240" w:lineRule="auto"/>
              <w:ind w:hanging="720"/>
              <w:rPr>
                <w:sz w:val="20"/>
                <w:szCs w:val="20"/>
              </w:rPr>
            </w:pPr>
            <w:r w:rsidRPr="0090538D">
              <w:rPr>
                <w:sz w:val="20"/>
                <w:szCs w:val="20"/>
              </w:rPr>
              <w:t>Distinguish among the three major models for consultation and collaboration.</w:t>
            </w:r>
          </w:p>
          <w:p w:rsidR="005631B2" w:rsidRPr="0090538D" w:rsidRDefault="005631B2" w:rsidP="009D3491">
            <w:pPr>
              <w:numPr>
                <w:ilvl w:val="0"/>
                <w:numId w:val="51"/>
              </w:numPr>
              <w:spacing w:after="0" w:line="240" w:lineRule="auto"/>
              <w:ind w:hanging="720"/>
              <w:rPr>
                <w:sz w:val="20"/>
                <w:szCs w:val="20"/>
              </w:rPr>
            </w:pPr>
            <w:r w:rsidRPr="0090538D">
              <w:rPr>
                <w:sz w:val="20"/>
                <w:szCs w:val="20"/>
              </w:rPr>
              <w:t>Describe the principles of communication, and give examples of how teachers can communicate with parents and professionals.</w:t>
            </w:r>
          </w:p>
          <w:p w:rsidR="005631B2" w:rsidRPr="0090538D" w:rsidRDefault="005631B2" w:rsidP="009D3491">
            <w:pPr>
              <w:numPr>
                <w:ilvl w:val="0"/>
                <w:numId w:val="51"/>
              </w:numPr>
              <w:spacing w:after="0" w:line="240" w:lineRule="auto"/>
              <w:ind w:hanging="720"/>
              <w:rPr>
                <w:sz w:val="20"/>
                <w:szCs w:val="20"/>
              </w:rPr>
            </w:pPr>
            <w:r w:rsidRPr="0090538D">
              <w:rPr>
                <w:sz w:val="20"/>
                <w:szCs w:val="20"/>
              </w:rPr>
              <w:t>Analyze the role of the special education teacher’s role as a consultant to general education teachers, and identify potential barriers to successful inclusion.</w:t>
            </w:r>
          </w:p>
          <w:p w:rsidR="005631B2" w:rsidRPr="0090538D" w:rsidRDefault="005631B2" w:rsidP="009D3491">
            <w:pPr>
              <w:numPr>
                <w:ilvl w:val="0"/>
                <w:numId w:val="51"/>
              </w:numPr>
              <w:spacing w:after="0" w:line="240" w:lineRule="auto"/>
              <w:ind w:hanging="720"/>
              <w:rPr>
                <w:sz w:val="20"/>
                <w:szCs w:val="20"/>
              </w:rPr>
            </w:pPr>
            <w:r w:rsidRPr="0090538D">
              <w:rPr>
                <w:sz w:val="20"/>
                <w:szCs w:val="20"/>
              </w:rPr>
              <w:t>Summarize the teacher’s role in addressing the needs of the entire family.</w:t>
            </w:r>
          </w:p>
          <w:p w:rsidR="005631B2" w:rsidRPr="00E658DA" w:rsidRDefault="005631B2" w:rsidP="00C920C9">
            <w:pPr>
              <w:rPr>
                <w:sz w:val="20"/>
                <w:szCs w:val="20"/>
              </w:rPr>
            </w:pPr>
          </w:p>
          <w:p w:rsidR="005631B2" w:rsidRPr="00E658DA" w:rsidRDefault="005631B2" w:rsidP="00C920C9">
            <w:pPr>
              <w:rPr>
                <w:sz w:val="20"/>
                <w:szCs w:val="20"/>
              </w:rPr>
            </w:pPr>
            <w:r w:rsidRPr="00E658DA">
              <w:rPr>
                <w:sz w:val="20"/>
                <w:szCs w:val="20"/>
              </w:rPr>
              <w:t>Readings</w:t>
            </w:r>
          </w:p>
          <w:p w:rsidR="005631B2" w:rsidRPr="00E658DA" w:rsidRDefault="005631B2" w:rsidP="00C920C9">
            <w:pPr>
              <w:rPr>
                <w:sz w:val="20"/>
                <w:szCs w:val="20"/>
              </w:rPr>
            </w:pPr>
            <w:r>
              <w:rPr>
                <w:sz w:val="20"/>
                <w:szCs w:val="20"/>
              </w:rPr>
              <w:t>•  Chapter 5</w:t>
            </w:r>
            <w:r w:rsidRPr="00E658DA">
              <w:rPr>
                <w:sz w:val="20"/>
                <w:szCs w:val="20"/>
              </w:rPr>
              <w:t xml:space="preserve">  </w:t>
            </w:r>
          </w:p>
          <w:p w:rsidR="005631B2" w:rsidRPr="00E658DA" w:rsidRDefault="005631B2" w:rsidP="00C920C9">
            <w:pPr>
              <w:rPr>
                <w:sz w:val="20"/>
                <w:szCs w:val="20"/>
              </w:rPr>
            </w:pPr>
          </w:p>
          <w:p w:rsidR="005631B2" w:rsidRDefault="005631B2" w:rsidP="00C920C9">
            <w:pPr>
              <w:rPr>
                <w:sz w:val="20"/>
                <w:szCs w:val="20"/>
              </w:rPr>
            </w:pPr>
            <w:r w:rsidRPr="00E658DA">
              <w:rPr>
                <w:sz w:val="20"/>
                <w:szCs w:val="20"/>
              </w:rPr>
              <w:t>Assignments</w:t>
            </w:r>
          </w:p>
          <w:p w:rsidR="005631B2" w:rsidRPr="00E658DA" w:rsidRDefault="005631B2" w:rsidP="00C920C9">
            <w:pPr>
              <w:rPr>
                <w:sz w:val="20"/>
                <w:szCs w:val="20"/>
              </w:rPr>
            </w:pPr>
          </w:p>
          <w:p w:rsidR="005631B2" w:rsidRDefault="005631B2" w:rsidP="009D3491">
            <w:pPr>
              <w:numPr>
                <w:ilvl w:val="0"/>
                <w:numId w:val="46"/>
              </w:numPr>
              <w:spacing w:after="0" w:line="240" w:lineRule="auto"/>
              <w:rPr>
                <w:sz w:val="20"/>
                <w:szCs w:val="20"/>
              </w:rPr>
            </w:pPr>
            <w:r>
              <w:rPr>
                <w:sz w:val="20"/>
                <w:szCs w:val="20"/>
              </w:rPr>
              <w:t>Journal Entry 4</w:t>
            </w:r>
          </w:p>
          <w:p w:rsidR="005631B2" w:rsidRDefault="005631B2" w:rsidP="009D3491">
            <w:pPr>
              <w:numPr>
                <w:ilvl w:val="0"/>
                <w:numId w:val="46"/>
              </w:numPr>
              <w:spacing w:after="0" w:line="240" w:lineRule="auto"/>
              <w:rPr>
                <w:sz w:val="20"/>
                <w:szCs w:val="20"/>
              </w:rPr>
            </w:pPr>
            <w:r>
              <w:rPr>
                <w:sz w:val="20"/>
                <w:szCs w:val="20"/>
              </w:rPr>
              <w:t xml:space="preserve">Field-Based Activity #2: Behavior and Learning Difficulties: </w:t>
            </w:r>
            <w:r>
              <w:rPr>
                <w:sz w:val="20"/>
                <w:szCs w:val="20"/>
              </w:rPr>
              <w:lastRenderedPageBreak/>
              <w:t>Observation, Analysis, and Application</w:t>
            </w:r>
          </w:p>
          <w:p w:rsidR="005631B2" w:rsidRPr="00E658DA" w:rsidRDefault="005631B2" w:rsidP="00C920C9">
            <w:pPr>
              <w:rPr>
                <w:sz w:val="20"/>
                <w:szCs w:val="20"/>
              </w:rPr>
            </w:pPr>
          </w:p>
        </w:tc>
      </w:tr>
      <w:tr w:rsidR="005631B2" w:rsidRPr="00E658DA" w:rsidTr="00C920C9">
        <w:tc>
          <w:tcPr>
            <w:tcW w:w="1620" w:type="dxa"/>
          </w:tcPr>
          <w:p w:rsidR="005631B2" w:rsidRPr="00E658DA" w:rsidRDefault="005631B2" w:rsidP="00C920C9">
            <w:pPr>
              <w:rPr>
                <w:sz w:val="20"/>
                <w:szCs w:val="20"/>
              </w:rPr>
            </w:pPr>
          </w:p>
          <w:p w:rsidR="005631B2" w:rsidRPr="00E658DA" w:rsidRDefault="005631B2" w:rsidP="00C920C9">
            <w:pPr>
              <w:rPr>
                <w:b/>
                <w:sz w:val="20"/>
                <w:szCs w:val="20"/>
              </w:rPr>
            </w:pPr>
            <w:r w:rsidRPr="00E658DA">
              <w:rPr>
                <w:b/>
                <w:sz w:val="20"/>
                <w:szCs w:val="20"/>
              </w:rPr>
              <w:t xml:space="preserve">Week </w:t>
            </w:r>
            <w:r>
              <w:rPr>
                <w:b/>
                <w:sz w:val="20"/>
                <w:szCs w:val="20"/>
              </w:rPr>
              <w:t>5</w:t>
            </w:r>
          </w:p>
        </w:tc>
        <w:tc>
          <w:tcPr>
            <w:tcW w:w="6120" w:type="dxa"/>
          </w:tcPr>
          <w:p w:rsidR="005631B2" w:rsidRDefault="005631B2" w:rsidP="00C920C9">
            <w:pPr>
              <w:rPr>
                <w:sz w:val="20"/>
                <w:szCs w:val="20"/>
              </w:rPr>
            </w:pPr>
            <w:r>
              <w:rPr>
                <w:sz w:val="20"/>
                <w:szCs w:val="20"/>
              </w:rPr>
              <w:t>Assessing and Teaching Reading</w:t>
            </w:r>
          </w:p>
          <w:p w:rsidR="005631B2" w:rsidRDefault="005631B2" w:rsidP="00C920C9">
            <w:pPr>
              <w:rPr>
                <w:sz w:val="20"/>
                <w:szCs w:val="20"/>
              </w:rPr>
            </w:pPr>
            <w:r>
              <w:rPr>
                <w:sz w:val="20"/>
                <w:szCs w:val="20"/>
              </w:rPr>
              <w:t>Learning Outcomes:</w:t>
            </w:r>
          </w:p>
          <w:p w:rsidR="005631B2" w:rsidRPr="0090538D" w:rsidRDefault="005631B2" w:rsidP="009D3491">
            <w:pPr>
              <w:numPr>
                <w:ilvl w:val="0"/>
                <w:numId w:val="52"/>
              </w:numPr>
              <w:spacing w:after="0" w:line="240" w:lineRule="auto"/>
              <w:rPr>
                <w:sz w:val="20"/>
                <w:szCs w:val="20"/>
              </w:rPr>
            </w:pPr>
            <w:r w:rsidRPr="0090538D">
              <w:rPr>
                <w:sz w:val="20"/>
                <w:szCs w:val="20"/>
              </w:rPr>
              <w:t>Describe the two overarching constructs that guide reading instruction.</w:t>
            </w:r>
          </w:p>
          <w:p w:rsidR="005631B2" w:rsidRDefault="005631B2" w:rsidP="009D3491">
            <w:pPr>
              <w:numPr>
                <w:ilvl w:val="0"/>
                <w:numId w:val="52"/>
              </w:numPr>
              <w:spacing w:after="0" w:line="240" w:lineRule="auto"/>
              <w:rPr>
                <w:sz w:val="20"/>
                <w:szCs w:val="20"/>
              </w:rPr>
            </w:pPr>
            <w:r w:rsidRPr="0090538D">
              <w:rPr>
                <w:sz w:val="20"/>
                <w:szCs w:val="20"/>
              </w:rPr>
              <w:t>Compare explicit and implicit code instruction and when you might use each.</w:t>
            </w:r>
          </w:p>
          <w:p w:rsidR="005631B2" w:rsidRPr="0090538D" w:rsidRDefault="005631B2" w:rsidP="009D3491">
            <w:pPr>
              <w:numPr>
                <w:ilvl w:val="0"/>
                <w:numId w:val="52"/>
              </w:numPr>
              <w:spacing w:after="0" w:line="240" w:lineRule="auto"/>
              <w:rPr>
                <w:sz w:val="20"/>
                <w:szCs w:val="20"/>
              </w:rPr>
            </w:pPr>
            <w:r w:rsidRPr="0090538D">
              <w:rPr>
                <w:sz w:val="20"/>
                <w:szCs w:val="20"/>
              </w:rPr>
              <w:t>Identify an assessment that can be used for monitoring students’ fluency, and briefly describe procedures for using and interpreting the data. Then list ways in which fluency data assists teachers in monitoring students’ progress. Describe two or more approaches to improving fluency with students with reading difficulties.</w:t>
            </w:r>
          </w:p>
          <w:p w:rsidR="005631B2" w:rsidRPr="0090538D" w:rsidRDefault="005631B2" w:rsidP="009D3491">
            <w:pPr>
              <w:numPr>
                <w:ilvl w:val="0"/>
                <w:numId w:val="52"/>
              </w:numPr>
              <w:spacing w:after="0" w:line="240" w:lineRule="auto"/>
              <w:rPr>
                <w:sz w:val="20"/>
                <w:szCs w:val="20"/>
              </w:rPr>
            </w:pPr>
            <w:r w:rsidRPr="0090538D">
              <w:rPr>
                <w:sz w:val="20"/>
                <w:szCs w:val="20"/>
              </w:rPr>
              <w:t>Describe the assessment and instructional components needed in a reading comprehension program.</w:t>
            </w:r>
          </w:p>
          <w:p w:rsidR="005631B2" w:rsidRPr="0090538D" w:rsidRDefault="005631B2" w:rsidP="009D3491">
            <w:pPr>
              <w:numPr>
                <w:ilvl w:val="0"/>
                <w:numId w:val="52"/>
              </w:numPr>
              <w:spacing w:after="0" w:line="240" w:lineRule="auto"/>
              <w:rPr>
                <w:sz w:val="20"/>
                <w:szCs w:val="20"/>
              </w:rPr>
            </w:pPr>
            <w:r w:rsidRPr="0090538D">
              <w:rPr>
                <w:sz w:val="20"/>
                <w:szCs w:val="20"/>
              </w:rPr>
              <w:t>Describe reading comprehension, including several teaching practices associated with improved comprehension.</w:t>
            </w:r>
          </w:p>
          <w:p w:rsidR="005631B2" w:rsidRPr="0090538D" w:rsidRDefault="005631B2" w:rsidP="00C920C9">
            <w:pPr>
              <w:ind w:left="1080"/>
              <w:rPr>
                <w:sz w:val="20"/>
                <w:szCs w:val="20"/>
              </w:rPr>
            </w:pPr>
          </w:p>
          <w:p w:rsidR="005631B2" w:rsidRPr="00E658DA" w:rsidRDefault="005631B2" w:rsidP="00C920C9">
            <w:pPr>
              <w:rPr>
                <w:sz w:val="20"/>
                <w:szCs w:val="20"/>
              </w:rPr>
            </w:pPr>
          </w:p>
          <w:p w:rsidR="005631B2" w:rsidRPr="00E658DA" w:rsidRDefault="005631B2" w:rsidP="00C920C9">
            <w:pPr>
              <w:rPr>
                <w:sz w:val="20"/>
                <w:szCs w:val="20"/>
              </w:rPr>
            </w:pPr>
            <w:r w:rsidRPr="00E658DA">
              <w:rPr>
                <w:sz w:val="20"/>
                <w:szCs w:val="20"/>
              </w:rPr>
              <w:t>Readings</w:t>
            </w:r>
          </w:p>
          <w:p w:rsidR="005631B2" w:rsidRPr="00F8272B" w:rsidRDefault="005631B2" w:rsidP="009D3491">
            <w:pPr>
              <w:numPr>
                <w:ilvl w:val="0"/>
                <w:numId w:val="53"/>
              </w:numPr>
              <w:spacing w:after="0" w:line="240" w:lineRule="auto"/>
              <w:rPr>
                <w:sz w:val="20"/>
                <w:szCs w:val="20"/>
              </w:rPr>
            </w:pPr>
            <w:r>
              <w:rPr>
                <w:sz w:val="20"/>
                <w:szCs w:val="20"/>
              </w:rPr>
              <w:t>Chapters 7 &amp; 8</w:t>
            </w:r>
          </w:p>
          <w:p w:rsidR="005631B2" w:rsidRPr="00E658DA" w:rsidRDefault="005631B2" w:rsidP="00C920C9">
            <w:pPr>
              <w:rPr>
                <w:sz w:val="20"/>
                <w:szCs w:val="20"/>
              </w:rPr>
            </w:pPr>
          </w:p>
          <w:p w:rsidR="005631B2" w:rsidRDefault="005631B2" w:rsidP="00C920C9">
            <w:pPr>
              <w:rPr>
                <w:sz w:val="20"/>
                <w:szCs w:val="20"/>
              </w:rPr>
            </w:pPr>
            <w:r w:rsidRPr="00E658DA">
              <w:rPr>
                <w:sz w:val="20"/>
                <w:szCs w:val="20"/>
              </w:rPr>
              <w:t>Assignment</w:t>
            </w:r>
            <w:r>
              <w:rPr>
                <w:sz w:val="20"/>
                <w:szCs w:val="20"/>
              </w:rPr>
              <w:t xml:space="preserve"> </w:t>
            </w:r>
          </w:p>
          <w:p w:rsidR="005631B2" w:rsidRDefault="005631B2" w:rsidP="009D3491">
            <w:pPr>
              <w:numPr>
                <w:ilvl w:val="0"/>
                <w:numId w:val="53"/>
              </w:numPr>
              <w:spacing w:after="0" w:line="240" w:lineRule="auto"/>
              <w:rPr>
                <w:sz w:val="20"/>
                <w:szCs w:val="20"/>
              </w:rPr>
            </w:pPr>
            <w:r>
              <w:rPr>
                <w:sz w:val="20"/>
                <w:szCs w:val="20"/>
              </w:rPr>
              <w:t>Journal Entry 5</w:t>
            </w:r>
          </w:p>
          <w:p w:rsidR="005631B2" w:rsidRDefault="005631B2" w:rsidP="009D3491">
            <w:pPr>
              <w:numPr>
                <w:ilvl w:val="0"/>
                <w:numId w:val="53"/>
              </w:numPr>
              <w:spacing w:after="0" w:line="240" w:lineRule="auto"/>
              <w:rPr>
                <w:sz w:val="20"/>
                <w:szCs w:val="20"/>
              </w:rPr>
            </w:pPr>
            <w:r>
              <w:rPr>
                <w:sz w:val="20"/>
                <w:szCs w:val="20"/>
              </w:rPr>
              <w:t>Reading Lesson Plan</w:t>
            </w:r>
          </w:p>
          <w:p w:rsidR="005631B2" w:rsidRPr="00E658DA" w:rsidRDefault="005631B2" w:rsidP="00C920C9">
            <w:pPr>
              <w:rPr>
                <w:sz w:val="20"/>
                <w:szCs w:val="20"/>
              </w:rPr>
            </w:pPr>
          </w:p>
        </w:tc>
      </w:tr>
      <w:tr w:rsidR="005631B2" w:rsidRPr="00E658DA" w:rsidTr="00C920C9">
        <w:tc>
          <w:tcPr>
            <w:tcW w:w="1620" w:type="dxa"/>
          </w:tcPr>
          <w:p w:rsidR="005631B2" w:rsidRPr="00F90441" w:rsidRDefault="005631B2" w:rsidP="00C920C9">
            <w:pPr>
              <w:rPr>
                <w:b/>
                <w:sz w:val="20"/>
                <w:szCs w:val="20"/>
              </w:rPr>
            </w:pPr>
            <w:r>
              <w:rPr>
                <w:b/>
                <w:sz w:val="20"/>
                <w:szCs w:val="20"/>
              </w:rPr>
              <w:t>Week 6</w:t>
            </w:r>
          </w:p>
        </w:tc>
        <w:tc>
          <w:tcPr>
            <w:tcW w:w="6120" w:type="dxa"/>
          </w:tcPr>
          <w:p w:rsidR="005631B2" w:rsidRDefault="005631B2" w:rsidP="00C920C9">
            <w:pPr>
              <w:rPr>
                <w:sz w:val="20"/>
                <w:szCs w:val="20"/>
              </w:rPr>
            </w:pPr>
            <w:r>
              <w:rPr>
                <w:sz w:val="20"/>
                <w:szCs w:val="20"/>
              </w:rPr>
              <w:t>Assessing and Teaching Language Arts</w:t>
            </w:r>
          </w:p>
          <w:p w:rsidR="005631B2" w:rsidRDefault="005631B2" w:rsidP="00C920C9">
            <w:pPr>
              <w:rPr>
                <w:sz w:val="20"/>
                <w:szCs w:val="20"/>
              </w:rPr>
            </w:pPr>
            <w:r>
              <w:rPr>
                <w:sz w:val="20"/>
                <w:szCs w:val="20"/>
              </w:rPr>
              <w:t>Learning Outcomes:</w:t>
            </w:r>
          </w:p>
          <w:p w:rsidR="005631B2" w:rsidRPr="0090538D" w:rsidRDefault="005631B2" w:rsidP="009D3491">
            <w:pPr>
              <w:numPr>
                <w:ilvl w:val="0"/>
                <w:numId w:val="47"/>
              </w:numPr>
              <w:spacing w:after="0" w:line="240" w:lineRule="auto"/>
              <w:rPr>
                <w:sz w:val="20"/>
                <w:szCs w:val="20"/>
              </w:rPr>
            </w:pPr>
            <w:r w:rsidRPr="0090538D">
              <w:rPr>
                <w:sz w:val="20"/>
                <w:szCs w:val="20"/>
              </w:rPr>
              <w:t>Identify assessment and instructional practices associated with improved writing outcomes for students with learning and behavior problems.</w:t>
            </w:r>
          </w:p>
          <w:p w:rsidR="005631B2" w:rsidRPr="0090538D" w:rsidRDefault="005631B2" w:rsidP="009D3491">
            <w:pPr>
              <w:numPr>
                <w:ilvl w:val="0"/>
                <w:numId w:val="47"/>
              </w:numPr>
              <w:spacing w:after="0" w:line="240" w:lineRule="auto"/>
              <w:rPr>
                <w:sz w:val="20"/>
                <w:szCs w:val="20"/>
              </w:rPr>
            </w:pPr>
            <w:r w:rsidRPr="0090538D">
              <w:rPr>
                <w:sz w:val="20"/>
                <w:szCs w:val="20"/>
              </w:rPr>
              <w:t>Describe the critical features of spelling assessment and instruction for students with learning and behavior problems.</w:t>
            </w:r>
          </w:p>
          <w:p w:rsidR="005631B2" w:rsidRPr="0080574C" w:rsidRDefault="005631B2" w:rsidP="009D3491">
            <w:pPr>
              <w:numPr>
                <w:ilvl w:val="0"/>
                <w:numId w:val="47"/>
              </w:numPr>
              <w:spacing w:after="0" w:line="240" w:lineRule="auto"/>
              <w:rPr>
                <w:sz w:val="20"/>
                <w:szCs w:val="20"/>
              </w:rPr>
            </w:pPr>
            <w:r w:rsidRPr="0080574C">
              <w:rPr>
                <w:sz w:val="20"/>
                <w:szCs w:val="20"/>
              </w:rPr>
              <w:t xml:space="preserve">Describe how teachers adapt textbooks, lectures, assignments, </w:t>
            </w:r>
            <w:r w:rsidRPr="0080574C">
              <w:rPr>
                <w:sz w:val="20"/>
                <w:szCs w:val="20"/>
              </w:rPr>
              <w:lastRenderedPageBreak/>
              <w:t>homework, and tests to meet the needs of students with learning and behavior problems.</w:t>
            </w:r>
          </w:p>
          <w:p w:rsidR="005631B2" w:rsidRPr="0080574C" w:rsidRDefault="005631B2" w:rsidP="009D3491">
            <w:pPr>
              <w:numPr>
                <w:ilvl w:val="0"/>
                <w:numId w:val="47"/>
              </w:numPr>
              <w:spacing w:after="0" w:line="240" w:lineRule="auto"/>
              <w:rPr>
                <w:sz w:val="20"/>
                <w:szCs w:val="20"/>
              </w:rPr>
            </w:pPr>
            <w:r w:rsidRPr="0080574C">
              <w:rPr>
                <w:sz w:val="20"/>
                <w:szCs w:val="20"/>
              </w:rPr>
              <w:t>List the three types of study skills, and provide a rationale for why they are important to learning.</w:t>
            </w:r>
          </w:p>
          <w:p w:rsidR="005631B2" w:rsidRDefault="005631B2" w:rsidP="00C920C9">
            <w:pPr>
              <w:rPr>
                <w:sz w:val="20"/>
                <w:szCs w:val="20"/>
              </w:rPr>
            </w:pPr>
          </w:p>
          <w:p w:rsidR="005631B2" w:rsidRDefault="005631B2" w:rsidP="00C920C9">
            <w:pPr>
              <w:rPr>
                <w:sz w:val="20"/>
                <w:szCs w:val="20"/>
              </w:rPr>
            </w:pPr>
          </w:p>
          <w:p w:rsidR="005631B2" w:rsidRPr="00E658DA" w:rsidRDefault="005631B2" w:rsidP="00C920C9">
            <w:pPr>
              <w:rPr>
                <w:sz w:val="20"/>
                <w:szCs w:val="20"/>
              </w:rPr>
            </w:pPr>
            <w:r w:rsidRPr="00E658DA">
              <w:rPr>
                <w:sz w:val="20"/>
                <w:szCs w:val="20"/>
              </w:rPr>
              <w:t>Readings</w:t>
            </w:r>
          </w:p>
          <w:p w:rsidR="005631B2" w:rsidRPr="00F8272B" w:rsidRDefault="005631B2" w:rsidP="009D3491">
            <w:pPr>
              <w:numPr>
                <w:ilvl w:val="0"/>
                <w:numId w:val="54"/>
              </w:numPr>
              <w:spacing w:after="0" w:line="240" w:lineRule="auto"/>
              <w:rPr>
                <w:sz w:val="20"/>
                <w:szCs w:val="20"/>
              </w:rPr>
            </w:pPr>
            <w:r>
              <w:rPr>
                <w:sz w:val="20"/>
                <w:szCs w:val="20"/>
              </w:rPr>
              <w:t>Chapters 9&amp; 10</w:t>
            </w:r>
          </w:p>
          <w:p w:rsidR="005631B2" w:rsidRDefault="005631B2" w:rsidP="00C920C9">
            <w:pPr>
              <w:rPr>
                <w:sz w:val="20"/>
                <w:szCs w:val="20"/>
              </w:rPr>
            </w:pPr>
          </w:p>
          <w:p w:rsidR="005631B2" w:rsidRDefault="005631B2" w:rsidP="00C920C9">
            <w:pPr>
              <w:rPr>
                <w:sz w:val="20"/>
                <w:szCs w:val="20"/>
              </w:rPr>
            </w:pPr>
            <w:r>
              <w:rPr>
                <w:sz w:val="20"/>
                <w:szCs w:val="20"/>
              </w:rPr>
              <w:t>Discussion Forum</w:t>
            </w:r>
          </w:p>
          <w:p w:rsidR="005631B2" w:rsidRPr="001E651C" w:rsidRDefault="005631B2" w:rsidP="009D3491">
            <w:pPr>
              <w:numPr>
                <w:ilvl w:val="0"/>
                <w:numId w:val="54"/>
              </w:numPr>
              <w:spacing w:after="0" w:line="240" w:lineRule="auto"/>
              <w:rPr>
                <w:sz w:val="20"/>
                <w:szCs w:val="20"/>
              </w:rPr>
            </w:pPr>
            <w:r w:rsidRPr="001E651C">
              <w:rPr>
                <w:sz w:val="20"/>
                <w:szCs w:val="20"/>
              </w:rPr>
              <w:t>Assessment and instructional practices associated with improved writing outcomes for students with learning and behavior problems.</w:t>
            </w:r>
          </w:p>
          <w:p w:rsidR="005631B2" w:rsidRPr="00E658DA" w:rsidRDefault="005631B2" w:rsidP="00C920C9">
            <w:pPr>
              <w:ind w:left="720"/>
              <w:rPr>
                <w:sz w:val="20"/>
                <w:szCs w:val="20"/>
              </w:rPr>
            </w:pPr>
          </w:p>
          <w:p w:rsidR="005631B2" w:rsidRDefault="005631B2" w:rsidP="00C920C9">
            <w:pPr>
              <w:rPr>
                <w:sz w:val="20"/>
                <w:szCs w:val="20"/>
              </w:rPr>
            </w:pPr>
            <w:r w:rsidRPr="00E658DA">
              <w:rPr>
                <w:sz w:val="20"/>
                <w:szCs w:val="20"/>
              </w:rPr>
              <w:t>Assignment</w:t>
            </w:r>
            <w:r>
              <w:rPr>
                <w:sz w:val="20"/>
                <w:szCs w:val="20"/>
              </w:rPr>
              <w:t>s</w:t>
            </w:r>
          </w:p>
          <w:p w:rsidR="005631B2" w:rsidRDefault="005631B2" w:rsidP="009D3491">
            <w:pPr>
              <w:numPr>
                <w:ilvl w:val="0"/>
                <w:numId w:val="54"/>
              </w:numPr>
              <w:spacing w:after="0" w:line="240" w:lineRule="auto"/>
              <w:rPr>
                <w:sz w:val="20"/>
                <w:szCs w:val="20"/>
              </w:rPr>
            </w:pPr>
            <w:r>
              <w:rPr>
                <w:sz w:val="20"/>
                <w:szCs w:val="20"/>
              </w:rPr>
              <w:t>Language Arts Lesson Plan</w:t>
            </w:r>
          </w:p>
          <w:p w:rsidR="005631B2" w:rsidRDefault="005631B2" w:rsidP="009D3491">
            <w:pPr>
              <w:numPr>
                <w:ilvl w:val="0"/>
                <w:numId w:val="54"/>
              </w:numPr>
              <w:spacing w:after="0" w:line="240" w:lineRule="auto"/>
              <w:rPr>
                <w:sz w:val="20"/>
                <w:szCs w:val="20"/>
              </w:rPr>
            </w:pPr>
            <w:r>
              <w:rPr>
                <w:sz w:val="20"/>
                <w:szCs w:val="20"/>
              </w:rPr>
              <w:t>Discussion Board #2</w:t>
            </w:r>
          </w:p>
          <w:p w:rsidR="005631B2" w:rsidRDefault="005631B2" w:rsidP="009D3491">
            <w:pPr>
              <w:numPr>
                <w:ilvl w:val="0"/>
                <w:numId w:val="54"/>
              </w:numPr>
              <w:spacing w:after="0" w:line="240" w:lineRule="auto"/>
              <w:rPr>
                <w:sz w:val="20"/>
                <w:szCs w:val="20"/>
              </w:rPr>
            </w:pPr>
            <w:r>
              <w:rPr>
                <w:sz w:val="20"/>
                <w:szCs w:val="20"/>
              </w:rPr>
              <w:t>Exam #2: Chapters 7-10</w:t>
            </w:r>
          </w:p>
          <w:p w:rsidR="005631B2" w:rsidRDefault="005631B2" w:rsidP="00C920C9">
            <w:pPr>
              <w:rPr>
                <w:sz w:val="20"/>
                <w:szCs w:val="20"/>
              </w:rPr>
            </w:pPr>
          </w:p>
          <w:p w:rsidR="005631B2" w:rsidRPr="00F8272B" w:rsidRDefault="005631B2" w:rsidP="00C920C9">
            <w:pPr>
              <w:ind w:left="360"/>
              <w:rPr>
                <w:sz w:val="20"/>
                <w:szCs w:val="20"/>
              </w:rPr>
            </w:pPr>
          </w:p>
        </w:tc>
      </w:tr>
      <w:tr w:rsidR="005631B2" w:rsidRPr="00E658DA" w:rsidTr="00C920C9">
        <w:tc>
          <w:tcPr>
            <w:tcW w:w="1620" w:type="dxa"/>
          </w:tcPr>
          <w:p w:rsidR="005631B2" w:rsidRDefault="005631B2" w:rsidP="00C920C9">
            <w:pPr>
              <w:rPr>
                <w:b/>
                <w:sz w:val="20"/>
                <w:szCs w:val="20"/>
              </w:rPr>
            </w:pPr>
            <w:r>
              <w:rPr>
                <w:b/>
                <w:sz w:val="20"/>
                <w:szCs w:val="20"/>
              </w:rPr>
              <w:lastRenderedPageBreak/>
              <w:t>Week 7</w:t>
            </w:r>
          </w:p>
        </w:tc>
        <w:tc>
          <w:tcPr>
            <w:tcW w:w="6120" w:type="dxa"/>
          </w:tcPr>
          <w:p w:rsidR="005631B2" w:rsidRDefault="005631B2" w:rsidP="00C920C9">
            <w:pPr>
              <w:rPr>
                <w:sz w:val="20"/>
                <w:szCs w:val="20"/>
              </w:rPr>
            </w:pPr>
            <w:r>
              <w:rPr>
                <w:sz w:val="20"/>
                <w:szCs w:val="20"/>
              </w:rPr>
              <w:t>Assessing and Teaching Mathematics</w:t>
            </w:r>
          </w:p>
          <w:p w:rsidR="005631B2" w:rsidRDefault="005631B2" w:rsidP="00C920C9">
            <w:pPr>
              <w:rPr>
                <w:sz w:val="20"/>
                <w:szCs w:val="20"/>
              </w:rPr>
            </w:pPr>
            <w:r>
              <w:rPr>
                <w:sz w:val="20"/>
                <w:szCs w:val="20"/>
              </w:rPr>
              <w:t>Learning Outcomes:</w:t>
            </w:r>
          </w:p>
          <w:p w:rsidR="005631B2" w:rsidRPr="0080574C" w:rsidRDefault="005631B2" w:rsidP="009D3491">
            <w:pPr>
              <w:numPr>
                <w:ilvl w:val="0"/>
                <w:numId w:val="55"/>
              </w:numPr>
              <w:spacing w:after="0" w:line="240" w:lineRule="auto"/>
              <w:ind w:left="720"/>
              <w:rPr>
                <w:sz w:val="20"/>
                <w:szCs w:val="20"/>
              </w:rPr>
            </w:pPr>
            <w:r w:rsidRPr="0080574C">
              <w:rPr>
                <w:sz w:val="20"/>
                <w:szCs w:val="20"/>
              </w:rPr>
              <w:t>Identify factors that influence math success.</w:t>
            </w:r>
          </w:p>
          <w:p w:rsidR="005631B2" w:rsidRPr="0080574C" w:rsidRDefault="005631B2" w:rsidP="009D3491">
            <w:pPr>
              <w:numPr>
                <w:ilvl w:val="0"/>
                <w:numId w:val="55"/>
              </w:numPr>
              <w:spacing w:after="0" w:line="240" w:lineRule="auto"/>
              <w:ind w:left="720"/>
              <w:rPr>
                <w:sz w:val="20"/>
                <w:szCs w:val="20"/>
              </w:rPr>
            </w:pPr>
            <w:r w:rsidRPr="0080574C">
              <w:rPr>
                <w:sz w:val="20"/>
                <w:szCs w:val="20"/>
              </w:rPr>
              <w:t>Describe progress monitoring and assessment practices in mathematics.</w:t>
            </w:r>
          </w:p>
          <w:p w:rsidR="005631B2" w:rsidRPr="0080574C" w:rsidRDefault="005631B2" w:rsidP="009D3491">
            <w:pPr>
              <w:numPr>
                <w:ilvl w:val="0"/>
                <w:numId w:val="55"/>
              </w:numPr>
              <w:spacing w:after="0" w:line="240" w:lineRule="auto"/>
              <w:ind w:left="720"/>
              <w:rPr>
                <w:sz w:val="20"/>
                <w:szCs w:val="20"/>
              </w:rPr>
            </w:pPr>
            <w:r w:rsidRPr="0080574C">
              <w:rPr>
                <w:sz w:val="20"/>
                <w:szCs w:val="20"/>
              </w:rPr>
              <w:t>Explain the pre</w:t>
            </w:r>
            <w:r>
              <w:rPr>
                <w:sz w:val="20"/>
                <w:szCs w:val="20"/>
              </w:rPr>
              <w:t>-</w:t>
            </w:r>
            <w:r w:rsidRPr="0080574C">
              <w:rPr>
                <w:sz w:val="20"/>
                <w:szCs w:val="20"/>
              </w:rPr>
              <w:t>number skills and numeration concepts students need to progress in arithmetic.</w:t>
            </w:r>
          </w:p>
          <w:p w:rsidR="005631B2" w:rsidRPr="0080574C" w:rsidRDefault="005631B2" w:rsidP="009D3491">
            <w:pPr>
              <w:numPr>
                <w:ilvl w:val="0"/>
                <w:numId w:val="55"/>
              </w:numPr>
              <w:spacing w:after="0" w:line="240" w:lineRule="auto"/>
              <w:ind w:left="720"/>
              <w:rPr>
                <w:sz w:val="20"/>
                <w:szCs w:val="20"/>
              </w:rPr>
            </w:pPr>
            <w:r w:rsidRPr="0080574C">
              <w:rPr>
                <w:sz w:val="20"/>
                <w:szCs w:val="20"/>
              </w:rPr>
              <w:t>List factors contributing to difficulties with problem solving, and describe how teachers can assist students in learning problem-solving strategies.</w:t>
            </w:r>
          </w:p>
          <w:p w:rsidR="005631B2" w:rsidRPr="0080574C" w:rsidRDefault="005631B2" w:rsidP="009D3491">
            <w:pPr>
              <w:numPr>
                <w:ilvl w:val="0"/>
                <w:numId w:val="55"/>
              </w:numPr>
              <w:spacing w:after="0" w:line="240" w:lineRule="auto"/>
              <w:ind w:left="720"/>
              <w:rPr>
                <w:sz w:val="20"/>
                <w:szCs w:val="20"/>
              </w:rPr>
            </w:pPr>
            <w:r w:rsidRPr="0080574C">
              <w:rPr>
                <w:sz w:val="20"/>
                <w:szCs w:val="20"/>
              </w:rPr>
              <w:t>Articulate how math interventions can be used to improve students’ performance.</w:t>
            </w:r>
          </w:p>
          <w:p w:rsidR="005631B2" w:rsidRPr="00DE727A" w:rsidRDefault="005631B2" w:rsidP="00C920C9">
            <w:pPr>
              <w:rPr>
                <w:b/>
              </w:rPr>
            </w:pPr>
          </w:p>
          <w:p w:rsidR="005631B2" w:rsidRDefault="005631B2" w:rsidP="00C920C9">
            <w:pPr>
              <w:rPr>
                <w:sz w:val="20"/>
                <w:szCs w:val="20"/>
              </w:rPr>
            </w:pPr>
          </w:p>
          <w:p w:rsidR="005631B2" w:rsidRPr="00E658DA" w:rsidRDefault="005631B2" w:rsidP="00C920C9">
            <w:pPr>
              <w:rPr>
                <w:sz w:val="20"/>
                <w:szCs w:val="20"/>
              </w:rPr>
            </w:pPr>
            <w:r w:rsidRPr="00E658DA">
              <w:rPr>
                <w:sz w:val="20"/>
                <w:szCs w:val="20"/>
              </w:rPr>
              <w:lastRenderedPageBreak/>
              <w:t>Readings</w:t>
            </w:r>
          </w:p>
          <w:p w:rsidR="005631B2" w:rsidRPr="00F8272B" w:rsidRDefault="005631B2" w:rsidP="009D3491">
            <w:pPr>
              <w:numPr>
                <w:ilvl w:val="0"/>
                <w:numId w:val="45"/>
              </w:numPr>
              <w:spacing w:after="0" w:line="240" w:lineRule="auto"/>
              <w:rPr>
                <w:sz w:val="20"/>
                <w:szCs w:val="20"/>
              </w:rPr>
            </w:pPr>
            <w:r>
              <w:rPr>
                <w:sz w:val="20"/>
                <w:szCs w:val="20"/>
              </w:rPr>
              <w:t>Chapter11</w:t>
            </w:r>
          </w:p>
          <w:p w:rsidR="005631B2" w:rsidRDefault="005631B2" w:rsidP="00C920C9">
            <w:pPr>
              <w:rPr>
                <w:sz w:val="20"/>
                <w:szCs w:val="20"/>
              </w:rPr>
            </w:pPr>
          </w:p>
          <w:p w:rsidR="005631B2" w:rsidRDefault="005631B2" w:rsidP="00C920C9">
            <w:pPr>
              <w:rPr>
                <w:sz w:val="20"/>
                <w:szCs w:val="20"/>
              </w:rPr>
            </w:pPr>
            <w:r>
              <w:rPr>
                <w:sz w:val="20"/>
                <w:szCs w:val="20"/>
              </w:rPr>
              <w:t>Discussion Forum</w:t>
            </w:r>
          </w:p>
          <w:p w:rsidR="005631B2" w:rsidRDefault="005631B2" w:rsidP="009D3491">
            <w:pPr>
              <w:numPr>
                <w:ilvl w:val="0"/>
                <w:numId w:val="45"/>
              </w:numPr>
              <w:spacing w:after="0" w:line="240" w:lineRule="auto"/>
              <w:rPr>
                <w:sz w:val="20"/>
                <w:szCs w:val="20"/>
              </w:rPr>
            </w:pPr>
            <w:r w:rsidRPr="00F8272B">
              <w:rPr>
                <w:sz w:val="20"/>
                <w:szCs w:val="20"/>
              </w:rPr>
              <w:t xml:space="preserve">Toward a More Pluralistic Perspective </w:t>
            </w:r>
          </w:p>
          <w:p w:rsidR="005631B2" w:rsidRPr="00E658DA" w:rsidRDefault="005631B2" w:rsidP="00C920C9">
            <w:pPr>
              <w:rPr>
                <w:sz w:val="20"/>
                <w:szCs w:val="20"/>
              </w:rPr>
            </w:pPr>
            <w:r w:rsidRPr="00E658DA">
              <w:rPr>
                <w:sz w:val="20"/>
                <w:szCs w:val="20"/>
              </w:rPr>
              <w:t xml:space="preserve">  </w:t>
            </w:r>
          </w:p>
          <w:p w:rsidR="005631B2" w:rsidRDefault="005631B2" w:rsidP="00C920C9">
            <w:pPr>
              <w:rPr>
                <w:sz w:val="20"/>
                <w:szCs w:val="20"/>
              </w:rPr>
            </w:pPr>
            <w:r w:rsidRPr="00E658DA">
              <w:rPr>
                <w:sz w:val="20"/>
                <w:szCs w:val="20"/>
              </w:rPr>
              <w:t>Assignment</w:t>
            </w:r>
          </w:p>
          <w:p w:rsidR="005631B2" w:rsidRDefault="005631B2" w:rsidP="009D3491">
            <w:pPr>
              <w:numPr>
                <w:ilvl w:val="0"/>
                <w:numId w:val="45"/>
              </w:numPr>
              <w:spacing w:after="0" w:line="240" w:lineRule="auto"/>
              <w:rPr>
                <w:sz w:val="20"/>
                <w:szCs w:val="20"/>
              </w:rPr>
            </w:pPr>
            <w:r>
              <w:rPr>
                <w:sz w:val="20"/>
                <w:szCs w:val="20"/>
              </w:rPr>
              <w:t>Math Lesson Plan</w:t>
            </w:r>
          </w:p>
          <w:p w:rsidR="005631B2" w:rsidRDefault="005631B2" w:rsidP="009D3491">
            <w:pPr>
              <w:numPr>
                <w:ilvl w:val="0"/>
                <w:numId w:val="45"/>
              </w:numPr>
              <w:spacing w:after="0" w:line="240" w:lineRule="auto"/>
              <w:rPr>
                <w:sz w:val="20"/>
                <w:szCs w:val="20"/>
              </w:rPr>
            </w:pPr>
            <w:r>
              <w:rPr>
                <w:sz w:val="20"/>
                <w:szCs w:val="20"/>
              </w:rPr>
              <w:t>Journal Entry #6</w:t>
            </w:r>
          </w:p>
          <w:p w:rsidR="005631B2" w:rsidRPr="00F8272B" w:rsidRDefault="005631B2" w:rsidP="00C920C9">
            <w:pPr>
              <w:rPr>
                <w:sz w:val="20"/>
                <w:szCs w:val="20"/>
              </w:rPr>
            </w:pPr>
          </w:p>
        </w:tc>
      </w:tr>
    </w:tbl>
    <w:p w:rsidR="005631B2" w:rsidRPr="007B10F8" w:rsidRDefault="005631B2" w:rsidP="005631B2">
      <w:pPr>
        <w:widowControl w:val="0"/>
        <w:spacing w:before="200" w:after="100"/>
        <w:rPr>
          <w:rFonts w:ascii="Arial" w:hAnsi="Arial" w:cs="Arial"/>
          <w:b/>
        </w:rPr>
      </w:pPr>
      <w:r>
        <w:rPr>
          <w:rFonts w:ascii="Arial" w:hAnsi="Arial" w:cs="Arial"/>
          <w:b/>
          <w:bCs/>
        </w:rPr>
        <w:lastRenderedPageBreak/>
        <w:t xml:space="preserve">VII. </w:t>
      </w:r>
      <w:r w:rsidRPr="007B10F8">
        <w:rPr>
          <w:rFonts w:ascii="Arial" w:hAnsi="Arial" w:cs="Arial"/>
          <w:b/>
          <w:bCs/>
        </w:rPr>
        <w:t>Special Considerations and/or Features of the Course</w:t>
      </w:r>
    </w:p>
    <w:p w:rsidR="005631B2" w:rsidRPr="0046080F" w:rsidRDefault="005631B2" w:rsidP="009D3491">
      <w:pPr>
        <w:numPr>
          <w:ilvl w:val="0"/>
          <w:numId w:val="44"/>
        </w:numPr>
        <w:spacing w:after="0" w:line="240" w:lineRule="auto"/>
        <w:rPr>
          <w:rFonts w:ascii="Arial" w:hAnsi="Arial" w:cs="Arial"/>
        </w:rPr>
      </w:pPr>
      <w:r w:rsidRPr="0046080F">
        <w:rPr>
          <w:rFonts w:ascii="Arial" w:hAnsi="Arial" w:cs="Arial"/>
        </w:rPr>
        <w:t>Students are required to utilize Live-Text for portfolio construction.</w:t>
      </w:r>
    </w:p>
    <w:p w:rsidR="005631B2" w:rsidRPr="0046080F" w:rsidRDefault="005631B2" w:rsidP="005631B2">
      <w:pPr>
        <w:ind w:left="1080"/>
        <w:rPr>
          <w:rFonts w:ascii="Arial" w:hAnsi="Arial" w:cs="Arial"/>
        </w:rPr>
      </w:pPr>
    </w:p>
    <w:p w:rsidR="005631B2" w:rsidRPr="009E5451" w:rsidRDefault="005631B2" w:rsidP="009D3491">
      <w:pPr>
        <w:numPr>
          <w:ilvl w:val="0"/>
          <w:numId w:val="44"/>
        </w:numPr>
        <w:spacing w:after="0" w:line="240" w:lineRule="auto"/>
        <w:rPr>
          <w:rFonts w:ascii="Arial" w:hAnsi="Arial" w:cs="Arial"/>
        </w:rPr>
      </w:pPr>
      <w:r w:rsidRPr="0046080F">
        <w:rPr>
          <w:rFonts w:ascii="Arial" w:hAnsi="Arial" w:cs="Arial"/>
        </w:rPr>
        <w:t>Flexibility Clause: Circumstances may arise which will prevent us from fulfilling each and every component of this syllabus. Therefore, the syllabus is subject to change. However, you will be notified of any changes that occur prior to any due date for assignments.</w:t>
      </w:r>
    </w:p>
    <w:p w:rsidR="005631B2" w:rsidRPr="0046080F" w:rsidRDefault="005631B2" w:rsidP="005631B2">
      <w:pPr>
        <w:ind w:left="720"/>
        <w:rPr>
          <w:rFonts w:ascii="Arial" w:hAnsi="Arial" w:cs="Arial"/>
        </w:rPr>
      </w:pPr>
    </w:p>
    <w:p w:rsidR="005631B2" w:rsidRPr="0046080F" w:rsidRDefault="005631B2" w:rsidP="009D3491">
      <w:pPr>
        <w:numPr>
          <w:ilvl w:val="0"/>
          <w:numId w:val="44"/>
        </w:numPr>
        <w:tabs>
          <w:tab w:val="left" w:pos="-1440"/>
          <w:tab w:val="left" w:pos="-720"/>
          <w:tab w:val="left" w:pos="720"/>
        </w:tabs>
        <w:spacing w:after="100" w:line="240" w:lineRule="auto"/>
        <w:rPr>
          <w:rFonts w:ascii="Arial" w:hAnsi="Arial" w:cs="Arial"/>
        </w:rPr>
      </w:pPr>
      <w:r w:rsidRPr="0046080F">
        <w:rPr>
          <w:rFonts w:ascii="Arial" w:hAnsi="Arial" w:cs="Arial"/>
        </w:rPr>
        <w:t xml:space="preserve"> Academic Conduct: All acts of dishonesty in any work constitute academic misconduct. The academic disciplinary policy will be followed, as indicated in the ASU Student Participant Handbook, in the event of academic misconduct. Students</w:t>
      </w:r>
      <w:r w:rsidRPr="0046080F">
        <w:t xml:space="preserve"> </w:t>
      </w:r>
      <w:r w:rsidRPr="0046080F">
        <w:rPr>
          <w:rFonts w:ascii="Arial" w:hAnsi="Arial" w:cs="Arial"/>
        </w:rPr>
        <w:t>should familiarize themselves with the handbook, especially the policy pertaining to plagiarism</w:t>
      </w:r>
    </w:p>
    <w:p w:rsidR="005631B2" w:rsidRDefault="005631B2" w:rsidP="005631B2">
      <w:pPr>
        <w:tabs>
          <w:tab w:val="left" w:pos="-1440"/>
          <w:tab w:val="left" w:pos="-720"/>
          <w:tab w:val="left" w:pos="720"/>
        </w:tabs>
        <w:spacing w:after="100"/>
        <w:ind w:left="1080"/>
        <w:rPr>
          <w:rFonts w:ascii="Arial" w:hAnsi="Arial" w:cs="Arial"/>
        </w:rPr>
      </w:pPr>
    </w:p>
    <w:p w:rsidR="005631B2" w:rsidRDefault="005631B2" w:rsidP="005631B2">
      <w:pPr>
        <w:widowControl w:val="0"/>
        <w:spacing w:after="100"/>
        <w:rPr>
          <w:rFonts w:ascii="Arial" w:hAnsi="Arial" w:cs="Arial"/>
          <w:b/>
        </w:rPr>
      </w:pPr>
      <w:r>
        <w:rPr>
          <w:rFonts w:ascii="Arial" w:hAnsi="Arial" w:cs="Arial"/>
          <w:b/>
        </w:rPr>
        <w:t>VIII. Procedures to Accommodate Students with Disabilities</w:t>
      </w:r>
    </w:p>
    <w:p w:rsidR="005631B2" w:rsidRPr="0046080F" w:rsidRDefault="005631B2" w:rsidP="005631B2">
      <w:pPr>
        <w:ind w:left="720"/>
        <w:rPr>
          <w:rFonts w:ascii="Arial" w:hAnsi="Arial" w:cs="Arial"/>
        </w:rPr>
      </w:pPr>
      <w:r w:rsidRPr="0046080F">
        <w:rPr>
          <w:rFonts w:ascii="Arial" w:hAnsi="Arial" w:cs="Arial"/>
        </w:rPr>
        <w:t xml:space="preserve">If you need course adaptations or accommodations because of a disability, have emergency medical information to share, or need special arrangements, please notify the professor ASAP and/or the ASU Officer of Disabilities.  Disabilities office can be reached at:  </w:t>
      </w:r>
      <w:hyperlink r:id="rId20" w:history="1">
        <w:r w:rsidRPr="00970DB1">
          <w:t>http://www.astate.edu/disability</w:t>
        </w:r>
      </w:hyperlink>
      <w:r w:rsidRPr="0046080F">
        <w:rPr>
          <w:rFonts w:ascii="Arial" w:hAnsi="Arial" w:cs="Arial"/>
        </w:rPr>
        <w:t xml:space="preserve"> or call 870-972-3964.</w:t>
      </w:r>
    </w:p>
    <w:p w:rsidR="005631B2" w:rsidRDefault="005631B2" w:rsidP="005631B2">
      <w:pPr>
        <w:widowControl w:val="0"/>
        <w:spacing w:after="100"/>
        <w:ind w:left="720"/>
        <w:rPr>
          <w:rFonts w:ascii="Arial" w:hAnsi="Arial" w:cs="Arial"/>
        </w:rPr>
      </w:pPr>
    </w:p>
    <w:p w:rsidR="005631B2" w:rsidRPr="00D8261C" w:rsidRDefault="005631B2" w:rsidP="005631B2">
      <w:pPr>
        <w:widowControl w:val="0"/>
        <w:spacing w:after="100"/>
        <w:rPr>
          <w:rFonts w:ascii="Arial" w:hAnsi="Arial" w:cs="Arial"/>
          <w:b/>
        </w:rPr>
      </w:pPr>
      <w:r>
        <w:rPr>
          <w:rFonts w:ascii="Arial" w:hAnsi="Arial" w:cs="Arial"/>
          <w:b/>
        </w:rPr>
        <w:t xml:space="preserve"> IX.      References</w:t>
      </w:r>
    </w:p>
    <w:p w:rsidR="005631B2" w:rsidRDefault="005631B2" w:rsidP="005631B2">
      <w:pPr>
        <w:autoSpaceDE w:val="0"/>
        <w:autoSpaceDN w:val="0"/>
        <w:adjustRightInd w:val="0"/>
        <w:rPr>
          <w:rFonts w:ascii="Arial" w:hAnsi="Arial" w:cs="Arial"/>
        </w:rPr>
      </w:pPr>
      <w:r>
        <w:rPr>
          <w:rFonts w:ascii="Arial" w:hAnsi="Arial" w:cs="Arial"/>
        </w:rPr>
        <w:t xml:space="preserve"> </w:t>
      </w:r>
      <w:r>
        <w:rPr>
          <w:rFonts w:ascii="Arial" w:hAnsi="Arial" w:cs="Arial"/>
        </w:rPr>
        <w:tab/>
      </w:r>
    </w:p>
    <w:p w:rsidR="005631B2" w:rsidRDefault="005631B2" w:rsidP="005631B2">
      <w:pPr>
        <w:pStyle w:val="Bibliography"/>
        <w:ind w:left="720" w:hanging="720"/>
        <w:contextualSpacing/>
        <w:rPr>
          <w:noProof/>
        </w:rPr>
      </w:pPr>
      <w:r w:rsidRPr="00DE727A">
        <w:rPr>
          <w:noProof/>
        </w:rPr>
        <w:lastRenderedPageBreak/>
        <w:t xml:space="preserve">Algozzine, B., Wang, C., &amp; White, R. (2012). Effects of multi-tier academic and behavior instruction on difficult-to-teach students. </w:t>
      </w:r>
      <w:r w:rsidRPr="00DE727A">
        <w:rPr>
          <w:i/>
          <w:noProof/>
        </w:rPr>
        <w:t>Exceptional Children, 79</w:t>
      </w:r>
      <w:r w:rsidRPr="00DE727A">
        <w:rPr>
          <w:noProof/>
        </w:rPr>
        <w:t>(1), 45-64).</w:t>
      </w:r>
    </w:p>
    <w:p w:rsidR="005631B2" w:rsidRPr="00F635A6" w:rsidRDefault="005631B2" w:rsidP="005631B2"/>
    <w:p w:rsidR="005631B2" w:rsidRPr="00DE727A" w:rsidRDefault="005631B2" w:rsidP="005631B2">
      <w:r w:rsidRPr="00DE727A">
        <w:t xml:space="preserve">Bennett, D. J., &amp; </w:t>
      </w:r>
      <w:proofErr w:type="spellStart"/>
      <w:r w:rsidRPr="00DE727A">
        <w:t>Fisch</w:t>
      </w:r>
      <w:proofErr w:type="spellEnd"/>
      <w:r w:rsidRPr="00DE727A">
        <w:t xml:space="preserve">, A. A. (2013). Infusing </w:t>
      </w:r>
      <w:proofErr w:type="spellStart"/>
      <w:r w:rsidRPr="00DE727A">
        <w:t>coteaching</w:t>
      </w:r>
      <w:proofErr w:type="spellEnd"/>
      <w:r w:rsidRPr="00DE727A">
        <w:t xml:space="preserve"> into the general education field </w:t>
      </w:r>
    </w:p>
    <w:p w:rsidR="005631B2" w:rsidRPr="00DE727A" w:rsidRDefault="005631B2" w:rsidP="005631B2">
      <w:pPr>
        <w:ind w:firstLine="720"/>
      </w:pPr>
      <w:r w:rsidRPr="00DE727A">
        <w:t xml:space="preserve">experience. </w:t>
      </w:r>
      <w:r w:rsidRPr="00DE727A">
        <w:rPr>
          <w:i/>
        </w:rPr>
        <w:t>Interdisciplinary Journal of Teaching &amp; Learning, 3</w:t>
      </w:r>
      <w:r w:rsidRPr="00DE727A">
        <w:t>(1), 18-36.</w:t>
      </w:r>
    </w:p>
    <w:p w:rsidR="005631B2" w:rsidRPr="00F635A6" w:rsidRDefault="005631B2" w:rsidP="005631B2"/>
    <w:p w:rsidR="005631B2" w:rsidRDefault="005631B2" w:rsidP="005631B2">
      <w:pPr>
        <w:pStyle w:val="Bibliography"/>
        <w:ind w:left="720" w:hanging="720"/>
        <w:contextualSpacing/>
        <w:rPr>
          <w:noProof/>
        </w:rPr>
      </w:pPr>
      <w:r w:rsidRPr="00DE727A">
        <w:rPr>
          <w:noProof/>
        </w:rPr>
        <w:t xml:space="preserve">Clarke, B., Smolkowski, K., Baker, S. K., Fien, H., Doabler, C. T., &amp; Chard, D. J. (2011). The impact of a comprehensive tier I core kindergarten program on the achievement of students at risk in mathematics. </w:t>
      </w:r>
      <w:r w:rsidRPr="00DE727A">
        <w:rPr>
          <w:i/>
          <w:noProof/>
        </w:rPr>
        <w:t>The Elementary School Journal, 111</w:t>
      </w:r>
      <w:r w:rsidRPr="00DE727A">
        <w:rPr>
          <w:noProof/>
        </w:rPr>
        <w:t>(4), 561-584.</w:t>
      </w:r>
    </w:p>
    <w:p w:rsidR="005631B2" w:rsidRPr="00F635A6" w:rsidRDefault="005631B2" w:rsidP="005631B2"/>
    <w:p w:rsidR="005631B2" w:rsidRPr="00DE727A" w:rsidRDefault="005631B2" w:rsidP="005631B2">
      <w:r w:rsidRPr="00DE727A">
        <w:t xml:space="preserve">Conklin, K. P. (2012). Making the case for </w:t>
      </w:r>
      <w:proofErr w:type="spellStart"/>
      <w:r w:rsidRPr="00DE727A">
        <w:t>coteaching</w:t>
      </w:r>
      <w:proofErr w:type="spellEnd"/>
      <w:r w:rsidRPr="00DE727A">
        <w:t xml:space="preserve"> – the evidence-based way. </w:t>
      </w:r>
    </w:p>
    <w:p w:rsidR="005631B2" w:rsidRDefault="005631B2" w:rsidP="005631B2">
      <w:pPr>
        <w:ind w:firstLine="720"/>
      </w:pPr>
      <w:r w:rsidRPr="00DE727A">
        <w:rPr>
          <w:i/>
        </w:rPr>
        <w:t>Knowledge Quest, 40</w:t>
      </w:r>
      <w:r w:rsidRPr="00DE727A">
        <w:t>(4), 46-49.</w:t>
      </w:r>
    </w:p>
    <w:p w:rsidR="005631B2" w:rsidRDefault="005631B2" w:rsidP="005631B2">
      <w:pPr>
        <w:ind w:firstLine="720"/>
      </w:pPr>
    </w:p>
    <w:p w:rsidR="005631B2" w:rsidRPr="00DE727A" w:rsidRDefault="005631B2" w:rsidP="005631B2">
      <w:proofErr w:type="spellStart"/>
      <w:r w:rsidRPr="00DE727A">
        <w:t>Carbonneau</w:t>
      </w:r>
      <w:proofErr w:type="spellEnd"/>
      <w:r w:rsidRPr="00DE727A">
        <w:t xml:space="preserve">, K. J., Marley, S. C., &amp; Selig, J. P. (2013). A meta-analysis of the efficacy of </w:t>
      </w:r>
    </w:p>
    <w:p w:rsidR="005631B2" w:rsidRPr="00DE727A" w:rsidRDefault="005631B2" w:rsidP="005631B2">
      <w:pPr>
        <w:ind w:left="720"/>
      </w:pPr>
      <w:r w:rsidRPr="00DE727A">
        <w:t xml:space="preserve">teaching mathematics with concrete manipulatives. </w:t>
      </w:r>
      <w:r w:rsidRPr="00DE727A">
        <w:rPr>
          <w:i/>
        </w:rPr>
        <w:t>Journal of Educational Psychology, 105</w:t>
      </w:r>
      <w:r w:rsidRPr="00DE727A">
        <w:t>(2), 380-400.</w:t>
      </w:r>
    </w:p>
    <w:p w:rsidR="005631B2" w:rsidRPr="00DE727A" w:rsidRDefault="005631B2" w:rsidP="005631B2">
      <w:r w:rsidRPr="00DE727A">
        <w:t xml:space="preserve">Larson, L., Dixon, T., &amp; Townsend, D. (2013). How can teachers increase classroom use </w:t>
      </w:r>
    </w:p>
    <w:p w:rsidR="005631B2" w:rsidRPr="00DE727A" w:rsidRDefault="005631B2" w:rsidP="005631B2">
      <w:pPr>
        <w:ind w:firstLine="720"/>
      </w:pPr>
      <w:r w:rsidRPr="00DE727A">
        <w:t>of academic vocabulary?</w:t>
      </w:r>
      <w:r w:rsidRPr="00DE727A">
        <w:rPr>
          <w:i/>
          <w:iCs/>
        </w:rPr>
        <w:t xml:space="preserve"> Voices from the Middle, 20</w:t>
      </w:r>
      <w:r w:rsidRPr="00DE727A">
        <w:t xml:space="preserve">(4), 16-21. </w:t>
      </w:r>
    </w:p>
    <w:p w:rsidR="005631B2" w:rsidRPr="00DE727A" w:rsidRDefault="005631B2" w:rsidP="005631B2">
      <w:proofErr w:type="spellStart"/>
      <w:r w:rsidRPr="00DE727A">
        <w:t>Lynass</w:t>
      </w:r>
      <w:proofErr w:type="spellEnd"/>
      <w:r w:rsidRPr="00DE727A">
        <w:t xml:space="preserve">, L., Tsai, S., &amp; Richman, T. D. (2012). Social expectations and behavioral </w:t>
      </w:r>
    </w:p>
    <w:p w:rsidR="005631B2" w:rsidRDefault="005631B2" w:rsidP="005631B2">
      <w:pPr>
        <w:ind w:left="720"/>
      </w:pPr>
      <w:r w:rsidRPr="00DE727A">
        <w:t xml:space="preserve">indicators in school-wide positive behavior supports: A national study of behavior matrices. </w:t>
      </w:r>
      <w:r w:rsidRPr="00DE727A">
        <w:rPr>
          <w:i/>
        </w:rPr>
        <w:t>Journal of Positive Behavior Interventions, 14</w:t>
      </w:r>
      <w:r w:rsidRPr="00DE727A">
        <w:t>(3), 153-161.</w:t>
      </w:r>
    </w:p>
    <w:p w:rsidR="005631B2" w:rsidRDefault="005631B2" w:rsidP="005631B2">
      <w:pPr>
        <w:ind w:left="720"/>
      </w:pPr>
    </w:p>
    <w:p w:rsidR="005631B2" w:rsidRPr="00DE727A" w:rsidRDefault="005631B2" w:rsidP="005631B2">
      <w:pPr>
        <w:contextualSpacing/>
        <w:rPr>
          <w:rFonts w:cs="Verdana"/>
        </w:rPr>
      </w:pPr>
      <w:proofErr w:type="spellStart"/>
      <w:r w:rsidRPr="00DE727A">
        <w:rPr>
          <w:rFonts w:cs="Verdana"/>
        </w:rPr>
        <w:t>Neddenriep</w:t>
      </w:r>
      <w:proofErr w:type="spellEnd"/>
      <w:r w:rsidRPr="00DE727A">
        <w:rPr>
          <w:rFonts w:cs="Verdana"/>
        </w:rPr>
        <w:t xml:space="preserve">, C. E., Fritz, A. M., &amp; Carrier, M. E. (2011). Assessing for generalized </w:t>
      </w:r>
    </w:p>
    <w:p w:rsidR="005631B2" w:rsidRPr="00DE727A" w:rsidRDefault="005631B2" w:rsidP="005631B2">
      <w:pPr>
        <w:ind w:left="720"/>
        <w:contextualSpacing/>
        <w:rPr>
          <w:rFonts w:cs="Verdana"/>
        </w:rPr>
      </w:pPr>
      <w:r w:rsidRPr="00DE727A">
        <w:rPr>
          <w:rFonts w:cs="Verdana"/>
        </w:rPr>
        <w:t>improvements in reading comprehension by intervening to improve reading fluency.</w:t>
      </w:r>
      <w:r w:rsidRPr="00DE727A">
        <w:rPr>
          <w:rFonts w:cs="Verdana"/>
          <w:i/>
          <w:iCs/>
        </w:rPr>
        <w:t xml:space="preserve"> Psychology in the Schools, 48</w:t>
      </w:r>
      <w:r w:rsidRPr="00DE727A">
        <w:rPr>
          <w:rFonts w:cs="Verdana"/>
        </w:rPr>
        <w:t xml:space="preserve">(1), 14-27. </w:t>
      </w:r>
    </w:p>
    <w:p w:rsidR="005631B2" w:rsidRPr="00DE727A" w:rsidRDefault="005631B2" w:rsidP="005631B2">
      <w:pPr>
        <w:ind w:left="720"/>
      </w:pPr>
    </w:p>
    <w:p w:rsidR="005631B2" w:rsidRDefault="005631B2" w:rsidP="005631B2">
      <w:pPr>
        <w:ind w:left="720" w:hanging="720"/>
      </w:pPr>
      <w:r w:rsidRPr="00DE727A">
        <w:t xml:space="preserve">Newman, R. L., Jared, D., &amp; Haigh, C. A. (2012). Does phonology play a role when skilled readers read high-frequency words? Evidence from ERPs. </w:t>
      </w:r>
      <w:r w:rsidRPr="00DE727A">
        <w:rPr>
          <w:i/>
        </w:rPr>
        <w:t>Language and Cognitive Processes, 27</w:t>
      </w:r>
      <w:r w:rsidRPr="00DE727A">
        <w:t>(9), 1361-1384.</w:t>
      </w:r>
    </w:p>
    <w:p w:rsidR="005631B2" w:rsidRPr="00DE727A" w:rsidRDefault="005631B2" w:rsidP="005631B2">
      <w:pPr>
        <w:ind w:left="720" w:hanging="720"/>
      </w:pPr>
    </w:p>
    <w:p w:rsidR="005631B2" w:rsidRPr="00DE727A" w:rsidRDefault="005631B2" w:rsidP="005631B2">
      <w:proofErr w:type="spellStart"/>
      <w:r w:rsidRPr="00DE727A">
        <w:t>Slomp</w:t>
      </w:r>
      <w:proofErr w:type="spellEnd"/>
      <w:r w:rsidRPr="00DE727A">
        <w:t xml:space="preserve">, D. H. (2012). Challenges in assessing the development of writing ability: </w:t>
      </w:r>
    </w:p>
    <w:p w:rsidR="005631B2" w:rsidRDefault="005631B2" w:rsidP="005631B2">
      <w:pPr>
        <w:ind w:firstLine="720"/>
      </w:pPr>
      <w:r w:rsidRPr="00DE727A">
        <w:t xml:space="preserve">Theories, constructs and methods. </w:t>
      </w:r>
      <w:r w:rsidRPr="00DE727A">
        <w:rPr>
          <w:i/>
        </w:rPr>
        <w:t>Assessing Writing, 17</w:t>
      </w:r>
      <w:r w:rsidRPr="00DE727A">
        <w:t>(2), 81-91.</w:t>
      </w:r>
    </w:p>
    <w:p w:rsidR="005631B2" w:rsidRPr="00A02E68" w:rsidRDefault="005631B2" w:rsidP="005631B2">
      <w:pPr>
        <w:pStyle w:val="p6"/>
        <w:tabs>
          <w:tab w:val="clear" w:pos="1077"/>
          <w:tab w:val="left" w:pos="720"/>
        </w:tabs>
        <w:spacing w:after="100" w:line="238" w:lineRule="exact"/>
        <w:ind w:left="810" w:hanging="360"/>
        <w:rPr>
          <w:rFonts w:ascii="Arial" w:hAnsi="Arial" w:cs="Arial"/>
          <w:i/>
          <w:sz w:val="24"/>
        </w:rPr>
      </w:pPr>
    </w:p>
    <w:p w:rsidR="005631B2" w:rsidRPr="00A02E68" w:rsidRDefault="005631B2" w:rsidP="005631B2">
      <w:pPr>
        <w:pStyle w:val="p6"/>
        <w:tabs>
          <w:tab w:val="clear" w:pos="1077"/>
          <w:tab w:val="left" w:pos="720"/>
        </w:tabs>
        <w:spacing w:line="238" w:lineRule="exact"/>
        <w:ind w:left="810" w:hanging="360"/>
        <w:rPr>
          <w:rFonts w:ascii="Arial" w:hAnsi="Arial" w:cs="Arial"/>
        </w:rPr>
      </w:pPr>
      <w:r>
        <w:rPr>
          <w:rFonts w:ascii="Arial" w:hAnsi="Arial" w:cs="Arial"/>
          <w:sz w:val="24"/>
        </w:rPr>
        <w:tab/>
      </w:r>
    </w:p>
    <w:p w:rsidR="005631B2" w:rsidRPr="00DE727A" w:rsidRDefault="005631B2" w:rsidP="005631B2">
      <w:proofErr w:type="spellStart"/>
      <w:r w:rsidRPr="00DE727A">
        <w:t>Stockero</w:t>
      </w:r>
      <w:proofErr w:type="spellEnd"/>
      <w:r w:rsidRPr="00DE727A">
        <w:t xml:space="preserve">, S. L., &amp; Van </w:t>
      </w:r>
      <w:proofErr w:type="spellStart"/>
      <w:r w:rsidRPr="00DE727A">
        <w:t>Zoest</w:t>
      </w:r>
      <w:proofErr w:type="spellEnd"/>
      <w:r w:rsidRPr="00DE727A">
        <w:t xml:space="preserve">, L. R. (2013). Characterizing pivotal teaching moments in </w:t>
      </w:r>
    </w:p>
    <w:p w:rsidR="005631B2" w:rsidRPr="00DE727A" w:rsidRDefault="005631B2" w:rsidP="005631B2">
      <w:pPr>
        <w:ind w:left="720"/>
      </w:pPr>
      <w:r w:rsidRPr="00DE727A">
        <w:t xml:space="preserve">beginning mathematics teachers’ practice.  </w:t>
      </w:r>
      <w:r w:rsidRPr="00DE727A">
        <w:rPr>
          <w:i/>
        </w:rPr>
        <w:t>Journal of Mathematics Teacher Education, 16</w:t>
      </w:r>
      <w:r w:rsidRPr="00DE727A">
        <w:t>(2), 125-147.</w:t>
      </w:r>
    </w:p>
    <w:p w:rsidR="00B11E34" w:rsidRDefault="00B11E34" w:rsidP="00345D6F"/>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Arkansas State University</w:t>
      </w:r>
    </w:p>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College of Education and Behavioral Science</w:t>
      </w:r>
    </w:p>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Department of Educational Leadership, Curriculum, and Special Education </w:t>
      </w:r>
    </w:p>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ELSE 5043 Educational Diagnosis and Assessment </w:t>
      </w:r>
    </w:p>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Summer 2018</w:t>
      </w:r>
    </w:p>
    <w:p w:rsidR="004D6C57" w:rsidRPr="004D6C57" w:rsidRDefault="004D6C57" w:rsidP="004D6C57">
      <w:pPr>
        <w:spacing w:after="0" w:line="240" w:lineRule="auto"/>
        <w:jc w:val="center"/>
        <w:rPr>
          <w:rFonts w:ascii="Times New Roman" w:eastAsia="Times New Roman" w:hAnsi="Times New Roman" w:cs="Times New Roman"/>
          <w:sz w:val="24"/>
          <w:szCs w:val="24"/>
        </w:rPr>
      </w:pPr>
    </w:p>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b/>
          <w:sz w:val="24"/>
          <w:szCs w:val="24"/>
        </w:rPr>
        <w:t>Instructor:</w:t>
      </w:r>
      <w:r w:rsidRPr="004D6C57">
        <w:rPr>
          <w:rFonts w:ascii="Times New Roman" w:eastAsia="Times New Roman" w:hAnsi="Times New Roman" w:cs="Times New Roman"/>
          <w:sz w:val="24"/>
          <w:szCs w:val="24"/>
        </w:rPr>
        <w:t xml:space="preserve"> </w:t>
      </w:r>
      <w:r w:rsidRPr="004D6C57">
        <w:rPr>
          <w:rFonts w:ascii="Times New Roman" w:eastAsia="Times New Roman" w:hAnsi="Times New Roman" w:cs="Times New Roman"/>
          <w:sz w:val="24"/>
          <w:szCs w:val="24"/>
        </w:rPr>
        <w:tab/>
        <w:t xml:space="preserve">Dr. Kimberley Davis </w:t>
      </w:r>
    </w:p>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b/>
      </w:r>
      <w:r w:rsidRPr="004D6C57">
        <w:rPr>
          <w:rFonts w:ascii="Times New Roman" w:eastAsia="Times New Roman" w:hAnsi="Times New Roman" w:cs="Times New Roman"/>
          <w:sz w:val="24"/>
          <w:szCs w:val="24"/>
        </w:rPr>
        <w:tab/>
        <w:t>Course: Monday 10am-12:50 pm, Education and Leadership Studies, 216</w:t>
      </w:r>
    </w:p>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b/>
      </w:r>
      <w:r w:rsidRPr="004D6C57">
        <w:rPr>
          <w:rFonts w:ascii="Times New Roman" w:eastAsia="Times New Roman" w:hAnsi="Times New Roman" w:cs="Times New Roman"/>
          <w:sz w:val="24"/>
          <w:szCs w:val="24"/>
        </w:rPr>
        <w:tab/>
        <w:t>Office: Education and Leadership Studies, 212</w:t>
      </w:r>
    </w:p>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b/>
      </w:r>
      <w:r w:rsidRPr="004D6C57">
        <w:rPr>
          <w:rFonts w:ascii="Times New Roman" w:eastAsia="Times New Roman" w:hAnsi="Times New Roman" w:cs="Times New Roman"/>
          <w:sz w:val="24"/>
          <w:szCs w:val="24"/>
        </w:rPr>
        <w:tab/>
        <w:t>Office hours: MTW 9am-10am; 1pm-2pm</w:t>
      </w:r>
    </w:p>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b/>
      </w:r>
      <w:r w:rsidRPr="004D6C57">
        <w:rPr>
          <w:rFonts w:ascii="Times New Roman" w:eastAsia="Times New Roman" w:hAnsi="Times New Roman" w:cs="Times New Roman"/>
          <w:sz w:val="24"/>
          <w:szCs w:val="24"/>
        </w:rPr>
        <w:tab/>
        <w:t>Office phone: 870-972-3607</w:t>
      </w:r>
    </w:p>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b/>
      </w:r>
      <w:r w:rsidRPr="004D6C57">
        <w:rPr>
          <w:rFonts w:ascii="Times New Roman" w:eastAsia="Times New Roman" w:hAnsi="Times New Roman" w:cs="Times New Roman"/>
          <w:sz w:val="24"/>
          <w:szCs w:val="24"/>
        </w:rPr>
        <w:tab/>
        <w:t>Email: kimberleydavis@astate.edu</w:t>
      </w:r>
    </w:p>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b/>
      </w:r>
      <w:r w:rsidRPr="004D6C57">
        <w:rPr>
          <w:rFonts w:ascii="Times New Roman" w:eastAsia="Times New Roman" w:hAnsi="Times New Roman" w:cs="Times New Roman"/>
          <w:sz w:val="24"/>
          <w:szCs w:val="24"/>
        </w:rPr>
        <w:tab/>
      </w:r>
    </w:p>
    <w:p w:rsidR="004D6C57" w:rsidRPr="004D6C57" w:rsidRDefault="004D6C57" w:rsidP="004D6C57">
      <w:pPr>
        <w:spacing w:after="0" w:line="240" w:lineRule="auto"/>
        <w:rPr>
          <w:rFonts w:ascii="Times New Roman" w:eastAsia="Times New Roman" w:hAnsi="Times New Roman" w:cs="Times New Roman"/>
          <w:b/>
          <w:sz w:val="24"/>
          <w:szCs w:val="24"/>
        </w:rPr>
      </w:pPr>
      <w:r w:rsidRPr="004D6C57">
        <w:rPr>
          <w:rFonts w:ascii="Times New Roman" w:eastAsia="Times New Roman" w:hAnsi="Times New Roman" w:cs="Times New Roman"/>
          <w:b/>
          <w:sz w:val="24"/>
          <w:szCs w:val="24"/>
        </w:rPr>
        <w:t>Textbook(s)/Readings</w:t>
      </w:r>
    </w:p>
    <w:p w:rsidR="004D6C57" w:rsidRPr="004D6C57" w:rsidRDefault="004D6C57" w:rsidP="004D6C57">
      <w:pPr>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Primary Texts:</w:t>
      </w:r>
    </w:p>
    <w:p w:rsidR="004D6C57" w:rsidRPr="004D6C57" w:rsidRDefault="004D6C57" w:rsidP="004D6C57">
      <w:pPr>
        <w:spacing w:after="0" w:line="240" w:lineRule="auto"/>
        <w:ind w:left="720"/>
        <w:rPr>
          <w:rFonts w:ascii="Times New Roman" w:eastAsia="Times New Roman" w:hAnsi="Times New Roman" w:cs="Times New Roman"/>
          <w:sz w:val="24"/>
          <w:szCs w:val="24"/>
        </w:rPr>
      </w:pPr>
    </w:p>
    <w:p w:rsidR="004D6C57" w:rsidRPr="004D6C57" w:rsidRDefault="004D6C57" w:rsidP="004D6C57">
      <w:pPr>
        <w:spacing w:after="0" w:line="240" w:lineRule="auto"/>
        <w:ind w:firstLine="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Overton, T. (2016).  Assessing learners with special needs: An applied approach  </w:t>
      </w:r>
      <w:r w:rsidRPr="004D6C57">
        <w:rPr>
          <w:rFonts w:ascii="Times New Roman" w:eastAsia="Times New Roman" w:hAnsi="Times New Roman" w:cs="Times New Roman"/>
          <w:sz w:val="24"/>
          <w:szCs w:val="24"/>
        </w:rPr>
        <w:tab/>
      </w:r>
      <w:r w:rsidRPr="004D6C57">
        <w:rPr>
          <w:rFonts w:ascii="Times New Roman" w:eastAsia="Times New Roman" w:hAnsi="Times New Roman" w:cs="Times New Roman"/>
          <w:sz w:val="24"/>
          <w:szCs w:val="24"/>
        </w:rPr>
        <w:tab/>
        <w:t xml:space="preserve">  </w:t>
      </w:r>
      <w:r w:rsidRPr="004D6C57">
        <w:rPr>
          <w:rFonts w:ascii="Times New Roman" w:eastAsia="Times New Roman" w:hAnsi="Times New Roman" w:cs="Times New Roman"/>
          <w:sz w:val="24"/>
          <w:szCs w:val="24"/>
        </w:rPr>
        <w:tab/>
      </w:r>
      <w:r w:rsidRPr="004D6C57">
        <w:rPr>
          <w:rFonts w:ascii="Times New Roman" w:eastAsia="Times New Roman" w:hAnsi="Times New Roman" w:cs="Times New Roman"/>
          <w:sz w:val="24"/>
          <w:szCs w:val="24"/>
        </w:rPr>
        <w:tab/>
      </w:r>
      <w:r w:rsidRPr="004D6C57">
        <w:rPr>
          <w:rFonts w:ascii="Times New Roman" w:eastAsia="Times New Roman" w:hAnsi="Times New Roman" w:cs="Times New Roman"/>
          <w:sz w:val="24"/>
          <w:szCs w:val="24"/>
        </w:rPr>
        <w:tab/>
        <w:t xml:space="preserve">   (8th ed.). Upper Saddle Falls, NJ: Prentice Hall</w:t>
      </w:r>
    </w:p>
    <w:p w:rsidR="004D6C57" w:rsidRPr="004D6C57" w:rsidRDefault="004D6C57" w:rsidP="004D6C57">
      <w:pPr>
        <w:spacing w:after="0" w:line="240" w:lineRule="auto"/>
        <w:ind w:left="1440"/>
        <w:rPr>
          <w:rFonts w:ascii="Times New Roman" w:eastAsia="Times New Roman" w:hAnsi="Times New Roman" w:cs="Times New Roman"/>
          <w:sz w:val="24"/>
          <w:szCs w:val="24"/>
        </w:rPr>
      </w:pPr>
    </w:p>
    <w:p w:rsidR="004D6C57" w:rsidRPr="004D6C57" w:rsidRDefault="004D6C57" w:rsidP="004D6C57">
      <w:pPr>
        <w:spacing w:after="0" w:line="240" w:lineRule="auto"/>
        <w:ind w:left="144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Arkansas Curriculum Frameworks &amp; Standards: </w:t>
      </w:r>
      <w:hyperlink r:id="rId21" w:history="1">
        <w:r w:rsidRPr="004D6C57">
          <w:rPr>
            <w:rFonts w:ascii="Times New Roman" w:eastAsia="Times New Roman" w:hAnsi="Times New Roman" w:cs="Times New Roman"/>
            <w:color w:val="0000FF"/>
            <w:sz w:val="24"/>
            <w:szCs w:val="24"/>
            <w:u w:val="single"/>
          </w:rPr>
          <w:t>http://www.arkansased.gov/divisions/learning-services/curriculum-and-instruction/curriculum-framework-documents</w:t>
        </w:r>
      </w:hyperlink>
      <w:r w:rsidRPr="004D6C57">
        <w:rPr>
          <w:rFonts w:ascii="Times New Roman" w:eastAsia="Times New Roman" w:hAnsi="Times New Roman" w:cs="Times New Roman"/>
          <w:sz w:val="24"/>
          <w:szCs w:val="24"/>
        </w:rPr>
        <w:t xml:space="preserve">  </w:t>
      </w:r>
    </w:p>
    <w:p w:rsidR="004D6C57" w:rsidRPr="004D6C57" w:rsidRDefault="004D6C57" w:rsidP="004D6C57">
      <w:pPr>
        <w:spacing w:after="0" w:line="240" w:lineRule="auto"/>
        <w:ind w:left="1440"/>
        <w:rPr>
          <w:rFonts w:ascii="Times New Roman" w:eastAsia="Times New Roman" w:hAnsi="Times New Roman" w:cs="Times New Roman"/>
          <w:sz w:val="24"/>
          <w:szCs w:val="24"/>
        </w:rPr>
      </w:pPr>
    </w:p>
    <w:p w:rsidR="004D6C57" w:rsidRPr="004D6C57" w:rsidRDefault="004D6C57" w:rsidP="004D6C57">
      <w:pPr>
        <w:spacing w:after="0" w:line="240" w:lineRule="auto"/>
        <w:ind w:firstLine="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Supplemental Text: </w:t>
      </w:r>
    </w:p>
    <w:p w:rsidR="004D6C57" w:rsidRPr="004D6C57" w:rsidRDefault="004D6C57" w:rsidP="004D6C57">
      <w:pPr>
        <w:spacing w:after="0" w:line="240" w:lineRule="auto"/>
        <w:ind w:firstLine="720"/>
        <w:rPr>
          <w:rFonts w:ascii="Times New Roman" w:eastAsia="Times New Roman" w:hAnsi="Times New Roman" w:cs="Times New Roman"/>
          <w:sz w:val="24"/>
          <w:szCs w:val="24"/>
        </w:rPr>
      </w:pPr>
      <w:proofErr w:type="spellStart"/>
      <w:r w:rsidRPr="004D6C57">
        <w:rPr>
          <w:rFonts w:ascii="Times New Roman" w:eastAsia="Times New Roman" w:hAnsi="Times New Roman" w:cs="Times New Roman"/>
          <w:sz w:val="24"/>
          <w:szCs w:val="24"/>
        </w:rPr>
        <w:t>Farral</w:t>
      </w:r>
      <w:proofErr w:type="spellEnd"/>
      <w:r w:rsidRPr="004D6C57">
        <w:rPr>
          <w:rFonts w:ascii="Times New Roman" w:eastAsia="Times New Roman" w:hAnsi="Times New Roman" w:cs="Times New Roman"/>
          <w:sz w:val="24"/>
          <w:szCs w:val="24"/>
        </w:rPr>
        <w:t>, M.L., Wright, P.D., &amp; Wright, P.W.D. (2014). All about tests &amp; assessments:</w:t>
      </w:r>
      <w:r w:rsidRPr="004D6C57">
        <w:rPr>
          <w:rFonts w:ascii="Times New Roman" w:eastAsia="Times New Roman" w:hAnsi="Times New Roman" w:cs="Times New Roman"/>
          <w:sz w:val="24"/>
          <w:szCs w:val="24"/>
        </w:rPr>
        <w:tab/>
      </w:r>
      <w:r w:rsidRPr="004D6C57">
        <w:rPr>
          <w:rFonts w:ascii="Times New Roman" w:eastAsia="Times New Roman" w:hAnsi="Times New Roman" w:cs="Times New Roman"/>
          <w:sz w:val="24"/>
          <w:szCs w:val="24"/>
        </w:rPr>
        <w:tab/>
      </w:r>
      <w:r w:rsidRPr="004D6C57">
        <w:rPr>
          <w:rFonts w:ascii="Times New Roman" w:eastAsia="Times New Roman" w:hAnsi="Times New Roman" w:cs="Times New Roman"/>
          <w:sz w:val="24"/>
          <w:szCs w:val="24"/>
        </w:rPr>
        <w:tab/>
      </w:r>
      <w:r w:rsidRPr="004D6C57">
        <w:rPr>
          <w:rFonts w:ascii="Times New Roman" w:eastAsia="Times New Roman" w:hAnsi="Times New Roman" w:cs="Times New Roman"/>
          <w:sz w:val="24"/>
          <w:szCs w:val="24"/>
        </w:rPr>
        <w:tab/>
        <w:t xml:space="preserve"> Answers to frequently asked questions. Hartfield, VA: Harbor House Law Press</w:t>
      </w:r>
    </w:p>
    <w:p w:rsidR="004D6C57" w:rsidRPr="004D6C57" w:rsidRDefault="004D6C57" w:rsidP="004D6C57">
      <w:pPr>
        <w:spacing w:after="0" w:line="240" w:lineRule="auto"/>
        <w:ind w:left="1440"/>
        <w:rPr>
          <w:rFonts w:ascii="Times New Roman" w:eastAsia="Times New Roman" w:hAnsi="Times New Roman" w:cs="Times New Roman"/>
          <w:sz w:val="24"/>
          <w:szCs w:val="24"/>
        </w:rPr>
      </w:pPr>
    </w:p>
    <w:p w:rsidR="004D6C57" w:rsidRPr="004D6C57" w:rsidRDefault="004D6C57" w:rsidP="004D6C57">
      <w:pPr>
        <w:spacing w:after="0" w:line="240" w:lineRule="auto"/>
        <w:ind w:firstLine="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Assigned Readings: Posted to Blackboard</w:t>
      </w:r>
    </w:p>
    <w:p w:rsidR="004D6C57" w:rsidRPr="004D6C57" w:rsidRDefault="004D6C57" w:rsidP="004D6C57">
      <w:pPr>
        <w:spacing w:after="0" w:line="240" w:lineRule="auto"/>
        <w:ind w:left="1440"/>
        <w:rPr>
          <w:rFonts w:ascii="Times New Roman" w:eastAsia="Times New Roman" w:hAnsi="Times New Roman" w:cs="Times New Roman"/>
          <w:sz w:val="24"/>
          <w:szCs w:val="24"/>
        </w:rPr>
      </w:pPr>
    </w:p>
    <w:p w:rsidR="004D6C57" w:rsidRPr="004D6C57" w:rsidRDefault="004D6C57" w:rsidP="004D6C57">
      <w:pPr>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Teacher Education Program Required Purchase: College </w:t>
      </w:r>
      <w:proofErr w:type="spellStart"/>
      <w:r w:rsidRPr="004D6C57">
        <w:rPr>
          <w:rFonts w:ascii="Times New Roman" w:eastAsia="Times New Roman" w:hAnsi="Times New Roman" w:cs="Times New Roman"/>
          <w:sz w:val="24"/>
          <w:szCs w:val="24"/>
        </w:rPr>
        <w:t>LiveText</w:t>
      </w:r>
      <w:proofErr w:type="spellEnd"/>
      <w:r w:rsidRPr="004D6C57">
        <w:rPr>
          <w:rFonts w:ascii="Times New Roman" w:eastAsia="Times New Roman" w:hAnsi="Times New Roman" w:cs="Times New Roman"/>
          <w:sz w:val="24"/>
          <w:szCs w:val="24"/>
        </w:rPr>
        <w:t xml:space="preserve"> EDU Solutions w/United Streaming ISBN: 0971833125</w:t>
      </w:r>
    </w:p>
    <w:p w:rsidR="004D6C57" w:rsidRPr="004D6C57" w:rsidRDefault="004D6C57" w:rsidP="004D6C57">
      <w:pPr>
        <w:spacing w:after="0" w:line="240" w:lineRule="auto"/>
        <w:ind w:left="720"/>
        <w:rPr>
          <w:rFonts w:ascii="Times New Roman" w:eastAsia="Times New Roman" w:hAnsi="Times New Roman" w:cs="Times New Roman"/>
          <w:sz w:val="24"/>
          <w:szCs w:val="24"/>
        </w:rPr>
      </w:pPr>
    </w:p>
    <w:p w:rsidR="004D6C57" w:rsidRPr="004D6C57" w:rsidRDefault="004D6C57" w:rsidP="004D6C57">
      <w:pPr>
        <w:spacing w:after="0" w:line="240" w:lineRule="auto"/>
        <w:ind w:left="720"/>
        <w:rPr>
          <w:rFonts w:ascii="Times New Roman" w:eastAsia="Times New Roman" w:hAnsi="Times New Roman" w:cs="Times New Roman"/>
          <w:b/>
          <w:sz w:val="24"/>
          <w:szCs w:val="24"/>
        </w:rPr>
      </w:pPr>
      <w:r w:rsidRPr="004D6C57">
        <w:rPr>
          <w:rFonts w:ascii="Times New Roman" w:eastAsia="Times New Roman" w:hAnsi="Times New Roman" w:cs="Times New Roman"/>
          <w:b/>
          <w:sz w:val="24"/>
          <w:szCs w:val="24"/>
        </w:rPr>
        <w:t xml:space="preserve">PROCTORU   </w:t>
      </w:r>
    </w:p>
    <w:p w:rsidR="004D6C57" w:rsidRPr="004D6C57" w:rsidRDefault="004D6C57" w:rsidP="004D6C57">
      <w:pPr>
        <w:spacing w:after="0" w:line="240" w:lineRule="auto"/>
        <w:ind w:left="720"/>
        <w:rPr>
          <w:rFonts w:ascii="Times New Roman" w:eastAsia="Times New Roman" w:hAnsi="Times New Roman" w:cs="Times New Roman"/>
          <w:sz w:val="24"/>
          <w:szCs w:val="24"/>
        </w:rPr>
      </w:pPr>
      <w:proofErr w:type="spellStart"/>
      <w:r w:rsidRPr="004D6C57">
        <w:rPr>
          <w:rFonts w:ascii="Times New Roman" w:eastAsia="Times New Roman" w:hAnsi="Times New Roman" w:cs="Times New Roman"/>
          <w:sz w:val="24"/>
          <w:szCs w:val="24"/>
        </w:rPr>
        <w:t>ProctorU</w:t>
      </w:r>
      <w:proofErr w:type="spellEnd"/>
      <w:r w:rsidRPr="004D6C57">
        <w:rPr>
          <w:rFonts w:ascii="Times New Roman" w:eastAsia="Times New Roman" w:hAnsi="Times New Roman" w:cs="Times New Roman"/>
          <w:sz w:val="24"/>
          <w:szCs w:val="24"/>
        </w:rPr>
        <w:t xml:space="preserve"> is a live online proctoring service that allows students to take exams from the comfort of their home.  </w:t>
      </w:r>
      <w:proofErr w:type="spellStart"/>
      <w:r w:rsidRPr="004D6C57">
        <w:rPr>
          <w:rFonts w:ascii="Times New Roman" w:eastAsia="Times New Roman" w:hAnsi="Times New Roman" w:cs="Times New Roman"/>
          <w:sz w:val="24"/>
          <w:szCs w:val="24"/>
        </w:rPr>
        <w:t>ProctorU</w:t>
      </w:r>
      <w:proofErr w:type="spellEnd"/>
      <w:r w:rsidRPr="004D6C57">
        <w:rPr>
          <w:rFonts w:ascii="Times New Roman" w:eastAsia="Times New Roman" w:hAnsi="Times New Roman" w:cs="Times New Roman"/>
          <w:sz w:val="24"/>
          <w:szCs w:val="24"/>
        </w:rPr>
        <w:t xml:space="preserve"> provides instructors with options for online proctoring of exams and assignments.  Instructors will utilize live proctoring, record and review proctoring, or </w:t>
      </w:r>
      <w:proofErr w:type="spellStart"/>
      <w:r w:rsidRPr="004D6C57">
        <w:rPr>
          <w:rFonts w:ascii="Times New Roman" w:eastAsia="Times New Roman" w:hAnsi="Times New Roman" w:cs="Times New Roman"/>
          <w:sz w:val="24"/>
          <w:szCs w:val="24"/>
        </w:rPr>
        <w:t>UCard</w:t>
      </w:r>
      <w:proofErr w:type="spellEnd"/>
      <w:r w:rsidRPr="004D6C57">
        <w:rPr>
          <w:rFonts w:ascii="Times New Roman" w:eastAsia="Times New Roman" w:hAnsi="Times New Roman" w:cs="Times New Roman"/>
          <w:sz w:val="24"/>
          <w:szCs w:val="24"/>
        </w:rPr>
        <w:t xml:space="preserve"> authentication services.  Your instructor will provide specific information as to the services selected for this course. </w:t>
      </w:r>
    </w:p>
    <w:p w:rsidR="004D6C57" w:rsidRPr="004D6C57" w:rsidRDefault="004D6C57" w:rsidP="004D6C57">
      <w:pPr>
        <w:spacing w:after="0" w:line="240" w:lineRule="auto"/>
        <w:ind w:left="720"/>
        <w:rPr>
          <w:rFonts w:ascii="Times New Roman" w:eastAsia="Times New Roman" w:hAnsi="Times New Roman" w:cs="Times New Roman"/>
          <w:sz w:val="24"/>
          <w:szCs w:val="24"/>
        </w:rPr>
      </w:pPr>
    </w:p>
    <w:p w:rsidR="004D6C57" w:rsidRPr="004D6C57" w:rsidRDefault="004D6C57" w:rsidP="004D6C57">
      <w:pPr>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Students will create their </w:t>
      </w:r>
      <w:proofErr w:type="spellStart"/>
      <w:r w:rsidRPr="004D6C57">
        <w:rPr>
          <w:rFonts w:ascii="Times New Roman" w:eastAsia="Times New Roman" w:hAnsi="Times New Roman" w:cs="Times New Roman"/>
          <w:sz w:val="24"/>
          <w:szCs w:val="24"/>
        </w:rPr>
        <w:t>ProctorU</w:t>
      </w:r>
      <w:proofErr w:type="spellEnd"/>
      <w:r w:rsidRPr="004D6C57">
        <w:rPr>
          <w:rFonts w:ascii="Times New Roman" w:eastAsia="Times New Roman" w:hAnsi="Times New Roman" w:cs="Times New Roman"/>
          <w:sz w:val="24"/>
          <w:szCs w:val="24"/>
        </w:rPr>
        <w:t>/</w:t>
      </w:r>
      <w:proofErr w:type="spellStart"/>
      <w:r w:rsidRPr="004D6C57">
        <w:rPr>
          <w:rFonts w:ascii="Times New Roman" w:eastAsia="Times New Roman" w:hAnsi="Times New Roman" w:cs="Times New Roman"/>
          <w:sz w:val="24"/>
          <w:szCs w:val="24"/>
        </w:rPr>
        <w:t>UCard</w:t>
      </w:r>
      <w:proofErr w:type="spellEnd"/>
      <w:r w:rsidRPr="004D6C57">
        <w:rPr>
          <w:rFonts w:ascii="Times New Roman" w:eastAsia="Times New Roman" w:hAnsi="Times New Roman" w:cs="Times New Roman"/>
          <w:sz w:val="24"/>
          <w:szCs w:val="24"/>
        </w:rPr>
        <w:t xml:space="preserve"> profile at the beginning of the semester.  Once completed, students will use this profile to schedule their exams as instructors make the exams available.  Please note that </w:t>
      </w:r>
      <w:proofErr w:type="spellStart"/>
      <w:r w:rsidRPr="004D6C57">
        <w:rPr>
          <w:rFonts w:ascii="Times New Roman" w:eastAsia="Times New Roman" w:hAnsi="Times New Roman" w:cs="Times New Roman"/>
          <w:sz w:val="24"/>
          <w:szCs w:val="24"/>
        </w:rPr>
        <w:t>UCard</w:t>
      </w:r>
      <w:proofErr w:type="spellEnd"/>
      <w:r w:rsidRPr="004D6C57">
        <w:rPr>
          <w:rFonts w:ascii="Times New Roman" w:eastAsia="Times New Roman" w:hAnsi="Times New Roman" w:cs="Times New Roman"/>
          <w:sz w:val="24"/>
          <w:szCs w:val="24"/>
        </w:rPr>
        <w:t xml:space="preserve"> authentication checks may occur at any time during the course.</w:t>
      </w:r>
    </w:p>
    <w:p w:rsidR="004D6C57" w:rsidRPr="004D6C57" w:rsidRDefault="004D6C57" w:rsidP="004D6C57">
      <w:pPr>
        <w:spacing w:after="0" w:line="240" w:lineRule="auto"/>
        <w:ind w:left="720"/>
        <w:rPr>
          <w:rFonts w:ascii="Times New Roman" w:eastAsia="Times New Roman" w:hAnsi="Times New Roman" w:cs="Times New Roman"/>
          <w:sz w:val="24"/>
          <w:szCs w:val="24"/>
        </w:rPr>
      </w:pPr>
    </w:p>
    <w:p w:rsidR="004D6C57" w:rsidRPr="004D6C57" w:rsidRDefault="004D6C57" w:rsidP="004D6C57">
      <w:pPr>
        <w:spacing w:after="0" w:line="240" w:lineRule="auto"/>
        <w:ind w:left="720"/>
        <w:rPr>
          <w:rFonts w:ascii="Times New Roman" w:eastAsia="Times New Roman" w:hAnsi="Times New Roman" w:cs="Times New Roman"/>
          <w:sz w:val="24"/>
          <w:szCs w:val="24"/>
        </w:rPr>
      </w:pPr>
      <w:proofErr w:type="spellStart"/>
      <w:r w:rsidRPr="004D6C57">
        <w:rPr>
          <w:rFonts w:ascii="Times New Roman" w:eastAsia="Times New Roman" w:hAnsi="Times New Roman" w:cs="Times New Roman"/>
          <w:sz w:val="24"/>
          <w:szCs w:val="24"/>
        </w:rPr>
        <w:t>ProctorU</w:t>
      </w:r>
      <w:proofErr w:type="spellEnd"/>
      <w:r w:rsidRPr="004D6C57">
        <w:rPr>
          <w:rFonts w:ascii="Times New Roman" w:eastAsia="Times New Roman" w:hAnsi="Times New Roman" w:cs="Times New Roman"/>
          <w:sz w:val="24"/>
          <w:szCs w:val="24"/>
        </w:rPr>
        <w:t xml:space="preserve"> is available 24/7, however students will need to schedule a proctoring session at least 72 hours in advance to avoid any on demand scheduling fees. </w:t>
      </w:r>
    </w:p>
    <w:p w:rsidR="004D6C57" w:rsidRPr="004D6C57" w:rsidRDefault="004D6C57" w:rsidP="004D6C57">
      <w:pPr>
        <w:spacing w:after="0" w:line="240" w:lineRule="auto"/>
        <w:ind w:left="720"/>
        <w:rPr>
          <w:rFonts w:ascii="Times New Roman" w:eastAsia="Times New Roman" w:hAnsi="Times New Roman" w:cs="Times New Roman"/>
          <w:sz w:val="24"/>
          <w:szCs w:val="24"/>
        </w:rPr>
      </w:pPr>
    </w:p>
    <w:p w:rsidR="004D6C57" w:rsidRPr="004D6C57" w:rsidRDefault="004D6C57" w:rsidP="004D6C57">
      <w:pPr>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To create a </w:t>
      </w:r>
      <w:proofErr w:type="spellStart"/>
      <w:r w:rsidRPr="004D6C57">
        <w:rPr>
          <w:rFonts w:ascii="Times New Roman" w:eastAsia="Times New Roman" w:hAnsi="Times New Roman" w:cs="Times New Roman"/>
          <w:sz w:val="24"/>
          <w:szCs w:val="24"/>
        </w:rPr>
        <w:t>ProctorU</w:t>
      </w:r>
      <w:proofErr w:type="spellEnd"/>
      <w:r w:rsidRPr="004D6C57">
        <w:rPr>
          <w:rFonts w:ascii="Times New Roman" w:eastAsia="Times New Roman" w:hAnsi="Times New Roman" w:cs="Times New Roman"/>
          <w:sz w:val="24"/>
          <w:szCs w:val="24"/>
        </w:rPr>
        <w:t xml:space="preserve"> profile visit go.proctoru.com.  </w:t>
      </w:r>
      <w:proofErr w:type="spellStart"/>
      <w:r w:rsidRPr="004D6C57">
        <w:rPr>
          <w:rFonts w:ascii="Times New Roman" w:eastAsia="Times New Roman" w:hAnsi="Times New Roman" w:cs="Times New Roman"/>
          <w:sz w:val="24"/>
          <w:szCs w:val="24"/>
        </w:rPr>
        <w:t>ProctorU</w:t>
      </w:r>
      <w:proofErr w:type="spellEnd"/>
      <w:r w:rsidRPr="004D6C57">
        <w:rPr>
          <w:rFonts w:ascii="Times New Roman" w:eastAsia="Times New Roman" w:hAnsi="Times New Roman" w:cs="Times New Roman"/>
          <w:sz w:val="24"/>
          <w:szCs w:val="24"/>
        </w:rPr>
        <w:t xml:space="preserve"> also provides free technical support to ensure students have the best testing situation possible.  That is available at www.proctoru.com/testitout. On this page students will be able to test their equipment, learn about what to expect during the proctoring session and ask any questions about the proctoring process with a </w:t>
      </w:r>
      <w:proofErr w:type="spellStart"/>
      <w:r w:rsidRPr="004D6C57">
        <w:rPr>
          <w:rFonts w:ascii="Times New Roman" w:eastAsia="Times New Roman" w:hAnsi="Times New Roman" w:cs="Times New Roman"/>
          <w:sz w:val="24"/>
          <w:szCs w:val="24"/>
        </w:rPr>
        <w:t>ProctorU</w:t>
      </w:r>
      <w:proofErr w:type="spellEnd"/>
      <w:r w:rsidRPr="004D6C57">
        <w:rPr>
          <w:rFonts w:ascii="Times New Roman" w:eastAsia="Times New Roman" w:hAnsi="Times New Roman" w:cs="Times New Roman"/>
          <w:sz w:val="24"/>
          <w:szCs w:val="24"/>
        </w:rPr>
        <w:t xml:space="preserve"> representative.  </w:t>
      </w:r>
      <w:proofErr w:type="spellStart"/>
      <w:r w:rsidRPr="004D6C57">
        <w:rPr>
          <w:rFonts w:ascii="Times New Roman" w:eastAsia="Times New Roman" w:hAnsi="Times New Roman" w:cs="Times New Roman"/>
          <w:sz w:val="24"/>
          <w:szCs w:val="24"/>
        </w:rPr>
        <w:t>ProctorU</w:t>
      </w:r>
      <w:proofErr w:type="spellEnd"/>
      <w:r w:rsidRPr="004D6C57">
        <w:rPr>
          <w:rFonts w:ascii="Times New Roman" w:eastAsia="Times New Roman" w:hAnsi="Times New Roman" w:cs="Times New Roman"/>
          <w:sz w:val="24"/>
          <w:szCs w:val="24"/>
        </w:rPr>
        <w:t xml:space="preserve"> technical support is also available via phone at 1-855-772-8678.</w:t>
      </w:r>
    </w:p>
    <w:p w:rsidR="004D6C57" w:rsidRPr="004D6C57" w:rsidRDefault="004D6C57" w:rsidP="004D6C57">
      <w:pPr>
        <w:spacing w:after="0" w:line="240" w:lineRule="auto"/>
        <w:ind w:left="720"/>
        <w:rPr>
          <w:rFonts w:ascii="Times New Roman" w:eastAsia="Times New Roman" w:hAnsi="Times New Roman" w:cs="Times New Roman"/>
          <w:sz w:val="24"/>
          <w:szCs w:val="24"/>
        </w:rPr>
      </w:pPr>
    </w:p>
    <w:p w:rsidR="004D6C57" w:rsidRPr="004D6C57" w:rsidRDefault="004D6C57" w:rsidP="004D6C57">
      <w:pPr>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In order to use </w:t>
      </w:r>
      <w:proofErr w:type="spellStart"/>
      <w:r w:rsidRPr="004D6C57">
        <w:rPr>
          <w:rFonts w:ascii="Times New Roman" w:eastAsia="Times New Roman" w:hAnsi="Times New Roman" w:cs="Times New Roman"/>
          <w:sz w:val="24"/>
          <w:szCs w:val="24"/>
        </w:rPr>
        <w:t>ProctorU</w:t>
      </w:r>
      <w:proofErr w:type="spellEnd"/>
      <w:r w:rsidRPr="004D6C57">
        <w:rPr>
          <w:rFonts w:ascii="Times New Roman" w:eastAsia="Times New Roman" w:hAnsi="Times New Roman" w:cs="Times New Roman"/>
          <w:sz w:val="24"/>
          <w:szCs w:val="24"/>
        </w:rPr>
        <w:t xml:space="preserve"> you will need to have a high-speed internet connection, a webcam (internal or external), a Windows or Apple Operating System, and a government issued photo id.  </w:t>
      </w:r>
      <w:proofErr w:type="spellStart"/>
      <w:r w:rsidRPr="004D6C57">
        <w:rPr>
          <w:rFonts w:ascii="Times New Roman" w:eastAsia="Times New Roman" w:hAnsi="Times New Roman" w:cs="Times New Roman"/>
          <w:sz w:val="24"/>
          <w:szCs w:val="24"/>
        </w:rPr>
        <w:t>ProctorU</w:t>
      </w:r>
      <w:proofErr w:type="spellEnd"/>
      <w:r w:rsidRPr="004D6C57">
        <w:rPr>
          <w:rFonts w:ascii="Times New Roman" w:eastAsia="Times New Roman" w:hAnsi="Times New Roman" w:cs="Times New Roman"/>
          <w:sz w:val="24"/>
          <w:szCs w:val="24"/>
        </w:rPr>
        <w:t xml:space="preserve"> recommends that you visit www.proctoru.com/testitout prior to the proctoring session to test equipment that will be used during the exam session.</w:t>
      </w:r>
    </w:p>
    <w:p w:rsidR="004D6C57" w:rsidRPr="004D6C57" w:rsidRDefault="004D6C57" w:rsidP="004D6C57">
      <w:pPr>
        <w:spacing w:after="0" w:line="240" w:lineRule="auto"/>
        <w:ind w:left="720"/>
        <w:rPr>
          <w:rFonts w:ascii="Times New Roman" w:eastAsia="Times New Roman" w:hAnsi="Times New Roman" w:cs="Times New Roman"/>
          <w:sz w:val="24"/>
          <w:szCs w:val="24"/>
        </w:rPr>
      </w:pPr>
    </w:p>
    <w:p w:rsidR="004D6C57" w:rsidRPr="004D6C57" w:rsidRDefault="004D6C57" w:rsidP="004D6C57">
      <w:pPr>
        <w:spacing w:after="0" w:line="240" w:lineRule="auto"/>
        <w:rPr>
          <w:rFonts w:ascii="Times New Roman" w:eastAsia="Times New Roman" w:hAnsi="Times New Roman" w:cs="Times New Roman"/>
          <w:b/>
          <w:sz w:val="24"/>
          <w:szCs w:val="24"/>
        </w:rPr>
      </w:pPr>
      <w:r w:rsidRPr="004D6C57">
        <w:rPr>
          <w:rFonts w:ascii="Times New Roman" w:eastAsia="Times New Roman" w:hAnsi="Times New Roman" w:cs="Times New Roman"/>
          <w:b/>
          <w:sz w:val="24"/>
          <w:szCs w:val="24"/>
        </w:rPr>
        <w:t>Course Description</w:t>
      </w:r>
    </w:p>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Collection and use of academic and behavioral data for special education purposes and application of assessment results.</w:t>
      </w:r>
    </w:p>
    <w:p w:rsidR="004D6C57" w:rsidRPr="004D6C57" w:rsidRDefault="004D6C57" w:rsidP="004D6C57">
      <w:pPr>
        <w:spacing w:after="0" w:line="240" w:lineRule="auto"/>
        <w:ind w:left="720" w:hanging="720"/>
        <w:rPr>
          <w:rFonts w:ascii="Times New Roman" w:eastAsia="Times New Roman" w:hAnsi="Times New Roman" w:cs="Times New Roman"/>
          <w:b/>
          <w:sz w:val="24"/>
          <w:szCs w:val="24"/>
        </w:rPr>
      </w:pPr>
      <w:r w:rsidRPr="004D6C57">
        <w:rPr>
          <w:rFonts w:ascii="Times New Roman" w:eastAsia="Times New Roman" w:hAnsi="Times New Roman" w:cs="Times New Roman"/>
          <w:b/>
          <w:sz w:val="24"/>
          <w:szCs w:val="24"/>
        </w:rPr>
        <w:t>Program Outcomes</w:t>
      </w:r>
    </w:p>
    <w:p w:rsidR="004D6C57" w:rsidRPr="004D6C57" w:rsidRDefault="004D6C57" w:rsidP="004D6C57">
      <w:pPr>
        <w:spacing w:after="0" w:line="240" w:lineRule="auto"/>
        <w:ind w:left="720" w:hanging="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b/>
        <w:t>Council for Exceptional Children (CEC)</w:t>
      </w:r>
    </w:p>
    <w:p w:rsidR="004D6C57" w:rsidRPr="004D6C57" w:rsidRDefault="004D6C57" w:rsidP="004D6C57">
      <w:pPr>
        <w:spacing w:after="0" w:line="240" w:lineRule="auto"/>
        <w:ind w:left="720" w:hanging="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b/>
        <w:t xml:space="preserve">4.1, 4.2, 4.3, 4.4 </w:t>
      </w:r>
      <w:r w:rsidRPr="004D6C57">
        <w:rPr>
          <w:rFonts w:ascii="Times New Roman" w:eastAsia="Times New Roman" w:hAnsi="Times New Roman" w:cs="Times New Roman"/>
          <w:sz w:val="24"/>
          <w:szCs w:val="24"/>
        </w:rPr>
        <w:tab/>
        <w:t>Assessment</w:t>
      </w:r>
    </w:p>
    <w:p w:rsidR="004D6C57" w:rsidRPr="004D6C57" w:rsidRDefault="004D6C57" w:rsidP="004D6C57">
      <w:pPr>
        <w:spacing w:after="0" w:line="240" w:lineRule="auto"/>
        <w:ind w:left="720" w:hanging="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b/>
        <w:t>5.1, 5.2</w:t>
      </w:r>
      <w:r w:rsidRPr="004D6C57">
        <w:rPr>
          <w:rFonts w:ascii="Times New Roman" w:eastAsia="Times New Roman" w:hAnsi="Times New Roman" w:cs="Times New Roman"/>
          <w:sz w:val="24"/>
          <w:szCs w:val="24"/>
        </w:rPr>
        <w:tab/>
      </w:r>
      <w:r w:rsidRPr="004D6C57">
        <w:rPr>
          <w:rFonts w:ascii="Times New Roman" w:eastAsia="Times New Roman" w:hAnsi="Times New Roman" w:cs="Times New Roman"/>
          <w:sz w:val="24"/>
          <w:szCs w:val="24"/>
        </w:rPr>
        <w:tab/>
        <w:t xml:space="preserve">Instructional Planning and Strategies </w:t>
      </w:r>
    </w:p>
    <w:p w:rsidR="004D6C57" w:rsidRPr="004D6C57" w:rsidRDefault="004D6C57" w:rsidP="004D6C57">
      <w:pPr>
        <w:spacing w:after="0" w:line="240" w:lineRule="auto"/>
        <w:ind w:left="720" w:hanging="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b/>
        <w:t>6.2</w:t>
      </w:r>
      <w:r w:rsidRPr="004D6C57">
        <w:rPr>
          <w:rFonts w:ascii="Times New Roman" w:eastAsia="Times New Roman" w:hAnsi="Times New Roman" w:cs="Times New Roman"/>
          <w:sz w:val="24"/>
          <w:szCs w:val="24"/>
        </w:rPr>
        <w:tab/>
      </w:r>
      <w:r w:rsidRPr="004D6C57">
        <w:rPr>
          <w:rFonts w:ascii="Times New Roman" w:eastAsia="Times New Roman" w:hAnsi="Times New Roman" w:cs="Times New Roman"/>
          <w:sz w:val="24"/>
          <w:szCs w:val="24"/>
        </w:rPr>
        <w:tab/>
      </w:r>
      <w:r w:rsidRPr="004D6C57">
        <w:rPr>
          <w:rFonts w:ascii="Times New Roman" w:eastAsia="Times New Roman" w:hAnsi="Times New Roman" w:cs="Times New Roman"/>
          <w:sz w:val="24"/>
          <w:szCs w:val="24"/>
        </w:rPr>
        <w:tab/>
        <w:t xml:space="preserve">Professional Learning and Ethical Practice </w:t>
      </w:r>
    </w:p>
    <w:p w:rsidR="004D6C57" w:rsidRPr="004D6C57" w:rsidRDefault="004D6C57" w:rsidP="004D6C57">
      <w:pPr>
        <w:spacing w:after="0" w:line="240" w:lineRule="auto"/>
        <w:ind w:left="720" w:hanging="720"/>
        <w:rPr>
          <w:rFonts w:ascii="Times New Roman" w:eastAsia="Times New Roman" w:hAnsi="Times New Roman" w:cs="Times New Roman"/>
          <w:sz w:val="24"/>
          <w:szCs w:val="24"/>
        </w:rPr>
      </w:pPr>
    </w:p>
    <w:p w:rsidR="004D6C57" w:rsidRPr="004D6C57" w:rsidRDefault="004D6C57" w:rsidP="004D6C57">
      <w:pPr>
        <w:spacing w:after="0" w:line="240" w:lineRule="auto"/>
        <w:ind w:left="720" w:hanging="720"/>
        <w:rPr>
          <w:rFonts w:ascii="Times New Roman" w:eastAsia="Times New Roman" w:hAnsi="Times New Roman" w:cs="Times New Roman"/>
          <w:b/>
          <w:strike/>
          <w:color w:val="FF0000"/>
          <w:sz w:val="24"/>
          <w:szCs w:val="24"/>
        </w:rPr>
      </w:pPr>
      <w:r w:rsidRPr="004D6C57">
        <w:rPr>
          <w:rFonts w:ascii="Times New Roman" w:eastAsia="Times New Roman" w:hAnsi="Times New Roman" w:cs="Times New Roman"/>
          <w:b/>
          <w:sz w:val="24"/>
          <w:szCs w:val="24"/>
        </w:rPr>
        <w:t xml:space="preserve">Course Level Student Learning Outcomes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1601"/>
        <w:gridCol w:w="1865"/>
        <w:gridCol w:w="1690"/>
      </w:tblGrid>
      <w:tr w:rsidR="004D6C57" w:rsidRPr="004D6C57" w:rsidTr="004D6C57">
        <w:tc>
          <w:tcPr>
            <w:tcW w:w="5140" w:type="dxa"/>
            <w:shd w:val="clear" w:color="auto" w:fill="auto"/>
          </w:tcPr>
          <w:p w:rsidR="004D6C57" w:rsidRPr="004D6C57" w:rsidRDefault="004D6C57" w:rsidP="004D6C57">
            <w:pPr>
              <w:spacing w:after="0" w:line="240" w:lineRule="auto"/>
              <w:rPr>
                <w:rFonts w:ascii="Times New Roman" w:eastAsia="Times New Roman" w:hAnsi="Times New Roman" w:cs="Times New Roman"/>
                <w:sz w:val="24"/>
                <w:szCs w:val="24"/>
              </w:rPr>
            </w:pPr>
          </w:p>
        </w:tc>
        <w:tc>
          <w:tcPr>
            <w:tcW w:w="1601" w:type="dxa"/>
            <w:shd w:val="clear" w:color="auto" w:fill="auto"/>
          </w:tcPr>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TESS </w:t>
            </w:r>
            <w:r w:rsidRPr="004D6C57">
              <w:rPr>
                <w:rFonts w:ascii="Times New Roman" w:eastAsia="Times New Roman" w:hAnsi="Times New Roman" w:cs="Times New Roman"/>
                <w:sz w:val="24"/>
                <w:szCs w:val="24"/>
              </w:rPr>
              <w:lastRenderedPageBreak/>
              <w:t>Linkage</w:t>
            </w:r>
          </w:p>
        </w:tc>
        <w:tc>
          <w:tcPr>
            <w:tcW w:w="1865" w:type="dxa"/>
            <w:shd w:val="clear" w:color="auto" w:fill="auto"/>
          </w:tcPr>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lastRenderedPageBreak/>
              <w:t>ATS linkage</w:t>
            </w:r>
          </w:p>
        </w:tc>
        <w:tc>
          <w:tcPr>
            <w:tcW w:w="1690" w:type="dxa"/>
          </w:tcPr>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CEC Linkage </w:t>
            </w:r>
          </w:p>
        </w:tc>
      </w:tr>
      <w:tr w:rsidR="004D6C57" w:rsidRPr="004D6C57" w:rsidTr="004D6C57">
        <w:tc>
          <w:tcPr>
            <w:tcW w:w="5140" w:type="dxa"/>
            <w:shd w:val="clear" w:color="auto" w:fill="auto"/>
          </w:tcPr>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lastRenderedPageBreak/>
              <w:t>Ability to select and use technically sound formal and informal assessments that minimize bias.</w:t>
            </w:r>
          </w:p>
        </w:tc>
        <w:tc>
          <w:tcPr>
            <w:tcW w:w="1601" w:type="dxa"/>
            <w:shd w:val="clear" w:color="auto" w:fill="auto"/>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1f, 3d</w:t>
            </w:r>
          </w:p>
        </w:tc>
        <w:tc>
          <w:tcPr>
            <w:tcW w:w="1865" w:type="dxa"/>
            <w:shd w:val="clear" w:color="auto" w:fill="auto"/>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6</w:t>
            </w:r>
          </w:p>
        </w:tc>
        <w:tc>
          <w:tcPr>
            <w:tcW w:w="1690" w:type="dxa"/>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4.1</w:t>
            </w:r>
          </w:p>
        </w:tc>
      </w:tr>
      <w:tr w:rsidR="004D6C57" w:rsidRPr="004D6C57" w:rsidTr="004D6C57">
        <w:tc>
          <w:tcPr>
            <w:tcW w:w="5140" w:type="dxa"/>
            <w:shd w:val="clear" w:color="auto" w:fill="auto"/>
          </w:tcPr>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Ability to use knowledge of measurement principles and practices to interpret assessment results and guide educational decisions for individuals with exceptionalities.</w:t>
            </w:r>
          </w:p>
        </w:tc>
        <w:tc>
          <w:tcPr>
            <w:tcW w:w="1601" w:type="dxa"/>
            <w:shd w:val="clear" w:color="auto" w:fill="auto"/>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1f, 3d</w:t>
            </w:r>
          </w:p>
        </w:tc>
        <w:tc>
          <w:tcPr>
            <w:tcW w:w="1865" w:type="dxa"/>
            <w:shd w:val="clear" w:color="auto" w:fill="auto"/>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6</w:t>
            </w:r>
          </w:p>
        </w:tc>
        <w:tc>
          <w:tcPr>
            <w:tcW w:w="1690" w:type="dxa"/>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4.2</w:t>
            </w:r>
          </w:p>
        </w:tc>
      </w:tr>
      <w:tr w:rsidR="004D6C57" w:rsidRPr="004D6C57" w:rsidTr="004D6C57">
        <w:tc>
          <w:tcPr>
            <w:tcW w:w="5140" w:type="dxa"/>
            <w:shd w:val="clear" w:color="auto" w:fill="auto"/>
          </w:tcPr>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Ability in collaboration with colleagues and families, to use multiple types of assessment information in making decisions about individuals with exceptionalities.</w:t>
            </w:r>
          </w:p>
        </w:tc>
        <w:tc>
          <w:tcPr>
            <w:tcW w:w="1601" w:type="dxa"/>
            <w:shd w:val="clear" w:color="auto" w:fill="auto"/>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1f, 3d</w:t>
            </w:r>
          </w:p>
        </w:tc>
        <w:tc>
          <w:tcPr>
            <w:tcW w:w="1865" w:type="dxa"/>
            <w:shd w:val="clear" w:color="auto" w:fill="auto"/>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6</w:t>
            </w:r>
          </w:p>
        </w:tc>
        <w:tc>
          <w:tcPr>
            <w:tcW w:w="1690" w:type="dxa"/>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4.3</w:t>
            </w:r>
          </w:p>
        </w:tc>
      </w:tr>
      <w:tr w:rsidR="004D6C57" w:rsidRPr="004D6C57" w:rsidTr="004D6C57">
        <w:tc>
          <w:tcPr>
            <w:tcW w:w="5140" w:type="dxa"/>
            <w:shd w:val="clear" w:color="auto" w:fill="auto"/>
          </w:tcPr>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Ability to engage individuals with exceptionalities with exceptionalities to work toward quality learning and performance and provides feedback to guide them.</w:t>
            </w:r>
          </w:p>
        </w:tc>
        <w:tc>
          <w:tcPr>
            <w:tcW w:w="1601" w:type="dxa"/>
            <w:shd w:val="clear" w:color="auto" w:fill="auto"/>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1f, 3d</w:t>
            </w:r>
          </w:p>
        </w:tc>
        <w:tc>
          <w:tcPr>
            <w:tcW w:w="1865" w:type="dxa"/>
            <w:shd w:val="clear" w:color="auto" w:fill="auto"/>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6</w:t>
            </w:r>
          </w:p>
        </w:tc>
        <w:tc>
          <w:tcPr>
            <w:tcW w:w="1690" w:type="dxa"/>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4.4</w:t>
            </w:r>
          </w:p>
        </w:tc>
      </w:tr>
      <w:tr w:rsidR="004D6C57" w:rsidRPr="004D6C57" w:rsidTr="004D6C57">
        <w:tc>
          <w:tcPr>
            <w:tcW w:w="5140" w:type="dxa"/>
            <w:shd w:val="clear" w:color="auto" w:fill="auto"/>
          </w:tcPr>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Ability to follow legal guidelines.</w:t>
            </w:r>
          </w:p>
        </w:tc>
        <w:tc>
          <w:tcPr>
            <w:tcW w:w="1601" w:type="dxa"/>
            <w:shd w:val="clear" w:color="auto" w:fill="auto"/>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4f</w:t>
            </w:r>
          </w:p>
        </w:tc>
        <w:tc>
          <w:tcPr>
            <w:tcW w:w="1865" w:type="dxa"/>
            <w:shd w:val="clear" w:color="auto" w:fill="auto"/>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9</w:t>
            </w:r>
          </w:p>
        </w:tc>
        <w:tc>
          <w:tcPr>
            <w:tcW w:w="1690" w:type="dxa"/>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6.2</w:t>
            </w:r>
          </w:p>
        </w:tc>
      </w:tr>
      <w:tr w:rsidR="004D6C57" w:rsidRPr="004D6C57" w:rsidTr="004D6C57">
        <w:tc>
          <w:tcPr>
            <w:tcW w:w="5140" w:type="dxa"/>
            <w:shd w:val="clear" w:color="auto" w:fill="auto"/>
          </w:tcPr>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Ability to consider an individual’s abilities, interests, learning environments, and cultural and linguistic factors in the selection, development, and adaptation of learning experiences for individual with exceptionalities.</w:t>
            </w:r>
          </w:p>
        </w:tc>
        <w:tc>
          <w:tcPr>
            <w:tcW w:w="1601" w:type="dxa"/>
            <w:shd w:val="clear" w:color="auto" w:fill="auto"/>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1b, 1e</w:t>
            </w:r>
          </w:p>
        </w:tc>
        <w:tc>
          <w:tcPr>
            <w:tcW w:w="1865" w:type="dxa"/>
            <w:shd w:val="clear" w:color="auto" w:fill="auto"/>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7</w:t>
            </w:r>
          </w:p>
        </w:tc>
        <w:tc>
          <w:tcPr>
            <w:tcW w:w="1690" w:type="dxa"/>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5.1</w:t>
            </w:r>
          </w:p>
        </w:tc>
      </w:tr>
      <w:tr w:rsidR="004D6C57" w:rsidRPr="004D6C57" w:rsidTr="004D6C57">
        <w:tc>
          <w:tcPr>
            <w:tcW w:w="5140" w:type="dxa"/>
            <w:shd w:val="clear" w:color="auto" w:fill="auto"/>
          </w:tcPr>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Ability to use technologies to support instructional assessment, planning, and delivery for individuals with exceptionalities.</w:t>
            </w:r>
          </w:p>
        </w:tc>
        <w:tc>
          <w:tcPr>
            <w:tcW w:w="1601" w:type="dxa"/>
            <w:shd w:val="clear" w:color="auto" w:fill="auto"/>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1f, 3d</w:t>
            </w:r>
          </w:p>
        </w:tc>
        <w:tc>
          <w:tcPr>
            <w:tcW w:w="1865" w:type="dxa"/>
            <w:shd w:val="clear" w:color="auto" w:fill="auto"/>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7</w:t>
            </w:r>
          </w:p>
        </w:tc>
        <w:tc>
          <w:tcPr>
            <w:tcW w:w="1690" w:type="dxa"/>
          </w:tcPr>
          <w:p w:rsidR="004D6C57" w:rsidRPr="004D6C57" w:rsidRDefault="004D6C57" w:rsidP="004D6C57">
            <w:pPr>
              <w:spacing w:after="0" w:line="240" w:lineRule="auto"/>
              <w:jc w:val="center"/>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5.2</w:t>
            </w:r>
          </w:p>
        </w:tc>
      </w:tr>
    </w:tbl>
    <w:p w:rsidR="004D6C57" w:rsidRPr="004D6C57" w:rsidRDefault="004D6C57" w:rsidP="004D6C57">
      <w:pPr>
        <w:spacing w:after="0" w:line="240" w:lineRule="auto"/>
        <w:rPr>
          <w:rFonts w:ascii="Times New Roman" w:eastAsia="Times New Roman" w:hAnsi="Times New Roman" w:cs="Times New Roman"/>
          <w:sz w:val="24"/>
          <w:szCs w:val="24"/>
        </w:rPr>
      </w:pPr>
    </w:p>
    <w:p w:rsidR="00835719" w:rsidRDefault="00835719" w:rsidP="004D6C57">
      <w:pPr>
        <w:spacing w:after="0" w:line="240" w:lineRule="auto"/>
        <w:rPr>
          <w:rFonts w:ascii="Times New Roman" w:eastAsia="Times New Roman" w:hAnsi="Times New Roman" w:cs="Times New Roman"/>
          <w:b/>
          <w:sz w:val="24"/>
          <w:szCs w:val="24"/>
        </w:rPr>
      </w:pPr>
    </w:p>
    <w:p w:rsidR="00835719" w:rsidRDefault="00835719" w:rsidP="004D6C57">
      <w:pPr>
        <w:spacing w:after="0" w:line="240" w:lineRule="auto"/>
        <w:rPr>
          <w:rFonts w:ascii="Times New Roman" w:eastAsia="Times New Roman" w:hAnsi="Times New Roman" w:cs="Times New Roman"/>
          <w:b/>
          <w:sz w:val="24"/>
          <w:szCs w:val="24"/>
        </w:rPr>
      </w:pPr>
    </w:p>
    <w:p w:rsidR="004D6C57" w:rsidRPr="004D6C57" w:rsidRDefault="004D6C57" w:rsidP="004D6C57">
      <w:pPr>
        <w:spacing w:after="0" w:line="240" w:lineRule="auto"/>
        <w:rPr>
          <w:rFonts w:ascii="Times New Roman" w:eastAsia="Times New Roman" w:hAnsi="Times New Roman" w:cs="Times New Roman"/>
          <w:b/>
          <w:sz w:val="24"/>
          <w:szCs w:val="24"/>
        </w:rPr>
      </w:pPr>
      <w:r w:rsidRPr="004D6C57">
        <w:rPr>
          <w:rFonts w:ascii="Times New Roman" w:eastAsia="Times New Roman" w:hAnsi="Times New Roman" w:cs="Times New Roman"/>
          <w:b/>
          <w:sz w:val="24"/>
          <w:szCs w:val="24"/>
        </w:rPr>
        <w:t>Course Requirements and Grading</w:t>
      </w:r>
    </w:p>
    <w:p w:rsidR="004D6C57" w:rsidRPr="004D6C57" w:rsidRDefault="004D6C57" w:rsidP="004D6C57">
      <w:pPr>
        <w:spacing w:after="0" w:line="240" w:lineRule="auto"/>
        <w:rPr>
          <w:rFonts w:ascii="Times New Roman" w:eastAsia="Times New Roman" w:hAnsi="Times New Roman" w:cs="Times New Roman"/>
          <w:color w:val="000000"/>
          <w:sz w:val="24"/>
          <w:szCs w:val="24"/>
        </w:rPr>
      </w:pP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gridCol w:w="2268"/>
      </w:tblGrid>
      <w:tr w:rsidR="004D6C57" w:rsidRPr="004D6C57" w:rsidTr="004D6C57">
        <w:tc>
          <w:tcPr>
            <w:tcW w:w="8028" w:type="dxa"/>
            <w:shd w:val="clear" w:color="auto" w:fill="auto"/>
          </w:tcPr>
          <w:p w:rsidR="004D6C57" w:rsidRPr="004D6C57" w:rsidRDefault="004D6C57" w:rsidP="004D6C57">
            <w:pPr>
              <w:spacing w:after="0" w:line="240" w:lineRule="auto"/>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Course Assessment and Performance Measures</w:t>
            </w:r>
          </w:p>
        </w:tc>
        <w:tc>
          <w:tcPr>
            <w:tcW w:w="2268" w:type="dxa"/>
          </w:tcPr>
          <w:p w:rsidR="004D6C57" w:rsidRPr="004D6C57" w:rsidRDefault="004D6C57" w:rsidP="004D6C57">
            <w:pPr>
              <w:spacing w:after="0" w:line="240" w:lineRule="auto"/>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 xml:space="preserve">Points </w:t>
            </w:r>
          </w:p>
        </w:tc>
      </w:tr>
      <w:tr w:rsidR="004D6C57" w:rsidRPr="004D6C57" w:rsidTr="004D6C57">
        <w:tc>
          <w:tcPr>
            <w:tcW w:w="8028" w:type="dxa"/>
            <w:shd w:val="clear" w:color="auto" w:fill="auto"/>
          </w:tcPr>
          <w:p w:rsidR="004D6C57" w:rsidRPr="004D6C57" w:rsidRDefault="004D6C57" w:rsidP="004D6C57">
            <w:pPr>
              <w:spacing w:after="0" w:line="240" w:lineRule="auto"/>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First day Assignment. Introduction and File Submission. This is due on the Wednesday night of the first week of class of 11:59 p.m.</w:t>
            </w:r>
          </w:p>
        </w:tc>
        <w:tc>
          <w:tcPr>
            <w:tcW w:w="2268" w:type="dxa"/>
          </w:tcPr>
          <w:p w:rsidR="004D6C57" w:rsidRPr="004D6C57" w:rsidRDefault="004D6C57" w:rsidP="004D6C57">
            <w:pPr>
              <w:spacing w:after="0" w:line="240" w:lineRule="auto"/>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10</w:t>
            </w:r>
          </w:p>
        </w:tc>
      </w:tr>
      <w:tr w:rsidR="004D6C57" w:rsidRPr="004D6C57" w:rsidTr="004D6C57">
        <w:tc>
          <w:tcPr>
            <w:tcW w:w="8028" w:type="dxa"/>
            <w:shd w:val="clear" w:color="auto" w:fill="auto"/>
          </w:tcPr>
          <w:p w:rsidR="004D6C57" w:rsidRPr="004D6C57" w:rsidRDefault="004D6C57" w:rsidP="004D6C57">
            <w:pPr>
              <w:spacing w:after="0" w:line="240" w:lineRule="auto"/>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 xml:space="preserve">Case Study Report (Summative). Graduate candidates will be required to identify one student for individual testing.  Criteria for selection of this student will include severity of disability, impact of additional testing on the student, and logical information (geographic location of student, scheduling, etc.).   Once a focus student is selected each student will develop an assessment plan.  Each assessment plan is to include the following:  (1) rationale for student selection, (2) additional areas to be tests with supporting rationale for each, (3) selected assessment instruments with supporting rationale for each.  Each student is responsible for administering all of the assessments on the student’s assessment </w:t>
            </w:r>
            <w:r w:rsidRPr="004D6C57">
              <w:rPr>
                <w:rFonts w:ascii="Times New Roman" w:eastAsia="Times New Roman" w:hAnsi="Times New Roman" w:cs="Times New Roman"/>
                <w:color w:val="000000"/>
                <w:sz w:val="24"/>
                <w:szCs w:val="24"/>
              </w:rPr>
              <w:lastRenderedPageBreak/>
              <w:t xml:space="preserve">plan and submitting an individually graded written report.  </w:t>
            </w:r>
          </w:p>
        </w:tc>
        <w:tc>
          <w:tcPr>
            <w:tcW w:w="2268" w:type="dxa"/>
          </w:tcPr>
          <w:p w:rsidR="004D6C57" w:rsidRPr="004D6C57" w:rsidRDefault="004D6C57" w:rsidP="004D6C57">
            <w:pPr>
              <w:spacing w:after="0" w:line="240" w:lineRule="auto"/>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lastRenderedPageBreak/>
              <w:t>100</w:t>
            </w:r>
          </w:p>
        </w:tc>
      </w:tr>
      <w:tr w:rsidR="004D6C57" w:rsidRPr="004D6C57" w:rsidTr="004D6C57">
        <w:tc>
          <w:tcPr>
            <w:tcW w:w="8028" w:type="dxa"/>
            <w:shd w:val="clear" w:color="auto" w:fill="auto"/>
          </w:tcPr>
          <w:p w:rsidR="004D6C57" w:rsidRPr="004D6C57" w:rsidRDefault="004D6C57" w:rsidP="004D6C57">
            <w:pPr>
              <w:tabs>
                <w:tab w:val="left" w:pos="2985"/>
              </w:tabs>
              <w:spacing w:after="0" w:line="240" w:lineRule="auto"/>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lastRenderedPageBreak/>
              <w:t>Assessment Issues Reflection Paper. Graduate candidates will write a reflection paper on examining issues in the cultural, linguistic, academic, and behavior abilities of diverse students with disabilities. This assignment will require candidates to research current issues in assessing students from diverse backgrounds and allow for reflection of on whether these issues appear to exist in the region and locally in their home districts.</w:t>
            </w:r>
          </w:p>
        </w:tc>
        <w:tc>
          <w:tcPr>
            <w:tcW w:w="2268" w:type="dxa"/>
          </w:tcPr>
          <w:p w:rsidR="004D6C57" w:rsidRPr="004D6C57" w:rsidRDefault="004D6C57" w:rsidP="004D6C57">
            <w:pPr>
              <w:spacing w:after="0" w:line="240" w:lineRule="auto"/>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25</w:t>
            </w:r>
          </w:p>
        </w:tc>
      </w:tr>
      <w:tr w:rsidR="004D6C57" w:rsidRPr="004D6C57" w:rsidTr="004D6C57">
        <w:tc>
          <w:tcPr>
            <w:tcW w:w="8028" w:type="dxa"/>
            <w:shd w:val="clear" w:color="auto" w:fill="auto"/>
          </w:tcPr>
          <w:p w:rsidR="004D6C57" w:rsidRPr="004D6C57" w:rsidRDefault="004D6C57" w:rsidP="004D6C57">
            <w:pPr>
              <w:spacing w:after="0" w:line="240" w:lineRule="auto"/>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Interview with Special Education Personnel. Graduate candidate will interview the Special Education Administrator or Evaluation Coordinator in their district using guiding questions to determine the plan and process for identifying students in grades K-12 with disabilities.</w:t>
            </w:r>
          </w:p>
        </w:tc>
        <w:tc>
          <w:tcPr>
            <w:tcW w:w="2268" w:type="dxa"/>
          </w:tcPr>
          <w:p w:rsidR="004D6C57" w:rsidRPr="004D6C57" w:rsidRDefault="004D6C57" w:rsidP="004D6C57">
            <w:pPr>
              <w:spacing w:after="0" w:line="240" w:lineRule="auto"/>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25</w:t>
            </w:r>
          </w:p>
        </w:tc>
      </w:tr>
      <w:tr w:rsidR="004D6C57" w:rsidRPr="004D6C57" w:rsidTr="004D6C57">
        <w:tc>
          <w:tcPr>
            <w:tcW w:w="8028" w:type="dxa"/>
            <w:shd w:val="clear" w:color="auto" w:fill="auto"/>
          </w:tcPr>
          <w:p w:rsidR="004D6C57" w:rsidRPr="004D6C57" w:rsidRDefault="004D6C57" w:rsidP="004D6C57">
            <w:pPr>
              <w:spacing w:after="0" w:line="240" w:lineRule="auto"/>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Informal Assessment Plan. Graduate candidates will develop an informal assessment instrument to assess the selected case study student in the following domains: Cognitive, Motor, Communication, Adaptive Behavior, and Social/Emotional.</w:t>
            </w:r>
          </w:p>
        </w:tc>
        <w:tc>
          <w:tcPr>
            <w:tcW w:w="2268" w:type="dxa"/>
          </w:tcPr>
          <w:p w:rsidR="004D6C57" w:rsidRPr="004D6C57" w:rsidRDefault="004D6C57" w:rsidP="004D6C57">
            <w:pPr>
              <w:spacing w:after="0" w:line="240" w:lineRule="auto"/>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75</w:t>
            </w:r>
          </w:p>
        </w:tc>
      </w:tr>
      <w:tr w:rsidR="004D6C57" w:rsidRPr="004D6C57" w:rsidTr="004D6C57">
        <w:tc>
          <w:tcPr>
            <w:tcW w:w="8028" w:type="dxa"/>
            <w:shd w:val="clear" w:color="auto" w:fill="auto"/>
          </w:tcPr>
          <w:p w:rsidR="004D6C57" w:rsidRPr="004D6C57" w:rsidRDefault="004D6C57" w:rsidP="004D6C57">
            <w:pPr>
              <w:spacing w:after="0" w:line="240" w:lineRule="auto"/>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Discussion Board (4 @ 10 = 40). Graduate candidates will participate in an online discussion based on topics on assessment. All discussion board forums are due on Wednesday (initial) and Fr</w:t>
            </w:r>
            <w:r>
              <w:rPr>
                <w:rFonts w:ascii="Times New Roman" w:eastAsia="Times New Roman" w:hAnsi="Times New Roman" w:cs="Times New Roman"/>
                <w:color w:val="000000"/>
                <w:sz w:val="24"/>
                <w:szCs w:val="24"/>
              </w:rPr>
              <w:t xml:space="preserve">iday (follow-up) of each week. </w:t>
            </w:r>
          </w:p>
        </w:tc>
        <w:tc>
          <w:tcPr>
            <w:tcW w:w="2268" w:type="dxa"/>
          </w:tcPr>
          <w:p w:rsidR="004D6C57" w:rsidRPr="004D6C57" w:rsidRDefault="004D6C57" w:rsidP="004D6C57">
            <w:pPr>
              <w:spacing w:after="0" w:line="240" w:lineRule="auto"/>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100</w:t>
            </w:r>
          </w:p>
        </w:tc>
      </w:tr>
    </w:tbl>
    <w:p w:rsidR="004D6C57" w:rsidRPr="004D6C57" w:rsidRDefault="004D6C57" w:rsidP="004D6C57">
      <w:pPr>
        <w:spacing w:after="0" w:line="240" w:lineRule="auto"/>
        <w:rPr>
          <w:rFonts w:ascii="Times New Roman" w:eastAsia="Times New Roman" w:hAnsi="Times New Roman" w:cs="Times New Roman"/>
          <w:color w:val="000000"/>
          <w:sz w:val="24"/>
          <w:szCs w:val="24"/>
        </w:rPr>
      </w:pPr>
    </w:p>
    <w:p w:rsidR="004D6C57" w:rsidRDefault="004D6C57" w:rsidP="004D6C57">
      <w:pPr>
        <w:spacing w:after="0" w:line="240" w:lineRule="auto"/>
        <w:rPr>
          <w:rFonts w:ascii="Times New Roman" w:eastAsia="Times New Roman" w:hAnsi="Times New Roman" w:cs="Times New Roman"/>
          <w:b/>
          <w:color w:val="000000"/>
          <w:sz w:val="24"/>
          <w:szCs w:val="24"/>
        </w:rPr>
      </w:pPr>
    </w:p>
    <w:p w:rsidR="004D6C57" w:rsidRDefault="004D6C57" w:rsidP="004D6C57">
      <w:pPr>
        <w:spacing w:after="0" w:line="240" w:lineRule="auto"/>
        <w:rPr>
          <w:rFonts w:ascii="Times New Roman" w:eastAsia="Times New Roman" w:hAnsi="Times New Roman" w:cs="Times New Roman"/>
          <w:b/>
          <w:color w:val="000000"/>
          <w:sz w:val="24"/>
          <w:szCs w:val="24"/>
        </w:rPr>
      </w:pPr>
    </w:p>
    <w:p w:rsidR="004D6C57" w:rsidRPr="004D6C57" w:rsidRDefault="004D6C57" w:rsidP="004D6C57">
      <w:pPr>
        <w:spacing w:after="0" w:line="240" w:lineRule="auto"/>
        <w:rPr>
          <w:rFonts w:ascii="Times New Roman" w:eastAsia="Times New Roman" w:hAnsi="Times New Roman" w:cs="Times New Roman"/>
          <w:b/>
          <w:color w:val="000000"/>
          <w:sz w:val="24"/>
          <w:szCs w:val="24"/>
        </w:rPr>
      </w:pPr>
      <w:r w:rsidRPr="004D6C57">
        <w:rPr>
          <w:rFonts w:ascii="Times New Roman" w:eastAsia="Times New Roman" w:hAnsi="Times New Roman" w:cs="Times New Roman"/>
          <w:b/>
          <w:color w:val="000000"/>
          <w:sz w:val="24"/>
          <w:szCs w:val="24"/>
        </w:rPr>
        <w:t>Grading Scale</w:t>
      </w:r>
    </w:p>
    <w:p w:rsidR="004D6C57" w:rsidRPr="004D6C57" w:rsidRDefault="004D6C57" w:rsidP="004D6C57">
      <w:pPr>
        <w:spacing w:after="0" w:line="240" w:lineRule="auto"/>
        <w:rPr>
          <w:rFonts w:ascii="Times New Roman" w:eastAsia="Times New Roman" w:hAnsi="Times New Roman" w:cs="Times New Roman"/>
          <w:b/>
          <w:color w:val="000000"/>
          <w:sz w:val="24"/>
          <w:szCs w:val="24"/>
        </w:rPr>
      </w:pPr>
      <w:r w:rsidRPr="004D6C57">
        <w:rPr>
          <w:rFonts w:ascii="Times New Roman" w:eastAsia="Times New Roman" w:hAnsi="Times New Roman" w:cs="Times New Roman"/>
          <w:color w:val="000000"/>
          <w:sz w:val="24"/>
          <w:szCs w:val="24"/>
        </w:rPr>
        <w:t>100 – 90=A; 89-80 = B; 79-70 = C; 69 and below = F</w:t>
      </w:r>
      <w:r w:rsidRPr="004D6C57">
        <w:rPr>
          <w:rFonts w:ascii="Times New Roman" w:eastAsia="Times New Roman" w:hAnsi="Times New Roman" w:cs="Times New Roman"/>
          <w:color w:val="000000"/>
          <w:sz w:val="24"/>
          <w:szCs w:val="24"/>
        </w:rPr>
        <w:br/>
      </w:r>
    </w:p>
    <w:p w:rsidR="004D6C57" w:rsidRPr="004D6C57" w:rsidRDefault="004D6C57" w:rsidP="004D6C57">
      <w:pPr>
        <w:spacing w:after="0" w:line="240" w:lineRule="auto"/>
        <w:rPr>
          <w:rFonts w:ascii="Times New Roman" w:eastAsia="Times New Roman" w:hAnsi="Times New Roman" w:cs="Times New Roman"/>
          <w:color w:val="00B050"/>
          <w:sz w:val="24"/>
          <w:szCs w:val="24"/>
        </w:rPr>
      </w:pPr>
      <w:r w:rsidRPr="004D6C57">
        <w:rPr>
          <w:rFonts w:ascii="Times New Roman" w:eastAsia="Times New Roman" w:hAnsi="Times New Roman" w:cs="Times New Roman"/>
          <w:b/>
          <w:color w:val="000000"/>
          <w:sz w:val="24"/>
          <w:szCs w:val="24"/>
        </w:rPr>
        <w:t>Diversity</w:t>
      </w:r>
      <w:r w:rsidRPr="004D6C57">
        <w:rPr>
          <w:rFonts w:ascii="Times New Roman" w:eastAsia="Times New Roman" w:hAnsi="Times New Roman" w:cs="Times New Roman"/>
          <w:color w:val="000000"/>
          <w:sz w:val="24"/>
          <w:szCs w:val="24"/>
        </w:rPr>
        <w:t xml:space="preserve"> Teacher candidates will discuss how and when differentiating assessment is appropriate based on student diversity in the classroom.  </w:t>
      </w:r>
      <w:r w:rsidRPr="004D6C57">
        <w:rPr>
          <w:rFonts w:ascii="Times New Roman" w:eastAsia="Times New Roman" w:hAnsi="Times New Roman" w:cs="Times New Roman"/>
          <w:color w:val="00B050"/>
          <w:sz w:val="24"/>
          <w:szCs w:val="24"/>
        </w:rPr>
        <w:t xml:space="preserve">  </w:t>
      </w:r>
    </w:p>
    <w:p w:rsidR="004D6C57" w:rsidRPr="004D6C57" w:rsidRDefault="004D6C57" w:rsidP="004D6C57">
      <w:pPr>
        <w:spacing w:after="0" w:line="240" w:lineRule="auto"/>
        <w:rPr>
          <w:rFonts w:ascii="Times New Roman" w:eastAsia="Times New Roman" w:hAnsi="Times New Roman" w:cs="Times New Roman"/>
          <w:sz w:val="24"/>
          <w:szCs w:val="24"/>
        </w:rPr>
      </w:pPr>
    </w:p>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b/>
          <w:sz w:val="24"/>
          <w:szCs w:val="24"/>
        </w:rPr>
        <w:t xml:space="preserve">Technology </w:t>
      </w:r>
      <w:r w:rsidRPr="004D6C57">
        <w:rPr>
          <w:rFonts w:ascii="Times New Roman" w:eastAsia="Times New Roman" w:hAnsi="Times New Roman" w:cs="Times New Roman"/>
          <w:sz w:val="24"/>
          <w:szCs w:val="24"/>
        </w:rPr>
        <w:t>Teacher Candidates will use Microsoft Office tools for creating and submitting assignments and will explore at least one web 2.0 tool or other technology-based formative assessment tool.</w:t>
      </w:r>
    </w:p>
    <w:p w:rsidR="004D6C57" w:rsidRPr="004D6C57" w:rsidRDefault="004D6C57" w:rsidP="004D6C57">
      <w:pPr>
        <w:spacing w:after="0" w:line="240" w:lineRule="auto"/>
        <w:rPr>
          <w:rFonts w:ascii="Times New Roman" w:eastAsia="Times New Roman" w:hAnsi="Times New Roman" w:cs="Times New Roman"/>
          <w:sz w:val="24"/>
          <w:szCs w:val="24"/>
        </w:rPr>
      </w:pPr>
    </w:p>
    <w:p w:rsidR="004D6C57" w:rsidRPr="004D6C57" w:rsidRDefault="004D6C57" w:rsidP="004D6C57">
      <w:pPr>
        <w:spacing w:after="0" w:line="240" w:lineRule="auto"/>
        <w:rPr>
          <w:rFonts w:ascii="Times New Roman" w:eastAsia="Times New Roman" w:hAnsi="Times New Roman" w:cs="Times New Roman"/>
          <w:b/>
          <w:sz w:val="24"/>
          <w:szCs w:val="24"/>
        </w:rPr>
      </w:pPr>
      <w:r w:rsidRPr="004D6C57">
        <w:rPr>
          <w:rFonts w:ascii="Times New Roman" w:eastAsia="Times New Roman" w:hAnsi="Times New Roman" w:cs="Times New Roman"/>
          <w:b/>
          <w:sz w:val="24"/>
          <w:szCs w:val="24"/>
        </w:rPr>
        <w:t>Special Considerations and/or features of the Course</w:t>
      </w: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Instructional Methods: Lectures, discussion board, case studies, and field-based activities are employed to increase learning and accommodate a variety of learning styles. </w:t>
      </w: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sz w:val="24"/>
          <w:szCs w:val="24"/>
        </w:rPr>
      </w:pP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 Students are required to use word processing and APA Publication Manual, 6th Edition to prepare the course papers. (See rubrics in course documents for details on grading criteria.)</w:t>
      </w: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sz w:val="24"/>
          <w:szCs w:val="24"/>
        </w:rPr>
      </w:pP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Flexibility Clause: Circumstances may arise which will prevent us from fulfilling each and every component of this syllabus. Therefore, the syllabus is subject to change. However, you will be notified of any changes that occur prior to any due date for assignments.</w:t>
      </w: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sz w:val="24"/>
          <w:szCs w:val="24"/>
        </w:rPr>
      </w:pP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lastRenderedPageBreak/>
        <w:t xml:space="preserve"> Academic Conduct: All acts of dishonesty in any work constitute academic misconduct. The academic disciplinary policy will be followed, as indicated in the A-STATE Student Participant Handbook, in the event of academic misconduct. Students should familiarize themselves with the handbook, especially the policy pertaining to plagiarism.</w:t>
      </w: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sz w:val="24"/>
          <w:szCs w:val="24"/>
        </w:rPr>
      </w:pP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Candidates must use people-first language to be consistent with IDEA.  Points will be deducted for inappropriate use.</w:t>
      </w: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sz w:val="24"/>
          <w:szCs w:val="24"/>
        </w:rPr>
      </w:pP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Computer access:  You need consistent access to a working computer and printer for this course, whether you use your private computer and printer or public ones; however, you alone are responsible for saving and backing up your written work. If you fail to do so, you risk missing course deadlines, which can lead to a lower grade.  Always keep a copy of the file or a copy of the assignment in case you need to resubmit.  </w:t>
      </w:r>
    </w:p>
    <w:p w:rsidR="004D6C57" w:rsidRPr="004D6C57" w:rsidRDefault="004D6C57" w:rsidP="004D6C57">
      <w:pPr>
        <w:spacing w:after="0" w:line="240" w:lineRule="auto"/>
        <w:rPr>
          <w:rFonts w:ascii="Times New Roman" w:eastAsia="Times New Roman" w:hAnsi="Times New Roman" w:cs="Times New Roman"/>
          <w:sz w:val="24"/>
          <w:szCs w:val="24"/>
        </w:rPr>
      </w:pPr>
    </w:p>
    <w:p w:rsidR="004D6C57" w:rsidRPr="004D6C57" w:rsidRDefault="004D6C57" w:rsidP="004D6C57">
      <w:pPr>
        <w:spacing w:after="0" w:line="240" w:lineRule="auto"/>
        <w:rPr>
          <w:rFonts w:ascii="Times New Roman" w:eastAsia="Times New Roman" w:hAnsi="Times New Roman" w:cs="Times New Roman"/>
          <w:b/>
          <w:sz w:val="24"/>
          <w:szCs w:val="24"/>
        </w:rPr>
      </w:pPr>
      <w:r w:rsidRPr="004D6C57">
        <w:rPr>
          <w:rFonts w:ascii="Times New Roman" w:eastAsia="Times New Roman" w:hAnsi="Times New Roman" w:cs="Times New Roman"/>
          <w:b/>
          <w:sz w:val="24"/>
          <w:szCs w:val="24"/>
        </w:rPr>
        <w:t>University and Course Policies</w:t>
      </w:r>
    </w:p>
    <w:p w:rsidR="004D6C57" w:rsidRPr="004D6C57" w:rsidRDefault="004D6C57" w:rsidP="004D6C57">
      <w:pPr>
        <w:spacing w:after="0" w:line="240" w:lineRule="auto"/>
        <w:rPr>
          <w:rFonts w:ascii="Times New Roman" w:eastAsia="Times New Roman" w:hAnsi="Times New Roman" w:cs="Times New Roman"/>
          <w:b/>
          <w:sz w:val="24"/>
          <w:szCs w:val="24"/>
        </w:rPr>
      </w:pPr>
      <w:r w:rsidRPr="004D6C57">
        <w:rPr>
          <w:rFonts w:ascii="Times New Roman" w:eastAsia="Times New Roman" w:hAnsi="Times New Roman" w:cs="Times New Roman"/>
          <w:b/>
          <w:sz w:val="24"/>
          <w:szCs w:val="24"/>
        </w:rPr>
        <w:t>Procedures to Accommodate Students with Disabilities</w:t>
      </w:r>
    </w:p>
    <w:p w:rsidR="004D6C57" w:rsidRPr="004D6C57" w:rsidRDefault="004D6C57" w:rsidP="004D6C57">
      <w:pPr>
        <w:spacing w:after="0" w:line="240" w:lineRule="auto"/>
        <w:ind w:left="720"/>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“Students who require academic adjustments in the classroom or by way of the web due to a disability must first register with ASU Disability Services. Following registration and within the first two weeks of class, please contact me to discuss appropriate academic accommodations, technology requirements, software and hardware specifics and requirements. Appropriate arrangements can be made to ensure equal access to this course.” (Disability Services website.)</w:t>
      </w:r>
    </w:p>
    <w:p w:rsidR="004D6C57" w:rsidRPr="004D6C57" w:rsidRDefault="004D6C57" w:rsidP="004D6C57">
      <w:pPr>
        <w:spacing w:after="0" w:line="240" w:lineRule="auto"/>
        <w:rPr>
          <w:rFonts w:ascii="Times New Roman" w:eastAsia="Times New Roman" w:hAnsi="Times New Roman" w:cs="Times New Roman"/>
          <w:color w:val="000000"/>
          <w:sz w:val="24"/>
          <w:szCs w:val="24"/>
        </w:rPr>
      </w:pPr>
    </w:p>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b/>
          <w:sz w:val="24"/>
          <w:szCs w:val="24"/>
        </w:rPr>
        <w:t>Inclement Weather Policy</w:t>
      </w:r>
      <w:r w:rsidRPr="004D6C57">
        <w:rPr>
          <w:rFonts w:ascii="Times New Roman" w:eastAsia="Times New Roman" w:hAnsi="Times New Roman" w:cs="Times New Roman"/>
          <w:sz w:val="24"/>
          <w:szCs w:val="24"/>
        </w:rPr>
        <w:t xml:space="preserve"> </w:t>
      </w:r>
    </w:p>
    <w:p w:rsidR="004D6C57" w:rsidRPr="004D6C57" w:rsidRDefault="004D6C57" w:rsidP="004D6C57">
      <w:pPr>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The University’s Inclement Weather Policy from the </w:t>
      </w:r>
      <w:r w:rsidRPr="004D6C57">
        <w:rPr>
          <w:rFonts w:ascii="Times New Roman" w:eastAsia="Times New Roman" w:hAnsi="Times New Roman" w:cs="Times New Roman"/>
          <w:i/>
          <w:sz w:val="24"/>
          <w:szCs w:val="24"/>
        </w:rPr>
        <w:t>Student Handbook</w:t>
      </w:r>
      <w:r w:rsidRPr="004D6C57">
        <w:rPr>
          <w:rFonts w:ascii="Times New Roman" w:eastAsia="Times New Roman" w:hAnsi="Times New Roman" w:cs="Times New Roman"/>
          <w:sz w:val="24"/>
          <w:szCs w:val="24"/>
        </w:rPr>
        <w:t>:</w:t>
      </w:r>
    </w:p>
    <w:p w:rsidR="004D6C57" w:rsidRPr="004D6C57" w:rsidRDefault="004D6C57" w:rsidP="004D6C57">
      <w:pPr>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The university remains open for academic classes and all other services during inclement weather except in extreme circumstances determined solely by the Chancellor of the University. Regional and local news media will publicize the closing. Commuter students are encouraged to use good judgment in deciding whether to drive to campus during inclement weather. In those cases where the decision is made not to travel to campus under this policy, it is the responsibility of the student to immediately contact each of his/her professors upon return to explain the circumstances and to determine the need to complete any missed assignments. The student is responsible for all missed assignments during inclement weather within a time frame to be determined by the professor.</w:t>
      </w:r>
    </w:p>
    <w:p w:rsidR="004D6C57" w:rsidRPr="004D6C57" w:rsidRDefault="004D6C57" w:rsidP="004D6C57">
      <w:pPr>
        <w:spacing w:after="0" w:line="240" w:lineRule="auto"/>
        <w:rPr>
          <w:rFonts w:ascii="Times New Roman" w:eastAsia="Times New Roman" w:hAnsi="Times New Roman" w:cs="Times New Roman"/>
          <w:sz w:val="24"/>
          <w:szCs w:val="24"/>
        </w:rPr>
      </w:pPr>
    </w:p>
    <w:p w:rsidR="004D6C57" w:rsidRPr="004D6C57" w:rsidRDefault="004D6C57" w:rsidP="004D6C57">
      <w:pPr>
        <w:spacing w:after="0" w:line="240" w:lineRule="auto"/>
        <w:rPr>
          <w:rFonts w:ascii="Times New Roman" w:eastAsia="Times New Roman" w:hAnsi="Times New Roman" w:cs="Times New Roman"/>
          <w:b/>
          <w:sz w:val="24"/>
          <w:szCs w:val="24"/>
        </w:rPr>
      </w:pPr>
      <w:r w:rsidRPr="004D6C57">
        <w:rPr>
          <w:rFonts w:ascii="Times New Roman" w:eastAsia="Times New Roman" w:hAnsi="Times New Roman" w:cs="Times New Roman"/>
          <w:b/>
          <w:sz w:val="24"/>
          <w:szCs w:val="24"/>
        </w:rPr>
        <w:t xml:space="preserve">Academic Misconduct Policy:  </w:t>
      </w:r>
    </w:p>
    <w:p w:rsidR="004D6C57" w:rsidRPr="004D6C57" w:rsidRDefault="004D6C57" w:rsidP="004D6C57">
      <w:p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The following statements are from the Academic Misconduct Policy stated in the </w:t>
      </w:r>
      <w:r w:rsidRPr="004D6C57">
        <w:rPr>
          <w:rFonts w:ascii="Times New Roman" w:eastAsia="Times New Roman" w:hAnsi="Times New Roman" w:cs="Times New Roman"/>
          <w:i/>
          <w:sz w:val="24"/>
          <w:szCs w:val="24"/>
        </w:rPr>
        <w:t>Student Handbook</w:t>
      </w:r>
      <w:r w:rsidRPr="004D6C57">
        <w:rPr>
          <w:rFonts w:ascii="Times New Roman" w:eastAsia="Times New Roman" w:hAnsi="Times New Roman" w:cs="Times New Roman"/>
          <w:sz w:val="24"/>
          <w:szCs w:val="24"/>
        </w:rPr>
        <w:t>:</w:t>
      </w:r>
    </w:p>
    <w:p w:rsidR="004D6C57" w:rsidRPr="004D6C57" w:rsidRDefault="004D6C57" w:rsidP="004D6C57">
      <w:pPr>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Arkansas State University enthusiastically promotes academic integrity and professional ethics among all members of the A-State academic community. Violations of this policy are considered as serious misconduct and may result in severe penalties.  </w:t>
      </w:r>
    </w:p>
    <w:p w:rsidR="004D6C57" w:rsidRPr="004D6C57" w:rsidRDefault="004D6C57" w:rsidP="004D6C57">
      <w:pPr>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According to the </w:t>
      </w:r>
      <w:r w:rsidRPr="004D6C57">
        <w:rPr>
          <w:rFonts w:ascii="Times New Roman" w:eastAsia="Times New Roman" w:hAnsi="Times New Roman" w:cs="Times New Roman"/>
          <w:i/>
          <w:sz w:val="24"/>
          <w:szCs w:val="24"/>
        </w:rPr>
        <w:t>Student Handbook</w:t>
      </w:r>
      <w:r w:rsidRPr="004D6C57">
        <w:rPr>
          <w:rFonts w:ascii="Times New Roman" w:eastAsia="Times New Roman" w:hAnsi="Times New Roman" w:cs="Times New Roman"/>
          <w:sz w:val="24"/>
          <w:szCs w:val="24"/>
        </w:rPr>
        <w:t>:</w:t>
      </w:r>
    </w:p>
    <w:p w:rsidR="004D6C57" w:rsidRPr="004D6C57" w:rsidRDefault="004D6C57" w:rsidP="004D6C57">
      <w:pPr>
        <w:spacing w:after="0" w:line="240" w:lineRule="auto"/>
        <w:ind w:left="1440"/>
        <w:rPr>
          <w:rFonts w:ascii="Times New Roman" w:eastAsia="Times New Roman" w:hAnsi="Times New Roman" w:cs="Times New Roman"/>
          <w:sz w:val="24"/>
          <w:szCs w:val="24"/>
        </w:rPr>
      </w:pPr>
      <w:r w:rsidRPr="004D6C57">
        <w:rPr>
          <w:rFonts w:ascii="Times New Roman" w:eastAsia="Times New Roman" w:hAnsi="Times New Roman" w:cs="Times New Roman"/>
          <w:b/>
          <w:bCs/>
          <w:sz w:val="24"/>
          <w:szCs w:val="24"/>
        </w:rPr>
        <w:t xml:space="preserve">Plagiarism </w:t>
      </w:r>
      <w:r w:rsidRPr="004D6C57">
        <w:rPr>
          <w:rFonts w:ascii="Times New Roman" w:eastAsia="Times New Roman" w:hAnsi="Times New Roman" w:cs="Times New Roman"/>
          <w:sz w:val="24"/>
          <w:szCs w:val="24"/>
        </w:rPr>
        <w:t>is the act of taking and/or using the ideas, work, and/or writings of another person as one's own.</w:t>
      </w:r>
    </w:p>
    <w:p w:rsidR="004D6C57" w:rsidRPr="004D6C57" w:rsidRDefault="004D6C57" w:rsidP="004D6C57">
      <w:pPr>
        <w:spacing w:after="0" w:line="240" w:lineRule="auto"/>
        <w:ind w:left="1440"/>
        <w:rPr>
          <w:rFonts w:ascii="Times New Roman" w:eastAsia="Times New Roman" w:hAnsi="Times New Roman" w:cs="Times New Roman"/>
          <w:sz w:val="24"/>
          <w:szCs w:val="24"/>
        </w:rPr>
      </w:pPr>
      <w:r w:rsidRPr="004D6C57">
        <w:rPr>
          <w:rFonts w:ascii="Times New Roman" w:eastAsia="Times New Roman" w:hAnsi="Times New Roman" w:cs="Times New Roman"/>
          <w:b/>
          <w:bCs/>
          <w:sz w:val="24"/>
          <w:szCs w:val="24"/>
        </w:rPr>
        <w:lastRenderedPageBreak/>
        <w:t xml:space="preserve">Cheating </w:t>
      </w:r>
      <w:r w:rsidRPr="004D6C57">
        <w:rPr>
          <w:rFonts w:ascii="Times New Roman" w:eastAsia="Times New Roman" w:hAnsi="Times New Roman" w:cs="Times New Roman"/>
          <w:sz w:val="24"/>
          <w:szCs w:val="24"/>
        </w:rPr>
        <w:t>is an act of dishonesty with the intention of obtaining and/or using information in a fraudulent manner.</w:t>
      </w: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color w:val="000000"/>
          <w:sz w:val="24"/>
          <w:szCs w:val="24"/>
        </w:rPr>
      </w:pP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 xml:space="preserve">The following sanctions may be imposed for Academic Misconduct: </w:t>
      </w: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 xml:space="preserve">• A failing grade on the paper or project; </w:t>
      </w: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 xml:space="preserve">• Rewriting or repeat performance of course work; </w:t>
      </w: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 xml:space="preserve">• A failing grade for the class; </w:t>
      </w: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 xml:space="preserve">• Dismissal from the class; </w:t>
      </w: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4D6C57">
        <w:rPr>
          <w:rFonts w:ascii="Times New Roman" w:eastAsia="Times New Roman" w:hAnsi="Times New Roman" w:cs="Times New Roman"/>
          <w:b/>
          <w:bCs/>
          <w:color w:val="000000"/>
          <w:sz w:val="24"/>
          <w:szCs w:val="24"/>
        </w:rPr>
        <w:t xml:space="preserve">• </w:t>
      </w:r>
      <w:r w:rsidRPr="004D6C57">
        <w:rPr>
          <w:rFonts w:ascii="Times New Roman" w:eastAsia="Times New Roman" w:hAnsi="Times New Roman" w:cs="Times New Roman"/>
          <w:color w:val="000000"/>
          <w:sz w:val="24"/>
          <w:szCs w:val="24"/>
        </w:rPr>
        <w:t xml:space="preserve">Dismissal from a particular program; </w:t>
      </w:r>
    </w:p>
    <w:p w:rsidR="004D6C57" w:rsidRPr="004D6C57" w:rsidRDefault="004D6C57" w:rsidP="004D6C57">
      <w:pPr>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4D6C57">
        <w:rPr>
          <w:rFonts w:ascii="Times New Roman" w:eastAsia="Times New Roman" w:hAnsi="Times New Roman" w:cs="Times New Roman"/>
          <w:color w:val="000000"/>
          <w:sz w:val="24"/>
          <w:szCs w:val="24"/>
        </w:rPr>
        <w:t xml:space="preserve">• Suspension or Expulsion from the university; </w:t>
      </w:r>
    </w:p>
    <w:p w:rsidR="004D6C57" w:rsidRPr="004D6C57" w:rsidRDefault="004D6C57" w:rsidP="004D6C57">
      <w:pPr>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Other appropriate sanctions as warranted by the specific acts of the student.</w:t>
      </w:r>
    </w:p>
    <w:p w:rsidR="004D6C57" w:rsidRPr="004D6C57" w:rsidRDefault="004D6C57" w:rsidP="004D6C57">
      <w:pPr>
        <w:spacing w:after="0" w:line="240" w:lineRule="auto"/>
        <w:ind w:left="720"/>
        <w:rPr>
          <w:rFonts w:ascii="Times New Roman" w:eastAsia="Times New Roman" w:hAnsi="Times New Roman" w:cs="Times New Roman"/>
          <w:sz w:val="24"/>
          <w:szCs w:val="24"/>
        </w:rPr>
      </w:pPr>
    </w:p>
    <w:p w:rsidR="004D6C57" w:rsidRPr="004D6C57" w:rsidRDefault="004D6C57" w:rsidP="004D6C57">
      <w:pPr>
        <w:spacing w:after="0" w:line="240" w:lineRule="auto"/>
        <w:ind w:left="720"/>
        <w:rPr>
          <w:rFonts w:ascii="Times New Roman" w:eastAsia="Times New Roman" w:hAnsi="Times New Roman" w:cs="Times New Roman"/>
          <w:color w:val="0000FF"/>
          <w:sz w:val="24"/>
          <w:szCs w:val="24"/>
          <w:u w:val="single"/>
        </w:rPr>
      </w:pPr>
      <w:r w:rsidRPr="004D6C57">
        <w:rPr>
          <w:rFonts w:ascii="Times New Roman" w:eastAsia="Times New Roman" w:hAnsi="Times New Roman" w:cs="Times New Roman"/>
          <w:sz w:val="24"/>
          <w:szCs w:val="24"/>
        </w:rPr>
        <w:t xml:space="preserve">The entire ASU’s Academic Integrity Policy in the Student Handbook at </w:t>
      </w:r>
      <w:hyperlink r:id="rId22" w:history="1">
        <w:r w:rsidRPr="004D6C57">
          <w:rPr>
            <w:rFonts w:ascii="Times New Roman" w:eastAsia="Times New Roman" w:hAnsi="Times New Roman" w:cs="Times New Roman"/>
            <w:color w:val="0000FF"/>
            <w:sz w:val="24"/>
            <w:szCs w:val="24"/>
            <w:u w:val="single"/>
          </w:rPr>
          <w:t>http://www.astate.edu/a/student-conduct/student-standards/handbook-home.dot</w:t>
        </w:r>
      </w:hyperlink>
    </w:p>
    <w:p w:rsidR="004D6C57" w:rsidRPr="004D6C57" w:rsidRDefault="004D6C57" w:rsidP="004D6C57">
      <w:pPr>
        <w:spacing w:after="0" w:line="240" w:lineRule="auto"/>
        <w:ind w:left="720"/>
        <w:rPr>
          <w:rFonts w:ascii="Times New Roman" w:eastAsia="Times New Roman" w:hAnsi="Times New Roman" w:cs="Times New Roman"/>
          <w:color w:val="0000FF"/>
          <w:sz w:val="24"/>
          <w:szCs w:val="24"/>
          <w:u w:val="single"/>
        </w:rPr>
      </w:pPr>
    </w:p>
    <w:p w:rsidR="004D6C57" w:rsidRPr="004D6C57" w:rsidRDefault="004D6C57" w:rsidP="004D6C57">
      <w:pPr>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If you need additional assistance in understanding what plagiarism is and how to avoid it, the following resources may be helpful in addition to the </w:t>
      </w:r>
      <w:r w:rsidRPr="004D6C57">
        <w:rPr>
          <w:rFonts w:ascii="Times New Roman" w:eastAsia="Times New Roman" w:hAnsi="Times New Roman" w:cs="Times New Roman"/>
          <w:i/>
          <w:sz w:val="24"/>
          <w:szCs w:val="24"/>
        </w:rPr>
        <w:t>A-State Student Handbook</w:t>
      </w:r>
      <w:r w:rsidRPr="004D6C57">
        <w:rPr>
          <w:rFonts w:ascii="Times New Roman" w:eastAsia="Times New Roman" w:hAnsi="Times New Roman" w:cs="Times New Roman"/>
          <w:sz w:val="24"/>
          <w:szCs w:val="24"/>
        </w:rPr>
        <w:t>:</w:t>
      </w:r>
    </w:p>
    <w:p w:rsidR="004D6C57" w:rsidRPr="004D6C57" w:rsidRDefault="004D6C57" w:rsidP="004D6C57">
      <w:pPr>
        <w:spacing w:after="0" w:line="240" w:lineRule="auto"/>
        <w:ind w:left="720"/>
        <w:rPr>
          <w:rFonts w:ascii="Times New Roman" w:eastAsia="Times New Roman" w:hAnsi="Times New Roman" w:cs="Times New Roman"/>
          <w:sz w:val="24"/>
          <w:szCs w:val="24"/>
        </w:rPr>
      </w:pPr>
    </w:p>
    <w:p w:rsidR="004D6C57" w:rsidRPr="004D6C57" w:rsidRDefault="00AB023B" w:rsidP="004D6C57">
      <w:pPr>
        <w:spacing w:after="0" w:line="240" w:lineRule="auto"/>
        <w:ind w:left="720"/>
        <w:rPr>
          <w:rFonts w:ascii="Times New Roman" w:eastAsia="Times New Roman" w:hAnsi="Times New Roman" w:cs="Times New Roman"/>
          <w:sz w:val="24"/>
          <w:szCs w:val="24"/>
        </w:rPr>
      </w:pPr>
      <w:hyperlink r:id="rId23" w:history="1">
        <w:r w:rsidR="004D6C57" w:rsidRPr="004D6C57">
          <w:rPr>
            <w:rFonts w:ascii="Times New Roman" w:eastAsia="Times New Roman" w:hAnsi="Times New Roman" w:cs="Times New Roman"/>
            <w:color w:val="0000FF"/>
            <w:sz w:val="24"/>
            <w:szCs w:val="24"/>
            <w:u w:val="single"/>
          </w:rPr>
          <w:t>http://www.plagiarism.org/</w:t>
        </w:r>
      </w:hyperlink>
      <w:r w:rsidR="004D6C57" w:rsidRPr="004D6C57">
        <w:rPr>
          <w:rFonts w:ascii="Times New Roman" w:eastAsia="Times New Roman" w:hAnsi="Times New Roman" w:cs="Times New Roman"/>
          <w:sz w:val="24"/>
          <w:szCs w:val="24"/>
        </w:rPr>
        <w:t xml:space="preserve"> </w:t>
      </w:r>
    </w:p>
    <w:p w:rsidR="004D6C57" w:rsidRPr="004D6C57" w:rsidRDefault="00AB023B" w:rsidP="004D6C57">
      <w:pPr>
        <w:spacing w:after="0" w:line="240" w:lineRule="auto"/>
        <w:ind w:left="720"/>
        <w:rPr>
          <w:rFonts w:ascii="Times New Roman" w:eastAsia="Times New Roman" w:hAnsi="Times New Roman" w:cs="Times New Roman"/>
          <w:b/>
          <w:sz w:val="24"/>
          <w:szCs w:val="24"/>
        </w:rPr>
      </w:pPr>
      <w:hyperlink r:id="rId24" w:history="1">
        <w:r w:rsidR="004D6C57" w:rsidRPr="004D6C57">
          <w:rPr>
            <w:rFonts w:ascii="Times New Roman" w:eastAsia="Times New Roman" w:hAnsi="Times New Roman" w:cs="Times New Roman"/>
            <w:b/>
            <w:color w:val="0000FF"/>
            <w:sz w:val="24"/>
            <w:szCs w:val="24"/>
            <w:u w:val="single"/>
          </w:rPr>
          <w:t>https://owl.english.purdue.edu/owl/resource/589/01/</w:t>
        </w:r>
      </w:hyperlink>
      <w:r w:rsidR="004D6C57" w:rsidRPr="004D6C57">
        <w:rPr>
          <w:rFonts w:ascii="Times New Roman" w:eastAsia="Times New Roman" w:hAnsi="Times New Roman" w:cs="Times New Roman"/>
          <w:b/>
          <w:sz w:val="24"/>
          <w:szCs w:val="24"/>
        </w:rPr>
        <w:t xml:space="preserve"> Purdue University Online Writing Lab, Avoiding Plagiarism</w:t>
      </w:r>
    </w:p>
    <w:p w:rsidR="004D6C57" w:rsidRPr="004D6C57" w:rsidRDefault="004D6C57" w:rsidP="004D6C57">
      <w:pPr>
        <w:spacing w:after="0" w:line="240" w:lineRule="auto"/>
        <w:ind w:left="720"/>
        <w:rPr>
          <w:rFonts w:ascii="Times New Roman" w:eastAsia="Times New Roman" w:hAnsi="Times New Roman" w:cs="Times New Roman"/>
          <w:b/>
          <w:sz w:val="24"/>
          <w:szCs w:val="24"/>
        </w:rPr>
      </w:pPr>
    </w:p>
    <w:p w:rsidR="004D6C57" w:rsidRPr="004D6C57" w:rsidRDefault="004D6C57" w:rsidP="004D6C57">
      <w:pPr>
        <w:spacing w:after="0" w:line="240" w:lineRule="auto"/>
        <w:rPr>
          <w:rFonts w:ascii="Times New Roman" w:eastAsia="Times New Roman" w:hAnsi="Times New Roman" w:cs="Times New Roman"/>
          <w:b/>
          <w:sz w:val="24"/>
          <w:szCs w:val="24"/>
        </w:rPr>
      </w:pPr>
      <w:r w:rsidRPr="004D6C57">
        <w:rPr>
          <w:rFonts w:ascii="Times New Roman" w:eastAsia="Times New Roman" w:hAnsi="Times New Roman" w:cs="Times New Roman"/>
          <w:b/>
          <w:sz w:val="24"/>
          <w:szCs w:val="24"/>
        </w:rPr>
        <w:t>Attendance Policy</w:t>
      </w:r>
    </w:p>
    <w:p w:rsidR="004D6C57" w:rsidRPr="004D6C57" w:rsidRDefault="004D6C57" w:rsidP="004D6C57">
      <w:pPr>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University Policy from the Current Bulletin:</w:t>
      </w:r>
    </w:p>
    <w:p w:rsidR="004D6C57" w:rsidRPr="004D6C57" w:rsidRDefault="004D6C57" w:rsidP="004D6C57">
      <w:pPr>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Students should attend every lecture, recitation and laboratory session of every course in which</w:t>
      </w:r>
    </w:p>
    <w:p w:rsidR="004D6C57" w:rsidRPr="004D6C57" w:rsidRDefault="004D6C57" w:rsidP="004D6C57">
      <w:pPr>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they are enrolled. Students who miss a class session should expect to make up missed work or receive a failing grade on missed work. It is the practice of Arkansas State University to allow students to participate in university sponsored academic or athletic events, even when those events cause them to be absent from class. Students participating in university sponsored academic or athletic events will not have those days counted against their available absences and will be given reasonable opportunities to make up missed assignments and exams.</w:t>
      </w:r>
    </w:p>
    <w:p w:rsidR="004D6C57" w:rsidRPr="004D6C57" w:rsidRDefault="004D6C57" w:rsidP="004D6C57">
      <w:pPr>
        <w:spacing w:after="0" w:line="240" w:lineRule="auto"/>
        <w:ind w:left="720"/>
        <w:rPr>
          <w:rFonts w:ascii="Times New Roman" w:eastAsia="Times New Roman" w:hAnsi="Times New Roman" w:cs="Times New Roman"/>
          <w:sz w:val="24"/>
          <w:szCs w:val="24"/>
        </w:rPr>
      </w:pPr>
    </w:p>
    <w:p w:rsidR="004D6C57" w:rsidRPr="004D6C57" w:rsidRDefault="004D6C57" w:rsidP="004D6C57">
      <w:pPr>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Students must utilize their available absences for any cause which requires them to miss class</w:t>
      </w:r>
      <w:r>
        <w:rPr>
          <w:rFonts w:ascii="Times New Roman" w:eastAsia="Times New Roman" w:hAnsi="Times New Roman" w:cs="Times New Roman"/>
          <w:sz w:val="24"/>
          <w:szCs w:val="24"/>
        </w:rPr>
        <w:t xml:space="preserve"> </w:t>
      </w:r>
      <w:r w:rsidRPr="004D6C57">
        <w:rPr>
          <w:rFonts w:ascii="Times New Roman" w:eastAsia="Times New Roman" w:hAnsi="Times New Roman" w:cs="Times New Roman"/>
          <w:sz w:val="24"/>
          <w:szCs w:val="24"/>
        </w:rPr>
        <w:t>including, but not being limited to, vacation, illness, emergency, or religious observances. Students who are aware that they will have absences during a term should ensure that they do not exceed the absences available.</w:t>
      </w:r>
    </w:p>
    <w:p w:rsidR="004D6C57" w:rsidRPr="004D6C57" w:rsidRDefault="004D6C57" w:rsidP="004D6C57">
      <w:pPr>
        <w:spacing w:after="0" w:line="240" w:lineRule="auto"/>
        <w:rPr>
          <w:rFonts w:ascii="Times New Roman" w:eastAsia="Times New Roman" w:hAnsi="Times New Roman" w:cs="Times New Roman"/>
          <w:sz w:val="24"/>
          <w:szCs w:val="24"/>
        </w:rPr>
      </w:pPr>
    </w:p>
    <w:p w:rsidR="004D6C57" w:rsidRPr="004D6C57" w:rsidRDefault="004D6C57" w:rsidP="004D6C57">
      <w:pPr>
        <w:spacing w:after="0" w:line="240" w:lineRule="auto"/>
        <w:rPr>
          <w:rFonts w:ascii="Times New Roman" w:eastAsia="Times New Roman" w:hAnsi="Times New Roman" w:cs="Times New Roman"/>
          <w:b/>
          <w:sz w:val="24"/>
          <w:szCs w:val="24"/>
        </w:rPr>
      </w:pPr>
      <w:r w:rsidRPr="004D6C57">
        <w:rPr>
          <w:rFonts w:ascii="Times New Roman" w:eastAsia="Times New Roman" w:hAnsi="Times New Roman" w:cs="Times New Roman"/>
          <w:b/>
          <w:sz w:val="24"/>
          <w:szCs w:val="24"/>
        </w:rPr>
        <w:t xml:space="preserve">Late Submission Policy:  </w:t>
      </w:r>
    </w:p>
    <w:p w:rsidR="004D6C57" w:rsidRPr="004D6C57" w:rsidRDefault="004D6C57" w:rsidP="004D6C57">
      <w:pPr>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 xml:space="preserve">Except in cases of serious extenuating circumstances, tardy work will not be accepted. Instructional assistants and/or the course professor will determine if the excuse for late work rises to the level of being a “serious extenuating circumstance.” Extenuating circumstances do NOT </w:t>
      </w:r>
      <w:r w:rsidRPr="004D6C57">
        <w:rPr>
          <w:rFonts w:ascii="Times New Roman" w:eastAsia="Times New Roman" w:hAnsi="Times New Roman" w:cs="Times New Roman"/>
          <w:sz w:val="24"/>
          <w:szCs w:val="24"/>
        </w:rPr>
        <w:lastRenderedPageBreak/>
        <w:t xml:space="preserve">include forgetting, technical difficulties or running out of time. The evaluation of an extenuating circumstance is judged on a case-by-case basis. Documentation MUST be provided within a 48-hour period. </w:t>
      </w:r>
    </w:p>
    <w:p w:rsidR="004D6C57" w:rsidRPr="004D6C57" w:rsidRDefault="004D6C57" w:rsidP="004D6C57">
      <w:pPr>
        <w:spacing w:after="0" w:line="240" w:lineRule="auto"/>
        <w:ind w:left="720"/>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The following examples of extenuating circumstances are provided as a guide to those, which would be normally accepted with documentation:</w:t>
      </w:r>
    </w:p>
    <w:p w:rsidR="004D6C57" w:rsidRPr="004D6C57" w:rsidRDefault="004D6C57" w:rsidP="00D13D0D">
      <w:pPr>
        <w:numPr>
          <w:ilvl w:val="0"/>
          <w:numId w:val="4"/>
        </w:num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Serious illness shortly before a coursework deadline</w:t>
      </w:r>
    </w:p>
    <w:p w:rsidR="004D6C57" w:rsidRPr="004D6C57" w:rsidRDefault="004D6C57" w:rsidP="00D13D0D">
      <w:pPr>
        <w:numPr>
          <w:ilvl w:val="0"/>
          <w:numId w:val="4"/>
        </w:num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Death of a family member or close friend shortly before a deadline</w:t>
      </w:r>
    </w:p>
    <w:p w:rsidR="004D6C57" w:rsidRPr="004D6C57" w:rsidRDefault="004D6C57" w:rsidP="00D13D0D">
      <w:pPr>
        <w:numPr>
          <w:ilvl w:val="0"/>
          <w:numId w:val="4"/>
        </w:num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Sudden illness or emergency involving a close family member.</w:t>
      </w:r>
    </w:p>
    <w:p w:rsidR="004D6C57" w:rsidRPr="004D6C57" w:rsidRDefault="004D6C57" w:rsidP="00D13D0D">
      <w:pPr>
        <w:numPr>
          <w:ilvl w:val="0"/>
          <w:numId w:val="4"/>
        </w:numPr>
        <w:spacing w:after="0" w:line="240" w:lineRule="auto"/>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Domestic problems, e.g. fire, theft.</w:t>
      </w:r>
    </w:p>
    <w:p w:rsidR="004D6C57" w:rsidRPr="004D6C57" w:rsidRDefault="004D6C57" w:rsidP="004D6C57">
      <w:pPr>
        <w:spacing w:after="0" w:line="240" w:lineRule="auto"/>
        <w:rPr>
          <w:rFonts w:ascii="Times New Roman" w:eastAsia="Times New Roman" w:hAnsi="Times New Roman" w:cs="Times New Roman"/>
          <w:sz w:val="24"/>
          <w:szCs w:val="24"/>
        </w:rPr>
      </w:pPr>
    </w:p>
    <w:p w:rsidR="004D6C57" w:rsidRPr="004D6C57" w:rsidRDefault="004D6C57" w:rsidP="004D6C57">
      <w:pPr>
        <w:spacing w:after="0" w:line="240" w:lineRule="auto"/>
        <w:ind w:firstLine="720"/>
        <w:rPr>
          <w:rFonts w:ascii="Times New Roman" w:eastAsia="Times New Roman" w:hAnsi="Times New Roman" w:cs="Times New Roman"/>
          <w:b/>
          <w:sz w:val="24"/>
          <w:szCs w:val="24"/>
        </w:rPr>
      </w:pPr>
      <w:r w:rsidRPr="004D6C57">
        <w:rPr>
          <w:rFonts w:ascii="Times New Roman" w:eastAsia="Times New Roman" w:hAnsi="Times New Roman" w:cs="Times New Roman"/>
          <w:b/>
          <w:sz w:val="24"/>
          <w:szCs w:val="24"/>
        </w:rPr>
        <w:t xml:space="preserve">Course Outline </w:t>
      </w:r>
    </w:p>
    <w:tbl>
      <w:tblPr>
        <w:tblpPr w:leftFromText="180" w:rightFromText="180" w:vertAnchor="text" w:horzAnchor="margin" w:tblpXSpec="center" w:tblpY="279"/>
        <w:tblW w:w="8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7402"/>
      </w:tblGrid>
      <w:tr w:rsidR="004D6C57" w:rsidRPr="004D6C57" w:rsidTr="004D6C57">
        <w:trPr>
          <w:trHeight w:val="260"/>
        </w:trPr>
        <w:tc>
          <w:tcPr>
            <w:tcW w:w="977" w:type="dxa"/>
            <w:shd w:val="clear" w:color="auto" w:fill="auto"/>
          </w:tcPr>
          <w:p w:rsidR="004D6C57" w:rsidRPr="004D6C57" w:rsidRDefault="004D6C57" w:rsidP="004D6C57">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WEEK</w:t>
            </w:r>
          </w:p>
        </w:tc>
        <w:tc>
          <w:tcPr>
            <w:tcW w:w="7402" w:type="dxa"/>
            <w:shd w:val="clear" w:color="auto" w:fill="auto"/>
          </w:tcPr>
          <w:p w:rsidR="004D6C57" w:rsidRPr="004D6C57" w:rsidRDefault="004D6C57" w:rsidP="004D6C57">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CONTENT</w:t>
            </w:r>
          </w:p>
        </w:tc>
      </w:tr>
      <w:tr w:rsidR="004D6C57" w:rsidRPr="004D6C57" w:rsidTr="004D6C57">
        <w:trPr>
          <w:trHeight w:val="305"/>
        </w:trPr>
        <w:tc>
          <w:tcPr>
            <w:tcW w:w="977" w:type="dxa"/>
            <w:shd w:val="clear" w:color="auto" w:fill="auto"/>
          </w:tcPr>
          <w:p w:rsidR="004D6C57" w:rsidRPr="004D6C57" w:rsidRDefault="004D6C57" w:rsidP="004D6C57">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1</w:t>
            </w:r>
          </w:p>
        </w:tc>
        <w:tc>
          <w:tcPr>
            <w:tcW w:w="7402" w:type="dxa"/>
            <w:shd w:val="clear" w:color="auto" w:fill="auto"/>
          </w:tcPr>
          <w:p w:rsidR="004D6C57" w:rsidRPr="004D6C57" w:rsidRDefault="004D6C57" w:rsidP="004D6C57">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Overview and Introduction to Laws, Ethics, and Assessment Issues</w:t>
            </w:r>
          </w:p>
        </w:tc>
      </w:tr>
      <w:tr w:rsidR="004D6C57" w:rsidRPr="004D6C57" w:rsidTr="004D6C57">
        <w:trPr>
          <w:trHeight w:val="350"/>
        </w:trPr>
        <w:tc>
          <w:tcPr>
            <w:tcW w:w="977" w:type="dxa"/>
            <w:shd w:val="clear" w:color="auto" w:fill="auto"/>
          </w:tcPr>
          <w:p w:rsidR="004D6C57" w:rsidRPr="004D6C57" w:rsidRDefault="004D6C57" w:rsidP="004D6C57">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2</w:t>
            </w:r>
          </w:p>
        </w:tc>
        <w:tc>
          <w:tcPr>
            <w:tcW w:w="7402" w:type="dxa"/>
            <w:shd w:val="clear" w:color="auto" w:fill="auto"/>
          </w:tcPr>
          <w:p w:rsidR="004D6C57" w:rsidRPr="004D6C57" w:rsidRDefault="004D6C57" w:rsidP="004D6C57">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Descriptive Statistics, Reliability and Validity, Introduction to Norm-Referenced Assessment</w:t>
            </w:r>
          </w:p>
        </w:tc>
      </w:tr>
      <w:tr w:rsidR="004D6C57" w:rsidRPr="004D6C57" w:rsidTr="004D6C57">
        <w:trPr>
          <w:trHeight w:val="558"/>
        </w:trPr>
        <w:tc>
          <w:tcPr>
            <w:tcW w:w="977" w:type="dxa"/>
            <w:shd w:val="clear" w:color="auto" w:fill="auto"/>
          </w:tcPr>
          <w:p w:rsidR="004D6C57" w:rsidRPr="004D6C57" w:rsidRDefault="004D6C57" w:rsidP="004D6C57">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3</w:t>
            </w:r>
          </w:p>
        </w:tc>
        <w:tc>
          <w:tcPr>
            <w:tcW w:w="7402" w:type="dxa"/>
            <w:shd w:val="clear" w:color="auto" w:fill="auto"/>
          </w:tcPr>
          <w:p w:rsidR="004D6C57" w:rsidRPr="004D6C57" w:rsidRDefault="004D6C57" w:rsidP="004D6C57">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CBA and Other Informal Measures/RTI and Progress Monitoring</w:t>
            </w:r>
          </w:p>
        </w:tc>
      </w:tr>
      <w:tr w:rsidR="004D6C57" w:rsidRPr="004D6C57" w:rsidTr="004D6C57">
        <w:trPr>
          <w:trHeight w:val="558"/>
        </w:trPr>
        <w:tc>
          <w:tcPr>
            <w:tcW w:w="977" w:type="dxa"/>
            <w:shd w:val="clear" w:color="auto" w:fill="auto"/>
          </w:tcPr>
          <w:p w:rsidR="004D6C57" w:rsidRPr="004D6C57" w:rsidRDefault="004D6C57" w:rsidP="004D6C57">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4</w:t>
            </w:r>
          </w:p>
        </w:tc>
        <w:tc>
          <w:tcPr>
            <w:tcW w:w="7402" w:type="dxa"/>
            <w:shd w:val="clear" w:color="auto" w:fill="auto"/>
          </w:tcPr>
          <w:p w:rsidR="004D6C57" w:rsidRPr="004D6C57" w:rsidRDefault="004D6C57" w:rsidP="004D6C57">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Assessing Students using Formal Measures of Assessment</w:t>
            </w:r>
          </w:p>
        </w:tc>
      </w:tr>
      <w:tr w:rsidR="004D6C57" w:rsidRPr="004D6C57" w:rsidTr="004D6C57">
        <w:trPr>
          <w:trHeight w:val="558"/>
        </w:trPr>
        <w:tc>
          <w:tcPr>
            <w:tcW w:w="977" w:type="dxa"/>
            <w:shd w:val="clear" w:color="auto" w:fill="auto"/>
          </w:tcPr>
          <w:p w:rsidR="004D6C57" w:rsidRPr="004D6C57" w:rsidRDefault="004D6C57" w:rsidP="004D6C57">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5</w:t>
            </w:r>
          </w:p>
        </w:tc>
        <w:tc>
          <w:tcPr>
            <w:tcW w:w="7402" w:type="dxa"/>
            <w:shd w:val="clear" w:color="auto" w:fill="auto"/>
          </w:tcPr>
          <w:p w:rsidR="004D6C57" w:rsidRPr="004D6C57" w:rsidRDefault="004D6C57" w:rsidP="004D6C57">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Assessing Students using Formal Measures of Assessment</w:t>
            </w:r>
          </w:p>
        </w:tc>
      </w:tr>
      <w:tr w:rsidR="004D6C57" w:rsidRPr="004D6C57" w:rsidTr="004D6C57">
        <w:trPr>
          <w:trHeight w:val="558"/>
        </w:trPr>
        <w:tc>
          <w:tcPr>
            <w:tcW w:w="977" w:type="dxa"/>
            <w:shd w:val="clear" w:color="auto" w:fill="auto"/>
          </w:tcPr>
          <w:p w:rsidR="004D6C57" w:rsidRPr="004D6C57" w:rsidRDefault="004D6C57" w:rsidP="004D6C57">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6</w:t>
            </w:r>
          </w:p>
        </w:tc>
        <w:tc>
          <w:tcPr>
            <w:tcW w:w="7402" w:type="dxa"/>
            <w:shd w:val="clear" w:color="auto" w:fill="auto"/>
          </w:tcPr>
          <w:p w:rsidR="004D6C57" w:rsidRPr="004D6C57" w:rsidRDefault="004D6C57" w:rsidP="004D6C57">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Assessing Students under Special Considerations</w:t>
            </w:r>
          </w:p>
        </w:tc>
      </w:tr>
      <w:tr w:rsidR="004D6C57" w:rsidRPr="004D6C57" w:rsidTr="004D6C57">
        <w:trPr>
          <w:trHeight w:val="589"/>
        </w:trPr>
        <w:tc>
          <w:tcPr>
            <w:tcW w:w="977" w:type="dxa"/>
            <w:shd w:val="clear" w:color="auto" w:fill="auto"/>
          </w:tcPr>
          <w:p w:rsidR="004D6C57" w:rsidRPr="004D6C57" w:rsidRDefault="004D6C57" w:rsidP="004D6C57">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7</w:t>
            </w:r>
          </w:p>
        </w:tc>
        <w:tc>
          <w:tcPr>
            <w:tcW w:w="7402" w:type="dxa"/>
            <w:shd w:val="clear" w:color="auto" w:fill="auto"/>
          </w:tcPr>
          <w:p w:rsidR="004D6C57" w:rsidRPr="004D6C57" w:rsidRDefault="004D6C57" w:rsidP="004D6C57">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4D6C57">
              <w:rPr>
                <w:rFonts w:ascii="Times New Roman" w:eastAsia="Times New Roman" w:hAnsi="Times New Roman" w:cs="Times New Roman"/>
                <w:sz w:val="24"/>
                <w:szCs w:val="24"/>
              </w:rPr>
              <w:t>Interpretation of Assessment Results</w:t>
            </w:r>
          </w:p>
        </w:tc>
      </w:tr>
    </w:tbl>
    <w:p w:rsidR="004D6C57" w:rsidRPr="004D6C57" w:rsidRDefault="004D6C57" w:rsidP="004D6C57">
      <w:pPr>
        <w:spacing w:after="0" w:line="240" w:lineRule="auto"/>
        <w:rPr>
          <w:rFonts w:ascii="Times New Roman" w:eastAsia="Times New Roman" w:hAnsi="Times New Roman" w:cs="Times New Roman"/>
          <w:sz w:val="24"/>
          <w:szCs w:val="24"/>
        </w:rPr>
      </w:pPr>
    </w:p>
    <w:p w:rsidR="004D6C57" w:rsidRPr="004D6C57" w:rsidRDefault="004D6C57" w:rsidP="004D6C57">
      <w:pPr>
        <w:spacing w:after="0" w:line="240" w:lineRule="auto"/>
        <w:jc w:val="center"/>
        <w:rPr>
          <w:rFonts w:ascii="Times New Roman" w:eastAsia="Times New Roman" w:hAnsi="Times New Roman" w:cs="Times New Roman"/>
          <w:sz w:val="24"/>
          <w:szCs w:val="24"/>
        </w:rPr>
      </w:pPr>
    </w:p>
    <w:p w:rsidR="004D6C57" w:rsidRDefault="004D6C57" w:rsidP="00345D6F"/>
    <w:p w:rsidR="0022178F" w:rsidRDefault="0022178F" w:rsidP="00345D6F"/>
    <w:p w:rsidR="0022178F" w:rsidRDefault="0022178F" w:rsidP="00345D6F"/>
    <w:p w:rsidR="0022178F" w:rsidRDefault="0022178F" w:rsidP="00345D6F"/>
    <w:p w:rsidR="0022178F" w:rsidRDefault="0022178F" w:rsidP="00345D6F"/>
    <w:p w:rsidR="0022178F" w:rsidRDefault="0022178F" w:rsidP="00345D6F"/>
    <w:p w:rsidR="0022178F" w:rsidRDefault="0022178F" w:rsidP="00345D6F"/>
    <w:p w:rsidR="0022178F" w:rsidRDefault="0022178F" w:rsidP="00345D6F"/>
    <w:p w:rsidR="0022178F" w:rsidRDefault="0022178F" w:rsidP="00345D6F"/>
    <w:p w:rsidR="00224FF0" w:rsidRDefault="00224FF0" w:rsidP="00224FF0">
      <w:pPr>
        <w:ind w:firstLine="720"/>
        <w:jc w:val="center"/>
        <w:rPr>
          <w:rFonts w:ascii="Times New Roman" w:hAnsi="Times New Roman" w:cs="Times New Roman"/>
        </w:rPr>
      </w:pPr>
    </w:p>
    <w:p w:rsidR="00224FF0" w:rsidRDefault="00224FF0" w:rsidP="00224FF0">
      <w:pPr>
        <w:ind w:firstLine="720"/>
        <w:jc w:val="center"/>
        <w:rPr>
          <w:rFonts w:ascii="Times New Roman" w:hAnsi="Times New Roman" w:cs="Times New Roman"/>
        </w:rPr>
      </w:pPr>
    </w:p>
    <w:p w:rsidR="00835719" w:rsidRDefault="00835719" w:rsidP="00224FF0">
      <w:pPr>
        <w:ind w:firstLine="720"/>
        <w:jc w:val="center"/>
        <w:rPr>
          <w:rFonts w:ascii="Times New Roman" w:hAnsi="Times New Roman" w:cs="Times New Roman"/>
        </w:rPr>
      </w:pPr>
    </w:p>
    <w:p w:rsidR="00835719" w:rsidRDefault="00835719" w:rsidP="00224FF0">
      <w:pPr>
        <w:ind w:firstLine="720"/>
        <w:jc w:val="center"/>
        <w:rPr>
          <w:rFonts w:ascii="Times New Roman" w:hAnsi="Times New Roman" w:cs="Times New Roman"/>
        </w:rPr>
      </w:pPr>
    </w:p>
    <w:p w:rsidR="00835719" w:rsidRDefault="00835719" w:rsidP="00224FF0">
      <w:pPr>
        <w:ind w:firstLine="720"/>
        <w:jc w:val="center"/>
        <w:rPr>
          <w:rFonts w:ascii="Times New Roman" w:hAnsi="Times New Roman" w:cs="Times New Roman"/>
        </w:rPr>
      </w:pPr>
    </w:p>
    <w:p w:rsidR="00835719" w:rsidRDefault="00835719" w:rsidP="00224FF0">
      <w:pPr>
        <w:ind w:firstLine="720"/>
        <w:jc w:val="center"/>
        <w:rPr>
          <w:rFonts w:ascii="Times New Roman" w:hAnsi="Times New Roman" w:cs="Times New Roman"/>
        </w:rPr>
      </w:pPr>
    </w:p>
    <w:p w:rsidR="00835719" w:rsidRDefault="00835719" w:rsidP="00224FF0">
      <w:pPr>
        <w:ind w:firstLine="720"/>
        <w:jc w:val="center"/>
        <w:rPr>
          <w:rFonts w:ascii="Times New Roman" w:hAnsi="Times New Roman" w:cs="Times New Roman"/>
        </w:rPr>
      </w:pPr>
    </w:p>
    <w:p w:rsidR="00835719" w:rsidRDefault="00835719" w:rsidP="00224FF0">
      <w:pPr>
        <w:ind w:firstLine="720"/>
        <w:jc w:val="center"/>
        <w:rPr>
          <w:rFonts w:ascii="Times New Roman" w:hAnsi="Times New Roman" w:cs="Times New Roman"/>
        </w:rPr>
      </w:pPr>
    </w:p>
    <w:p w:rsidR="00835719" w:rsidRDefault="00835719" w:rsidP="00224FF0">
      <w:pPr>
        <w:ind w:firstLine="720"/>
        <w:jc w:val="center"/>
        <w:rPr>
          <w:rFonts w:ascii="Times New Roman" w:hAnsi="Times New Roman" w:cs="Times New Roman"/>
        </w:rPr>
      </w:pPr>
    </w:p>
    <w:p w:rsidR="00835719" w:rsidRDefault="00835719" w:rsidP="00224FF0">
      <w:pPr>
        <w:ind w:firstLine="720"/>
        <w:jc w:val="center"/>
        <w:rPr>
          <w:rFonts w:ascii="Times New Roman" w:hAnsi="Times New Roman" w:cs="Times New Roman"/>
        </w:rPr>
      </w:pPr>
    </w:p>
    <w:p w:rsidR="00835719" w:rsidRDefault="00835719" w:rsidP="00224FF0">
      <w:pPr>
        <w:ind w:firstLine="720"/>
        <w:jc w:val="center"/>
        <w:rPr>
          <w:rFonts w:ascii="Times New Roman" w:hAnsi="Times New Roman" w:cs="Times New Roman"/>
        </w:rPr>
      </w:pPr>
    </w:p>
    <w:p w:rsidR="00835719" w:rsidRDefault="00835719" w:rsidP="00224FF0">
      <w:pPr>
        <w:ind w:firstLine="720"/>
        <w:jc w:val="center"/>
        <w:rPr>
          <w:rFonts w:ascii="Times New Roman" w:hAnsi="Times New Roman" w:cs="Times New Roman"/>
        </w:rPr>
      </w:pPr>
    </w:p>
    <w:p w:rsidR="00835719" w:rsidRDefault="00835719" w:rsidP="00224FF0">
      <w:pPr>
        <w:ind w:firstLine="720"/>
        <w:jc w:val="center"/>
        <w:rPr>
          <w:rFonts w:ascii="Times New Roman" w:hAnsi="Times New Roman" w:cs="Times New Roman"/>
        </w:rPr>
      </w:pPr>
    </w:p>
    <w:p w:rsidR="00224FF0" w:rsidRDefault="00224FF0" w:rsidP="00224FF0">
      <w:pPr>
        <w:ind w:firstLine="720"/>
        <w:jc w:val="center"/>
        <w:rPr>
          <w:rFonts w:ascii="Times New Roman" w:hAnsi="Times New Roman" w:cs="Times New Roman"/>
        </w:rPr>
      </w:pPr>
    </w:p>
    <w:p w:rsidR="00224FF0" w:rsidRDefault="00224FF0" w:rsidP="00224FF0">
      <w:pPr>
        <w:ind w:firstLine="720"/>
        <w:jc w:val="center"/>
        <w:rPr>
          <w:rFonts w:ascii="Times New Roman" w:hAnsi="Times New Roman" w:cs="Times New Roman"/>
        </w:rPr>
      </w:pPr>
    </w:p>
    <w:p w:rsidR="00913EC8" w:rsidRPr="00913EC8" w:rsidRDefault="00913EC8" w:rsidP="00913EC8">
      <w:pPr>
        <w:keepNext/>
        <w:widowControl w:val="0"/>
        <w:spacing w:after="0" w:line="240" w:lineRule="auto"/>
        <w:outlineLvl w:val="2"/>
        <w:rPr>
          <w:rFonts w:ascii="Calibri" w:eastAsia="Times New Roman" w:hAnsi="Calibri" w:cs="Calibri"/>
          <w:b/>
          <w:bCs/>
        </w:rPr>
      </w:pPr>
      <w:r w:rsidRPr="00913EC8">
        <w:rPr>
          <w:rFonts w:ascii="Calibri" w:eastAsia="Times New Roman" w:hAnsi="Calibri" w:cs="Calibri"/>
          <w:b/>
          <w:bCs/>
        </w:rPr>
        <w:t>ELSE 6023 Characteristics of Individuals with Disabilities</w:t>
      </w:r>
    </w:p>
    <w:p w:rsidR="00913EC8" w:rsidRPr="00913EC8" w:rsidRDefault="00913EC8" w:rsidP="00913EC8">
      <w:pPr>
        <w:widowControl w:val="0"/>
        <w:spacing w:after="0" w:line="240" w:lineRule="auto"/>
        <w:rPr>
          <w:rFonts w:ascii="Calibri" w:eastAsia="Times New Roman" w:hAnsi="Calibri" w:cs="Calibri"/>
        </w:rPr>
      </w:pPr>
    </w:p>
    <w:p w:rsidR="00913EC8" w:rsidRPr="00913EC8" w:rsidRDefault="00913EC8" w:rsidP="00913EC8">
      <w:pPr>
        <w:widowControl w:val="0"/>
        <w:spacing w:after="0" w:line="240" w:lineRule="auto"/>
        <w:rPr>
          <w:rFonts w:ascii="Calibri" w:eastAsia="Times New Roman" w:hAnsi="Calibri" w:cs="Calibri"/>
          <w:b/>
        </w:rPr>
      </w:pPr>
      <w:r w:rsidRPr="00913EC8">
        <w:rPr>
          <w:rFonts w:ascii="Calibri" w:eastAsia="Times New Roman" w:hAnsi="Calibri" w:cs="Calibri"/>
          <w:b/>
        </w:rPr>
        <w:t>Department of Educational Leadership, Curriculum, and Special Education</w:t>
      </w:r>
    </w:p>
    <w:p w:rsidR="00913EC8" w:rsidRPr="00913EC8" w:rsidRDefault="00913EC8" w:rsidP="00913EC8">
      <w:pPr>
        <w:keepNext/>
        <w:widowControl w:val="0"/>
        <w:spacing w:after="0" w:line="240" w:lineRule="auto"/>
        <w:jc w:val="center"/>
        <w:outlineLvl w:val="2"/>
        <w:rPr>
          <w:rFonts w:ascii="Calibri" w:eastAsia="Times New Roman" w:hAnsi="Calibri" w:cs="Calibri"/>
          <w:b/>
          <w:bCs/>
        </w:rPr>
      </w:pPr>
    </w:p>
    <w:p w:rsidR="00913EC8" w:rsidRPr="00913EC8" w:rsidRDefault="00913EC8" w:rsidP="009D3491">
      <w:pPr>
        <w:keepNext/>
        <w:widowControl w:val="0"/>
        <w:numPr>
          <w:ilvl w:val="0"/>
          <w:numId w:val="14"/>
        </w:numPr>
        <w:spacing w:after="0" w:line="240" w:lineRule="auto"/>
        <w:outlineLvl w:val="2"/>
        <w:rPr>
          <w:rFonts w:ascii="Calibri" w:eastAsia="Times New Roman" w:hAnsi="Calibri" w:cs="Calibri"/>
          <w:b/>
          <w:bCs/>
        </w:rPr>
      </w:pPr>
      <w:r w:rsidRPr="00913EC8">
        <w:rPr>
          <w:rFonts w:ascii="Calibri" w:eastAsia="Times New Roman" w:hAnsi="Calibri" w:cs="Calibri"/>
          <w:b/>
          <w:bCs/>
        </w:rPr>
        <w:t xml:space="preserve"> Course Information</w:t>
      </w:r>
    </w:p>
    <w:p w:rsidR="00913EC8" w:rsidRPr="00913EC8" w:rsidRDefault="00913EC8" w:rsidP="00913EC8">
      <w:pPr>
        <w:widowControl w:val="0"/>
        <w:spacing w:after="0" w:line="240" w:lineRule="auto"/>
        <w:rPr>
          <w:rFonts w:ascii="Calibri" w:eastAsia="Times New Roman" w:hAnsi="Calibri" w:cs="Calibri"/>
        </w:rPr>
      </w:pPr>
    </w:p>
    <w:p w:rsidR="00913EC8" w:rsidRPr="00913EC8" w:rsidRDefault="00913EC8" w:rsidP="00913EC8">
      <w:pPr>
        <w:widowControl w:val="0"/>
        <w:spacing w:after="0" w:line="240" w:lineRule="auto"/>
        <w:ind w:left="1080"/>
        <w:rPr>
          <w:rFonts w:ascii="Calibri" w:eastAsia="Times New Roman" w:hAnsi="Calibri" w:cs="Calibri"/>
        </w:rPr>
      </w:pPr>
      <w:r w:rsidRPr="00913EC8">
        <w:rPr>
          <w:rFonts w:ascii="Calibri" w:eastAsia="Times New Roman" w:hAnsi="Calibri" w:cs="Calibri"/>
        </w:rPr>
        <w:t>ELSE 6023 - Characteristics of Individuals with Disabilities</w:t>
      </w:r>
    </w:p>
    <w:p w:rsidR="00913EC8" w:rsidRPr="00913EC8" w:rsidRDefault="00913EC8" w:rsidP="00913EC8">
      <w:pPr>
        <w:widowControl w:val="0"/>
        <w:spacing w:after="0" w:line="240" w:lineRule="auto"/>
        <w:ind w:left="1080"/>
        <w:rPr>
          <w:rFonts w:ascii="Calibri" w:eastAsia="Times New Roman" w:hAnsi="Calibri" w:cs="Calibri"/>
        </w:rPr>
      </w:pPr>
      <w:r w:rsidRPr="00913EC8">
        <w:rPr>
          <w:rFonts w:ascii="Calibri" w:eastAsia="Times New Roman" w:hAnsi="Calibri" w:cs="Calibri"/>
        </w:rPr>
        <w:t>Instructor: Dr. Gwendolyn Neal</w:t>
      </w:r>
    </w:p>
    <w:p w:rsidR="00913EC8" w:rsidRPr="00913EC8" w:rsidRDefault="00913EC8" w:rsidP="00913EC8">
      <w:pPr>
        <w:widowControl w:val="0"/>
        <w:spacing w:after="0" w:line="240" w:lineRule="auto"/>
        <w:ind w:left="1080"/>
        <w:rPr>
          <w:rFonts w:ascii="Calibri" w:eastAsia="Times New Roman" w:hAnsi="Calibri" w:cs="Calibri"/>
        </w:rPr>
      </w:pPr>
      <w:r w:rsidRPr="00913EC8">
        <w:rPr>
          <w:rFonts w:ascii="Calibri" w:eastAsia="Times New Roman" w:hAnsi="Calibri" w:cs="Calibri"/>
        </w:rPr>
        <w:t>Office: Educational Leadership, Curriculum, and Special Education; Room 209</w:t>
      </w:r>
    </w:p>
    <w:p w:rsidR="00913EC8" w:rsidRPr="00913EC8" w:rsidRDefault="00913EC8" w:rsidP="00913EC8">
      <w:pPr>
        <w:widowControl w:val="0"/>
        <w:spacing w:after="0" w:line="240" w:lineRule="auto"/>
        <w:ind w:left="1080"/>
        <w:rPr>
          <w:rFonts w:ascii="Calibri" w:eastAsia="Times New Roman" w:hAnsi="Calibri" w:cs="Calibri"/>
        </w:rPr>
      </w:pPr>
      <w:r w:rsidRPr="00913EC8">
        <w:rPr>
          <w:rFonts w:ascii="Calibri" w:eastAsia="Times New Roman" w:hAnsi="Calibri" w:cs="Calibri"/>
        </w:rPr>
        <w:t>Phone: (870) 972-3062</w:t>
      </w:r>
    </w:p>
    <w:p w:rsidR="00913EC8" w:rsidRPr="00913EC8" w:rsidRDefault="00913EC8" w:rsidP="00913EC8">
      <w:pPr>
        <w:widowControl w:val="0"/>
        <w:spacing w:after="0" w:line="240" w:lineRule="auto"/>
        <w:ind w:left="1080"/>
        <w:rPr>
          <w:rFonts w:ascii="Calibri" w:eastAsia="Times New Roman" w:hAnsi="Calibri" w:cs="Calibri"/>
        </w:rPr>
      </w:pPr>
      <w:r w:rsidRPr="00913EC8">
        <w:rPr>
          <w:rFonts w:ascii="Calibri" w:eastAsia="Times New Roman" w:hAnsi="Calibri" w:cs="Calibri"/>
        </w:rPr>
        <w:t>Fax: (870) 680-8130</w:t>
      </w:r>
    </w:p>
    <w:p w:rsidR="00913EC8" w:rsidRPr="00913EC8" w:rsidRDefault="00913EC8" w:rsidP="00913EC8">
      <w:pPr>
        <w:widowControl w:val="0"/>
        <w:spacing w:after="0" w:line="240" w:lineRule="auto"/>
        <w:ind w:left="1080"/>
        <w:rPr>
          <w:rFonts w:ascii="Calibri" w:eastAsia="Times New Roman" w:hAnsi="Calibri" w:cs="Calibri"/>
        </w:rPr>
      </w:pPr>
      <w:r w:rsidRPr="00913EC8">
        <w:rPr>
          <w:rFonts w:ascii="Calibri" w:eastAsia="Times New Roman" w:hAnsi="Calibri" w:cs="Calibri"/>
        </w:rPr>
        <w:t xml:space="preserve">E-mail: </w:t>
      </w:r>
      <w:hyperlink r:id="rId25" w:history="1">
        <w:r w:rsidRPr="00913EC8">
          <w:rPr>
            <w:rFonts w:ascii="Calibri" w:eastAsia="Times New Roman" w:hAnsi="Calibri" w:cs="Calibri"/>
            <w:color w:val="0000FF"/>
            <w:u w:val="single"/>
          </w:rPr>
          <w:t>gneal@astate.edu</w:t>
        </w:r>
      </w:hyperlink>
    </w:p>
    <w:p w:rsidR="00913EC8" w:rsidRPr="00913EC8" w:rsidRDefault="00913EC8" w:rsidP="00913EC8">
      <w:pPr>
        <w:widowControl w:val="0"/>
        <w:tabs>
          <w:tab w:val="left" w:pos="0"/>
          <w:tab w:val="left" w:pos="701"/>
          <w:tab w:val="left" w:pos="1440"/>
          <w:tab w:val="left" w:pos="2160"/>
          <w:tab w:val="left" w:pos="2520"/>
          <w:tab w:val="left" w:pos="3600"/>
          <w:tab w:val="left" w:pos="4320"/>
          <w:tab w:val="left" w:pos="5035"/>
          <w:tab w:val="left" w:pos="5760"/>
          <w:tab w:val="left" w:pos="6480"/>
          <w:tab w:val="left" w:pos="7200"/>
          <w:tab w:val="left" w:pos="7920"/>
          <w:tab w:val="left" w:pos="8640"/>
          <w:tab w:val="left" w:pos="9360"/>
        </w:tabs>
        <w:spacing w:after="0" w:line="240" w:lineRule="auto"/>
        <w:ind w:left="701" w:firstLine="19"/>
        <w:jc w:val="both"/>
        <w:rPr>
          <w:rFonts w:ascii="Calibri" w:eastAsia="Times New Roman" w:hAnsi="Calibri" w:cs="Calibri"/>
        </w:rPr>
      </w:pPr>
    </w:p>
    <w:p w:rsidR="00913EC8" w:rsidRPr="00913EC8" w:rsidRDefault="00913EC8" w:rsidP="00913EC8">
      <w:pPr>
        <w:widowControl w:val="0"/>
        <w:tabs>
          <w:tab w:val="left" w:pos="0"/>
          <w:tab w:val="left" w:pos="701"/>
          <w:tab w:val="left" w:pos="1440"/>
          <w:tab w:val="left" w:pos="2160"/>
          <w:tab w:val="left" w:pos="2520"/>
          <w:tab w:val="left" w:pos="3600"/>
          <w:tab w:val="left" w:pos="4320"/>
          <w:tab w:val="left" w:pos="5035"/>
          <w:tab w:val="left" w:pos="5760"/>
          <w:tab w:val="left" w:pos="6480"/>
          <w:tab w:val="left" w:pos="7200"/>
          <w:tab w:val="left" w:pos="7920"/>
          <w:tab w:val="left" w:pos="8640"/>
          <w:tab w:val="left" w:pos="9360"/>
        </w:tabs>
        <w:spacing w:after="0" w:line="240" w:lineRule="auto"/>
        <w:ind w:left="701" w:firstLine="19"/>
        <w:jc w:val="both"/>
        <w:rPr>
          <w:rFonts w:ascii="Calibri" w:eastAsia="Times New Roman" w:hAnsi="Calibri" w:cs="Calibri"/>
        </w:rPr>
      </w:pPr>
      <w:r w:rsidRPr="00913EC8">
        <w:rPr>
          <w:rFonts w:ascii="Calibri" w:eastAsia="Times New Roman" w:hAnsi="Calibri" w:cs="Calibri"/>
        </w:rPr>
        <w:t>Office Hours</w:t>
      </w:r>
    </w:p>
    <w:p w:rsidR="00913EC8" w:rsidRPr="00913EC8" w:rsidRDefault="00913EC8" w:rsidP="00913EC8">
      <w:pPr>
        <w:widowControl w:val="0"/>
        <w:spacing w:after="0" w:line="240" w:lineRule="auto"/>
        <w:ind w:left="360" w:firstLine="720"/>
        <w:rPr>
          <w:rFonts w:ascii="Calibri" w:eastAsia="Times New Roman" w:hAnsi="Calibri" w:cs="Calibri"/>
        </w:rPr>
      </w:pPr>
      <w:r w:rsidRPr="00913EC8">
        <w:rPr>
          <w:rFonts w:ascii="Calibri" w:eastAsia="Times New Roman" w:hAnsi="Calibri" w:cs="Calibri"/>
        </w:rPr>
        <w:t>Virtual: Monday &amp; Thursday 1:00 pm – 4:00 pm</w:t>
      </w:r>
    </w:p>
    <w:p w:rsidR="00913EC8" w:rsidRPr="00913EC8" w:rsidRDefault="00913EC8" w:rsidP="00913EC8">
      <w:pPr>
        <w:widowControl w:val="0"/>
        <w:spacing w:after="0" w:line="240" w:lineRule="auto"/>
        <w:ind w:left="1080"/>
        <w:rPr>
          <w:rFonts w:ascii="Calibri" w:eastAsia="Times New Roman" w:hAnsi="Calibri" w:cs="Calibri"/>
        </w:rPr>
      </w:pPr>
    </w:p>
    <w:p w:rsidR="00913EC8" w:rsidRPr="00913EC8" w:rsidRDefault="00913EC8" w:rsidP="00913EC8">
      <w:pPr>
        <w:widowControl w:val="0"/>
        <w:spacing w:after="0" w:line="240" w:lineRule="auto"/>
        <w:ind w:left="1080"/>
        <w:rPr>
          <w:rFonts w:ascii="Courier 10cpi" w:eastAsia="Times New Roman" w:hAnsi="Courier 10cpi" w:cs="Times New Roman"/>
          <w:sz w:val="20"/>
          <w:szCs w:val="20"/>
        </w:rPr>
      </w:pPr>
      <w:r w:rsidRPr="00913EC8">
        <w:rPr>
          <w:rFonts w:ascii="Calibri" w:eastAsia="Times New Roman" w:hAnsi="Calibri" w:cs="Calibri"/>
        </w:rPr>
        <w:t xml:space="preserve">For use as Arkansas Professional development hours, access the following website: </w:t>
      </w:r>
      <w:hyperlink r:id="rId26" w:history="1">
        <w:r w:rsidRPr="00913EC8">
          <w:rPr>
            <w:rFonts w:ascii="Courier 10cpi" w:eastAsia="Times New Roman" w:hAnsi="Courier 10cpi" w:cs="Times New Roman"/>
            <w:color w:val="0000FF"/>
            <w:sz w:val="20"/>
            <w:szCs w:val="20"/>
            <w:u w:val="single"/>
          </w:rPr>
          <w:t>http://www.arkansased.gov/divisions/learning-services/professional-development</w:t>
        </w:r>
      </w:hyperlink>
    </w:p>
    <w:p w:rsidR="00913EC8" w:rsidRPr="00913EC8" w:rsidRDefault="00913EC8" w:rsidP="00913EC8">
      <w:pPr>
        <w:widowControl w:val="0"/>
        <w:tabs>
          <w:tab w:val="left" w:pos="720"/>
          <w:tab w:val="left" w:pos="1440"/>
          <w:tab w:val="left" w:pos="2160"/>
          <w:tab w:val="left" w:pos="2880"/>
          <w:tab w:val="left" w:pos="3600"/>
          <w:tab w:val="left" w:pos="4320"/>
          <w:tab w:val="left" w:pos="5040"/>
          <w:tab w:val="left" w:pos="5760"/>
          <w:tab w:val="left" w:pos="6480"/>
        </w:tabs>
        <w:spacing w:after="0" w:line="240" w:lineRule="auto"/>
        <w:ind w:left="6480" w:hanging="6480"/>
        <w:rPr>
          <w:rFonts w:ascii="Calibri" w:eastAsia="Times New Roman" w:hAnsi="Calibri" w:cs="Calibri"/>
        </w:rPr>
      </w:pPr>
    </w:p>
    <w:p w:rsidR="00913EC8" w:rsidRPr="00913EC8" w:rsidRDefault="00913EC8" w:rsidP="009D3491">
      <w:pPr>
        <w:widowControl w:val="0"/>
        <w:numPr>
          <w:ilvl w:val="0"/>
          <w:numId w:val="14"/>
        </w:numPr>
        <w:tabs>
          <w:tab w:val="left" w:pos="720"/>
          <w:tab w:val="left" w:pos="1440"/>
          <w:tab w:val="left" w:pos="2160"/>
          <w:tab w:val="left" w:pos="2880"/>
          <w:tab w:val="left" w:pos="3600"/>
          <w:tab w:val="left" w:pos="4320"/>
          <w:tab w:val="left" w:pos="5040"/>
          <w:tab w:val="left" w:pos="5760"/>
          <w:tab w:val="left" w:pos="6480"/>
        </w:tabs>
        <w:spacing w:after="0" w:line="240" w:lineRule="auto"/>
        <w:rPr>
          <w:rFonts w:ascii="Calibri" w:eastAsia="Times New Roman" w:hAnsi="Calibri" w:cs="Calibri"/>
          <w:b/>
          <w:sz w:val="24"/>
          <w:szCs w:val="24"/>
        </w:rPr>
      </w:pPr>
      <w:r w:rsidRPr="00913EC8">
        <w:rPr>
          <w:rFonts w:ascii="Calibri" w:eastAsia="Times New Roman" w:hAnsi="Calibri" w:cs="Calibri"/>
          <w:b/>
          <w:sz w:val="24"/>
          <w:szCs w:val="24"/>
        </w:rPr>
        <w:t xml:space="preserve"> Textbook Readings</w:t>
      </w:r>
    </w:p>
    <w:p w:rsidR="00913EC8" w:rsidRPr="00913EC8" w:rsidRDefault="00913EC8" w:rsidP="00913EC8">
      <w:pPr>
        <w:widowControl w:val="0"/>
        <w:tabs>
          <w:tab w:val="left" w:pos="720"/>
          <w:tab w:val="left" w:pos="1440"/>
          <w:tab w:val="left" w:pos="2160"/>
          <w:tab w:val="left" w:pos="2880"/>
          <w:tab w:val="left" w:pos="3600"/>
          <w:tab w:val="left" w:pos="4320"/>
          <w:tab w:val="left" w:pos="5040"/>
          <w:tab w:val="left" w:pos="5760"/>
          <w:tab w:val="left" w:pos="6480"/>
        </w:tabs>
        <w:spacing w:after="0" w:line="240" w:lineRule="auto"/>
        <w:rPr>
          <w:rFonts w:ascii="Calibri" w:eastAsia="Times New Roman" w:hAnsi="Calibri" w:cs="Calibri"/>
          <w:b/>
          <w:sz w:val="24"/>
          <w:szCs w:val="24"/>
        </w:rPr>
      </w:pPr>
    </w:p>
    <w:p w:rsidR="00913EC8" w:rsidRPr="00913EC8" w:rsidRDefault="00913EC8" w:rsidP="009D3491">
      <w:pPr>
        <w:widowControl w:val="0"/>
        <w:numPr>
          <w:ilvl w:val="0"/>
          <w:numId w:val="18"/>
        </w:numPr>
        <w:tabs>
          <w:tab w:val="left" w:pos="720"/>
          <w:tab w:val="left" w:pos="1440"/>
          <w:tab w:val="left" w:pos="2160"/>
          <w:tab w:val="left" w:pos="2880"/>
          <w:tab w:val="left" w:pos="3600"/>
          <w:tab w:val="left" w:pos="4320"/>
          <w:tab w:val="left" w:pos="5040"/>
          <w:tab w:val="left" w:pos="5760"/>
          <w:tab w:val="left" w:pos="6480"/>
        </w:tabs>
        <w:spacing w:after="0" w:line="240" w:lineRule="auto"/>
        <w:rPr>
          <w:rFonts w:ascii="Calibri" w:eastAsia="Times New Roman" w:hAnsi="Calibri" w:cs="Calibri"/>
          <w:b/>
          <w:i/>
          <w:sz w:val="24"/>
          <w:szCs w:val="24"/>
        </w:rPr>
      </w:pPr>
      <w:r w:rsidRPr="00913EC8">
        <w:rPr>
          <w:rFonts w:ascii="Calibri" w:eastAsia="Times New Roman" w:hAnsi="Calibri" w:cs="Calibri"/>
          <w:b/>
          <w:sz w:val="24"/>
          <w:szCs w:val="24"/>
        </w:rPr>
        <w:t>Primary Text:</w:t>
      </w:r>
    </w:p>
    <w:p w:rsidR="00913EC8" w:rsidRPr="00913EC8" w:rsidRDefault="00913EC8" w:rsidP="00913EC8">
      <w:pPr>
        <w:widowControl w:val="0"/>
        <w:tabs>
          <w:tab w:val="left" w:pos="720"/>
          <w:tab w:val="left" w:pos="1440"/>
          <w:tab w:val="left" w:pos="2160"/>
          <w:tab w:val="left" w:pos="2880"/>
          <w:tab w:val="left" w:pos="3600"/>
          <w:tab w:val="left" w:pos="4320"/>
          <w:tab w:val="left" w:pos="5040"/>
          <w:tab w:val="left" w:pos="5760"/>
          <w:tab w:val="left" w:pos="6480"/>
        </w:tabs>
        <w:spacing w:after="0" w:line="240" w:lineRule="auto"/>
        <w:ind w:left="1080"/>
        <w:rPr>
          <w:rFonts w:ascii="Calibri" w:eastAsia="Times New Roman" w:hAnsi="Calibri" w:cs="Calibri"/>
          <w:sz w:val="24"/>
          <w:szCs w:val="24"/>
        </w:rPr>
      </w:pPr>
      <w:r w:rsidRPr="00913EC8">
        <w:rPr>
          <w:rFonts w:ascii="Calibri" w:eastAsia="Times New Roman" w:hAnsi="Calibri" w:cs="Calibri"/>
          <w:sz w:val="24"/>
          <w:szCs w:val="24"/>
        </w:rPr>
        <w:t xml:space="preserve">       Wolff Heller, K., Forney, P., Alberto, P., Best, S., &amp; Schwartzman, M. (2009). </w:t>
      </w:r>
      <w:r w:rsidRPr="00913EC8">
        <w:rPr>
          <w:rFonts w:ascii="Calibri" w:eastAsia="Times New Roman" w:hAnsi="Calibri" w:cs="Calibri"/>
          <w:i/>
          <w:sz w:val="24"/>
          <w:szCs w:val="24"/>
        </w:rPr>
        <w:t xml:space="preserve">Understanding </w:t>
      </w:r>
      <w:r w:rsidRPr="00913EC8">
        <w:rPr>
          <w:rFonts w:ascii="Calibri" w:eastAsia="Times New Roman" w:hAnsi="Calibri" w:cs="Calibri"/>
          <w:i/>
          <w:sz w:val="24"/>
          <w:szCs w:val="24"/>
        </w:rPr>
        <w:br/>
        <w:t xml:space="preserve">     </w:t>
      </w:r>
      <w:r w:rsidRPr="00913EC8">
        <w:rPr>
          <w:rFonts w:ascii="Calibri" w:eastAsia="Times New Roman" w:hAnsi="Calibri" w:cs="Calibri"/>
          <w:i/>
          <w:sz w:val="24"/>
          <w:szCs w:val="24"/>
        </w:rPr>
        <w:tab/>
        <w:t xml:space="preserve">       physical, health, and multiple disabilities.</w:t>
      </w:r>
      <w:r w:rsidRPr="00913EC8">
        <w:rPr>
          <w:rFonts w:ascii="Calibri" w:eastAsia="Times New Roman" w:hAnsi="Calibri" w:cs="Calibri"/>
          <w:sz w:val="24"/>
          <w:szCs w:val="24"/>
        </w:rPr>
        <w:t xml:space="preserve"> (2</w:t>
      </w:r>
      <w:r w:rsidRPr="00913EC8">
        <w:rPr>
          <w:rFonts w:ascii="Calibri" w:eastAsia="Times New Roman" w:hAnsi="Calibri" w:cs="Calibri"/>
          <w:sz w:val="24"/>
          <w:szCs w:val="24"/>
          <w:vertAlign w:val="superscript"/>
        </w:rPr>
        <w:t>nd</w:t>
      </w:r>
      <w:r w:rsidRPr="00913EC8">
        <w:rPr>
          <w:rFonts w:ascii="Calibri" w:eastAsia="Times New Roman" w:hAnsi="Calibri" w:cs="Calibri"/>
          <w:sz w:val="24"/>
          <w:szCs w:val="24"/>
        </w:rPr>
        <w:t xml:space="preserve"> Ed.). Upper Saddle River, New Jersey. </w:t>
      </w:r>
      <w:r w:rsidRPr="00913EC8">
        <w:rPr>
          <w:rFonts w:ascii="Calibri" w:eastAsia="Times New Roman" w:hAnsi="Calibri" w:cs="Calibri"/>
          <w:sz w:val="24"/>
          <w:szCs w:val="24"/>
        </w:rPr>
        <w:br/>
        <w:t xml:space="preserve">             Merrill- Pearson.</w:t>
      </w:r>
    </w:p>
    <w:p w:rsidR="00913EC8" w:rsidRPr="00913EC8" w:rsidRDefault="00913EC8" w:rsidP="00913EC8">
      <w:pPr>
        <w:widowControl w:val="0"/>
        <w:tabs>
          <w:tab w:val="left" w:pos="720"/>
          <w:tab w:val="left" w:pos="1440"/>
          <w:tab w:val="left" w:pos="2160"/>
          <w:tab w:val="left" w:pos="2880"/>
          <w:tab w:val="left" w:pos="3600"/>
          <w:tab w:val="left" w:pos="4320"/>
          <w:tab w:val="left" w:pos="5040"/>
          <w:tab w:val="left" w:pos="5760"/>
          <w:tab w:val="left" w:pos="6480"/>
        </w:tabs>
        <w:spacing w:after="0" w:line="240" w:lineRule="auto"/>
        <w:ind w:left="720"/>
        <w:jc w:val="center"/>
        <w:rPr>
          <w:rFonts w:ascii="Calibri" w:eastAsia="Times New Roman" w:hAnsi="Calibri" w:cs="Calibri"/>
          <w:b/>
          <w:sz w:val="24"/>
          <w:szCs w:val="24"/>
        </w:rPr>
      </w:pPr>
      <w:r w:rsidRPr="00913EC8">
        <w:rPr>
          <w:rFonts w:ascii="Calibri" w:eastAsia="Times New Roman" w:hAnsi="Calibri" w:cs="Calibri"/>
          <w:sz w:val="24"/>
          <w:szCs w:val="24"/>
        </w:rPr>
        <w:lastRenderedPageBreak/>
        <w:t>(Check with publishers for availability of E-books.)</w:t>
      </w:r>
    </w:p>
    <w:p w:rsidR="00913EC8" w:rsidRPr="00913EC8" w:rsidRDefault="00913EC8" w:rsidP="00913EC8">
      <w:pPr>
        <w:widowControl w:val="0"/>
        <w:tabs>
          <w:tab w:val="left" w:pos="720"/>
          <w:tab w:val="left" w:pos="990"/>
          <w:tab w:val="left" w:pos="1080"/>
        </w:tabs>
        <w:spacing w:after="0" w:line="240" w:lineRule="auto"/>
        <w:rPr>
          <w:rFonts w:ascii="Calibri" w:eastAsia="Times New Roman" w:hAnsi="Calibri" w:cs="Calibri"/>
          <w:sz w:val="24"/>
          <w:szCs w:val="24"/>
        </w:rPr>
      </w:pPr>
      <w:r w:rsidRPr="00913EC8">
        <w:rPr>
          <w:rFonts w:ascii="Calibri" w:eastAsia="Times New Roman" w:hAnsi="Calibri" w:cs="Calibri"/>
          <w:sz w:val="24"/>
          <w:szCs w:val="24"/>
        </w:rPr>
        <w:tab/>
      </w:r>
    </w:p>
    <w:p w:rsidR="00913EC8" w:rsidRPr="00913EC8" w:rsidRDefault="00913EC8" w:rsidP="009D3491">
      <w:pPr>
        <w:widowControl w:val="0"/>
        <w:numPr>
          <w:ilvl w:val="0"/>
          <w:numId w:val="18"/>
        </w:numPr>
        <w:tabs>
          <w:tab w:val="left" w:pos="720"/>
          <w:tab w:val="left" w:pos="990"/>
          <w:tab w:val="left" w:pos="1440"/>
        </w:tabs>
        <w:spacing w:after="0" w:line="240" w:lineRule="auto"/>
        <w:rPr>
          <w:rFonts w:ascii="Calibri" w:eastAsia="Times New Roman" w:hAnsi="Calibri" w:cs="Calibri"/>
          <w:b/>
          <w:bCs/>
          <w:sz w:val="24"/>
          <w:szCs w:val="24"/>
        </w:rPr>
      </w:pPr>
      <w:r w:rsidRPr="00913EC8">
        <w:rPr>
          <w:rFonts w:ascii="Calibri" w:eastAsia="Times New Roman" w:hAnsi="Calibri" w:cs="Calibri"/>
          <w:b/>
          <w:sz w:val="24"/>
          <w:szCs w:val="24"/>
        </w:rPr>
        <w:t xml:space="preserve">        Supplemental Readings:</w:t>
      </w:r>
      <w:r w:rsidRPr="00913EC8">
        <w:rPr>
          <w:rFonts w:ascii="Calibri" w:eastAsia="Times New Roman" w:hAnsi="Calibri" w:cs="Calibri"/>
          <w:b/>
          <w:sz w:val="24"/>
          <w:szCs w:val="24"/>
        </w:rPr>
        <w:br/>
      </w:r>
    </w:p>
    <w:p w:rsidR="00913EC8" w:rsidRPr="00913EC8" w:rsidRDefault="00913EC8" w:rsidP="00913EC8">
      <w:pPr>
        <w:widowControl w:val="0"/>
        <w:tabs>
          <w:tab w:val="left" w:pos="1080"/>
        </w:tabs>
        <w:spacing w:after="0" w:line="240" w:lineRule="auto"/>
        <w:ind w:left="1440"/>
        <w:rPr>
          <w:rFonts w:ascii="Calibri" w:eastAsia="Times New Roman" w:hAnsi="Calibri" w:cs="Calibri"/>
          <w:sz w:val="24"/>
          <w:szCs w:val="24"/>
        </w:rPr>
      </w:pPr>
      <w:r w:rsidRPr="00913EC8">
        <w:rPr>
          <w:rFonts w:ascii="Calibri" w:eastAsia="Times New Roman" w:hAnsi="Calibri" w:cs="Calibri"/>
          <w:sz w:val="24"/>
          <w:szCs w:val="24"/>
        </w:rPr>
        <w:t xml:space="preserve">For research paper, information must come from </w:t>
      </w:r>
      <w:r w:rsidRPr="00913EC8">
        <w:rPr>
          <w:rFonts w:ascii="Calibri" w:eastAsia="Times New Roman" w:hAnsi="Calibri" w:cs="Calibri"/>
          <w:sz w:val="24"/>
          <w:szCs w:val="24"/>
          <w:u w:val="single"/>
        </w:rPr>
        <w:t>refereed</w:t>
      </w:r>
      <w:r w:rsidRPr="00913EC8">
        <w:rPr>
          <w:rFonts w:ascii="Calibri" w:eastAsia="Times New Roman" w:hAnsi="Calibri" w:cs="Calibri"/>
          <w:sz w:val="24"/>
          <w:szCs w:val="24"/>
        </w:rPr>
        <w:t xml:space="preserve"> journals in special education or related disciplines of study (Examples: </w:t>
      </w:r>
      <w:r w:rsidRPr="00913EC8">
        <w:rPr>
          <w:rFonts w:ascii="Calibri" w:eastAsia="Times New Roman" w:hAnsi="Calibri" w:cs="Calibri"/>
          <w:i/>
          <w:sz w:val="24"/>
          <w:szCs w:val="24"/>
        </w:rPr>
        <w:t>Behavior Disorders , Beyond Behavior,  Exceptional Children , Teaching Exceptional Children, Journal of Special Education, Journal of Emotional and Behavioral Disorders)</w:t>
      </w:r>
      <w:r w:rsidRPr="00913EC8">
        <w:rPr>
          <w:rFonts w:ascii="Calibri" w:eastAsia="Times New Roman" w:hAnsi="Calibri" w:cs="Calibri"/>
          <w:sz w:val="24"/>
          <w:szCs w:val="24"/>
        </w:rPr>
        <w:t>. If using online sources, these sources must be from reputable sources (such as CEC, JABA, OSEP). If you are unsure if a source is acceptable, please contact the Professor or Academic Instructor.</w:t>
      </w:r>
    </w:p>
    <w:p w:rsidR="00913EC8" w:rsidRPr="00913EC8" w:rsidRDefault="00913EC8" w:rsidP="00913EC8">
      <w:pPr>
        <w:widowControl w:val="0"/>
        <w:tabs>
          <w:tab w:val="left" w:pos="1080"/>
        </w:tabs>
        <w:spacing w:after="0" w:line="240" w:lineRule="auto"/>
        <w:ind w:left="1080"/>
        <w:rPr>
          <w:rFonts w:ascii="Calibri" w:eastAsia="Times New Roman" w:hAnsi="Calibri" w:cs="Calibri"/>
          <w:b/>
          <w:sz w:val="24"/>
          <w:szCs w:val="24"/>
        </w:rPr>
      </w:pPr>
    </w:p>
    <w:p w:rsidR="00913EC8" w:rsidRPr="00913EC8" w:rsidRDefault="00913EC8" w:rsidP="009D3491">
      <w:pPr>
        <w:widowControl w:val="0"/>
        <w:numPr>
          <w:ilvl w:val="0"/>
          <w:numId w:val="14"/>
        </w:numPr>
        <w:tabs>
          <w:tab w:val="left" w:pos="810"/>
        </w:tabs>
        <w:spacing w:after="0" w:line="240" w:lineRule="auto"/>
        <w:rPr>
          <w:rFonts w:ascii="Calibri" w:eastAsia="Times New Roman" w:hAnsi="Calibri" w:cs="Calibri"/>
          <w:b/>
          <w:sz w:val="24"/>
          <w:szCs w:val="24"/>
        </w:rPr>
      </w:pPr>
      <w:r w:rsidRPr="00913EC8">
        <w:rPr>
          <w:rFonts w:ascii="Calibri" w:eastAsia="Times New Roman" w:hAnsi="Calibri" w:cs="Calibri"/>
          <w:b/>
          <w:sz w:val="24"/>
          <w:szCs w:val="24"/>
        </w:rPr>
        <w:t>Purpose and Goals of the Course</w:t>
      </w:r>
    </w:p>
    <w:p w:rsidR="00913EC8" w:rsidRPr="00913EC8" w:rsidRDefault="00913EC8" w:rsidP="00913EC8">
      <w:pPr>
        <w:widowControl w:val="0"/>
        <w:tabs>
          <w:tab w:val="left" w:pos="1859"/>
        </w:tabs>
        <w:spacing w:after="0" w:line="240" w:lineRule="auto"/>
        <w:ind w:left="720"/>
        <w:jc w:val="both"/>
        <w:rPr>
          <w:rFonts w:ascii="Calibri" w:eastAsia="Times New Roman" w:hAnsi="Calibri" w:cs="Calibri"/>
          <w:b/>
          <w:sz w:val="24"/>
          <w:szCs w:val="24"/>
        </w:rPr>
      </w:pPr>
    </w:p>
    <w:p w:rsidR="00913EC8" w:rsidRPr="00913EC8" w:rsidRDefault="00913EC8" w:rsidP="00913EC8">
      <w:pPr>
        <w:widowControl w:val="0"/>
        <w:tabs>
          <w:tab w:val="left" w:pos="1859"/>
        </w:tabs>
        <w:spacing w:after="0" w:line="240" w:lineRule="auto"/>
        <w:ind w:left="990"/>
        <w:jc w:val="both"/>
        <w:rPr>
          <w:rFonts w:ascii="Calibri" w:eastAsia="Times New Roman" w:hAnsi="Calibri" w:cs="Calibri"/>
          <w:sz w:val="24"/>
          <w:szCs w:val="24"/>
        </w:rPr>
      </w:pPr>
      <w:r w:rsidRPr="00913EC8">
        <w:rPr>
          <w:rFonts w:ascii="Calibri" w:eastAsia="Times New Roman" w:hAnsi="Calibri" w:cs="Times New Roman"/>
          <w:color w:val="000000"/>
        </w:rPr>
        <w:t>Advanced in-depth study designed to develop knowledge of the characteristics and issues related to individuals with disabilities.</w:t>
      </w:r>
      <w:r w:rsidRPr="00913EC8">
        <w:rPr>
          <w:rFonts w:ascii="Calibri" w:eastAsia="Times New Roman" w:hAnsi="Calibri" w:cs="Calibri"/>
          <w:sz w:val="24"/>
          <w:szCs w:val="24"/>
        </w:rPr>
        <w:t xml:space="preserve"> Emphasis in this course will be on characteristics of children who are diagnosed with physical, health, and multiple disabilities and the impact of these disabilities on learning, behavior and performance. </w:t>
      </w:r>
    </w:p>
    <w:p w:rsidR="00913EC8" w:rsidRPr="00913EC8" w:rsidRDefault="00913EC8" w:rsidP="00913EC8">
      <w:pPr>
        <w:widowControl w:val="0"/>
        <w:tabs>
          <w:tab w:val="left" w:pos="1859"/>
        </w:tabs>
        <w:spacing w:after="0" w:line="240" w:lineRule="auto"/>
        <w:ind w:left="1350"/>
        <w:jc w:val="both"/>
        <w:rPr>
          <w:rFonts w:ascii="Calibri" w:eastAsia="Times New Roman" w:hAnsi="Calibri" w:cs="Calibri"/>
          <w:sz w:val="24"/>
          <w:szCs w:val="24"/>
        </w:rPr>
      </w:pPr>
    </w:p>
    <w:p w:rsidR="00913EC8" w:rsidRPr="00913EC8" w:rsidRDefault="00913EC8" w:rsidP="00913EC8">
      <w:pPr>
        <w:widowControl w:val="0"/>
        <w:tabs>
          <w:tab w:val="left" w:pos="1859"/>
        </w:tabs>
        <w:spacing w:after="0" w:line="240" w:lineRule="auto"/>
        <w:ind w:left="1350"/>
        <w:jc w:val="both"/>
        <w:rPr>
          <w:rFonts w:ascii="Calibri" w:eastAsia="Times New Roman" w:hAnsi="Calibri" w:cs="Calibri"/>
          <w:sz w:val="24"/>
          <w:szCs w:val="24"/>
        </w:rPr>
      </w:pPr>
      <w:r w:rsidRPr="00913EC8">
        <w:rPr>
          <w:rFonts w:ascii="Calibri" w:eastAsia="Times New Roman" w:hAnsi="Calibri" w:cs="Calibri"/>
          <w:sz w:val="24"/>
          <w:szCs w:val="24"/>
        </w:rPr>
        <w:t xml:space="preserve">Course objectives: </w:t>
      </w:r>
    </w:p>
    <w:p w:rsidR="00913EC8" w:rsidRPr="00913EC8" w:rsidRDefault="00913EC8" w:rsidP="009D3491">
      <w:pPr>
        <w:widowControl w:val="0"/>
        <w:numPr>
          <w:ilvl w:val="0"/>
          <w:numId w:val="15"/>
        </w:numPr>
        <w:spacing w:after="0" w:line="240" w:lineRule="auto"/>
        <w:rPr>
          <w:rFonts w:ascii="Calibri" w:eastAsia="Times New Roman" w:hAnsi="Calibri" w:cs="Calibri"/>
          <w:sz w:val="24"/>
          <w:szCs w:val="24"/>
        </w:rPr>
      </w:pPr>
      <w:r w:rsidRPr="00913EC8">
        <w:rPr>
          <w:rFonts w:ascii="Calibri" w:eastAsia="Times New Roman" w:hAnsi="Calibri" w:cs="Calibri"/>
          <w:sz w:val="24"/>
          <w:szCs w:val="24"/>
        </w:rPr>
        <w:t>Consider various types of impairments and their significance to the educator.</w:t>
      </w:r>
    </w:p>
    <w:p w:rsidR="00913EC8" w:rsidRPr="00913EC8" w:rsidRDefault="00913EC8" w:rsidP="009D3491">
      <w:pPr>
        <w:widowControl w:val="0"/>
        <w:numPr>
          <w:ilvl w:val="0"/>
          <w:numId w:val="15"/>
        </w:numPr>
        <w:spacing w:after="0" w:line="240" w:lineRule="auto"/>
        <w:rPr>
          <w:rFonts w:ascii="Calibri" w:eastAsia="Times New Roman" w:hAnsi="Calibri" w:cs="Calibri"/>
          <w:sz w:val="24"/>
          <w:szCs w:val="24"/>
        </w:rPr>
      </w:pPr>
      <w:r w:rsidRPr="00913EC8">
        <w:rPr>
          <w:rFonts w:ascii="Calibri" w:eastAsia="Times New Roman" w:hAnsi="Calibri" w:cs="Calibri"/>
          <w:sz w:val="24"/>
          <w:szCs w:val="24"/>
        </w:rPr>
        <w:t>Examine the educational needs of exceptional children; and the roles and responsibilities of those who teach them.</w:t>
      </w:r>
    </w:p>
    <w:p w:rsidR="00913EC8" w:rsidRPr="00913EC8" w:rsidRDefault="00913EC8" w:rsidP="009D3491">
      <w:pPr>
        <w:widowControl w:val="0"/>
        <w:numPr>
          <w:ilvl w:val="0"/>
          <w:numId w:val="15"/>
        </w:numPr>
        <w:spacing w:after="0" w:line="240" w:lineRule="auto"/>
        <w:rPr>
          <w:rFonts w:ascii="Calibri" w:eastAsia="Times New Roman" w:hAnsi="Calibri" w:cs="Calibri"/>
          <w:sz w:val="24"/>
          <w:szCs w:val="24"/>
        </w:rPr>
      </w:pPr>
      <w:r w:rsidRPr="00913EC8">
        <w:rPr>
          <w:rFonts w:ascii="Calibri" w:eastAsia="Times New Roman" w:hAnsi="Calibri" w:cs="Calibri"/>
          <w:sz w:val="24"/>
          <w:szCs w:val="24"/>
        </w:rPr>
        <w:t>Develop understanding and implications of physical, health, and multiple disabilities as they affect student learning and performance.</w:t>
      </w:r>
    </w:p>
    <w:p w:rsidR="00913EC8" w:rsidRPr="00913EC8" w:rsidRDefault="00913EC8" w:rsidP="009D3491">
      <w:pPr>
        <w:widowControl w:val="0"/>
        <w:numPr>
          <w:ilvl w:val="0"/>
          <w:numId w:val="15"/>
        </w:numPr>
        <w:spacing w:after="0" w:line="240" w:lineRule="auto"/>
        <w:rPr>
          <w:rFonts w:ascii="Calibri" w:eastAsia="Times New Roman" w:hAnsi="Calibri" w:cs="Calibri"/>
          <w:sz w:val="24"/>
          <w:szCs w:val="24"/>
        </w:rPr>
      </w:pPr>
      <w:r w:rsidRPr="00913EC8">
        <w:rPr>
          <w:rFonts w:ascii="Calibri" w:eastAsia="Times New Roman" w:hAnsi="Calibri" w:cs="Calibri"/>
          <w:sz w:val="24"/>
          <w:szCs w:val="24"/>
        </w:rPr>
        <w:t>Explore the dynamics, etiology, and characteristics of various types of disabilities.</w:t>
      </w:r>
    </w:p>
    <w:p w:rsidR="00913EC8" w:rsidRPr="00913EC8" w:rsidRDefault="00913EC8" w:rsidP="009D3491">
      <w:pPr>
        <w:widowControl w:val="0"/>
        <w:numPr>
          <w:ilvl w:val="0"/>
          <w:numId w:val="15"/>
        </w:numPr>
        <w:spacing w:after="0" w:line="240" w:lineRule="auto"/>
        <w:rPr>
          <w:rFonts w:ascii="Calibri" w:eastAsia="Times New Roman" w:hAnsi="Calibri" w:cs="Calibri"/>
          <w:sz w:val="24"/>
          <w:szCs w:val="24"/>
        </w:rPr>
      </w:pPr>
      <w:r w:rsidRPr="00913EC8">
        <w:rPr>
          <w:rFonts w:ascii="Calibri" w:eastAsia="Times New Roman" w:hAnsi="Calibri" w:cs="Calibri"/>
          <w:sz w:val="24"/>
          <w:szCs w:val="24"/>
        </w:rPr>
        <w:t>Discriminate between orthopedic, musculoskeletal, and sensory disorders.</w:t>
      </w:r>
    </w:p>
    <w:p w:rsidR="00913EC8" w:rsidRPr="00913EC8" w:rsidRDefault="00913EC8" w:rsidP="009D3491">
      <w:pPr>
        <w:widowControl w:val="0"/>
        <w:numPr>
          <w:ilvl w:val="0"/>
          <w:numId w:val="15"/>
        </w:numPr>
        <w:spacing w:after="0" w:line="240" w:lineRule="auto"/>
        <w:rPr>
          <w:rFonts w:ascii="Calibri" w:eastAsia="Times New Roman" w:hAnsi="Calibri" w:cs="Calibri"/>
          <w:sz w:val="24"/>
          <w:szCs w:val="24"/>
        </w:rPr>
      </w:pPr>
      <w:r w:rsidRPr="00913EC8">
        <w:rPr>
          <w:rFonts w:ascii="Calibri" w:eastAsia="Times New Roman" w:hAnsi="Calibri" w:cs="Calibri"/>
          <w:sz w:val="24"/>
          <w:szCs w:val="24"/>
        </w:rPr>
        <w:t xml:space="preserve">Explore strategies that facilitate effective collaborative teamwork. </w:t>
      </w:r>
    </w:p>
    <w:p w:rsidR="00913EC8" w:rsidRPr="00913EC8" w:rsidRDefault="00913EC8" w:rsidP="00913EC8">
      <w:pPr>
        <w:widowControl w:val="0"/>
        <w:spacing w:after="0" w:line="240" w:lineRule="auto"/>
        <w:ind w:left="1080"/>
        <w:rPr>
          <w:rFonts w:ascii="Calibri" w:eastAsia="Times New Roman" w:hAnsi="Calibri" w:cs="Calibri"/>
          <w:sz w:val="24"/>
          <w:szCs w:val="24"/>
        </w:rPr>
      </w:pPr>
      <w:r w:rsidRPr="00913EC8">
        <w:rPr>
          <w:rFonts w:ascii="Calibri" w:eastAsia="Times New Roman" w:hAnsi="Calibri" w:cs="Calibri"/>
          <w:sz w:val="24"/>
          <w:szCs w:val="24"/>
        </w:rPr>
        <w:t>CEC Standards/Elements:</w:t>
      </w:r>
    </w:p>
    <w:p w:rsidR="00913EC8" w:rsidRPr="00913EC8" w:rsidRDefault="00913EC8" w:rsidP="009D3491">
      <w:pPr>
        <w:widowControl w:val="0"/>
        <w:numPr>
          <w:ilvl w:val="0"/>
          <w:numId w:val="19"/>
        </w:numPr>
        <w:spacing w:after="0" w:line="240" w:lineRule="auto"/>
        <w:rPr>
          <w:rFonts w:ascii="Calibri" w:eastAsia="Times New Roman" w:hAnsi="Calibri" w:cs="Calibri"/>
          <w:sz w:val="24"/>
          <w:szCs w:val="24"/>
        </w:rPr>
      </w:pPr>
      <w:r w:rsidRPr="00913EC8">
        <w:rPr>
          <w:rFonts w:ascii="Calibri" w:eastAsia="Times New Roman" w:hAnsi="Calibri" w:cs="Calibri"/>
          <w:sz w:val="24"/>
          <w:szCs w:val="24"/>
        </w:rPr>
        <w:t>Standard 1: Key Elements 1.1, 1.2</w:t>
      </w:r>
    </w:p>
    <w:p w:rsidR="00913EC8" w:rsidRPr="00913EC8" w:rsidRDefault="00913EC8" w:rsidP="009D3491">
      <w:pPr>
        <w:widowControl w:val="0"/>
        <w:numPr>
          <w:ilvl w:val="0"/>
          <w:numId w:val="19"/>
        </w:numPr>
        <w:spacing w:after="0" w:line="240" w:lineRule="auto"/>
        <w:rPr>
          <w:rFonts w:ascii="Calibri" w:eastAsia="Times New Roman" w:hAnsi="Calibri" w:cs="Calibri"/>
          <w:sz w:val="24"/>
          <w:szCs w:val="24"/>
        </w:rPr>
      </w:pPr>
      <w:r w:rsidRPr="00913EC8">
        <w:rPr>
          <w:rFonts w:ascii="Calibri" w:eastAsia="Times New Roman" w:hAnsi="Calibri" w:cs="Calibri"/>
          <w:sz w:val="24"/>
          <w:szCs w:val="24"/>
        </w:rPr>
        <w:t xml:space="preserve">Standard 2: Key Elements 2.1, 2.2 </w:t>
      </w:r>
    </w:p>
    <w:p w:rsidR="00913EC8" w:rsidRPr="00913EC8" w:rsidRDefault="00913EC8" w:rsidP="009D3491">
      <w:pPr>
        <w:widowControl w:val="0"/>
        <w:numPr>
          <w:ilvl w:val="0"/>
          <w:numId w:val="19"/>
        </w:numPr>
        <w:spacing w:after="0" w:line="240" w:lineRule="auto"/>
        <w:rPr>
          <w:rFonts w:ascii="Calibri" w:eastAsia="Times New Roman" w:hAnsi="Calibri" w:cs="Calibri"/>
          <w:sz w:val="24"/>
          <w:szCs w:val="24"/>
        </w:rPr>
      </w:pPr>
      <w:r w:rsidRPr="00913EC8">
        <w:rPr>
          <w:rFonts w:ascii="Calibri" w:eastAsia="Times New Roman" w:hAnsi="Calibri" w:cs="Calibri"/>
          <w:sz w:val="24"/>
          <w:szCs w:val="24"/>
        </w:rPr>
        <w:t xml:space="preserve">Standard 3: Key Elements 3.1, 3.2, 3.3 </w:t>
      </w:r>
    </w:p>
    <w:p w:rsidR="00913EC8" w:rsidRPr="00913EC8" w:rsidRDefault="00913EC8" w:rsidP="009D3491">
      <w:pPr>
        <w:widowControl w:val="0"/>
        <w:numPr>
          <w:ilvl w:val="0"/>
          <w:numId w:val="19"/>
        </w:numPr>
        <w:spacing w:after="0" w:line="240" w:lineRule="auto"/>
        <w:rPr>
          <w:rFonts w:ascii="Calibri" w:eastAsia="Times New Roman" w:hAnsi="Calibri" w:cs="Calibri"/>
          <w:sz w:val="24"/>
          <w:szCs w:val="24"/>
        </w:rPr>
      </w:pPr>
      <w:r w:rsidRPr="00913EC8">
        <w:rPr>
          <w:rFonts w:ascii="Calibri" w:eastAsia="Times New Roman" w:hAnsi="Calibri" w:cs="Calibri"/>
          <w:sz w:val="24"/>
          <w:szCs w:val="24"/>
        </w:rPr>
        <w:t>Standard 5: Key Elements 5.1, 5.2, 5.3, 5.4, 5.5</w:t>
      </w:r>
    </w:p>
    <w:p w:rsidR="00913EC8" w:rsidRPr="00913EC8" w:rsidRDefault="00913EC8" w:rsidP="009D3491">
      <w:pPr>
        <w:widowControl w:val="0"/>
        <w:numPr>
          <w:ilvl w:val="0"/>
          <w:numId w:val="19"/>
        </w:numPr>
        <w:spacing w:after="0" w:line="240" w:lineRule="auto"/>
        <w:rPr>
          <w:rFonts w:ascii="Calibri" w:eastAsia="Times New Roman" w:hAnsi="Calibri" w:cs="Calibri"/>
          <w:sz w:val="24"/>
          <w:szCs w:val="24"/>
        </w:rPr>
      </w:pPr>
      <w:r w:rsidRPr="00913EC8">
        <w:rPr>
          <w:rFonts w:ascii="Calibri" w:eastAsia="Times New Roman" w:hAnsi="Calibri" w:cs="Calibri"/>
          <w:sz w:val="24"/>
          <w:szCs w:val="24"/>
        </w:rPr>
        <w:t xml:space="preserve">Standard 6: Key Elements 6.1, 6.2, 6.3 </w:t>
      </w:r>
    </w:p>
    <w:p w:rsidR="00913EC8" w:rsidRPr="00913EC8" w:rsidRDefault="00913EC8" w:rsidP="009D3491">
      <w:pPr>
        <w:widowControl w:val="0"/>
        <w:numPr>
          <w:ilvl w:val="0"/>
          <w:numId w:val="19"/>
        </w:numPr>
        <w:spacing w:after="0" w:line="240" w:lineRule="auto"/>
        <w:rPr>
          <w:rFonts w:ascii="Calibri" w:eastAsia="Times New Roman" w:hAnsi="Calibri" w:cs="Calibri"/>
          <w:sz w:val="24"/>
          <w:szCs w:val="24"/>
        </w:rPr>
      </w:pPr>
      <w:r w:rsidRPr="00913EC8">
        <w:rPr>
          <w:rFonts w:ascii="Calibri" w:eastAsia="Times New Roman" w:hAnsi="Calibri" w:cs="Calibri"/>
          <w:sz w:val="24"/>
          <w:szCs w:val="24"/>
        </w:rPr>
        <w:t>Standard 7: Key Elements 7.1, 7.2</w:t>
      </w:r>
    </w:p>
    <w:p w:rsidR="00913EC8" w:rsidRPr="00913EC8" w:rsidRDefault="00913EC8" w:rsidP="00913EC8">
      <w:pPr>
        <w:widowControl w:val="0"/>
        <w:spacing w:after="0" w:line="240" w:lineRule="auto"/>
        <w:ind w:left="1815"/>
        <w:rPr>
          <w:rFonts w:ascii="Calibri" w:eastAsia="Times New Roman" w:hAnsi="Calibri" w:cs="Calibri"/>
          <w:sz w:val="24"/>
          <w:szCs w:val="24"/>
        </w:rPr>
      </w:pPr>
      <w:r w:rsidRPr="00913EC8">
        <w:rPr>
          <w:rFonts w:ascii="Calibri" w:eastAsia="Times New Roman" w:hAnsi="Calibri" w:cs="Calibri"/>
          <w:sz w:val="24"/>
          <w:szCs w:val="24"/>
        </w:rPr>
        <w:t xml:space="preserve"> </w:t>
      </w:r>
    </w:p>
    <w:p w:rsidR="00913EC8" w:rsidRPr="00913EC8" w:rsidRDefault="00913EC8" w:rsidP="009D3491">
      <w:pPr>
        <w:widowControl w:val="0"/>
        <w:numPr>
          <w:ilvl w:val="0"/>
          <w:numId w:val="14"/>
        </w:numPr>
        <w:tabs>
          <w:tab w:val="left" w:pos="1859"/>
        </w:tabs>
        <w:spacing w:after="0" w:line="240" w:lineRule="auto"/>
        <w:jc w:val="both"/>
        <w:rPr>
          <w:rFonts w:ascii="Calibri" w:eastAsia="Times New Roman" w:hAnsi="Calibri" w:cs="Calibri"/>
          <w:sz w:val="24"/>
          <w:szCs w:val="24"/>
        </w:rPr>
      </w:pPr>
      <w:r w:rsidRPr="00913EC8">
        <w:rPr>
          <w:rFonts w:ascii="Calibri" w:eastAsia="Times New Roman" w:hAnsi="Calibri" w:cs="Calibri"/>
          <w:b/>
          <w:sz w:val="24"/>
          <w:szCs w:val="24"/>
        </w:rPr>
        <w:t>Standards Linkage:</w:t>
      </w:r>
      <w:r w:rsidRPr="00913EC8">
        <w:rPr>
          <w:rFonts w:ascii="Calibri" w:eastAsia="Times New Roman" w:hAnsi="Calibri" w:cs="Calibri"/>
        </w:rPr>
        <w:tab/>
      </w:r>
    </w:p>
    <w:p w:rsidR="00913EC8" w:rsidRPr="00913EC8" w:rsidRDefault="00913EC8" w:rsidP="00913EC8">
      <w:pPr>
        <w:widowControl w:val="0"/>
        <w:tabs>
          <w:tab w:val="left" w:pos="1859"/>
        </w:tabs>
        <w:spacing w:after="0" w:line="240" w:lineRule="auto"/>
        <w:ind w:left="720"/>
        <w:jc w:val="both"/>
        <w:rPr>
          <w:rFonts w:ascii="Calibri" w:eastAsia="Times New Roman" w:hAnsi="Calibri" w:cs="Calibri"/>
        </w:rPr>
      </w:pPr>
    </w:p>
    <w:p w:rsidR="00913EC8" w:rsidRPr="00913EC8" w:rsidRDefault="00913EC8" w:rsidP="00913EC8">
      <w:pPr>
        <w:widowControl w:val="0"/>
        <w:tabs>
          <w:tab w:val="left" w:pos="720"/>
          <w:tab w:val="left" w:pos="1260"/>
          <w:tab w:val="left" w:pos="1440"/>
        </w:tabs>
        <w:spacing w:after="0" w:line="240" w:lineRule="auto"/>
        <w:rPr>
          <w:rFonts w:ascii="Calibri" w:eastAsia="Times New Roman" w:hAnsi="Calibri" w:cs="Calibri"/>
          <w:b/>
          <w:bCs/>
        </w:rPr>
      </w:pPr>
      <w:r w:rsidRPr="00913EC8">
        <w:rPr>
          <w:rFonts w:ascii="Calibri" w:eastAsia="Times New Roman" w:hAnsi="Calibri" w:cs="Calibri"/>
        </w:rPr>
        <w:tab/>
        <w:t xml:space="preserve">A. </w:t>
      </w:r>
      <w:r w:rsidRPr="00913EC8">
        <w:rPr>
          <w:rFonts w:ascii="Calibri" w:eastAsia="Times New Roman" w:hAnsi="Calibri" w:cs="Calibri"/>
        </w:rPr>
        <w:tab/>
      </w:r>
      <w:r w:rsidRPr="00913EC8">
        <w:rPr>
          <w:rFonts w:ascii="Calibri" w:eastAsia="Times New Roman" w:hAnsi="Calibri" w:cs="Calibri"/>
          <w:b/>
          <w:bCs/>
        </w:rPr>
        <w:t>Linkage to CEC Initial Preparation Standards</w:t>
      </w:r>
      <w:r w:rsidRPr="00913EC8">
        <w:rPr>
          <w:rFonts w:ascii="Calibri" w:eastAsia="Times New Roman" w:hAnsi="Calibri" w:cs="Calibri"/>
          <w:b/>
          <w:bCs/>
        </w:rPr>
        <w:br/>
      </w:r>
    </w:p>
    <w:tbl>
      <w:tblPr>
        <w:tblW w:w="999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8995"/>
      </w:tblGrid>
      <w:tr w:rsidR="00913EC8" w:rsidRPr="00913EC8" w:rsidTr="00913EC8">
        <w:tc>
          <w:tcPr>
            <w:tcW w:w="9990" w:type="dxa"/>
            <w:gridSpan w:val="2"/>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b/>
                <w:sz w:val="20"/>
                <w:szCs w:val="20"/>
              </w:rPr>
            </w:pPr>
            <w:r w:rsidRPr="00913EC8">
              <w:rPr>
                <w:rFonts w:ascii="Calibri" w:eastAsia="Times New Roman" w:hAnsi="Calibri" w:cs="Calibri"/>
                <w:b/>
                <w:sz w:val="20"/>
                <w:szCs w:val="20"/>
              </w:rPr>
              <w:lastRenderedPageBreak/>
              <w:t xml:space="preserve">Standard #1: Learner Development and Individual Learning </w:t>
            </w:r>
            <w:commentRangeStart w:id="9"/>
            <w:r w:rsidRPr="00913EC8">
              <w:rPr>
                <w:rFonts w:ascii="Calibri" w:eastAsia="Times New Roman" w:hAnsi="Calibri" w:cs="Calibri"/>
                <w:b/>
                <w:sz w:val="20"/>
                <w:szCs w:val="20"/>
              </w:rPr>
              <w:t>Differences</w:t>
            </w:r>
            <w:commentRangeEnd w:id="9"/>
            <w:r w:rsidR="00240A6A">
              <w:rPr>
                <w:rStyle w:val="CommentReference"/>
              </w:rPr>
              <w:commentReference w:id="9"/>
            </w:r>
          </w:p>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b/>
                <w:sz w:val="20"/>
                <w:szCs w:val="20"/>
              </w:rPr>
            </w:pPr>
            <w:r w:rsidRPr="00913EC8">
              <w:rPr>
                <w:rFonts w:ascii="Calibri" w:eastAsia="Times New Roman" w:hAnsi="Calibri" w:cs="Calibri"/>
                <w:sz w:val="20"/>
                <w:szCs w:val="20"/>
              </w:rPr>
              <w:t>1.0 Beginning special education professionals. Understand how exceptionalities may interact with development and learning and use this knowledge to provide meaningful and challenging learning experiences for individuals with exceptionalities.</w:t>
            </w:r>
          </w:p>
        </w:tc>
      </w:tr>
      <w:tr w:rsidR="00913EC8" w:rsidRPr="00913EC8" w:rsidTr="00913EC8">
        <w:tc>
          <w:tcPr>
            <w:tcW w:w="9990" w:type="dxa"/>
            <w:gridSpan w:val="2"/>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b/>
                <w:sz w:val="20"/>
                <w:szCs w:val="20"/>
              </w:rPr>
            </w:pPr>
            <w:r w:rsidRPr="00913EC8">
              <w:rPr>
                <w:rFonts w:ascii="Calibri" w:eastAsia="Times New Roman" w:hAnsi="Calibri" w:cs="Calibri"/>
                <w:b/>
                <w:sz w:val="20"/>
                <w:szCs w:val="20"/>
              </w:rPr>
              <w:t>Key Elements</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1.1</w:t>
            </w:r>
          </w:p>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understand how language, culture, and family background influence the learning of individuals with exceptionalities.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1.2</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use understanding of development and individual differences to respond to the needs of individuals with exceptionalities. </w:t>
            </w:r>
          </w:p>
        </w:tc>
      </w:tr>
      <w:tr w:rsidR="00913EC8" w:rsidRPr="00913EC8" w:rsidTr="00913EC8">
        <w:tc>
          <w:tcPr>
            <w:tcW w:w="9990" w:type="dxa"/>
            <w:gridSpan w:val="2"/>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b/>
                <w:sz w:val="20"/>
                <w:szCs w:val="20"/>
              </w:rPr>
            </w:pPr>
            <w:r w:rsidRPr="00913EC8">
              <w:rPr>
                <w:rFonts w:ascii="Calibri" w:eastAsia="Times New Roman" w:hAnsi="Calibri" w:cs="Calibri"/>
                <w:b/>
                <w:sz w:val="20"/>
                <w:szCs w:val="20"/>
              </w:rPr>
              <w:t xml:space="preserve">Standard #2: Learning Environments </w:t>
            </w:r>
          </w:p>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2.0 Beginning special education professionals create safe, inclusive, culturally responsive learning environments so that individuals with exceptionalities become active and effective learners and develop emotionally well-being, positive social interactions, and self-determination. </w:t>
            </w:r>
          </w:p>
        </w:tc>
      </w:tr>
      <w:tr w:rsidR="00913EC8" w:rsidRPr="00913EC8" w:rsidTr="00913EC8">
        <w:tc>
          <w:tcPr>
            <w:tcW w:w="9990" w:type="dxa"/>
            <w:gridSpan w:val="2"/>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b/>
                <w:sz w:val="20"/>
                <w:szCs w:val="20"/>
              </w:rPr>
            </w:pPr>
            <w:r w:rsidRPr="00913EC8">
              <w:rPr>
                <w:rFonts w:ascii="Calibri" w:eastAsia="Times New Roman" w:hAnsi="Calibri" w:cs="Calibri"/>
                <w:b/>
                <w:sz w:val="20"/>
                <w:szCs w:val="20"/>
              </w:rPr>
              <w:t>Key Elements</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2.1 </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Beginning special education professionals, through collaboration with general educators and other colleagues, create safe, inclusive, culturally responsive learning environments to engage individuals with exceptionalities in meaningful learning activities and social interactions.</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2.2 </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 use motivational ad instructional interventions to teach individual with exceptionalities how to adapt to different environments.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2.3 </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 know how to intervene safely and appropriately with exceptionalities in crisis. </w:t>
            </w:r>
          </w:p>
        </w:tc>
      </w:tr>
      <w:tr w:rsidR="00913EC8" w:rsidRPr="00913EC8" w:rsidTr="00913EC8">
        <w:tc>
          <w:tcPr>
            <w:tcW w:w="9990" w:type="dxa"/>
            <w:gridSpan w:val="2"/>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b/>
                <w:sz w:val="20"/>
                <w:szCs w:val="20"/>
              </w:rPr>
            </w:pPr>
            <w:r w:rsidRPr="00913EC8">
              <w:rPr>
                <w:rFonts w:ascii="Calibri" w:eastAsia="Times New Roman" w:hAnsi="Calibri" w:cs="Calibri"/>
                <w:b/>
                <w:sz w:val="20"/>
                <w:szCs w:val="20"/>
              </w:rPr>
              <w:t>Standard #3: Curricular Content Knowledge</w:t>
            </w:r>
          </w:p>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3.0 Beginning special education professionals use knowledge of general and specialized curricula to individualize learning for individuals with exceptionalities. </w:t>
            </w:r>
          </w:p>
        </w:tc>
      </w:tr>
      <w:tr w:rsidR="00913EC8" w:rsidRPr="00913EC8" w:rsidTr="00913EC8">
        <w:tc>
          <w:tcPr>
            <w:tcW w:w="9990" w:type="dxa"/>
            <w:gridSpan w:val="2"/>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b/>
                <w:sz w:val="20"/>
                <w:szCs w:val="20"/>
              </w:rPr>
            </w:pPr>
            <w:r w:rsidRPr="00913EC8">
              <w:rPr>
                <w:rFonts w:ascii="Calibri" w:eastAsia="Times New Roman" w:hAnsi="Calibri" w:cs="Calibri"/>
                <w:b/>
                <w:sz w:val="20"/>
                <w:szCs w:val="20"/>
              </w:rPr>
              <w:t>Key Elements</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3.1</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Beginning special education professionals understand the central concepts, structures of the discipline, and tools of inquiry of the content areas they teach, and can organize this knowledge, integrate cross-disciplinary skills, and develop meaningful learning progressions for individuals with exceptionalities.</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3.2 </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understand and use general and specialized content knowledge for teaching across curricular content areas to individualize learning for individuals with exceptionalities.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3.3 </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Beginning special education professionals modify general and specialized curricula to make them accessible to individuals with exceptionalities.</w:t>
            </w:r>
          </w:p>
        </w:tc>
      </w:tr>
      <w:tr w:rsidR="00913EC8" w:rsidRPr="00913EC8" w:rsidTr="00913EC8">
        <w:tc>
          <w:tcPr>
            <w:tcW w:w="9990" w:type="dxa"/>
            <w:gridSpan w:val="2"/>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b/>
                <w:sz w:val="20"/>
                <w:szCs w:val="20"/>
              </w:rPr>
            </w:pPr>
            <w:r w:rsidRPr="00913EC8">
              <w:rPr>
                <w:rFonts w:ascii="Calibri" w:eastAsia="Times New Roman" w:hAnsi="Calibri" w:cs="Calibri"/>
                <w:b/>
                <w:sz w:val="20"/>
                <w:szCs w:val="20"/>
              </w:rPr>
              <w:t>Standard #4: Assessment</w:t>
            </w:r>
          </w:p>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b/>
                <w:sz w:val="20"/>
                <w:szCs w:val="20"/>
              </w:rPr>
            </w:pPr>
            <w:r w:rsidRPr="00913EC8">
              <w:rPr>
                <w:rFonts w:ascii="Calibri" w:eastAsia="Times New Roman" w:hAnsi="Calibri" w:cs="Calibri"/>
                <w:sz w:val="20"/>
                <w:szCs w:val="20"/>
              </w:rPr>
              <w:t>4.0</w:t>
            </w:r>
            <w:r w:rsidRPr="00913EC8">
              <w:rPr>
                <w:rFonts w:ascii="Calibri" w:eastAsia="Times New Roman" w:hAnsi="Calibri" w:cs="Calibri"/>
                <w:b/>
                <w:sz w:val="20"/>
                <w:szCs w:val="20"/>
              </w:rPr>
              <w:t xml:space="preserve"> </w:t>
            </w:r>
            <w:r w:rsidRPr="00913EC8">
              <w:rPr>
                <w:rFonts w:ascii="Calibri" w:eastAsia="Times New Roman" w:hAnsi="Calibri" w:cs="Calibri"/>
                <w:sz w:val="20"/>
                <w:szCs w:val="20"/>
              </w:rPr>
              <w:t>Beginning special education professionals use multiple methods of assessment and data sources in making education decisions.</w:t>
            </w:r>
            <w:r w:rsidRPr="00913EC8">
              <w:rPr>
                <w:rFonts w:ascii="Calibri" w:eastAsia="Times New Roman" w:hAnsi="Calibri" w:cs="Calibri"/>
                <w:b/>
                <w:sz w:val="20"/>
                <w:szCs w:val="20"/>
              </w:rPr>
              <w:t xml:space="preserve"> </w:t>
            </w:r>
          </w:p>
        </w:tc>
      </w:tr>
      <w:tr w:rsidR="00913EC8" w:rsidRPr="00913EC8" w:rsidTr="00913EC8">
        <w:tc>
          <w:tcPr>
            <w:tcW w:w="9990" w:type="dxa"/>
            <w:gridSpan w:val="2"/>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b/>
                <w:sz w:val="20"/>
                <w:szCs w:val="20"/>
              </w:rPr>
            </w:pPr>
            <w:r w:rsidRPr="00913EC8">
              <w:rPr>
                <w:rFonts w:ascii="Calibri" w:eastAsia="Times New Roman" w:hAnsi="Calibri" w:cs="Calibri"/>
                <w:b/>
                <w:sz w:val="20"/>
                <w:szCs w:val="20"/>
              </w:rPr>
              <w:t>Key Elements</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4.1</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select and use technically sound formal and informal assessments that minimize bias.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4.2</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use knowledge of measurement principles and practices to interpret assessment results and guide educational decisions for individuals with exceptionalities.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lastRenderedPageBreak/>
              <w:t>4.3</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in collaboration with colleagues and families, use multiple types of assessment information in making decisions about individuals with exceptionalities.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4.4</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engage individuals with exceptionalities to work toward quality learning and performance and provided feedback to guide them. </w:t>
            </w:r>
          </w:p>
        </w:tc>
      </w:tr>
      <w:tr w:rsidR="00913EC8" w:rsidRPr="00913EC8" w:rsidTr="00913EC8">
        <w:tc>
          <w:tcPr>
            <w:tcW w:w="9990" w:type="dxa"/>
            <w:gridSpan w:val="2"/>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b/>
                <w:sz w:val="20"/>
                <w:szCs w:val="20"/>
              </w:rPr>
            </w:pPr>
            <w:r w:rsidRPr="00913EC8">
              <w:rPr>
                <w:rFonts w:ascii="Calibri" w:eastAsia="Times New Roman" w:hAnsi="Calibri" w:cs="Calibri"/>
                <w:b/>
                <w:sz w:val="20"/>
                <w:szCs w:val="20"/>
              </w:rPr>
              <w:t xml:space="preserve">Standard #5: Instructional Planning and Strategies </w:t>
            </w:r>
          </w:p>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5.0 Beginning special education professionals select, adapt, and use a repertoire of evidence-based instructional strategies to advance learning of individuals with exceptionalities.</w:t>
            </w:r>
          </w:p>
        </w:tc>
      </w:tr>
      <w:tr w:rsidR="00913EC8" w:rsidRPr="00913EC8" w:rsidTr="00913EC8">
        <w:tc>
          <w:tcPr>
            <w:tcW w:w="9990" w:type="dxa"/>
            <w:gridSpan w:val="2"/>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b/>
                <w:sz w:val="20"/>
                <w:szCs w:val="20"/>
              </w:rPr>
            </w:pPr>
            <w:r w:rsidRPr="00913EC8">
              <w:rPr>
                <w:rFonts w:ascii="Calibri" w:eastAsia="Times New Roman" w:hAnsi="Calibri" w:cs="Calibri"/>
                <w:b/>
                <w:sz w:val="20"/>
                <w:szCs w:val="20"/>
              </w:rPr>
              <w:t>Key Elements</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5.1</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Beginning special education professional consider individual abilities, interests, learning environments, and cultural and linguistic factors in the selection, development, and adaptation of learning experiences for individuals with exceptionalities.</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5.2</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use technologies to support instructional assessment, planning, and delivery for individuals with exceptionalities.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5.3</w:t>
            </w:r>
          </w:p>
        </w:tc>
        <w:tc>
          <w:tcPr>
            <w:tcW w:w="8995" w:type="dxa"/>
          </w:tcPr>
          <w:p w:rsidR="00913EC8" w:rsidRPr="00913EC8" w:rsidRDefault="00913EC8" w:rsidP="00913EC8">
            <w:pPr>
              <w:widowControl w:val="0"/>
              <w:tabs>
                <w:tab w:val="left" w:pos="742"/>
                <w:tab w:val="left" w:pos="1440"/>
                <w:tab w:val="left" w:pos="1710"/>
              </w:tabs>
              <w:spacing w:after="0" w:line="277" w:lineRule="exact"/>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are familiar with augmentative and alternative communication systems and a variety of assistive technologies to support the communication and learning of individuals with exceptionalities.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5.4</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use strategies to enhance language development and communication skills of individuals with exceptionalities.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5.5</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develop and implement a variety of education and transition plans for individuals with exceptionalities across a wide range of settings and different learning experiences in collaboration with individuals, families, and teams.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5.6</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teach to mastery and promote generalization of learning.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5.7</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teach cross-disciplinary knowledge and skills such as critical thinking and problem solving to individuals with exceptionalities.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6.0</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b/>
                <w:sz w:val="20"/>
                <w:szCs w:val="20"/>
              </w:rPr>
            </w:pPr>
            <w:r w:rsidRPr="00913EC8">
              <w:rPr>
                <w:rFonts w:ascii="Calibri" w:eastAsia="Times New Roman" w:hAnsi="Calibri" w:cs="Calibri"/>
                <w:b/>
                <w:sz w:val="20"/>
                <w:szCs w:val="20"/>
              </w:rPr>
              <w:t>Standard #6 Professional Learning and Ethical Practice</w:t>
            </w:r>
          </w:p>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use foundational knowledge of the field and their professional ethical principles and practice standards to inform special education practice, to engage in lifelong learning, and to advance the profession.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b/>
                <w:sz w:val="20"/>
                <w:szCs w:val="20"/>
              </w:rPr>
            </w:pPr>
            <w:r w:rsidRPr="00913EC8">
              <w:rPr>
                <w:rFonts w:ascii="Calibri" w:eastAsia="Times New Roman" w:hAnsi="Calibri" w:cs="Calibri"/>
                <w:b/>
                <w:sz w:val="20"/>
                <w:szCs w:val="20"/>
              </w:rPr>
              <w:t xml:space="preserve">Key Elements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6.1</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use professional ethical principles and professional practice standards to guide their practice.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6.2</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Beginning special education professionals understand how foundational knowledge and current issues influence professional practice.</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6.3</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understand that diversity is a part of families, cultures, and schools, and that complex human issues can interact with the delivery of special education services.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6.4</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understand the significance of lifelong learning and participate in professional activities and learning communities.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6.5</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advance the profession by engaging in activities such as advocacy and mentoring.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6.6</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provide guidance and direction to Para educators, tutors, and </w:t>
            </w:r>
            <w:r w:rsidRPr="00913EC8">
              <w:rPr>
                <w:rFonts w:ascii="Calibri" w:eastAsia="Times New Roman" w:hAnsi="Calibri" w:cs="Calibri"/>
                <w:sz w:val="20"/>
                <w:szCs w:val="20"/>
              </w:rPr>
              <w:lastRenderedPageBreak/>
              <w:t xml:space="preserve">volunteers.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lastRenderedPageBreak/>
              <w:t>7.0</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b/>
                <w:sz w:val="20"/>
                <w:szCs w:val="20"/>
              </w:rPr>
            </w:pPr>
            <w:r w:rsidRPr="00913EC8">
              <w:rPr>
                <w:rFonts w:ascii="Calibri" w:eastAsia="Times New Roman" w:hAnsi="Calibri" w:cs="Calibri"/>
                <w:b/>
                <w:sz w:val="20"/>
                <w:szCs w:val="20"/>
              </w:rPr>
              <w:t>Standard #7: Collaboration</w:t>
            </w:r>
          </w:p>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collaborate with families, other educators, related service providers, individuals with exceptionalities, and personnel from community agencies in culturally responsive ways to address the needs of individuals with exceptionalities across a range of learning experiences. </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b/>
                <w:sz w:val="20"/>
                <w:szCs w:val="20"/>
              </w:rPr>
            </w:pPr>
            <w:r w:rsidRPr="00913EC8">
              <w:rPr>
                <w:rFonts w:ascii="Calibri" w:eastAsia="Times New Roman" w:hAnsi="Calibri" w:cs="Calibri"/>
                <w:b/>
                <w:sz w:val="20"/>
                <w:szCs w:val="20"/>
              </w:rPr>
              <w:t>Key Elements</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7.1</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Beginning special education professionals use the theory and elements of effective collaboration.</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7.2</w:t>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Beginning special education professionals serve as a collaborative resource to colleagues.</w:t>
            </w:r>
          </w:p>
        </w:tc>
      </w:tr>
      <w:tr w:rsidR="00913EC8" w:rsidRPr="00913EC8" w:rsidTr="00913EC8">
        <w:tc>
          <w:tcPr>
            <w:tcW w:w="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commentRangeStart w:id="10"/>
            <w:r w:rsidRPr="00913EC8">
              <w:rPr>
                <w:rFonts w:ascii="Calibri" w:eastAsia="Times New Roman" w:hAnsi="Calibri" w:cs="Calibri"/>
                <w:sz w:val="20"/>
                <w:szCs w:val="20"/>
              </w:rPr>
              <w:t>7.3</w:t>
            </w:r>
            <w:commentRangeEnd w:id="10"/>
            <w:r w:rsidR="00240A6A">
              <w:rPr>
                <w:rStyle w:val="CommentReference"/>
              </w:rPr>
              <w:commentReference w:id="10"/>
            </w:r>
          </w:p>
        </w:tc>
        <w:tc>
          <w:tcPr>
            <w:tcW w:w="8995"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 xml:space="preserve">Beginning special education professionals use collaboration to promote the well-being of individuals with exceptionalities across a wide range of settings and collaborators. </w:t>
            </w:r>
          </w:p>
        </w:tc>
      </w:tr>
    </w:tbl>
    <w:p w:rsidR="00913EC8" w:rsidRPr="00913EC8" w:rsidRDefault="00913EC8" w:rsidP="00913EC8">
      <w:pPr>
        <w:widowControl w:val="0"/>
        <w:tabs>
          <w:tab w:val="left" w:pos="720"/>
          <w:tab w:val="left" w:pos="1440"/>
        </w:tabs>
        <w:spacing w:after="0" w:line="240" w:lineRule="auto"/>
        <w:ind w:left="1620"/>
        <w:rPr>
          <w:rFonts w:ascii="Calibri" w:eastAsia="Times New Roman" w:hAnsi="Calibri" w:cs="Calibri"/>
          <w:b/>
          <w:bCs/>
        </w:rPr>
      </w:pPr>
    </w:p>
    <w:p w:rsidR="00913EC8" w:rsidRPr="00913EC8" w:rsidRDefault="00913EC8" w:rsidP="009D3491">
      <w:pPr>
        <w:widowControl w:val="0"/>
        <w:numPr>
          <w:ilvl w:val="0"/>
          <w:numId w:val="13"/>
        </w:numPr>
        <w:tabs>
          <w:tab w:val="left" w:pos="720"/>
          <w:tab w:val="left" w:pos="1440"/>
          <w:tab w:val="num" w:pos="1620"/>
        </w:tabs>
        <w:spacing w:after="0" w:line="240" w:lineRule="auto"/>
        <w:ind w:left="1260"/>
        <w:rPr>
          <w:rFonts w:ascii="Calibri" w:eastAsia="Times New Roman" w:hAnsi="Calibri" w:cs="Calibri"/>
          <w:b/>
          <w:bCs/>
        </w:rPr>
      </w:pPr>
      <w:r w:rsidRPr="00913EC8">
        <w:rPr>
          <w:rFonts w:ascii="Calibri" w:eastAsia="Times New Roman" w:hAnsi="Calibri" w:cs="Calibri"/>
          <w:b/>
          <w:bCs/>
        </w:rPr>
        <w:t>Linkage to Arkansas Standards-Instructional Specialist Birth Through Eight Years:</w:t>
      </w:r>
    </w:p>
    <w:p w:rsidR="00913EC8" w:rsidRPr="00913EC8" w:rsidRDefault="00913EC8" w:rsidP="00913EC8">
      <w:pPr>
        <w:widowControl w:val="0"/>
        <w:tabs>
          <w:tab w:val="left" w:pos="720"/>
          <w:tab w:val="left" w:pos="1440"/>
        </w:tabs>
        <w:spacing w:after="0" w:line="240" w:lineRule="auto"/>
        <w:ind w:left="1620"/>
        <w:rPr>
          <w:rFonts w:ascii="Calibri" w:eastAsia="Times New Roman" w:hAnsi="Calibri" w:cs="Calibri"/>
          <w:b/>
          <w:bCs/>
        </w:rPr>
      </w:pPr>
      <w:r w:rsidRPr="00913EC8">
        <w:rPr>
          <w:rFonts w:ascii="Calibri" w:eastAsia="Times New Roman" w:hAnsi="Calibri" w:cs="Calibri"/>
          <w:b/>
          <w:bCs/>
        </w:rPr>
        <w:t xml:space="preserve"> </w:t>
      </w:r>
      <w:r w:rsidRPr="00913EC8">
        <w:rPr>
          <w:rFonts w:ascii="Calibri" w:eastAsia="Times New Roman" w:hAnsi="Calibri" w:cs="Calibri"/>
          <w:bCs/>
        </w:rPr>
        <w:t>(S=Standard, K = Knowledge, E = Evidence, D=Disposition, P=Performance)</w:t>
      </w:r>
    </w:p>
    <w:tbl>
      <w:tblPr>
        <w:tblW w:w="999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9000"/>
      </w:tblGrid>
      <w:tr w:rsidR="00913EC8" w:rsidRPr="00913EC8" w:rsidTr="00913EC8">
        <w:tc>
          <w:tcPr>
            <w:tcW w:w="9990" w:type="dxa"/>
            <w:gridSpan w:val="2"/>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b/>
                <w:sz w:val="20"/>
                <w:szCs w:val="20"/>
              </w:rPr>
              <w:t xml:space="preserve">STANDARD #1: </w:t>
            </w:r>
            <w:r w:rsidRPr="00913EC8">
              <w:rPr>
                <w:rFonts w:ascii="Calibri" w:eastAsia="Times New Roman" w:hAnsi="Calibri" w:cs="Calibri"/>
                <w:sz w:val="20"/>
                <w:szCs w:val="20"/>
              </w:rPr>
              <w:t>The teacher understands the central concepts, tools of inquiry, and structures of the discipline(s) he or she teaches, can create learning experiences that make these aspects of subject matter meaningful for students, and teaches in a manner that links the disciplines to other subjects.</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S1K2</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has a multicultural perspective of his/her discipline(s).</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S1KE5</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has knowledge of issues in definition and identification of individuals with exceptional learning needs, including those from culturally and linguistically diverse backgrounds.</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S1KE7</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has knowledge of family systems and the role of families in the educational process</w:t>
            </w:r>
          </w:p>
        </w:tc>
      </w:tr>
      <w:tr w:rsidR="00913EC8" w:rsidRPr="00913EC8" w:rsidTr="00913EC8">
        <w:trPr>
          <w:trHeight w:val="279"/>
        </w:trPr>
        <w:tc>
          <w:tcPr>
            <w:tcW w:w="9990" w:type="dxa"/>
            <w:gridSpan w:val="2"/>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b/>
                <w:sz w:val="20"/>
                <w:szCs w:val="20"/>
              </w:rPr>
              <w:t xml:space="preserve">STANDARD #3: </w:t>
            </w:r>
            <w:r w:rsidRPr="00913EC8">
              <w:rPr>
                <w:rFonts w:ascii="Calibri" w:eastAsia="Times New Roman" w:hAnsi="Calibri" w:cs="Calibri"/>
                <w:sz w:val="20"/>
                <w:szCs w:val="20"/>
              </w:rPr>
              <w:t>The teacher plans instruction based upon human growth and development, learning theory, and the needs of students</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S3K1</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knows concepts of human growth and development</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S3K5</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is aware of expected developmental progressions and ranges of individual variation within each domain (physical, social, emotional and cognitive); the teacher can differentiate levels of readiness for learning and understand how development in any domain may affect performance in another domain.</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S3K7</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knows how to find information and services to support students</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S3KE1</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has knowledge of typical and atypical human growth and development</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S3KE3</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has knowledge of characteristics and effects of the cultural and environmental milieu of the individual with exceptional learning needs and the family</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S3KE4</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has knowledge of family systems and the role of families in supporting development</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S3KE5</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has knowledge of similarities and differences of individuals with and without exceptional learning needs</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S3KE6</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has knowledge of similarities and differences among individuals with exceptional learning needs.</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S3KE7</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has knowledge of effects of various medications on individuals with exceptional learning needs</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S3KE8</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has knowledge of theories of typical and atypical early childhood development</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S3KE9</w:t>
            </w:r>
          </w:p>
        </w:tc>
        <w:tc>
          <w:tcPr>
            <w:tcW w:w="9000" w:type="dxa"/>
          </w:tcPr>
          <w:p w:rsidR="00913EC8" w:rsidRPr="00913EC8" w:rsidRDefault="00913EC8" w:rsidP="00913EC8">
            <w:pPr>
              <w:widowControl w:val="0"/>
              <w:tabs>
                <w:tab w:val="left" w:pos="0"/>
              </w:tabs>
              <w:spacing w:after="0" w:line="240" w:lineRule="auto"/>
              <w:rPr>
                <w:rFonts w:ascii="Calibri" w:eastAsia="Times New Roman" w:hAnsi="Calibri" w:cs="Calibri"/>
                <w:sz w:val="20"/>
                <w:szCs w:val="20"/>
              </w:rPr>
            </w:pPr>
            <w:r w:rsidRPr="00913EC8">
              <w:rPr>
                <w:rFonts w:ascii="Calibri" w:eastAsia="Times New Roman" w:hAnsi="Calibri" w:cs="Calibri"/>
                <w:sz w:val="20"/>
                <w:szCs w:val="20"/>
              </w:rPr>
              <w:t xml:space="preserve">The teacher has knowledge of effect of biological and environmental factors on pre-, </w:t>
            </w:r>
            <w:proofErr w:type="spellStart"/>
            <w:r w:rsidRPr="00913EC8">
              <w:rPr>
                <w:rFonts w:ascii="Calibri" w:eastAsia="Times New Roman" w:hAnsi="Calibri" w:cs="Calibri"/>
                <w:sz w:val="20"/>
                <w:szCs w:val="20"/>
              </w:rPr>
              <w:t>peri</w:t>
            </w:r>
            <w:proofErr w:type="spellEnd"/>
            <w:r w:rsidRPr="00913EC8">
              <w:rPr>
                <w:rFonts w:ascii="Calibri" w:eastAsia="Times New Roman" w:hAnsi="Calibri" w:cs="Calibri"/>
                <w:sz w:val="20"/>
                <w:szCs w:val="20"/>
              </w:rPr>
              <w:t>-, and post-natal development</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lastRenderedPageBreak/>
              <w:t>S3KE12</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has knowledge of impact of medical conditions on family concerns, resources, and priorities</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S3KE13</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has knowledge of childhood illnesses and communicable diseases</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S3KE16</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has knowledge of variations in beliefs, traditions, and values across and within cultures and their effects on relationships among individuals with exceptional learning needs, family, and schooling</w:t>
            </w:r>
          </w:p>
        </w:tc>
      </w:tr>
      <w:tr w:rsidR="00913EC8" w:rsidRPr="00913EC8" w:rsidTr="00913EC8">
        <w:trPr>
          <w:trHeight w:val="279"/>
        </w:trPr>
        <w:tc>
          <w:tcPr>
            <w:tcW w:w="9990" w:type="dxa"/>
            <w:gridSpan w:val="2"/>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b/>
                <w:sz w:val="20"/>
                <w:szCs w:val="20"/>
              </w:rPr>
              <w:t>Standard #4</w:t>
            </w:r>
            <w:r w:rsidRPr="00913EC8">
              <w:rPr>
                <w:rFonts w:ascii="Calibri" w:eastAsia="Times New Roman" w:hAnsi="Calibri" w:cs="Calibri"/>
                <w:sz w:val="20"/>
                <w:szCs w:val="20"/>
              </w:rPr>
              <w:t>: The teacher exhibits human relations skills which support the development of human potential</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S4KE11</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has knowledge of medical care considerations for premature, low-birth-weight, and other young children with medical and health conditions</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S4KE12</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has knowledge of effects of cultural and linguistic differences on growth and development</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S4KE13</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has knowledge of characteristics of one’s own culture and use of language and the ways in which these can differ from other cultures and uses of languages</w:t>
            </w:r>
          </w:p>
        </w:tc>
      </w:tr>
      <w:tr w:rsidR="00913EC8" w:rsidRPr="00913EC8" w:rsidTr="00913EC8">
        <w:trPr>
          <w:trHeight w:val="279"/>
        </w:trPr>
        <w:tc>
          <w:tcPr>
            <w:tcW w:w="99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S4KE15</w:t>
            </w:r>
          </w:p>
        </w:tc>
        <w:tc>
          <w:tcPr>
            <w:tcW w:w="9000" w:type="dxa"/>
          </w:tcPr>
          <w:p w:rsidR="00913EC8" w:rsidRPr="00913EC8" w:rsidRDefault="00913EC8" w:rsidP="00913EC8">
            <w:pPr>
              <w:widowControl w:val="0"/>
              <w:tabs>
                <w:tab w:val="left" w:pos="742"/>
                <w:tab w:val="left" w:pos="1440"/>
                <w:tab w:val="left" w:pos="1710"/>
              </w:tabs>
              <w:spacing w:after="0" w:line="277" w:lineRule="exact"/>
              <w:jc w:val="both"/>
              <w:rPr>
                <w:rFonts w:ascii="Calibri" w:eastAsia="Times New Roman" w:hAnsi="Calibri" w:cs="Calibri"/>
                <w:sz w:val="20"/>
                <w:szCs w:val="20"/>
              </w:rPr>
            </w:pPr>
            <w:r w:rsidRPr="00913EC8">
              <w:rPr>
                <w:rFonts w:ascii="Calibri" w:eastAsia="Times New Roman" w:hAnsi="Calibri" w:cs="Calibri"/>
                <w:sz w:val="20"/>
                <w:szCs w:val="20"/>
              </w:rPr>
              <w:t>The teacher has knowledge of augmentative and assistive communication strategies</w:t>
            </w:r>
          </w:p>
        </w:tc>
      </w:tr>
    </w:tbl>
    <w:p w:rsidR="00913EC8" w:rsidRPr="00913EC8" w:rsidRDefault="00913EC8" w:rsidP="00913EC8">
      <w:pPr>
        <w:widowControl w:val="0"/>
        <w:tabs>
          <w:tab w:val="left" w:pos="742"/>
          <w:tab w:val="left" w:pos="1440"/>
          <w:tab w:val="left" w:pos="1710"/>
        </w:tabs>
        <w:spacing w:after="0" w:line="277" w:lineRule="exact"/>
        <w:ind w:left="698" w:hanging="698"/>
        <w:jc w:val="both"/>
        <w:rPr>
          <w:rFonts w:ascii="Calibri" w:eastAsia="Times New Roman" w:hAnsi="Calibri" w:cs="Calibri"/>
          <w:sz w:val="24"/>
          <w:szCs w:val="20"/>
        </w:rPr>
      </w:pPr>
      <w:r w:rsidRPr="00913EC8">
        <w:rPr>
          <w:rFonts w:ascii="Calibri" w:eastAsia="Times New Roman" w:hAnsi="Calibri" w:cs="Calibri"/>
          <w:sz w:val="24"/>
          <w:szCs w:val="20"/>
        </w:rPr>
        <w:tab/>
      </w:r>
    </w:p>
    <w:p w:rsidR="00913EC8" w:rsidRPr="00913EC8" w:rsidRDefault="00913EC8" w:rsidP="009D3491">
      <w:pPr>
        <w:widowControl w:val="0"/>
        <w:numPr>
          <w:ilvl w:val="0"/>
          <w:numId w:val="13"/>
        </w:numPr>
        <w:tabs>
          <w:tab w:val="left" w:pos="742"/>
          <w:tab w:val="left" w:pos="1440"/>
          <w:tab w:val="left" w:pos="1710"/>
        </w:tabs>
        <w:spacing w:after="0" w:line="277" w:lineRule="exact"/>
        <w:jc w:val="both"/>
        <w:rPr>
          <w:rFonts w:ascii="Calibri" w:eastAsia="Times New Roman" w:hAnsi="Calibri" w:cs="Times New Roman"/>
          <w:b/>
        </w:rPr>
      </w:pPr>
      <w:r w:rsidRPr="00913EC8">
        <w:rPr>
          <w:rFonts w:ascii="Calibri" w:eastAsia="Times New Roman" w:hAnsi="Calibri" w:cs="Times New Roman"/>
          <w:b/>
        </w:rPr>
        <w:t>Strengthening and Enriching Learning Conceptual Framework</w:t>
      </w:r>
    </w:p>
    <w:p w:rsidR="00913EC8" w:rsidRPr="00913EC8" w:rsidRDefault="00913EC8" w:rsidP="00913EC8">
      <w:pPr>
        <w:widowControl w:val="0"/>
        <w:tabs>
          <w:tab w:val="left" w:pos="742"/>
          <w:tab w:val="left" w:pos="1440"/>
          <w:tab w:val="left" w:pos="1710"/>
        </w:tabs>
        <w:spacing w:after="0" w:line="277" w:lineRule="exact"/>
        <w:ind w:left="900"/>
        <w:jc w:val="both"/>
        <w:rPr>
          <w:rFonts w:ascii="Calibri" w:eastAsia="Times New Roman" w:hAnsi="Calibri" w:cs="Times New Roman"/>
          <w:b/>
        </w:rPr>
      </w:pPr>
    </w:p>
    <w:p w:rsidR="00913EC8" w:rsidRPr="00913EC8" w:rsidRDefault="00913EC8" w:rsidP="00913EC8">
      <w:pPr>
        <w:widowControl w:val="0"/>
        <w:tabs>
          <w:tab w:val="left" w:pos="742"/>
          <w:tab w:val="left" w:pos="1440"/>
          <w:tab w:val="left" w:pos="1710"/>
        </w:tabs>
        <w:spacing w:after="0" w:line="277" w:lineRule="exact"/>
        <w:ind w:left="900"/>
        <w:jc w:val="both"/>
        <w:rPr>
          <w:rFonts w:ascii="Calibri" w:eastAsia="Times New Roman" w:hAnsi="Calibri" w:cs="Times New Roman"/>
        </w:rPr>
      </w:pPr>
      <w:r w:rsidRPr="00913EC8">
        <w:rPr>
          <w:rFonts w:ascii="Calibri" w:eastAsia="Times New Roman" w:hAnsi="Calibri" w:cs="Times New Roman"/>
        </w:rPr>
        <w:t>1 2.a</w:t>
      </w:r>
      <w:r w:rsidRPr="00913EC8">
        <w:rPr>
          <w:rFonts w:ascii="Calibri" w:eastAsia="Times New Roman" w:hAnsi="Calibri" w:cs="Times New Roman"/>
        </w:rPr>
        <w:tab/>
      </w:r>
      <w:r w:rsidRPr="00913EC8">
        <w:rPr>
          <w:rFonts w:ascii="Calibri" w:eastAsia="Times New Roman" w:hAnsi="Calibri" w:cs="Times New Roman"/>
        </w:rPr>
        <w:tab/>
        <w:t>Demonstrates competence in applying knowledge of content and research in professional</w:t>
      </w:r>
    </w:p>
    <w:p w:rsidR="00913EC8" w:rsidRPr="00913EC8" w:rsidRDefault="00913EC8" w:rsidP="00913EC8">
      <w:pPr>
        <w:widowControl w:val="0"/>
        <w:tabs>
          <w:tab w:val="left" w:pos="742"/>
          <w:tab w:val="left" w:pos="1440"/>
          <w:tab w:val="left" w:pos="1710"/>
        </w:tabs>
        <w:spacing w:after="0" w:line="277" w:lineRule="exact"/>
        <w:ind w:left="1710" w:hanging="810"/>
        <w:jc w:val="both"/>
        <w:rPr>
          <w:rFonts w:ascii="Calibri" w:eastAsia="Times New Roman" w:hAnsi="Calibri" w:cs="Times New Roman"/>
        </w:rPr>
      </w:pPr>
      <w:r w:rsidRPr="00913EC8">
        <w:rPr>
          <w:rFonts w:ascii="Calibri" w:eastAsia="Times New Roman" w:hAnsi="Calibri" w:cs="Times New Roman"/>
        </w:rPr>
        <w:t>2.1.a</w:t>
      </w:r>
      <w:r w:rsidRPr="00913EC8">
        <w:rPr>
          <w:rFonts w:ascii="Calibri" w:eastAsia="Times New Roman" w:hAnsi="Calibri" w:cs="Times New Roman"/>
        </w:rPr>
        <w:tab/>
      </w:r>
      <w:r w:rsidRPr="00913EC8">
        <w:rPr>
          <w:rFonts w:ascii="Calibri" w:eastAsia="Times New Roman" w:hAnsi="Calibri" w:cs="Times New Roman"/>
        </w:rPr>
        <w:tab/>
        <w:t>Understands societal factors such as gender, race, social class, ethnicity, ability, sexual orientation, age, and religion that impact student learning.</w:t>
      </w:r>
    </w:p>
    <w:p w:rsidR="00913EC8" w:rsidRPr="00913EC8" w:rsidRDefault="00913EC8" w:rsidP="00913EC8">
      <w:pPr>
        <w:widowControl w:val="0"/>
        <w:tabs>
          <w:tab w:val="left" w:pos="742"/>
          <w:tab w:val="left" w:pos="1440"/>
          <w:tab w:val="left" w:pos="1710"/>
        </w:tabs>
        <w:spacing w:after="0" w:line="277" w:lineRule="exact"/>
        <w:ind w:left="1710" w:hanging="810"/>
        <w:jc w:val="both"/>
        <w:rPr>
          <w:rFonts w:ascii="Calibri" w:eastAsia="Times New Roman" w:hAnsi="Calibri" w:cs="Times New Roman"/>
        </w:rPr>
      </w:pPr>
      <w:r w:rsidRPr="00913EC8">
        <w:rPr>
          <w:rFonts w:ascii="Calibri" w:eastAsia="Times New Roman" w:hAnsi="Calibri" w:cs="Times New Roman"/>
        </w:rPr>
        <w:t>2.3.a</w:t>
      </w:r>
      <w:r w:rsidRPr="00913EC8">
        <w:rPr>
          <w:rFonts w:ascii="Calibri" w:eastAsia="Times New Roman" w:hAnsi="Calibri" w:cs="Times New Roman"/>
        </w:rPr>
        <w:tab/>
      </w:r>
      <w:r w:rsidRPr="00913EC8">
        <w:rPr>
          <w:rFonts w:ascii="Calibri" w:eastAsia="Times New Roman" w:hAnsi="Calibri" w:cs="Times New Roman"/>
        </w:rPr>
        <w:tab/>
        <w:t>Values and respects individuals and their differences.</w:t>
      </w:r>
    </w:p>
    <w:p w:rsidR="00913EC8" w:rsidRPr="00913EC8" w:rsidRDefault="00913EC8" w:rsidP="00913EC8">
      <w:pPr>
        <w:widowControl w:val="0"/>
        <w:tabs>
          <w:tab w:val="left" w:pos="742"/>
          <w:tab w:val="left" w:pos="1440"/>
          <w:tab w:val="left" w:pos="1710"/>
        </w:tabs>
        <w:spacing w:after="0" w:line="277" w:lineRule="exact"/>
        <w:ind w:left="1710" w:hanging="810"/>
        <w:jc w:val="both"/>
        <w:rPr>
          <w:rFonts w:ascii="Calibri" w:eastAsia="Times New Roman" w:hAnsi="Calibri" w:cs="Times New Roman"/>
        </w:rPr>
      </w:pPr>
      <w:r w:rsidRPr="00913EC8">
        <w:rPr>
          <w:rFonts w:ascii="Calibri" w:eastAsia="Times New Roman" w:hAnsi="Calibri" w:cs="Times New Roman"/>
        </w:rPr>
        <w:t>2.3.b</w:t>
      </w:r>
      <w:r w:rsidRPr="00913EC8">
        <w:rPr>
          <w:rFonts w:ascii="Calibri" w:eastAsia="Times New Roman" w:hAnsi="Calibri" w:cs="Times New Roman"/>
        </w:rPr>
        <w:tab/>
      </w:r>
      <w:r w:rsidRPr="00913EC8">
        <w:rPr>
          <w:rFonts w:ascii="Calibri" w:eastAsia="Times New Roman" w:hAnsi="Calibri" w:cs="Times New Roman"/>
        </w:rPr>
        <w:tab/>
        <w:t>Believes all students can learn.</w:t>
      </w:r>
    </w:p>
    <w:p w:rsidR="00913EC8" w:rsidRPr="00913EC8" w:rsidRDefault="00913EC8" w:rsidP="00913EC8">
      <w:pPr>
        <w:widowControl w:val="0"/>
        <w:tabs>
          <w:tab w:val="left" w:pos="742"/>
          <w:tab w:val="left" w:pos="1440"/>
          <w:tab w:val="left" w:pos="1710"/>
        </w:tabs>
        <w:spacing w:after="0" w:line="277" w:lineRule="exact"/>
        <w:ind w:left="1710" w:hanging="810"/>
        <w:jc w:val="both"/>
        <w:rPr>
          <w:rFonts w:ascii="Calibri" w:eastAsia="Times New Roman" w:hAnsi="Calibri" w:cs="Times New Roman"/>
        </w:rPr>
      </w:pPr>
      <w:r w:rsidRPr="00913EC8">
        <w:rPr>
          <w:rFonts w:ascii="Calibri" w:eastAsia="Times New Roman" w:hAnsi="Calibri" w:cs="Times New Roman"/>
        </w:rPr>
        <w:t>3.2.a</w:t>
      </w:r>
      <w:r w:rsidRPr="00913EC8">
        <w:rPr>
          <w:rFonts w:ascii="Calibri" w:eastAsia="Times New Roman" w:hAnsi="Calibri" w:cs="Times New Roman"/>
        </w:rPr>
        <w:tab/>
      </w:r>
      <w:r w:rsidRPr="00913EC8">
        <w:rPr>
          <w:rFonts w:ascii="Calibri" w:eastAsia="Times New Roman" w:hAnsi="Calibri" w:cs="Times New Roman"/>
        </w:rPr>
        <w:tab/>
        <w:t>Demonstrates knowledge through inquiry, critical analysis, and synthesis of discipline –specific content.</w:t>
      </w:r>
    </w:p>
    <w:p w:rsidR="00913EC8" w:rsidRPr="00913EC8" w:rsidRDefault="00913EC8" w:rsidP="00913EC8">
      <w:pPr>
        <w:widowControl w:val="0"/>
        <w:tabs>
          <w:tab w:val="left" w:pos="742"/>
          <w:tab w:val="left" w:pos="1440"/>
          <w:tab w:val="left" w:pos="1710"/>
        </w:tabs>
        <w:spacing w:after="0" w:line="277" w:lineRule="exact"/>
        <w:ind w:left="1710" w:hanging="810"/>
        <w:jc w:val="both"/>
        <w:rPr>
          <w:rFonts w:ascii="Calibri" w:eastAsia="Times New Roman" w:hAnsi="Calibri" w:cs="Times New Roman"/>
        </w:rPr>
      </w:pPr>
    </w:p>
    <w:p w:rsidR="00913EC8" w:rsidRPr="00913EC8" w:rsidRDefault="00913EC8" w:rsidP="00913EC8">
      <w:pPr>
        <w:widowControl w:val="0"/>
        <w:tabs>
          <w:tab w:val="left" w:pos="1278"/>
        </w:tabs>
        <w:spacing w:after="0" w:line="240" w:lineRule="auto"/>
        <w:rPr>
          <w:rFonts w:ascii="Calibri" w:eastAsia="Times New Roman" w:hAnsi="Calibri" w:cs="Calibri"/>
          <w:b/>
        </w:rPr>
      </w:pPr>
      <w:r w:rsidRPr="00913EC8">
        <w:rPr>
          <w:rFonts w:ascii="Calibri" w:eastAsia="Times New Roman" w:hAnsi="Calibri" w:cs="Calibri"/>
        </w:rPr>
        <w:t xml:space="preserve">      D.   </w:t>
      </w:r>
      <w:r w:rsidRPr="00913EC8">
        <w:rPr>
          <w:rFonts w:ascii="Calibri" w:eastAsia="Times New Roman" w:hAnsi="Calibri" w:cs="Calibri"/>
          <w:b/>
        </w:rPr>
        <w:t>Educational Leadership Policy Standards: ISLLC</w:t>
      </w:r>
    </w:p>
    <w:p w:rsidR="00913EC8" w:rsidRPr="00913EC8" w:rsidRDefault="00913EC8" w:rsidP="00913EC8">
      <w:pPr>
        <w:widowControl w:val="0"/>
        <w:tabs>
          <w:tab w:val="left" w:pos="742"/>
          <w:tab w:val="left" w:pos="1440"/>
          <w:tab w:val="left" w:pos="1710"/>
        </w:tabs>
        <w:spacing w:after="0" w:line="277" w:lineRule="exact"/>
        <w:ind w:left="900"/>
        <w:jc w:val="both"/>
        <w:rPr>
          <w:rFonts w:ascii="Calibri" w:eastAsia="Times New Roman" w:hAnsi="Calibri" w:cs="Calibri"/>
          <w:sz w:val="24"/>
          <w:szCs w:val="20"/>
        </w:rPr>
      </w:pPr>
    </w:p>
    <w:p w:rsidR="00913EC8" w:rsidRPr="00913EC8" w:rsidRDefault="00913EC8" w:rsidP="00913EC8">
      <w:pPr>
        <w:widowControl w:val="0"/>
        <w:tabs>
          <w:tab w:val="left" w:pos="742"/>
          <w:tab w:val="left" w:pos="1440"/>
          <w:tab w:val="left" w:pos="1710"/>
        </w:tabs>
        <w:spacing w:after="0" w:line="277" w:lineRule="exact"/>
        <w:ind w:left="900"/>
        <w:jc w:val="both"/>
        <w:rPr>
          <w:rFonts w:ascii="Calibri" w:eastAsia="Times New Roman" w:hAnsi="Calibri" w:cs="Calibri"/>
          <w:b/>
          <w:sz w:val="24"/>
          <w:szCs w:val="20"/>
        </w:rPr>
      </w:pPr>
      <w:r w:rsidRPr="00913EC8">
        <w:rPr>
          <w:rFonts w:ascii="Calibri" w:eastAsia="Times New Roman" w:hAnsi="Calibri" w:cs="Calibri"/>
          <w:b/>
          <w:sz w:val="24"/>
          <w:szCs w:val="20"/>
        </w:rPr>
        <w:t>Standard 2</w:t>
      </w:r>
    </w:p>
    <w:p w:rsidR="00913EC8" w:rsidRPr="00913EC8" w:rsidRDefault="00913EC8" w:rsidP="00913EC8">
      <w:pPr>
        <w:widowControl w:val="0"/>
        <w:tabs>
          <w:tab w:val="left" w:pos="742"/>
          <w:tab w:val="left" w:pos="1440"/>
          <w:tab w:val="left" w:pos="1710"/>
        </w:tabs>
        <w:spacing w:after="0" w:line="277" w:lineRule="exact"/>
        <w:ind w:left="1440"/>
        <w:jc w:val="both"/>
        <w:rPr>
          <w:rFonts w:ascii="Calibri" w:eastAsia="Times New Roman" w:hAnsi="Calibri" w:cs="Calibri"/>
          <w:sz w:val="24"/>
          <w:szCs w:val="20"/>
        </w:rPr>
      </w:pPr>
      <w:r w:rsidRPr="00913EC8">
        <w:rPr>
          <w:rFonts w:ascii="Calibri" w:eastAsia="Times New Roman" w:hAnsi="Calibri" w:cs="Calibri"/>
          <w:b/>
          <w:sz w:val="24"/>
          <w:szCs w:val="20"/>
        </w:rPr>
        <w:t xml:space="preserve">Function </w:t>
      </w:r>
      <w:r w:rsidRPr="00913EC8">
        <w:rPr>
          <w:rFonts w:ascii="Calibri" w:eastAsia="Times New Roman" w:hAnsi="Calibri" w:cs="Calibri"/>
          <w:sz w:val="24"/>
          <w:szCs w:val="20"/>
        </w:rPr>
        <w:t>A. Nurture and sustain a culture of collaboration, trust, learning and high expectations.</w:t>
      </w:r>
    </w:p>
    <w:p w:rsidR="00913EC8" w:rsidRPr="00913EC8" w:rsidRDefault="00913EC8" w:rsidP="00913EC8">
      <w:pPr>
        <w:widowControl w:val="0"/>
        <w:tabs>
          <w:tab w:val="left" w:pos="742"/>
          <w:tab w:val="left" w:pos="1440"/>
          <w:tab w:val="left" w:pos="1710"/>
        </w:tabs>
        <w:spacing w:after="0" w:line="277" w:lineRule="exact"/>
        <w:ind w:left="900"/>
        <w:jc w:val="both"/>
        <w:rPr>
          <w:rFonts w:ascii="Calibri" w:eastAsia="Times New Roman" w:hAnsi="Calibri" w:cs="Calibri"/>
          <w:sz w:val="24"/>
          <w:szCs w:val="20"/>
        </w:rPr>
      </w:pPr>
      <w:r w:rsidRPr="00913EC8">
        <w:rPr>
          <w:rFonts w:ascii="Calibri" w:eastAsia="Times New Roman" w:hAnsi="Calibri" w:cs="Calibri"/>
          <w:sz w:val="24"/>
          <w:szCs w:val="20"/>
        </w:rPr>
        <w:tab/>
      </w:r>
      <w:r w:rsidRPr="00913EC8">
        <w:rPr>
          <w:rFonts w:ascii="Calibri" w:eastAsia="Times New Roman" w:hAnsi="Calibri" w:cs="Calibri"/>
          <w:b/>
          <w:sz w:val="24"/>
          <w:szCs w:val="20"/>
        </w:rPr>
        <w:t>Function G</w:t>
      </w:r>
      <w:r w:rsidRPr="00913EC8">
        <w:rPr>
          <w:rFonts w:ascii="Calibri" w:eastAsia="Times New Roman" w:hAnsi="Calibri" w:cs="Calibri"/>
          <w:sz w:val="24"/>
          <w:szCs w:val="20"/>
        </w:rPr>
        <w:t>. Maximize time spent on quality instruction</w:t>
      </w:r>
    </w:p>
    <w:p w:rsidR="00913EC8" w:rsidRPr="00913EC8" w:rsidRDefault="00913EC8" w:rsidP="00913EC8">
      <w:pPr>
        <w:widowControl w:val="0"/>
        <w:tabs>
          <w:tab w:val="left" w:pos="742"/>
          <w:tab w:val="left" w:pos="1440"/>
          <w:tab w:val="left" w:pos="1710"/>
        </w:tabs>
        <w:spacing w:after="0" w:line="277" w:lineRule="exact"/>
        <w:ind w:left="900"/>
        <w:jc w:val="both"/>
        <w:rPr>
          <w:rFonts w:ascii="Calibri" w:eastAsia="Times New Roman" w:hAnsi="Calibri" w:cs="Calibri"/>
          <w:sz w:val="24"/>
          <w:szCs w:val="20"/>
        </w:rPr>
      </w:pPr>
      <w:r w:rsidRPr="00913EC8">
        <w:rPr>
          <w:rFonts w:ascii="Calibri" w:eastAsia="Times New Roman" w:hAnsi="Calibri" w:cs="Calibri"/>
          <w:sz w:val="24"/>
          <w:szCs w:val="20"/>
        </w:rPr>
        <w:tab/>
      </w:r>
      <w:r w:rsidRPr="00913EC8">
        <w:rPr>
          <w:rFonts w:ascii="Calibri" w:eastAsia="Times New Roman" w:hAnsi="Calibri" w:cs="Calibri"/>
          <w:b/>
          <w:sz w:val="24"/>
          <w:szCs w:val="20"/>
        </w:rPr>
        <w:t>Function I.</w:t>
      </w:r>
      <w:r w:rsidRPr="00913EC8">
        <w:rPr>
          <w:rFonts w:ascii="Calibri" w:eastAsia="Times New Roman" w:hAnsi="Calibri" w:cs="Calibri"/>
          <w:sz w:val="24"/>
          <w:szCs w:val="20"/>
        </w:rPr>
        <w:t xml:space="preserve"> Monitor and evaluation the impact of the instructional program.</w:t>
      </w:r>
    </w:p>
    <w:p w:rsidR="00913EC8" w:rsidRPr="00913EC8" w:rsidRDefault="00913EC8" w:rsidP="00913EC8">
      <w:pPr>
        <w:widowControl w:val="0"/>
        <w:tabs>
          <w:tab w:val="left" w:pos="742"/>
          <w:tab w:val="left" w:pos="1440"/>
          <w:tab w:val="left" w:pos="1710"/>
        </w:tabs>
        <w:spacing w:after="0" w:line="277" w:lineRule="exact"/>
        <w:ind w:left="900"/>
        <w:jc w:val="both"/>
        <w:rPr>
          <w:rFonts w:ascii="Calibri" w:eastAsia="Times New Roman" w:hAnsi="Calibri" w:cs="Calibri"/>
          <w:b/>
          <w:sz w:val="24"/>
          <w:szCs w:val="20"/>
        </w:rPr>
      </w:pPr>
      <w:r w:rsidRPr="00913EC8">
        <w:rPr>
          <w:rFonts w:ascii="Calibri" w:eastAsia="Times New Roman" w:hAnsi="Calibri" w:cs="Calibri"/>
          <w:b/>
          <w:sz w:val="24"/>
          <w:szCs w:val="20"/>
        </w:rPr>
        <w:t>Standard 4</w:t>
      </w:r>
    </w:p>
    <w:p w:rsidR="00913EC8" w:rsidRPr="00913EC8" w:rsidRDefault="00913EC8" w:rsidP="00913EC8">
      <w:pPr>
        <w:widowControl w:val="0"/>
        <w:tabs>
          <w:tab w:val="left" w:pos="742"/>
          <w:tab w:val="left" w:pos="1440"/>
          <w:tab w:val="left" w:pos="1710"/>
        </w:tabs>
        <w:spacing w:after="0" w:line="277" w:lineRule="exact"/>
        <w:ind w:left="1890"/>
        <w:jc w:val="both"/>
        <w:rPr>
          <w:rFonts w:ascii="Calibri" w:eastAsia="Times New Roman" w:hAnsi="Calibri" w:cs="Calibri"/>
          <w:sz w:val="24"/>
          <w:szCs w:val="20"/>
        </w:rPr>
      </w:pPr>
      <w:r w:rsidRPr="00913EC8">
        <w:rPr>
          <w:rFonts w:ascii="Calibri" w:eastAsia="Times New Roman" w:hAnsi="Calibri" w:cs="Calibri"/>
          <w:b/>
          <w:sz w:val="24"/>
          <w:szCs w:val="20"/>
        </w:rPr>
        <w:t>Function B</w:t>
      </w:r>
      <w:r w:rsidRPr="00913EC8">
        <w:rPr>
          <w:rFonts w:ascii="Calibri" w:eastAsia="Times New Roman" w:hAnsi="Calibri" w:cs="Calibri"/>
          <w:sz w:val="24"/>
          <w:szCs w:val="20"/>
        </w:rPr>
        <w:t>: Promote understanding, appreciation, and use of the community’s diverse cultural, social, and intellectual resources</w:t>
      </w:r>
    </w:p>
    <w:p w:rsidR="00913EC8" w:rsidRPr="00913EC8" w:rsidRDefault="00913EC8" w:rsidP="00913EC8">
      <w:pPr>
        <w:widowControl w:val="0"/>
        <w:tabs>
          <w:tab w:val="left" w:pos="742"/>
          <w:tab w:val="left" w:pos="1440"/>
          <w:tab w:val="left" w:pos="1710"/>
        </w:tabs>
        <w:spacing w:after="0" w:line="277" w:lineRule="exact"/>
        <w:ind w:left="698" w:hanging="698"/>
        <w:jc w:val="both"/>
        <w:rPr>
          <w:rFonts w:ascii="Calibri" w:eastAsia="Times New Roman" w:hAnsi="Calibri" w:cs="Calibri"/>
          <w:sz w:val="24"/>
          <w:szCs w:val="20"/>
        </w:rPr>
      </w:pPr>
      <w:r w:rsidRPr="00913EC8">
        <w:rPr>
          <w:rFonts w:ascii="Calibri" w:eastAsia="Times New Roman" w:hAnsi="Calibri" w:cs="Calibri"/>
          <w:sz w:val="24"/>
          <w:szCs w:val="20"/>
        </w:rPr>
        <w:tab/>
      </w:r>
      <w:r w:rsidRPr="00913EC8">
        <w:rPr>
          <w:rFonts w:ascii="Calibri" w:eastAsia="Times New Roman" w:hAnsi="Calibri" w:cs="Calibri"/>
          <w:sz w:val="24"/>
          <w:szCs w:val="20"/>
        </w:rPr>
        <w:tab/>
      </w:r>
      <w:r w:rsidRPr="00913EC8">
        <w:rPr>
          <w:rFonts w:ascii="Calibri" w:eastAsia="Times New Roman" w:hAnsi="Calibri" w:cs="Calibri"/>
          <w:sz w:val="24"/>
          <w:szCs w:val="20"/>
        </w:rPr>
        <w:tab/>
      </w:r>
      <w:r w:rsidRPr="00913EC8">
        <w:rPr>
          <w:rFonts w:ascii="Calibri" w:eastAsia="Times New Roman" w:hAnsi="Calibri" w:cs="Calibri"/>
          <w:sz w:val="24"/>
          <w:szCs w:val="20"/>
        </w:rPr>
        <w:tab/>
        <w:t xml:space="preserve">   </w:t>
      </w:r>
      <w:r w:rsidRPr="00913EC8">
        <w:rPr>
          <w:rFonts w:ascii="Calibri" w:eastAsia="Times New Roman" w:hAnsi="Calibri" w:cs="Calibri"/>
          <w:b/>
          <w:sz w:val="24"/>
          <w:szCs w:val="20"/>
        </w:rPr>
        <w:t>Function C</w:t>
      </w:r>
      <w:r w:rsidRPr="00913EC8">
        <w:rPr>
          <w:rFonts w:ascii="Calibri" w:eastAsia="Times New Roman" w:hAnsi="Calibri" w:cs="Calibri"/>
          <w:sz w:val="24"/>
          <w:szCs w:val="20"/>
        </w:rPr>
        <w:t>: Build and sustain positive relationships with families and caregivers.</w:t>
      </w:r>
    </w:p>
    <w:p w:rsidR="00913EC8" w:rsidRPr="00913EC8" w:rsidRDefault="00913EC8" w:rsidP="00913EC8">
      <w:pPr>
        <w:widowControl w:val="0"/>
        <w:tabs>
          <w:tab w:val="left" w:pos="742"/>
          <w:tab w:val="left" w:pos="1440"/>
          <w:tab w:val="left" w:pos="1710"/>
        </w:tabs>
        <w:spacing w:after="0" w:line="277" w:lineRule="exact"/>
        <w:ind w:left="1890"/>
        <w:jc w:val="both"/>
        <w:rPr>
          <w:rFonts w:ascii="Calibri" w:eastAsia="Times New Roman" w:hAnsi="Calibri" w:cs="Calibri"/>
          <w:sz w:val="24"/>
          <w:szCs w:val="20"/>
        </w:rPr>
      </w:pPr>
      <w:r w:rsidRPr="00913EC8">
        <w:rPr>
          <w:rFonts w:ascii="Calibri" w:eastAsia="Times New Roman" w:hAnsi="Calibri" w:cs="Calibri"/>
          <w:b/>
          <w:sz w:val="24"/>
          <w:szCs w:val="20"/>
        </w:rPr>
        <w:t>Function D</w:t>
      </w:r>
      <w:r w:rsidRPr="00913EC8">
        <w:rPr>
          <w:rFonts w:ascii="Calibri" w:eastAsia="Times New Roman" w:hAnsi="Calibri" w:cs="Calibri"/>
          <w:sz w:val="24"/>
          <w:szCs w:val="20"/>
        </w:rPr>
        <w:t>: Build and sustain productive relationships with community partners</w:t>
      </w:r>
    </w:p>
    <w:p w:rsidR="00913EC8" w:rsidRPr="00913EC8" w:rsidRDefault="00913EC8" w:rsidP="00913EC8">
      <w:pPr>
        <w:widowControl w:val="0"/>
        <w:tabs>
          <w:tab w:val="left" w:pos="742"/>
          <w:tab w:val="left" w:pos="1440"/>
          <w:tab w:val="left" w:pos="1710"/>
        </w:tabs>
        <w:spacing w:after="0" w:line="277" w:lineRule="exact"/>
        <w:ind w:left="698" w:hanging="698"/>
        <w:jc w:val="both"/>
        <w:rPr>
          <w:rFonts w:ascii="Calibri" w:eastAsia="Times New Roman" w:hAnsi="Calibri" w:cs="Calibri"/>
          <w:b/>
          <w:sz w:val="24"/>
          <w:szCs w:val="20"/>
        </w:rPr>
      </w:pPr>
      <w:r w:rsidRPr="00913EC8">
        <w:rPr>
          <w:rFonts w:ascii="Calibri" w:eastAsia="Times New Roman" w:hAnsi="Calibri" w:cs="Calibri"/>
          <w:sz w:val="24"/>
          <w:szCs w:val="20"/>
        </w:rPr>
        <w:tab/>
      </w:r>
      <w:r w:rsidRPr="00913EC8">
        <w:rPr>
          <w:rFonts w:ascii="Calibri" w:eastAsia="Times New Roman" w:hAnsi="Calibri" w:cs="Calibri"/>
          <w:sz w:val="24"/>
          <w:szCs w:val="20"/>
        </w:rPr>
        <w:tab/>
      </w:r>
      <w:r w:rsidRPr="00913EC8">
        <w:rPr>
          <w:rFonts w:ascii="Calibri" w:eastAsia="Times New Roman" w:hAnsi="Calibri" w:cs="Calibri"/>
          <w:b/>
          <w:sz w:val="24"/>
          <w:szCs w:val="20"/>
        </w:rPr>
        <w:t xml:space="preserve">   Standard 5</w:t>
      </w:r>
    </w:p>
    <w:p w:rsidR="00913EC8" w:rsidRPr="00913EC8" w:rsidRDefault="00913EC8" w:rsidP="00913EC8">
      <w:pPr>
        <w:widowControl w:val="0"/>
        <w:tabs>
          <w:tab w:val="left" w:pos="742"/>
          <w:tab w:val="left" w:pos="1440"/>
          <w:tab w:val="left" w:pos="1710"/>
        </w:tabs>
        <w:spacing w:after="0" w:line="277" w:lineRule="exact"/>
        <w:ind w:left="1440" w:hanging="698"/>
        <w:jc w:val="both"/>
        <w:rPr>
          <w:rFonts w:ascii="Calibri" w:eastAsia="Times New Roman" w:hAnsi="Calibri" w:cs="Calibri"/>
          <w:sz w:val="24"/>
          <w:szCs w:val="20"/>
        </w:rPr>
      </w:pPr>
      <w:r w:rsidRPr="00913EC8">
        <w:rPr>
          <w:rFonts w:ascii="Calibri" w:eastAsia="Times New Roman" w:hAnsi="Calibri" w:cs="Calibri"/>
          <w:sz w:val="24"/>
          <w:szCs w:val="20"/>
        </w:rPr>
        <w:tab/>
      </w:r>
      <w:r w:rsidRPr="00913EC8">
        <w:rPr>
          <w:rFonts w:ascii="Calibri" w:eastAsia="Times New Roman" w:hAnsi="Calibri" w:cs="Calibri"/>
          <w:sz w:val="24"/>
          <w:szCs w:val="20"/>
        </w:rPr>
        <w:tab/>
      </w:r>
      <w:r w:rsidRPr="00913EC8">
        <w:rPr>
          <w:rFonts w:ascii="Calibri" w:eastAsia="Times New Roman" w:hAnsi="Calibri" w:cs="Calibri"/>
          <w:b/>
          <w:sz w:val="24"/>
          <w:szCs w:val="20"/>
        </w:rPr>
        <w:t xml:space="preserve">   Function B</w:t>
      </w:r>
      <w:r w:rsidRPr="00913EC8">
        <w:rPr>
          <w:rFonts w:ascii="Calibri" w:eastAsia="Times New Roman" w:hAnsi="Calibri" w:cs="Calibri"/>
          <w:sz w:val="24"/>
          <w:szCs w:val="20"/>
        </w:rPr>
        <w:t xml:space="preserve"> Model principles of self-awareness, reflective practice, transparency, and    ethical behavior</w:t>
      </w:r>
    </w:p>
    <w:p w:rsidR="00913EC8" w:rsidRPr="00913EC8" w:rsidRDefault="00913EC8" w:rsidP="00913EC8">
      <w:pPr>
        <w:widowControl w:val="0"/>
        <w:tabs>
          <w:tab w:val="left" w:pos="742"/>
          <w:tab w:val="left" w:pos="1440"/>
          <w:tab w:val="left" w:pos="1710"/>
        </w:tabs>
        <w:spacing w:after="0" w:line="277" w:lineRule="exact"/>
        <w:ind w:left="698" w:hanging="698"/>
        <w:jc w:val="both"/>
        <w:rPr>
          <w:rFonts w:ascii="Calibri" w:eastAsia="Times New Roman" w:hAnsi="Calibri" w:cs="Calibri"/>
          <w:sz w:val="24"/>
          <w:szCs w:val="20"/>
        </w:rPr>
      </w:pPr>
      <w:r w:rsidRPr="00913EC8">
        <w:rPr>
          <w:rFonts w:ascii="Calibri" w:eastAsia="Times New Roman" w:hAnsi="Calibri" w:cs="Calibri"/>
          <w:sz w:val="24"/>
          <w:szCs w:val="20"/>
        </w:rPr>
        <w:tab/>
      </w:r>
      <w:r w:rsidRPr="00913EC8">
        <w:rPr>
          <w:rFonts w:ascii="Calibri" w:eastAsia="Times New Roman" w:hAnsi="Calibri" w:cs="Calibri"/>
          <w:sz w:val="24"/>
          <w:szCs w:val="20"/>
        </w:rPr>
        <w:tab/>
      </w:r>
      <w:r w:rsidRPr="00913EC8">
        <w:rPr>
          <w:rFonts w:ascii="Calibri" w:eastAsia="Times New Roman" w:hAnsi="Calibri" w:cs="Calibri"/>
          <w:sz w:val="24"/>
          <w:szCs w:val="20"/>
        </w:rPr>
        <w:tab/>
      </w:r>
      <w:r w:rsidRPr="00913EC8">
        <w:rPr>
          <w:rFonts w:ascii="Calibri" w:eastAsia="Times New Roman" w:hAnsi="Calibri" w:cs="Calibri"/>
          <w:sz w:val="24"/>
          <w:szCs w:val="20"/>
        </w:rPr>
        <w:tab/>
      </w:r>
    </w:p>
    <w:p w:rsidR="00913EC8" w:rsidRPr="00913EC8" w:rsidRDefault="00913EC8" w:rsidP="00913EC8">
      <w:pPr>
        <w:widowControl w:val="0"/>
        <w:tabs>
          <w:tab w:val="left" w:pos="742"/>
          <w:tab w:val="left" w:pos="1440"/>
          <w:tab w:val="left" w:pos="1710"/>
        </w:tabs>
        <w:spacing w:after="0" w:line="277" w:lineRule="exact"/>
        <w:ind w:left="1890"/>
        <w:jc w:val="both"/>
        <w:rPr>
          <w:rFonts w:ascii="Calibri" w:eastAsia="Times New Roman" w:hAnsi="Calibri" w:cs="Calibri"/>
          <w:sz w:val="24"/>
          <w:szCs w:val="20"/>
        </w:rPr>
      </w:pPr>
    </w:p>
    <w:p w:rsidR="00913EC8" w:rsidRPr="00913EC8" w:rsidRDefault="00913EC8" w:rsidP="00913EC8">
      <w:pPr>
        <w:widowControl w:val="0"/>
        <w:spacing w:after="0" w:line="240" w:lineRule="auto"/>
        <w:ind w:left="360"/>
        <w:rPr>
          <w:rFonts w:ascii="Calibri" w:eastAsia="Times New Roman" w:hAnsi="Calibri" w:cs="Calibri"/>
          <w:b/>
          <w:bCs/>
          <w:color w:val="FF0000"/>
          <w:sz w:val="24"/>
          <w:szCs w:val="24"/>
        </w:rPr>
      </w:pPr>
      <w:r w:rsidRPr="00913EC8">
        <w:rPr>
          <w:rFonts w:ascii="Calibri" w:eastAsia="Times New Roman" w:hAnsi="Calibri" w:cs="Calibri"/>
          <w:sz w:val="24"/>
          <w:szCs w:val="20"/>
        </w:rPr>
        <w:tab/>
      </w:r>
      <w:r w:rsidRPr="00913EC8">
        <w:rPr>
          <w:rFonts w:ascii="Calibri" w:eastAsia="Times New Roman" w:hAnsi="Calibri" w:cs="Calibri"/>
          <w:b/>
          <w:sz w:val="24"/>
          <w:szCs w:val="20"/>
        </w:rPr>
        <w:t>V.</w:t>
      </w:r>
      <w:r w:rsidRPr="00913EC8">
        <w:rPr>
          <w:rFonts w:ascii="Calibri" w:eastAsia="Times New Roman" w:hAnsi="Calibri" w:cs="Calibri"/>
          <w:sz w:val="24"/>
          <w:szCs w:val="20"/>
        </w:rPr>
        <w:t xml:space="preserve">         </w:t>
      </w:r>
      <w:r w:rsidRPr="00913EC8">
        <w:rPr>
          <w:rFonts w:ascii="Calibri" w:eastAsia="Times New Roman" w:hAnsi="Calibri" w:cs="Calibri"/>
          <w:b/>
          <w:bCs/>
          <w:sz w:val="24"/>
          <w:szCs w:val="24"/>
        </w:rPr>
        <w:t xml:space="preserve">Course Assessment and Performance Measures </w:t>
      </w:r>
    </w:p>
    <w:p w:rsidR="00913EC8" w:rsidRPr="00913EC8" w:rsidRDefault="00913EC8" w:rsidP="00913EC8">
      <w:pPr>
        <w:spacing w:before="200" w:after="100" w:line="240" w:lineRule="auto"/>
        <w:ind w:left="1800"/>
        <w:rPr>
          <w:rFonts w:ascii="Calibri" w:eastAsia="Times New Roman" w:hAnsi="Calibri" w:cs="Calibri"/>
          <w:color w:val="000000"/>
          <w:sz w:val="20"/>
          <w:szCs w:val="20"/>
        </w:rPr>
      </w:pPr>
      <w:r w:rsidRPr="00913EC8">
        <w:rPr>
          <w:rFonts w:ascii="Calibri" w:eastAsia="Times New Roman" w:hAnsi="Calibri" w:cs="Calibri"/>
          <w:color w:val="000000"/>
          <w:sz w:val="24"/>
          <w:szCs w:val="24"/>
        </w:rPr>
        <w:lastRenderedPageBreak/>
        <w:t>Remember to keep all assignments in an electronic format in a safe location (i.e., jump-drives, home computers, etc.), making duplicate copies, because you may opt to use them as artifacts when you complete your portfolio in Live Text for Lab I and/or Lab II.</w:t>
      </w:r>
      <w:r w:rsidRPr="00913EC8">
        <w:rPr>
          <w:rFonts w:ascii="Calibri" w:eastAsia="Times New Roman" w:hAnsi="Calibri" w:cs="Calibri"/>
          <w:color w:val="000000"/>
          <w:sz w:val="20"/>
          <w:szCs w:val="20"/>
        </w:rPr>
        <w:t xml:space="preserve"> </w:t>
      </w:r>
    </w:p>
    <w:p w:rsidR="00913EC8" w:rsidRPr="00913EC8" w:rsidRDefault="00913EC8" w:rsidP="00913EC8">
      <w:pPr>
        <w:widowControl w:val="0"/>
        <w:spacing w:after="0" w:line="240" w:lineRule="auto"/>
        <w:ind w:left="360"/>
        <w:rPr>
          <w:rFonts w:ascii="Calibri" w:eastAsia="Times New Roman" w:hAnsi="Calibri" w:cs="Calibri"/>
          <w:color w:val="FF0000"/>
          <w:sz w:val="24"/>
          <w:szCs w:val="24"/>
        </w:rPr>
      </w:pPr>
    </w:p>
    <w:p w:rsidR="00913EC8" w:rsidRPr="00913EC8" w:rsidRDefault="00913EC8" w:rsidP="009D3491">
      <w:pPr>
        <w:widowControl w:val="0"/>
        <w:numPr>
          <w:ilvl w:val="1"/>
          <w:numId w:val="16"/>
        </w:numPr>
        <w:spacing w:after="0" w:line="240" w:lineRule="auto"/>
        <w:ind w:firstLine="0"/>
        <w:rPr>
          <w:rFonts w:ascii="Calibri" w:eastAsia="Times New Roman" w:hAnsi="Calibri" w:cs="Calibri"/>
          <w:sz w:val="24"/>
          <w:szCs w:val="24"/>
        </w:rPr>
      </w:pPr>
      <w:r w:rsidRPr="00913EC8">
        <w:rPr>
          <w:rFonts w:ascii="Calibri" w:eastAsia="Times New Roman" w:hAnsi="Calibri" w:cs="Calibri"/>
          <w:b/>
          <w:bCs/>
          <w:sz w:val="24"/>
          <w:szCs w:val="24"/>
        </w:rPr>
        <w:t>Performance Indicators</w:t>
      </w:r>
    </w:p>
    <w:p w:rsidR="00913EC8" w:rsidRPr="00913EC8" w:rsidRDefault="00913EC8" w:rsidP="00913EC8">
      <w:pPr>
        <w:widowControl w:val="0"/>
        <w:spacing w:after="0" w:line="240" w:lineRule="auto"/>
        <w:ind w:left="360"/>
        <w:rPr>
          <w:rFonts w:ascii="Calibri" w:eastAsia="Times New Roman" w:hAnsi="Calibri" w:cs="Calibri"/>
          <w:sz w:val="24"/>
          <w:szCs w:val="24"/>
        </w:rPr>
      </w:pPr>
      <w:r w:rsidRPr="00913EC8">
        <w:rPr>
          <w:rFonts w:ascii="Calibri" w:eastAsia="Times New Roman" w:hAnsi="Calibri" w:cs="Calibri"/>
          <w:sz w:val="24"/>
          <w:szCs w:val="24"/>
        </w:rPr>
        <w:tab/>
      </w:r>
      <w:r w:rsidRPr="00913EC8">
        <w:rPr>
          <w:rFonts w:ascii="Calibri" w:eastAsia="Times New Roman" w:hAnsi="Calibri" w:cs="Calibri"/>
          <w:sz w:val="24"/>
          <w:szCs w:val="24"/>
        </w:rPr>
        <w:tab/>
      </w:r>
    </w:p>
    <w:p w:rsidR="00913EC8" w:rsidRPr="00913EC8" w:rsidRDefault="00913EC8" w:rsidP="009D3491">
      <w:pPr>
        <w:widowControl w:val="0"/>
        <w:numPr>
          <w:ilvl w:val="0"/>
          <w:numId w:val="12"/>
        </w:numPr>
        <w:tabs>
          <w:tab w:val="left" w:pos="720"/>
          <w:tab w:val="left" w:pos="1440"/>
        </w:tabs>
        <w:spacing w:after="0" w:line="240" w:lineRule="auto"/>
        <w:rPr>
          <w:rFonts w:ascii="Calibri" w:eastAsia="Times New Roman" w:hAnsi="Calibri" w:cs="Calibri"/>
          <w:b/>
          <w:bCs/>
          <w:sz w:val="24"/>
          <w:szCs w:val="24"/>
        </w:rPr>
      </w:pPr>
      <w:r w:rsidRPr="00913EC8">
        <w:rPr>
          <w:rFonts w:ascii="Calibri" w:eastAsia="Times New Roman" w:hAnsi="Calibri" w:cs="Calibri"/>
          <w:bCs/>
          <w:sz w:val="24"/>
          <w:szCs w:val="24"/>
        </w:rPr>
        <w:t xml:space="preserve"> </w:t>
      </w:r>
      <w:r w:rsidRPr="00913EC8">
        <w:rPr>
          <w:rFonts w:ascii="Calibri" w:eastAsia="Times New Roman" w:hAnsi="Calibri" w:cs="Calibri"/>
          <w:b/>
          <w:bCs/>
          <w:sz w:val="24"/>
          <w:szCs w:val="24"/>
        </w:rPr>
        <w:t>Research Project</w:t>
      </w:r>
      <w:r w:rsidRPr="00913EC8">
        <w:rPr>
          <w:rFonts w:ascii="Calibri" w:eastAsia="Times New Roman" w:hAnsi="Calibri" w:cs="Calibri"/>
          <w:bCs/>
          <w:sz w:val="24"/>
          <w:szCs w:val="24"/>
        </w:rPr>
        <w:t xml:space="preserve"> (150 points). Graduate candidates will do an in depth investigation on a particular disability as defined under IDEA. Candidates may choose a disability from the book; however, information must be gathered from outside sources. Guidelines and rubric will be provided. CEC Standards: 1, 2, 3,5</w:t>
      </w:r>
    </w:p>
    <w:p w:rsidR="00913EC8" w:rsidRPr="00913EC8" w:rsidRDefault="00913EC8" w:rsidP="00913EC8">
      <w:pPr>
        <w:widowControl w:val="0"/>
        <w:tabs>
          <w:tab w:val="left" w:pos="720"/>
          <w:tab w:val="left" w:pos="1440"/>
          <w:tab w:val="left" w:pos="2160"/>
        </w:tabs>
        <w:spacing w:after="0" w:line="240" w:lineRule="auto"/>
        <w:ind w:left="2160" w:hanging="270"/>
        <w:rPr>
          <w:rFonts w:ascii="Calibri" w:eastAsia="Times New Roman" w:hAnsi="Calibri" w:cs="Calibri"/>
          <w:b/>
          <w:bCs/>
          <w:sz w:val="24"/>
          <w:szCs w:val="24"/>
        </w:rPr>
      </w:pPr>
    </w:p>
    <w:p w:rsidR="00913EC8" w:rsidRPr="00913EC8" w:rsidRDefault="00913EC8" w:rsidP="009D3491">
      <w:pPr>
        <w:widowControl w:val="0"/>
        <w:numPr>
          <w:ilvl w:val="0"/>
          <w:numId w:val="12"/>
        </w:numPr>
        <w:tabs>
          <w:tab w:val="left" w:pos="1080"/>
        </w:tabs>
        <w:spacing w:after="0" w:line="240" w:lineRule="auto"/>
        <w:rPr>
          <w:rFonts w:ascii="Calibri" w:eastAsia="Times New Roman" w:hAnsi="Calibri" w:cs="Calibri"/>
          <w:sz w:val="24"/>
          <w:szCs w:val="24"/>
        </w:rPr>
      </w:pPr>
      <w:r w:rsidRPr="00913EC8">
        <w:rPr>
          <w:rFonts w:ascii="Calibri" w:eastAsia="Times New Roman" w:hAnsi="Calibri" w:cs="Calibri"/>
          <w:b/>
          <w:bCs/>
          <w:sz w:val="24"/>
          <w:szCs w:val="24"/>
        </w:rPr>
        <w:t>Discussion Board Forums</w:t>
      </w:r>
      <w:r w:rsidRPr="00913EC8">
        <w:rPr>
          <w:rFonts w:ascii="Calibri" w:eastAsia="Times New Roman" w:hAnsi="Calibri" w:cs="Calibri"/>
          <w:sz w:val="24"/>
          <w:szCs w:val="24"/>
        </w:rPr>
        <w:t xml:space="preserve"> (60 points). Candidates will have two discussion forums; one is a Personal Introduction and the 2</w:t>
      </w:r>
      <w:r w:rsidRPr="00913EC8">
        <w:rPr>
          <w:rFonts w:ascii="Calibri" w:eastAsia="Times New Roman" w:hAnsi="Calibri" w:cs="Calibri"/>
          <w:sz w:val="24"/>
          <w:szCs w:val="24"/>
          <w:vertAlign w:val="superscript"/>
        </w:rPr>
        <w:t>nd</w:t>
      </w:r>
      <w:r w:rsidRPr="00913EC8">
        <w:rPr>
          <w:rFonts w:ascii="Calibri" w:eastAsia="Times New Roman" w:hAnsi="Calibri" w:cs="Calibri"/>
          <w:sz w:val="24"/>
          <w:szCs w:val="24"/>
        </w:rPr>
        <w:t xml:space="preserve"> is where they are asked to reflect on a particular concept/idea/ethical dilemma, etc. The forums are designed to provide an opportunity for students to reflect on the topics addressed in the text. The points will be based on individual responses, support of answers through textbook, journal, or other professional work, and the strength of their interaction with colleagues. CEC Standard: 6</w:t>
      </w:r>
    </w:p>
    <w:p w:rsidR="00913EC8" w:rsidRPr="00913EC8" w:rsidRDefault="00913EC8" w:rsidP="00913EC8">
      <w:pPr>
        <w:widowControl w:val="0"/>
        <w:tabs>
          <w:tab w:val="left" w:pos="1080"/>
        </w:tabs>
        <w:spacing w:after="0" w:line="240" w:lineRule="auto"/>
        <w:ind w:left="1800"/>
        <w:rPr>
          <w:rFonts w:ascii="Calibri" w:eastAsia="Times New Roman" w:hAnsi="Calibri" w:cs="Calibri"/>
          <w:sz w:val="24"/>
          <w:szCs w:val="24"/>
        </w:rPr>
      </w:pPr>
    </w:p>
    <w:p w:rsidR="00913EC8" w:rsidRPr="00913EC8" w:rsidRDefault="00913EC8" w:rsidP="009D3491">
      <w:pPr>
        <w:widowControl w:val="0"/>
        <w:numPr>
          <w:ilvl w:val="0"/>
          <w:numId w:val="12"/>
        </w:numPr>
        <w:tabs>
          <w:tab w:val="left" w:pos="720"/>
          <w:tab w:val="left" w:pos="1440"/>
        </w:tabs>
        <w:spacing w:after="0" w:line="240" w:lineRule="auto"/>
        <w:rPr>
          <w:rFonts w:ascii="Calibri" w:eastAsia="Times New Roman" w:hAnsi="Calibri" w:cs="Calibri"/>
          <w:b/>
          <w:bCs/>
          <w:sz w:val="24"/>
          <w:szCs w:val="24"/>
        </w:rPr>
      </w:pPr>
      <w:r w:rsidRPr="00913EC8">
        <w:rPr>
          <w:rFonts w:ascii="Calibri" w:eastAsia="Times New Roman" w:hAnsi="Calibri" w:cs="Calibri"/>
          <w:b/>
          <w:bCs/>
          <w:sz w:val="24"/>
          <w:szCs w:val="24"/>
        </w:rPr>
        <w:t xml:space="preserve">PowerPoint </w:t>
      </w:r>
      <w:r w:rsidRPr="00913EC8">
        <w:rPr>
          <w:rFonts w:ascii="Calibri" w:eastAsia="Times New Roman" w:hAnsi="Calibri" w:cs="Calibri"/>
          <w:sz w:val="24"/>
          <w:szCs w:val="24"/>
        </w:rPr>
        <w:t>(100 points). Candidates create a PowerPoint or Prezi Show presenting relevant information regarding the implications of physical, health, and multiple disabilities. CEC Standards: 2, 3, 5, 7</w:t>
      </w:r>
    </w:p>
    <w:p w:rsidR="00913EC8" w:rsidRPr="00913EC8" w:rsidRDefault="00913EC8" w:rsidP="00913EC8">
      <w:pPr>
        <w:widowControl w:val="0"/>
        <w:spacing w:after="0" w:line="240" w:lineRule="auto"/>
        <w:ind w:left="1440"/>
        <w:rPr>
          <w:rFonts w:ascii="Calibri" w:eastAsia="Times New Roman" w:hAnsi="Calibri" w:cs="Calibri"/>
          <w:b/>
          <w:bCs/>
          <w:sz w:val="24"/>
          <w:szCs w:val="24"/>
        </w:rPr>
      </w:pPr>
    </w:p>
    <w:p w:rsidR="00913EC8" w:rsidRPr="00913EC8" w:rsidRDefault="00913EC8" w:rsidP="009D3491">
      <w:pPr>
        <w:widowControl w:val="0"/>
        <w:numPr>
          <w:ilvl w:val="0"/>
          <w:numId w:val="12"/>
        </w:numPr>
        <w:tabs>
          <w:tab w:val="left" w:pos="720"/>
          <w:tab w:val="left" w:pos="1440"/>
        </w:tabs>
        <w:spacing w:after="0" w:line="240" w:lineRule="auto"/>
        <w:rPr>
          <w:rFonts w:ascii="Calibri" w:eastAsia="Times New Roman" w:hAnsi="Calibri" w:cs="Calibri"/>
          <w:bCs/>
          <w:sz w:val="24"/>
          <w:szCs w:val="24"/>
        </w:rPr>
      </w:pPr>
      <w:r w:rsidRPr="00913EC8">
        <w:rPr>
          <w:rFonts w:ascii="Calibri" w:eastAsia="Times New Roman" w:hAnsi="Calibri" w:cs="Calibri"/>
          <w:b/>
          <w:bCs/>
          <w:sz w:val="24"/>
          <w:szCs w:val="24"/>
        </w:rPr>
        <w:t xml:space="preserve">Essays </w:t>
      </w:r>
      <w:r w:rsidRPr="00913EC8">
        <w:rPr>
          <w:rFonts w:ascii="Calibri" w:eastAsia="Times New Roman" w:hAnsi="Calibri" w:cs="Calibri"/>
          <w:bCs/>
          <w:sz w:val="24"/>
          <w:szCs w:val="24"/>
        </w:rPr>
        <w:t>(100 points).</w:t>
      </w:r>
      <w:r w:rsidRPr="00913EC8">
        <w:rPr>
          <w:rFonts w:ascii="Calibri" w:eastAsia="Times New Roman" w:hAnsi="Calibri" w:cs="Calibri"/>
          <w:b/>
          <w:bCs/>
          <w:sz w:val="24"/>
          <w:szCs w:val="24"/>
        </w:rPr>
        <w:t xml:space="preserve"> </w:t>
      </w:r>
      <w:r w:rsidRPr="00913EC8">
        <w:rPr>
          <w:rFonts w:ascii="Calibri" w:eastAsia="Times New Roman" w:hAnsi="Calibri" w:cs="Calibri"/>
          <w:bCs/>
          <w:sz w:val="24"/>
          <w:szCs w:val="24"/>
        </w:rPr>
        <w:t>Candidates will submit two essays (IDEA and Inclusion) that address specific topics in the special education field. CEC Standard: 2, 3, 5, 6</w:t>
      </w:r>
    </w:p>
    <w:p w:rsidR="00913EC8" w:rsidRPr="00913EC8" w:rsidRDefault="00913EC8" w:rsidP="00913EC8">
      <w:pPr>
        <w:widowControl w:val="0"/>
        <w:spacing w:after="0" w:line="240" w:lineRule="auto"/>
        <w:ind w:left="1440"/>
        <w:rPr>
          <w:rFonts w:ascii="Calibri" w:eastAsia="Times New Roman" w:hAnsi="Calibri" w:cs="Calibri"/>
          <w:bCs/>
          <w:sz w:val="24"/>
          <w:szCs w:val="24"/>
        </w:rPr>
      </w:pPr>
    </w:p>
    <w:p w:rsidR="00913EC8" w:rsidRPr="00913EC8" w:rsidRDefault="00913EC8" w:rsidP="009D3491">
      <w:pPr>
        <w:widowControl w:val="0"/>
        <w:numPr>
          <w:ilvl w:val="0"/>
          <w:numId w:val="12"/>
        </w:numPr>
        <w:tabs>
          <w:tab w:val="left" w:pos="720"/>
          <w:tab w:val="left" w:pos="1440"/>
        </w:tabs>
        <w:spacing w:after="0" w:line="240" w:lineRule="auto"/>
        <w:rPr>
          <w:rFonts w:ascii="Calibri" w:eastAsia="Times New Roman" w:hAnsi="Calibri" w:cs="Calibri"/>
          <w:bCs/>
          <w:sz w:val="24"/>
          <w:szCs w:val="24"/>
        </w:rPr>
      </w:pPr>
      <w:r w:rsidRPr="00913EC8">
        <w:rPr>
          <w:rFonts w:ascii="Calibri" w:eastAsia="Times New Roman" w:hAnsi="Calibri" w:cs="Calibri"/>
          <w:b/>
          <w:bCs/>
          <w:sz w:val="24"/>
          <w:szCs w:val="24"/>
        </w:rPr>
        <w:t>Philosophy of Special Education Paper</w:t>
      </w:r>
      <w:r w:rsidRPr="00913EC8">
        <w:rPr>
          <w:rFonts w:ascii="Calibri" w:eastAsia="Times New Roman" w:hAnsi="Calibri" w:cs="Calibri"/>
          <w:bCs/>
          <w:sz w:val="24"/>
          <w:szCs w:val="24"/>
        </w:rPr>
        <w:t xml:space="preserve"> (100 points).  Candidates are required to write their philosophy on education in regards to special education. This philosophy will no doubt evolve as the student progress through the program. CEC Standards: 1, 2, 3, 4, and 5.</w:t>
      </w:r>
    </w:p>
    <w:p w:rsidR="00913EC8" w:rsidRPr="00913EC8" w:rsidRDefault="00913EC8" w:rsidP="00913EC8">
      <w:pPr>
        <w:widowControl w:val="0"/>
        <w:spacing w:after="0" w:line="240" w:lineRule="auto"/>
        <w:ind w:left="1440"/>
        <w:rPr>
          <w:rFonts w:ascii="Calibri" w:eastAsia="Times New Roman" w:hAnsi="Calibri" w:cs="Calibri"/>
          <w:bCs/>
          <w:sz w:val="20"/>
          <w:szCs w:val="24"/>
        </w:rPr>
      </w:pPr>
    </w:p>
    <w:p w:rsidR="00913EC8" w:rsidRPr="00913EC8" w:rsidRDefault="00913EC8" w:rsidP="009D3491">
      <w:pPr>
        <w:widowControl w:val="0"/>
        <w:numPr>
          <w:ilvl w:val="0"/>
          <w:numId w:val="12"/>
        </w:numPr>
        <w:tabs>
          <w:tab w:val="left" w:pos="720"/>
          <w:tab w:val="left" w:pos="1440"/>
        </w:tabs>
        <w:spacing w:after="0" w:line="240" w:lineRule="auto"/>
        <w:rPr>
          <w:rFonts w:ascii="Calibri" w:eastAsia="Times New Roman" w:hAnsi="Calibri" w:cs="Calibri"/>
          <w:b/>
          <w:sz w:val="24"/>
          <w:szCs w:val="24"/>
        </w:rPr>
      </w:pPr>
      <w:proofErr w:type="spellStart"/>
      <w:r w:rsidRPr="00913EC8">
        <w:rPr>
          <w:rFonts w:ascii="Calibri" w:eastAsia="Times New Roman" w:hAnsi="Calibri" w:cs="Calibri"/>
          <w:b/>
          <w:bCs/>
          <w:sz w:val="24"/>
          <w:szCs w:val="24"/>
        </w:rPr>
        <w:t>Neuromotor</w:t>
      </w:r>
      <w:proofErr w:type="spellEnd"/>
      <w:r w:rsidRPr="00913EC8">
        <w:rPr>
          <w:rFonts w:ascii="Calibri" w:eastAsia="Times New Roman" w:hAnsi="Calibri" w:cs="Calibri"/>
          <w:b/>
          <w:bCs/>
          <w:sz w:val="24"/>
          <w:szCs w:val="24"/>
        </w:rPr>
        <w:t xml:space="preserve"> Impairments Chart</w:t>
      </w:r>
      <w:r w:rsidRPr="00913EC8">
        <w:rPr>
          <w:rFonts w:ascii="Calibri" w:eastAsia="Times New Roman" w:hAnsi="Calibri" w:cs="Calibri"/>
          <w:bCs/>
          <w:sz w:val="24"/>
          <w:szCs w:val="24"/>
        </w:rPr>
        <w:t xml:space="preserve"> (100 points). Candidates will create a chart that depicts the various impairments associated with </w:t>
      </w:r>
      <w:proofErr w:type="spellStart"/>
      <w:r w:rsidRPr="00913EC8">
        <w:rPr>
          <w:rFonts w:ascii="Calibri" w:eastAsia="Times New Roman" w:hAnsi="Calibri" w:cs="Calibri"/>
          <w:bCs/>
          <w:sz w:val="24"/>
          <w:szCs w:val="24"/>
        </w:rPr>
        <w:t>Neuromotor</w:t>
      </w:r>
      <w:proofErr w:type="spellEnd"/>
      <w:r w:rsidRPr="00913EC8">
        <w:rPr>
          <w:rFonts w:ascii="Calibri" w:eastAsia="Times New Roman" w:hAnsi="Calibri" w:cs="Calibri"/>
          <w:bCs/>
          <w:sz w:val="24"/>
          <w:szCs w:val="24"/>
        </w:rPr>
        <w:t xml:space="preserve"> disorders and the educational impact on individuals with disabilities. CEC Standards: 1, 5 </w:t>
      </w:r>
    </w:p>
    <w:p w:rsidR="00913EC8" w:rsidRPr="00913EC8" w:rsidRDefault="00913EC8" w:rsidP="00913EC8">
      <w:pPr>
        <w:widowControl w:val="0"/>
        <w:spacing w:after="0" w:line="240" w:lineRule="auto"/>
        <w:ind w:left="720"/>
        <w:rPr>
          <w:rFonts w:ascii="Calibri" w:eastAsia="Times New Roman" w:hAnsi="Calibri" w:cs="Calibri"/>
          <w:b/>
          <w:sz w:val="20"/>
          <w:szCs w:val="24"/>
        </w:rPr>
      </w:pPr>
    </w:p>
    <w:p w:rsidR="00913EC8" w:rsidRPr="00913EC8" w:rsidRDefault="00913EC8" w:rsidP="009D3491">
      <w:pPr>
        <w:widowControl w:val="0"/>
        <w:numPr>
          <w:ilvl w:val="0"/>
          <w:numId w:val="12"/>
        </w:numPr>
        <w:tabs>
          <w:tab w:val="left" w:pos="720"/>
          <w:tab w:val="left" w:pos="1440"/>
        </w:tabs>
        <w:spacing w:after="0" w:line="240" w:lineRule="auto"/>
        <w:rPr>
          <w:rFonts w:ascii="Calibri" w:eastAsia="Times New Roman" w:hAnsi="Calibri" w:cs="Calibri"/>
          <w:b/>
          <w:sz w:val="24"/>
          <w:szCs w:val="24"/>
        </w:rPr>
      </w:pPr>
      <w:r w:rsidRPr="00913EC8">
        <w:rPr>
          <w:rFonts w:ascii="Calibri" w:eastAsia="Times New Roman" w:hAnsi="Calibri" w:cs="Calibri"/>
          <w:b/>
          <w:sz w:val="24"/>
          <w:szCs w:val="24"/>
        </w:rPr>
        <w:t xml:space="preserve">Professional Interviews </w:t>
      </w:r>
      <w:r w:rsidRPr="00913EC8">
        <w:rPr>
          <w:rFonts w:ascii="Calibri" w:eastAsia="Times New Roman" w:hAnsi="Calibri" w:cs="Calibri"/>
          <w:sz w:val="24"/>
          <w:szCs w:val="24"/>
        </w:rPr>
        <w:t xml:space="preserve">(100 points). Candidates will interview service </w:t>
      </w:r>
      <w:r w:rsidRPr="00913EC8">
        <w:rPr>
          <w:rFonts w:ascii="Calibri" w:eastAsia="Times New Roman" w:hAnsi="Calibri" w:cs="Calibri"/>
          <w:sz w:val="24"/>
          <w:szCs w:val="24"/>
        </w:rPr>
        <w:lastRenderedPageBreak/>
        <w:t>providers of individuals with Muscular Dystrophy, Spinal Muscular Atrophies, Cystic Fibrosis, and/or degenerative and terminal diseases. CEC Standards: 1, 3, 5, 7</w:t>
      </w:r>
    </w:p>
    <w:p w:rsidR="00913EC8" w:rsidRPr="00913EC8" w:rsidRDefault="00913EC8" w:rsidP="00913EC8">
      <w:pPr>
        <w:widowControl w:val="0"/>
        <w:tabs>
          <w:tab w:val="left" w:pos="720"/>
          <w:tab w:val="left" w:pos="1440"/>
        </w:tabs>
        <w:spacing w:after="0" w:line="240" w:lineRule="auto"/>
        <w:rPr>
          <w:rFonts w:ascii="Calibri" w:eastAsia="Times New Roman" w:hAnsi="Calibri" w:cs="Calibri"/>
          <w:b/>
          <w:sz w:val="24"/>
          <w:szCs w:val="24"/>
        </w:rPr>
      </w:pPr>
      <w:r w:rsidRPr="00913EC8">
        <w:rPr>
          <w:rFonts w:ascii="Calibri" w:eastAsia="Times New Roman" w:hAnsi="Calibri" w:cs="Calibri"/>
          <w:b/>
          <w:sz w:val="24"/>
          <w:szCs w:val="24"/>
        </w:rPr>
        <w:t xml:space="preserve"> </w:t>
      </w:r>
    </w:p>
    <w:p w:rsidR="00913EC8" w:rsidRPr="00913EC8" w:rsidRDefault="00913EC8" w:rsidP="009D3491">
      <w:pPr>
        <w:widowControl w:val="0"/>
        <w:numPr>
          <w:ilvl w:val="0"/>
          <w:numId w:val="12"/>
        </w:numPr>
        <w:tabs>
          <w:tab w:val="left" w:pos="720"/>
          <w:tab w:val="left" w:pos="1440"/>
        </w:tabs>
        <w:spacing w:after="0" w:line="240" w:lineRule="auto"/>
        <w:rPr>
          <w:rFonts w:ascii="Calibri" w:eastAsia="Times New Roman" w:hAnsi="Calibri" w:cs="Calibri"/>
          <w:b/>
          <w:sz w:val="24"/>
          <w:szCs w:val="24"/>
        </w:rPr>
      </w:pPr>
      <w:r w:rsidRPr="00913EC8">
        <w:rPr>
          <w:rFonts w:ascii="Calibri" w:eastAsia="Times New Roman" w:hAnsi="Calibri" w:cs="Calibri"/>
          <w:b/>
          <w:sz w:val="24"/>
          <w:szCs w:val="24"/>
        </w:rPr>
        <w:t xml:space="preserve">Parent Verification Form </w:t>
      </w:r>
      <w:r w:rsidRPr="00913EC8">
        <w:rPr>
          <w:rFonts w:ascii="Calibri" w:eastAsia="Times New Roman" w:hAnsi="Calibri" w:cs="Calibri"/>
          <w:sz w:val="24"/>
          <w:szCs w:val="24"/>
        </w:rPr>
        <w:t>(10 points). Proof of parental consent to observe student(s).</w:t>
      </w:r>
    </w:p>
    <w:p w:rsidR="00913EC8" w:rsidRPr="00913EC8" w:rsidRDefault="00913EC8" w:rsidP="00913EC8">
      <w:pPr>
        <w:widowControl w:val="0"/>
        <w:spacing w:after="0" w:line="240" w:lineRule="auto"/>
        <w:ind w:left="720"/>
        <w:rPr>
          <w:rFonts w:ascii="Calibri" w:eastAsia="Times New Roman" w:hAnsi="Calibri" w:cs="Calibri"/>
          <w:b/>
          <w:sz w:val="20"/>
          <w:szCs w:val="24"/>
        </w:rPr>
      </w:pPr>
    </w:p>
    <w:p w:rsidR="00913EC8" w:rsidRPr="00913EC8" w:rsidRDefault="00913EC8" w:rsidP="009D3491">
      <w:pPr>
        <w:widowControl w:val="0"/>
        <w:numPr>
          <w:ilvl w:val="0"/>
          <w:numId w:val="12"/>
        </w:numPr>
        <w:spacing w:before="101" w:after="0" w:line="240" w:lineRule="auto"/>
        <w:ind w:right="261"/>
        <w:rPr>
          <w:rFonts w:ascii="Calibri" w:eastAsia="Times New Roman" w:hAnsi="Calibri" w:cs="Times New Roman"/>
          <w:spacing w:val="-1"/>
          <w:sz w:val="24"/>
          <w:szCs w:val="24"/>
        </w:rPr>
      </w:pPr>
      <w:r w:rsidRPr="00913EC8">
        <w:rPr>
          <w:rFonts w:ascii="Calibri" w:eastAsia="Times New Roman" w:hAnsi="Calibri" w:cs="Calibri"/>
          <w:b/>
          <w:sz w:val="24"/>
          <w:szCs w:val="24"/>
        </w:rPr>
        <w:t>Student Observations and Case Study (100 points</w:t>
      </w:r>
      <w:r w:rsidRPr="00913EC8">
        <w:rPr>
          <w:rFonts w:ascii="Calibri" w:eastAsia="Times New Roman" w:hAnsi="Calibri" w:cs="Calibri"/>
          <w:b/>
          <w:sz w:val="20"/>
          <w:szCs w:val="20"/>
        </w:rPr>
        <w:t xml:space="preserve">). </w:t>
      </w:r>
      <w:r w:rsidRPr="00913EC8">
        <w:rPr>
          <w:rFonts w:ascii="Calibri" w:eastAsia="Times New Roman" w:hAnsi="Calibri" w:cs="Times New Roman"/>
          <w:spacing w:val="-1"/>
          <w:sz w:val="24"/>
          <w:szCs w:val="24"/>
        </w:rPr>
        <w:t>This assignment is designed to provide a semi-structured observation of students diagnosed with physical, sensory, health, or significant intellectual disabilities and the impact on learning, behavior, and/or performance which leads to a case study. Graduate Students (GS) will identify two (2) K-12 students with different physical, health or intellectual disabilities; one each from grades K-4 and 5 -12 who are currently being served under IDEIA. CEC Standards: 1, 2, 3, 5, 6, 7</w:t>
      </w:r>
    </w:p>
    <w:p w:rsidR="00913EC8" w:rsidRPr="00913EC8" w:rsidRDefault="00913EC8" w:rsidP="00913EC8">
      <w:pPr>
        <w:widowControl w:val="0"/>
        <w:spacing w:after="0" w:line="240" w:lineRule="auto"/>
        <w:ind w:left="5760"/>
        <w:jc w:val="both"/>
        <w:rPr>
          <w:rFonts w:ascii="Calibri" w:eastAsia="Times New Roman" w:hAnsi="Calibri" w:cs="Calibri"/>
          <w:b/>
          <w:sz w:val="24"/>
          <w:szCs w:val="24"/>
        </w:rPr>
      </w:pPr>
    </w:p>
    <w:p w:rsidR="00913EC8" w:rsidRPr="00913EC8" w:rsidRDefault="00913EC8" w:rsidP="00913EC8">
      <w:pPr>
        <w:widowControl w:val="0"/>
        <w:spacing w:after="0" w:line="240" w:lineRule="auto"/>
        <w:ind w:left="5760"/>
        <w:jc w:val="both"/>
        <w:rPr>
          <w:rFonts w:ascii="Calibri" w:eastAsia="Times New Roman" w:hAnsi="Calibri" w:cs="Calibri"/>
          <w:b/>
          <w:sz w:val="24"/>
          <w:szCs w:val="24"/>
        </w:rPr>
      </w:pPr>
    </w:p>
    <w:p w:rsidR="00913EC8" w:rsidRPr="00913EC8" w:rsidRDefault="00913EC8" w:rsidP="00913EC8">
      <w:pPr>
        <w:widowControl w:val="0"/>
        <w:spacing w:after="0" w:line="240" w:lineRule="auto"/>
        <w:ind w:left="5760"/>
        <w:jc w:val="both"/>
        <w:rPr>
          <w:rFonts w:ascii="Calibri" w:eastAsia="Times New Roman" w:hAnsi="Calibri" w:cs="Calibri"/>
          <w:b/>
          <w:sz w:val="24"/>
          <w:szCs w:val="24"/>
        </w:rPr>
      </w:pPr>
    </w:p>
    <w:p w:rsidR="00913EC8" w:rsidRPr="00913EC8" w:rsidRDefault="00913EC8" w:rsidP="00913EC8">
      <w:pPr>
        <w:widowControl w:val="0"/>
        <w:spacing w:after="0" w:line="240" w:lineRule="auto"/>
        <w:ind w:left="5760"/>
        <w:jc w:val="both"/>
        <w:rPr>
          <w:rFonts w:ascii="Calibri" w:eastAsia="Times New Roman" w:hAnsi="Calibri" w:cs="Calibri"/>
          <w:b/>
          <w:sz w:val="24"/>
          <w:szCs w:val="24"/>
        </w:rPr>
      </w:pPr>
    </w:p>
    <w:p w:rsidR="00913EC8" w:rsidRPr="00913EC8" w:rsidRDefault="00913EC8" w:rsidP="009D3491">
      <w:pPr>
        <w:widowControl w:val="0"/>
        <w:numPr>
          <w:ilvl w:val="1"/>
          <w:numId w:val="16"/>
        </w:numPr>
        <w:tabs>
          <w:tab w:val="left" w:pos="1170"/>
        </w:tabs>
        <w:spacing w:after="0" w:line="240" w:lineRule="auto"/>
        <w:rPr>
          <w:rFonts w:ascii="Calibri" w:eastAsia="Times New Roman" w:hAnsi="Calibri" w:cs="Calibri"/>
          <w:sz w:val="24"/>
          <w:szCs w:val="24"/>
        </w:rPr>
      </w:pPr>
      <w:r w:rsidRPr="00913EC8">
        <w:rPr>
          <w:rFonts w:ascii="Calibri" w:eastAsia="Times New Roman" w:hAnsi="Calibri" w:cs="Calibri"/>
          <w:sz w:val="24"/>
          <w:szCs w:val="24"/>
        </w:rPr>
        <w:t xml:space="preserve">Grading Scale: </w:t>
      </w:r>
    </w:p>
    <w:p w:rsidR="00913EC8" w:rsidRPr="00913EC8" w:rsidRDefault="00913EC8" w:rsidP="00913EC8">
      <w:pPr>
        <w:widowControl w:val="0"/>
        <w:tabs>
          <w:tab w:val="left" w:pos="1170"/>
        </w:tabs>
        <w:spacing w:after="0" w:line="240" w:lineRule="auto"/>
        <w:ind w:left="360"/>
        <w:rPr>
          <w:rFonts w:ascii="Calibri" w:eastAsia="Times New Roman" w:hAnsi="Calibri" w:cs="Calibri"/>
          <w:sz w:val="24"/>
          <w:szCs w:val="24"/>
        </w:rPr>
      </w:pPr>
    </w:p>
    <w:p w:rsidR="00913EC8" w:rsidRPr="00913EC8" w:rsidRDefault="00913EC8" w:rsidP="00913EC8">
      <w:pPr>
        <w:widowControl w:val="0"/>
        <w:tabs>
          <w:tab w:val="left" w:pos="1170"/>
        </w:tabs>
        <w:spacing w:after="0" w:line="240" w:lineRule="auto"/>
        <w:ind w:left="1440"/>
        <w:rPr>
          <w:rFonts w:ascii="Calibri" w:eastAsia="Times New Roman" w:hAnsi="Calibri" w:cs="Calibri"/>
          <w:sz w:val="24"/>
          <w:szCs w:val="24"/>
        </w:rPr>
      </w:pPr>
      <w:r w:rsidRPr="00913EC8">
        <w:rPr>
          <w:rFonts w:ascii="Calibri" w:eastAsia="Times New Roman" w:hAnsi="Calibri" w:cs="Calibri"/>
          <w:sz w:val="24"/>
          <w:szCs w:val="24"/>
        </w:rPr>
        <w:tab/>
        <w:t xml:space="preserve">A = 90 -100% </w:t>
      </w:r>
      <w:r w:rsidRPr="00913EC8">
        <w:rPr>
          <w:rFonts w:ascii="Calibri" w:eastAsia="Times New Roman" w:hAnsi="Calibri" w:cs="Calibri"/>
          <w:sz w:val="24"/>
          <w:szCs w:val="24"/>
        </w:rPr>
        <w:tab/>
      </w:r>
      <w:r w:rsidRPr="00913EC8">
        <w:rPr>
          <w:rFonts w:ascii="Calibri" w:eastAsia="Times New Roman" w:hAnsi="Calibri" w:cs="Calibri"/>
          <w:sz w:val="24"/>
          <w:szCs w:val="24"/>
        </w:rPr>
        <w:br/>
      </w:r>
      <w:r w:rsidRPr="00913EC8">
        <w:rPr>
          <w:rFonts w:ascii="Calibri" w:eastAsia="Times New Roman" w:hAnsi="Calibri" w:cs="Calibri"/>
          <w:sz w:val="24"/>
          <w:szCs w:val="24"/>
        </w:rPr>
        <w:tab/>
      </w:r>
    </w:p>
    <w:p w:rsidR="00913EC8" w:rsidRPr="00913EC8" w:rsidRDefault="00913EC8" w:rsidP="00913EC8">
      <w:pPr>
        <w:widowControl w:val="0"/>
        <w:tabs>
          <w:tab w:val="left" w:pos="1170"/>
        </w:tabs>
        <w:spacing w:after="0" w:line="360" w:lineRule="auto"/>
        <w:ind w:left="1440"/>
        <w:rPr>
          <w:rFonts w:ascii="Calibri" w:eastAsia="Times New Roman" w:hAnsi="Calibri" w:cs="Calibri"/>
          <w:sz w:val="24"/>
          <w:szCs w:val="24"/>
        </w:rPr>
      </w:pPr>
      <w:r w:rsidRPr="00913EC8">
        <w:rPr>
          <w:rFonts w:ascii="Calibri" w:eastAsia="Times New Roman" w:hAnsi="Calibri" w:cs="Calibri"/>
          <w:sz w:val="24"/>
          <w:szCs w:val="24"/>
        </w:rPr>
        <w:tab/>
        <w:t xml:space="preserve">B = 80 - 89% </w:t>
      </w:r>
      <w:r w:rsidRPr="00913EC8">
        <w:rPr>
          <w:rFonts w:ascii="Calibri" w:eastAsia="Times New Roman" w:hAnsi="Calibri" w:cs="Calibri"/>
          <w:sz w:val="24"/>
          <w:szCs w:val="24"/>
        </w:rPr>
        <w:tab/>
      </w:r>
      <w:r w:rsidRPr="00913EC8">
        <w:rPr>
          <w:rFonts w:ascii="Calibri" w:eastAsia="Times New Roman" w:hAnsi="Calibri" w:cs="Calibri"/>
          <w:sz w:val="24"/>
          <w:szCs w:val="24"/>
        </w:rPr>
        <w:br/>
        <w:t xml:space="preserve">             C = 70 -79%</w:t>
      </w:r>
      <w:r w:rsidRPr="00913EC8">
        <w:rPr>
          <w:rFonts w:ascii="Calibri" w:eastAsia="Times New Roman" w:hAnsi="Calibri" w:cs="Calibri"/>
          <w:sz w:val="24"/>
          <w:szCs w:val="24"/>
        </w:rPr>
        <w:tab/>
      </w:r>
    </w:p>
    <w:p w:rsidR="00913EC8" w:rsidRPr="00913EC8" w:rsidRDefault="00913EC8" w:rsidP="00913EC8">
      <w:pPr>
        <w:widowControl w:val="0"/>
        <w:tabs>
          <w:tab w:val="left" w:pos="1170"/>
        </w:tabs>
        <w:spacing w:after="0" w:line="360" w:lineRule="auto"/>
        <w:ind w:left="1440"/>
        <w:rPr>
          <w:rFonts w:ascii="Calibri" w:eastAsia="Times New Roman" w:hAnsi="Calibri" w:cs="Calibri"/>
          <w:sz w:val="24"/>
          <w:szCs w:val="24"/>
        </w:rPr>
      </w:pPr>
      <w:r w:rsidRPr="00913EC8">
        <w:rPr>
          <w:rFonts w:ascii="Calibri" w:eastAsia="Times New Roman" w:hAnsi="Calibri" w:cs="Calibri"/>
          <w:sz w:val="24"/>
          <w:szCs w:val="24"/>
        </w:rPr>
        <w:tab/>
        <w:t>F = below 60%</w:t>
      </w:r>
      <w:r w:rsidRPr="00913EC8">
        <w:rPr>
          <w:rFonts w:ascii="Calibri" w:eastAsia="Times New Roman" w:hAnsi="Calibri" w:cs="Calibri"/>
          <w:sz w:val="24"/>
          <w:szCs w:val="24"/>
        </w:rPr>
        <w:tab/>
        <w:t xml:space="preserve">    </w:t>
      </w:r>
    </w:p>
    <w:p w:rsidR="00913EC8" w:rsidRPr="00913EC8" w:rsidRDefault="00913EC8" w:rsidP="00913EC8">
      <w:pPr>
        <w:keepNext/>
        <w:widowControl w:val="0"/>
        <w:tabs>
          <w:tab w:val="left" w:pos="720"/>
          <w:tab w:val="left" w:pos="1170"/>
        </w:tabs>
        <w:spacing w:after="0" w:line="240" w:lineRule="auto"/>
        <w:ind w:left="1440"/>
        <w:outlineLvl w:val="4"/>
        <w:rPr>
          <w:rFonts w:ascii="Calibri" w:eastAsia="Times New Roman" w:hAnsi="Calibri" w:cs="Calibri"/>
          <w:sz w:val="24"/>
          <w:szCs w:val="24"/>
        </w:rPr>
      </w:pPr>
      <w:r w:rsidRPr="00913EC8">
        <w:rPr>
          <w:rFonts w:ascii="Calibri" w:eastAsia="Times New Roman" w:hAnsi="Calibri" w:cs="Calibri"/>
          <w:sz w:val="24"/>
          <w:szCs w:val="24"/>
        </w:rPr>
        <w:tab/>
      </w:r>
      <w:r w:rsidRPr="00913EC8">
        <w:rPr>
          <w:rFonts w:ascii="Calibri" w:eastAsia="Times New Roman" w:hAnsi="Calibri" w:cs="Calibri"/>
          <w:sz w:val="24"/>
          <w:szCs w:val="24"/>
        </w:rPr>
        <w:tab/>
      </w:r>
      <w:r w:rsidRPr="00913EC8">
        <w:rPr>
          <w:rFonts w:ascii="Calibri" w:eastAsia="Times New Roman" w:hAnsi="Calibri" w:cs="Calibri"/>
          <w:sz w:val="24"/>
          <w:szCs w:val="24"/>
        </w:rPr>
        <w:tab/>
      </w:r>
    </w:p>
    <w:p w:rsidR="00913EC8" w:rsidRPr="00913EC8" w:rsidRDefault="00913EC8" w:rsidP="009D3491">
      <w:pPr>
        <w:widowControl w:val="0"/>
        <w:numPr>
          <w:ilvl w:val="1"/>
          <w:numId w:val="16"/>
        </w:numPr>
        <w:spacing w:after="0" w:line="260" w:lineRule="atLeast"/>
        <w:rPr>
          <w:rFonts w:ascii="Calibri" w:eastAsia="Times New Roman" w:hAnsi="Calibri" w:cs="Calibri"/>
          <w:sz w:val="24"/>
          <w:szCs w:val="24"/>
        </w:rPr>
      </w:pPr>
      <w:r w:rsidRPr="00913EC8">
        <w:rPr>
          <w:rFonts w:ascii="Calibri" w:eastAsia="Times New Roman" w:hAnsi="Calibri" w:cs="Calibri"/>
          <w:sz w:val="24"/>
          <w:szCs w:val="24"/>
        </w:rPr>
        <w:t xml:space="preserve">Late Submission Policy:  </w:t>
      </w:r>
    </w:p>
    <w:p w:rsidR="00913EC8" w:rsidRPr="00913EC8" w:rsidRDefault="00913EC8" w:rsidP="00913EC8">
      <w:pPr>
        <w:spacing w:line="260" w:lineRule="atLeast"/>
        <w:ind w:left="1800"/>
        <w:rPr>
          <w:rFonts w:ascii="Calibri" w:eastAsia="Times New Roman" w:hAnsi="Calibri" w:cs="Calibri"/>
          <w:bCs/>
          <w:sz w:val="24"/>
          <w:szCs w:val="24"/>
        </w:rPr>
      </w:pPr>
      <w:r w:rsidRPr="00913EC8">
        <w:rPr>
          <w:rFonts w:ascii="Calibri" w:eastAsia="Times New Roman" w:hAnsi="Calibri" w:cs="Calibri"/>
          <w:sz w:val="24"/>
          <w:szCs w:val="24"/>
        </w:rPr>
        <w:t xml:space="preserve">All assignments are due as posted on Tentative Class Schedule. Except in cases of </w:t>
      </w:r>
      <w:r w:rsidRPr="005673AC">
        <w:rPr>
          <w:rFonts w:ascii="Calibri" w:eastAsia="Times New Roman" w:hAnsi="Calibri" w:cs="Calibri"/>
          <w:sz w:val="24"/>
          <w:szCs w:val="24"/>
        </w:rPr>
        <w:t xml:space="preserve">serious </w:t>
      </w:r>
      <w:r w:rsidRPr="005673AC">
        <w:rPr>
          <w:rFonts w:ascii="Calibri" w:eastAsia="Times New Roman" w:hAnsi="Calibri" w:cs="Calibri"/>
          <w:b/>
          <w:sz w:val="24"/>
          <w:szCs w:val="24"/>
        </w:rPr>
        <w:t>extenuating circumstances</w:t>
      </w:r>
      <w:r w:rsidRPr="00913EC8">
        <w:rPr>
          <w:rFonts w:ascii="Calibri" w:eastAsia="Times New Roman" w:hAnsi="Calibri" w:cs="Calibri"/>
          <w:sz w:val="24"/>
          <w:szCs w:val="24"/>
        </w:rPr>
        <w:t>, tardy work will not be accepted. Academic Assistants and/or the course professor will determine if the excuse for late work rises to the level of being a “serious extenuating circumstance.”</w:t>
      </w:r>
      <w:r w:rsidRPr="00913EC8">
        <w:rPr>
          <w:rFonts w:ascii="Calibri" w:eastAsia="Times New Roman" w:hAnsi="Calibri" w:cs="Calibri"/>
          <w:i/>
          <w:iCs/>
          <w:sz w:val="24"/>
          <w:szCs w:val="24"/>
        </w:rPr>
        <w:t xml:space="preserve"> </w:t>
      </w:r>
      <w:r w:rsidRPr="00913EC8">
        <w:rPr>
          <w:rFonts w:ascii="Calibri" w:eastAsia="Times New Roman" w:hAnsi="Calibri" w:cs="Calibri"/>
          <w:sz w:val="24"/>
          <w:szCs w:val="24"/>
        </w:rPr>
        <w:t xml:space="preserve">                                </w:t>
      </w:r>
    </w:p>
    <w:p w:rsidR="00913EC8" w:rsidRPr="00913EC8" w:rsidRDefault="00913EC8" w:rsidP="00913EC8">
      <w:pPr>
        <w:widowControl w:val="0"/>
        <w:spacing w:after="0" w:line="240" w:lineRule="auto"/>
        <w:rPr>
          <w:rFonts w:ascii="Calibri" w:eastAsia="Times New Roman" w:hAnsi="Calibri" w:cs="Calibri"/>
          <w:i/>
          <w:sz w:val="24"/>
          <w:szCs w:val="24"/>
        </w:rPr>
      </w:pPr>
    </w:p>
    <w:p w:rsidR="00913EC8" w:rsidRPr="00913EC8" w:rsidRDefault="00913EC8" w:rsidP="00913EC8">
      <w:pPr>
        <w:spacing w:before="240" w:line="260" w:lineRule="atLeast"/>
        <w:rPr>
          <w:rFonts w:ascii="Calibri" w:eastAsia="Times New Roman" w:hAnsi="Calibri" w:cs="Calibri"/>
          <w:sz w:val="24"/>
          <w:szCs w:val="24"/>
        </w:rPr>
      </w:pPr>
      <w:r w:rsidRPr="00913EC8">
        <w:rPr>
          <w:rFonts w:ascii="Calibri" w:eastAsia="Times New Roman" w:hAnsi="Calibri" w:cs="Calibri"/>
          <w:b/>
          <w:bCs/>
          <w:sz w:val="24"/>
          <w:szCs w:val="24"/>
        </w:rPr>
        <w:t>VI.    Special Considerations and/or Features of the Class</w:t>
      </w:r>
    </w:p>
    <w:p w:rsidR="00913EC8" w:rsidRPr="00913EC8" w:rsidRDefault="00913EC8" w:rsidP="009D3491">
      <w:pPr>
        <w:widowControl w:val="0"/>
        <w:numPr>
          <w:ilvl w:val="1"/>
          <w:numId w:val="17"/>
        </w:numPr>
        <w:spacing w:after="0" w:line="260" w:lineRule="atLeast"/>
        <w:rPr>
          <w:rFonts w:ascii="Calibri" w:eastAsia="Times New Roman" w:hAnsi="Calibri" w:cs="Calibri"/>
          <w:sz w:val="24"/>
          <w:szCs w:val="24"/>
        </w:rPr>
      </w:pPr>
      <w:r w:rsidRPr="00913EC8">
        <w:rPr>
          <w:rFonts w:ascii="Calibri" w:eastAsia="Times New Roman" w:hAnsi="Calibri" w:cs="Calibri"/>
          <w:sz w:val="24"/>
          <w:szCs w:val="24"/>
        </w:rPr>
        <w:t xml:space="preserve">Instructional Methods: Lectures, discussion board, case studies, and field-based activities </w:t>
      </w:r>
      <w:r w:rsidRPr="00913EC8">
        <w:rPr>
          <w:rFonts w:ascii="Calibri" w:eastAsia="Times New Roman" w:hAnsi="Calibri" w:cs="Calibri"/>
          <w:sz w:val="24"/>
          <w:szCs w:val="24"/>
        </w:rPr>
        <w:lastRenderedPageBreak/>
        <w:t>are employed to increase learning and accommodate a variety of learning styles.</w:t>
      </w:r>
    </w:p>
    <w:p w:rsidR="00913EC8" w:rsidRPr="00913EC8" w:rsidRDefault="00913EC8" w:rsidP="009D3491">
      <w:pPr>
        <w:widowControl w:val="0"/>
        <w:numPr>
          <w:ilvl w:val="1"/>
          <w:numId w:val="17"/>
        </w:numPr>
        <w:spacing w:after="0" w:line="260" w:lineRule="atLeast"/>
        <w:rPr>
          <w:rFonts w:ascii="Calibri" w:eastAsia="Times New Roman" w:hAnsi="Calibri" w:cs="Calibri"/>
          <w:sz w:val="24"/>
          <w:szCs w:val="24"/>
        </w:rPr>
      </w:pPr>
      <w:r w:rsidRPr="00913EC8">
        <w:rPr>
          <w:rFonts w:ascii="Calibri" w:eastAsia="Times New Roman" w:hAnsi="Calibri" w:cs="Calibri"/>
          <w:sz w:val="24"/>
          <w:szCs w:val="24"/>
        </w:rPr>
        <w:t>Students are required to complete 20 clock hours of internship activities that are concomitant to course assignments.</w:t>
      </w:r>
    </w:p>
    <w:p w:rsidR="00913EC8" w:rsidRPr="00913EC8" w:rsidRDefault="00913EC8" w:rsidP="009D3491">
      <w:pPr>
        <w:widowControl w:val="0"/>
        <w:numPr>
          <w:ilvl w:val="1"/>
          <w:numId w:val="17"/>
        </w:numPr>
        <w:spacing w:after="0" w:line="260" w:lineRule="atLeast"/>
        <w:rPr>
          <w:rFonts w:ascii="Calibri" w:eastAsia="Times New Roman" w:hAnsi="Calibri" w:cs="Calibri"/>
          <w:sz w:val="24"/>
          <w:szCs w:val="24"/>
        </w:rPr>
      </w:pPr>
      <w:r w:rsidRPr="00913EC8">
        <w:rPr>
          <w:rFonts w:ascii="Calibri" w:eastAsia="Times New Roman" w:hAnsi="Calibri" w:cs="Calibri"/>
          <w:sz w:val="24"/>
          <w:szCs w:val="24"/>
        </w:rPr>
        <w:t>Students are required to use word processing and APA Publication Manual (latest edition) to prepare the course papers. (See rubrics in course documents for details on grading criteria.)</w:t>
      </w:r>
    </w:p>
    <w:p w:rsidR="00913EC8" w:rsidRPr="00913EC8" w:rsidRDefault="00913EC8" w:rsidP="009D3491">
      <w:pPr>
        <w:widowControl w:val="0"/>
        <w:numPr>
          <w:ilvl w:val="1"/>
          <w:numId w:val="17"/>
        </w:numPr>
        <w:spacing w:after="0" w:line="260" w:lineRule="atLeast"/>
        <w:rPr>
          <w:rFonts w:ascii="Calibri" w:eastAsia="Times New Roman" w:hAnsi="Calibri" w:cs="Calibri"/>
          <w:sz w:val="24"/>
          <w:szCs w:val="24"/>
        </w:rPr>
      </w:pPr>
      <w:r w:rsidRPr="00913EC8">
        <w:rPr>
          <w:rFonts w:ascii="Calibri" w:eastAsia="Times New Roman" w:hAnsi="Calibri" w:cs="Calibri"/>
          <w:sz w:val="24"/>
          <w:szCs w:val="24"/>
        </w:rPr>
        <w:t xml:space="preserve">Students are required to utilize </w:t>
      </w:r>
      <w:proofErr w:type="spellStart"/>
      <w:r w:rsidRPr="00913EC8">
        <w:rPr>
          <w:rFonts w:ascii="Calibri" w:eastAsia="Times New Roman" w:hAnsi="Calibri" w:cs="Calibri"/>
          <w:sz w:val="24"/>
          <w:szCs w:val="24"/>
        </w:rPr>
        <w:t>LiveText</w:t>
      </w:r>
      <w:proofErr w:type="spellEnd"/>
      <w:r w:rsidRPr="00913EC8">
        <w:rPr>
          <w:rFonts w:ascii="Calibri" w:eastAsia="Times New Roman" w:hAnsi="Calibri" w:cs="Calibri"/>
          <w:sz w:val="24"/>
          <w:szCs w:val="24"/>
        </w:rPr>
        <w:t xml:space="preserve"> for portfolio construction and to post other assignments as noted.</w:t>
      </w:r>
    </w:p>
    <w:p w:rsidR="00913EC8" w:rsidRPr="00913EC8" w:rsidRDefault="00913EC8" w:rsidP="009D3491">
      <w:pPr>
        <w:widowControl w:val="0"/>
        <w:numPr>
          <w:ilvl w:val="1"/>
          <w:numId w:val="17"/>
        </w:numPr>
        <w:spacing w:after="0" w:line="260" w:lineRule="atLeast"/>
        <w:rPr>
          <w:rFonts w:ascii="Calibri" w:eastAsia="Times New Roman" w:hAnsi="Calibri" w:cs="Calibri"/>
          <w:sz w:val="24"/>
          <w:szCs w:val="24"/>
        </w:rPr>
      </w:pPr>
      <w:r w:rsidRPr="00913EC8">
        <w:rPr>
          <w:rFonts w:ascii="Calibri" w:eastAsia="Times New Roman" w:hAnsi="Calibri" w:cs="Calibri"/>
          <w:sz w:val="24"/>
          <w:szCs w:val="24"/>
        </w:rPr>
        <w:t>Flexibility Clause: Circumstances may arise which will prevent us from fulfilling each and every component of this syllabus. Therefore, the syllabus is subject to change. However, you will be notified of any changes that occur prior to any due date for assignments.</w:t>
      </w:r>
    </w:p>
    <w:p w:rsidR="00913EC8" w:rsidRPr="00913EC8" w:rsidRDefault="00913EC8" w:rsidP="009D3491">
      <w:pPr>
        <w:widowControl w:val="0"/>
        <w:numPr>
          <w:ilvl w:val="1"/>
          <w:numId w:val="17"/>
        </w:numPr>
        <w:spacing w:after="0" w:line="260" w:lineRule="atLeast"/>
        <w:rPr>
          <w:rFonts w:ascii="Calibri" w:eastAsia="Times New Roman" w:hAnsi="Calibri" w:cs="Calibri"/>
          <w:sz w:val="24"/>
          <w:szCs w:val="24"/>
        </w:rPr>
      </w:pPr>
      <w:r w:rsidRPr="00913EC8">
        <w:rPr>
          <w:rFonts w:ascii="Calibri" w:eastAsia="Times New Roman" w:hAnsi="Calibri" w:cs="Calibri"/>
          <w:sz w:val="24"/>
          <w:szCs w:val="24"/>
        </w:rPr>
        <w:t>Academic Conduct: All acts of dishonesty in any work constitute academic misconduct. The academic disciplinary policy will be followed, as indicated in the ASU Student Participant Handbook, in the event of academic misconduct. Students should familiarize themselves with the handbook, especially the policy pertaining to plagiarism.</w:t>
      </w:r>
    </w:p>
    <w:p w:rsidR="00913EC8" w:rsidRPr="00913EC8" w:rsidRDefault="00913EC8" w:rsidP="00913EC8">
      <w:pPr>
        <w:spacing w:line="260" w:lineRule="atLeast"/>
        <w:rPr>
          <w:rFonts w:ascii="Calibri" w:eastAsia="Times New Roman" w:hAnsi="Calibri" w:cs="Calibri"/>
          <w:sz w:val="24"/>
          <w:szCs w:val="24"/>
        </w:rPr>
      </w:pPr>
    </w:p>
    <w:p w:rsidR="00913EC8" w:rsidRPr="00913EC8" w:rsidRDefault="00913EC8" w:rsidP="00913EC8">
      <w:pPr>
        <w:spacing w:line="260" w:lineRule="atLeast"/>
        <w:rPr>
          <w:rFonts w:ascii="Calibri" w:eastAsia="Times New Roman" w:hAnsi="Calibri" w:cs="Calibri"/>
          <w:sz w:val="24"/>
          <w:szCs w:val="24"/>
        </w:rPr>
      </w:pPr>
      <w:r w:rsidRPr="00913EC8">
        <w:rPr>
          <w:rFonts w:ascii="Calibri" w:eastAsia="Times New Roman" w:hAnsi="Calibri" w:cs="Calibri"/>
          <w:b/>
          <w:bCs/>
          <w:sz w:val="24"/>
          <w:szCs w:val="24"/>
        </w:rPr>
        <w:t>VII.   Procedures to Accommodate Students with Disabilities</w:t>
      </w:r>
    </w:p>
    <w:p w:rsidR="00913EC8" w:rsidRPr="00913EC8" w:rsidRDefault="00913EC8" w:rsidP="00913EC8">
      <w:pPr>
        <w:spacing w:line="260" w:lineRule="atLeast"/>
        <w:ind w:left="720"/>
        <w:rPr>
          <w:rFonts w:ascii="Calibri" w:eastAsia="Times New Roman" w:hAnsi="Calibri" w:cs="Calibri"/>
          <w:sz w:val="24"/>
          <w:szCs w:val="24"/>
        </w:rPr>
      </w:pPr>
      <w:r w:rsidRPr="00913EC8">
        <w:rPr>
          <w:rFonts w:ascii="Calibri" w:eastAsia="Times New Roman" w:hAnsi="Calibri" w:cs="Calibri"/>
          <w:sz w:val="24"/>
          <w:szCs w:val="24"/>
        </w:rPr>
        <w:t xml:space="preserve">If you need course adaptations or accommodations because of a disability, have emergency medical information to share, or need special arrangements, please notify the professor ASAP and/or the ASU Officer of Disabilities </w:t>
      </w:r>
      <w:hyperlink r:id="rId27" w:history="1">
        <w:r w:rsidRPr="00913EC8">
          <w:rPr>
            <w:rFonts w:ascii="Calibri" w:eastAsia="Times New Roman" w:hAnsi="Calibri" w:cs="Times New Roman"/>
            <w:color w:val="0000FF"/>
            <w:u w:val="single"/>
          </w:rPr>
          <w:t>http://www.astate.edu/disability</w:t>
        </w:r>
      </w:hyperlink>
      <w:r w:rsidRPr="00913EC8">
        <w:rPr>
          <w:rFonts w:ascii="Calibri" w:eastAsia="Times New Roman" w:hAnsi="Calibri" w:cs="Times New Roman"/>
        </w:rPr>
        <w:t xml:space="preserve"> </w:t>
      </w:r>
      <w:r w:rsidRPr="00913EC8">
        <w:rPr>
          <w:rFonts w:ascii="Calibri" w:eastAsia="Times New Roman" w:hAnsi="Calibri" w:cs="Calibri"/>
          <w:sz w:val="24"/>
          <w:szCs w:val="24"/>
        </w:rPr>
        <w:t>870-972-3964.</w:t>
      </w:r>
    </w:p>
    <w:p w:rsidR="00913EC8" w:rsidRPr="00913EC8" w:rsidRDefault="00913EC8" w:rsidP="00913EC8">
      <w:pPr>
        <w:spacing w:line="260" w:lineRule="atLeast"/>
        <w:ind w:left="720"/>
        <w:rPr>
          <w:rFonts w:ascii="Calibri" w:eastAsia="Times New Roman" w:hAnsi="Calibri" w:cs="Calibri"/>
          <w:sz w:val="24"/>
          <w:szCs w:val="24"/>
          <w:u w:val="single"/>
        </w:rPr>
      </w:pPr>
    </w:p>
    <w:p w:rsidR="00913EC8" w:rsidRPr="00913EC8" w:rsidRDefault="00913EC8" w:rsidP="00913EC8">
      <w:pPr>
        <w:tabs>
          <w:tab w:val="left" w:pos="1080"/>
        </w:tabs>
        <w:spacing w:after="0" w:line="240" w:lineRule="auto"/>
        <w:rPr>
          <w:rFonts w:ascii="Calibri" w:eastAsia="Times New Roman" w:hAnsi="Calibri" w:cs="Calibri"/>
          <w:b/>
          <w:sz w:val="24"/>
          <w:szCs w:val="24"/>
        </w:rPr>
      </w:pPr>
      <w:r w:rsidRPr="00913EC8">
        <w:rPr>
          <w:rFonts w:ascii="Calibri" w:eastAsia="Times New Roman" w:hAnsi="Calibri" w:cs="Calibri"/>
          <w:b/>
          <w:sz w:val="24"/>
          <w:szCs w:val="24"/>
        </w:rPr>
        <w:t xml:space="preserve">  IX.</w:t>
      </w:r>
      <w:r w:rsidRPr="00913EC8">
        <w:rPr>
          <w:rFonts w:ascii="Calibri" w:eastAsia="Times New Roman" w:hAnsi="Calibri" w:cs="Calibri"/>
          <w:sz w:val="24"/>
          <w:szCs w:val="24"/>
        </w:rPr>
        <w:t xml:space="preserve">   </w:t>
      </w:r>
      <w:r w:rsidRPr="00913EC8">
        <w:rPr>
          <w:rFonts w:ascii="Calibri" w:eastAsia="Times New Roman" w:hAnsi="Calibri" w:cs="Calibri"/>
          <w:b/>
          <w:sz w:val="24"/>
          <w:szCs w:val="24"/>
        </w:rPr>
        <w:t>References:</w:t>
      </w:r>
    </w:p>
    <w:p w:rsidR="00913EC8" w:rsidRPr="00913EC8" w:rsidRDefault="00913EC8" w:rsidP="00913EC8">
      <w:pPr>
        <w:tabs>
          <w:tab w:val="left" w:pos="1080"/>
        </w:tabs>
        <w:spacing w:after="0" w:line="240" w:lineRule="auto"/>
        <w:ind w:firstLine="360"/>
        <w:rPr>
          <w:rFonts w:ascii="Calibri" w:eastAsia="Times New Roman" w:hAnsi="Calibri" w:cs="Calibri"/>
        </w:rPr>
      </w:pPr>
      <w:r w:rsidRPr="00913EC8">
        <w:rPr>
          <w:rFonts w:ascii="Calibri" w:eastAsia="Times New Roman" w:hAnsi="Calibri" w:cs="Calibri"/>
        </w:rPr>
        <w:tab/>
      </w:r>
    </w:p>
    <w:p w:rsidR="00913EC8" w:rsidRPr="00913EC8" w:rsidRDefault="00913EC8" w:rsidP="00913EC8">
      <w:pPr>
        <w:tabs>
          <w:tab w:val="left" w:pos="1530"/>
        </w:tabs>
        <w:spacing w:after="0" w:line="240" w:lineRule="auto"/>
        <w:ind w:left="1530" w:hanging="450"/>
        <w:rPr>
          <w:rFonts w:ascii="Calibri" w:eastAsia="Times New Roman" w:hAnsi="Calibri" w:cs="Calibri"/>
          <w:sz w:val="24"/>
          <w:szCs w:val="24"/>
        </w:rPr>
      </w:pPr>
      <w:r w:rsidRPr="00913EC8">
        <w:rPr>
          <w:rFonts w:ascii="Calibri" w:eastAsia="Times New Roman" w:hAnsi="Calibri" w:cs="Calibri"/>
          <w:sz w:val="24"/>
          <w:szCs w:val="24"/>
        </w:rPr>
        <w:t xml:space="preserve">Allen, K.E., &amp; </w:t>
      </w:r>
      <w:proofErr w:type="spellStart"/>
      <w:r w:rsidRPr="00913EC8">
        <w:rPr>
          <w:rFonts w:ascii="Calibri" w:eastAsia="Times New Roman" w:hAnsi="Calibri" w:cs="Calibri"/>
          <w:sz w:val="24"/>
          <w:szCs w:val="24"/>
        </w:rPr>
        <w:t>Marotz</w:t>
      </w:r>
      <w:proofErr w:type="spellEnd"/>
      <w:r w:rsidRPr="00913EC8">
        <w:rPr>
          <w:rFonts w:ascii="Calibri" w:eastAsia="Times New Roman" w:hAnsi="Calibri" w:cs="Calibri"/>
          <w:sz w:val="24"/>
          <w:szCs w:val="24"/>
        </w:rPr>
        <w:t xml:space="preserve">. (2007). </w:t>
      </w:r>
      <w:r w:rsidRPr="00913EC8">
        <w:rPr>
          <w:rFonts w:ascii="Calibri" w:eastAsia="Times New Roman" w:hAnsi="Calibri" w:cs="Calibri"/>
          <w:i/>
          <w:sz w:val="24"/>
          <w:szCs w:val="24"/>
        </w:rPr>
        <w:t>Developmental profiles: Pre-birth through twelve</w:t>
      </w:r>
      <w:r w:rsidRPr="00913EC8">
        <w:rPr>
          <w:rFonts w:ascii="Calibri" w:eastAsia="Times New Roman" w:hAnsi="Calibri" w:cs="Calibri"/>
          <w:sz w:val="24"/>
          <w:szCs w:val="24"/>
        </w:rPr>
        <w:t xml:space="preserve"> (5</w:t>
      </w:r>
      <w:r w:rsidRPr="00913EC8">
        <w:rPr>
          <w:rFonts w:ascii="Calibri" w:eastAsia="Times New Roman" w:hAnsi="Calibri" w:cs="Calibri"/>
          <w:sz w:val="24"/>
          <w:szCs w:val="24"/>
          <w:vertAlign w:val="superscript"/>
        </w:rPr>
        <w:t>th</w:t>
      </w:r>
      <w:r w:rsidRPr="00913EC8">
        <w:rPr>
          <w:rFonts w:ascii="Calibri" w:eastAsia="Times New Roman" w:hAnsi="Calibri" w:cs="Calibri"/>
          <w:sz w:val="24"/>
          <w:szCs w:val="24"/>
        </w:rPr>
        <w:t xml:space="preserve"> Ed.). Clifton Park, NY: Thomson-Delmar Learning.</w:t>
      </w:r>
    </w:p>
    <w:p w:rsidR="00913EC8" w:rsidRPr="00913EC8" w:rsidRDefault="00913EC8" w:rsidP="00913EC8">
      <w:pPr>
        <w:tabs>
          <w:tab w:val="left" w:pos="1530"/>
        </w:tabs>
        <w:spacing w:after="0" w:line="240" w:lineRule="auto"/>
        <w:ind w:left="1530" w:hanging="450"/>
        <w:rPr>
          <w:rFonts w:ascii="Calibri" w:eastAsia="Times New Roman" w:hAnsi="Calibri" w:cs="Calibri"/>
          <w:sz w:val="24"/>
          <w:szCs w:val="24"/>
        </w:rPr>
      </w:pPr>
    </w:p>
    <w:p w:rsidR="00913EC8" w:rsidRPr="00913EC8" w:rsidRDefault="00913EC8" w:rsidP="00913EC8">
      <w:pPr>
        <w:tabs>
          <w:tab w:val="left" w:pos="1530"/>
        </w:tabs>
        <w:spacing w:after="0" w:line="240" w:lineRule="auto"/>
        <w:ind w:left="1530" w:hanging="450"/>
        <w:rPr>
          <w:rFonts w:ascii="Calibri" w:eastAsia="Times New Roman" w:hAnsi="Calibri" w:cs="Calibri"/>
          <w:sz w:val="24"/>
          <w:szCs w:val="24"/>
        </w:rPr>
      </w:pPr>
      <w:proofErr w:type="spellStart"/>
      <w:r w:rsidRPr="00913EC8">
        <w:rPr>
          <w:rFonts w:ascii="Calibri" w:eastAsia="Times New Roman" w:hAnsi="Calibri" w:cs="Calibri"/>
          <w:sz w:val="24"/>
          <w:szCs w:val="24"/>
        </w:rPr>
        <w:t>Alper</w:t>
      </w:r>
      <w:proofErr w:type="spellEnd"/>
      <w:r w:rsidRPr="00913EC8">
        <w:rPr>
          <w:rFonts w:ascii="Calibri" w:eastAsia="Times New Roman" w:hAnsi="Calibri" w:cs="Calibri"/>
          <w:sz w:val="24"/>
          <w:szCs w:val="24"/>
        </w:rPr>
        <w:t xml:space="preserve">, S.K., </w:t>
      </w:r>
      <w:proofErr w:type="spellStart"/>
      <w:r w:rsidRPr="00913EC8">
        <w:rPr>
          <w:rFonts w:ascii="Calibri" w:eastAsia="Times New Roman" w:hAnsi="Calibri" w:cs="Calibri"/>
          <w:sz w:val="24"/>
          <w:szCs w:val="24"/>
        </w:rPr>
        <w:t>Schloss</w:t>
      </w:r>
      <w:proofErr w:type="spellEnd"/>
      <w:r w:rsidRPr="00913EC8">
        <w:rPr>
          <w:rFonts w:ascii="Calibri" w:eastAsia="Times New Roman" w:hAnsi="Calibri" w:cs="Calibri"/>
          <w:sz w:val="24"/>
          <w:szCs w:val="24"/>
        </w:rPr>
        <w:t xml:space="preserve">, P.J., &amp; </w:t>
      </w:r>
      <w:proofErr w:type="spellStart"/>
      <w:r w:rsidRPr="00913EC8">
        <w:rPr>
          <w:rFonts w:ascii="Calibri" w:eastAsia="Times New Roman" w:hAnsi="Calibri" w:cs="Calibri"/>
          <w:sz w:val="24"/>
          <w:szCs w:val="24"/>
        </w:rPr>
        <w:t>Schloss</w:t>
      </w:r>
      <w:proofErr w:type="spellEnd"/>
      <w:r w:rsidRPr="00913EC8">
        <w:rPr>
          <w:rFonts w:ascii="Calibri" w:eastAsia="Times New Roman" w:hAnsi="Calibri" w:cs="Calibri"/>
          <w:sz w:val="24"/>
          <w:szCs w:val="24"/>
        </w:rPr>
        <w:t xml:space="preserve">, C.N. (1994). </w:t>
      </w:r>
      <w:r w:rsidRPr="00913EC8">
        <w:rPr>
          <w:rFonts w:ascii="Calibri" w:eastAsia="Times New Roman" w:hAnsi="Calibri" w:cs="Calibri"/>
          <w:i/>
          <w:sz w:val="24"/>
          <w:szCs w:val="24"/>
        </w:rPr>
        <w:t>Families of students with disabilities: Consultation and advocacy.</w:t>
      </w:r>
      <w:r w:rsidRPr="00913EC8">
        <w:rPr>
          <w:rFonts w:ascii="Calibri" w:eastAsia="Times New Roman" w:hAnsi="Calibri" w:cs="Calibri"/>
          <w:sz w:val="24"/>
          <w:szCs w:val="24"/>
        </w:rPr>
        <w:t xml:space="preserve"> Boston, MA: Allyn &amp; Bacon.</w:t>
      </w:r>
      <w:r w:rsidRPr="00913EC8">
        <w:rPr>
          <w:rFonts w:ascii="Calibri" w:eastAsia="Times New Roman" w:hAnsi="Calibri" w:cs="Calibri"/>
          <w:sz w:val="24"/>
          <w:szCs w:val="24"/>
        </w:rPr>
        <w:tab/>
      </w:r>
    </w:p>
    <w:p w:rsidR="00913EC8" w:rsidRPr="00913EC8" w:rsidRDefault="00913EC8" w:rsidP="00913EC8">
      <w:pPr>
        <w:tabs>
          <w:tab w:val="left" w:pos="1530"/>
        </w:tabs>
        <w:spacing w:after="0" w:line="240" w:lineRule="auto"/>
        <w:ind w:left="1530" w:hanging="450"/>
        <w:rPr>
          <w:rFonts w:ascii="Calibri" w:eastAsia="Times New Roman" w:hAnsi="Calibri" w:cs="Calibri"/>
          <w:sz w:val="24"/>
          <w:szCs w:val="24"/>
        </w:rPr>
      </w:pPr>
    </w:p>
    <w:p w:rsidR="00913EC8" w:rsidRPr="00913EC8" w:rsidRDefault="00913EC8" w:rsidP="00913EC8">
      <w:pPr>
        <w:tabs>
          <w:tab w:val="left" w:pos="1530"/>
        </w:tabs>
        <w:spacing w:after="0" w:line="240" w:lineRule="auto"/>
        <w:ind w:left="1530" w:hanging="450"/>
        <w:rPr>
          <w:rFonts w:ascii="Calibri" w:eastAsia="Times New Roman" w:hAnsi="Calibri" w:cs="Calibri"/>
          <w:sz w:val="24"/>
          <w:szCs w:val="24"/>
        </w:rPr>
      </w:pPr>
      <w:r w:rsidRPr="00913EC8">
        <w:rPr>
          <w:rFonts w:ascii="Calibri" w:eastAsia="Times New Roman" w:hAnsi="Calibri" w:cs="Calibri"/>
          <w:sz w:val="24"/>
          <w:szCs w:val="24"/>
        </w:rPr>
        <w:t xml:space="preserve">Carta, J., Greenwood, C., Walker, D., &amp; </w:t>
      </w:r>
      <w:proofErr w:type="spellStart"/>
      <w:r w:rsidRPr="00913EC8">
        <w:rPr>
          <w:rFonts w:ascii="Calibri" w:eastAsia="Times New Roman" w:hAnsi="Calibri" w:cs="Calibri"/>
          <w:sz w:val="24"/>
          <w:szCs w:val="24"/>
        </w:rPr>
        <w:t>Buzhardt</w:t>
      </w:r>
      <w:proofErr w:type="spellEnd"/>
      <w:r w:rsidRPr="00913EC8">
        <w:rPr>
          <w:rFonts w:ascii="Calibri" w:eastAsia="Times New Roman" w:hAnsi="Calibri" w:cs="Calibri"/>
          <w:sz w:val="24"/>
          <w:szCs w:val="24"/>
        </w:rPr>
        <w:t xml:space="preserve">, J. (2010). </w:t>
      </w:r>
      <w:r w:rsidRPr="00913EC8">
        <w:rPr>
          <w:rFonts w:ascii="Calibri" w:eastAsia="Times New Roman" w:hAnsi="Calibri" w:cs="Calibri"/>
          <w:i/>
          <w:sz w:val="24"/>
          <w:szCs w:val="24"/>
        </w:rPr>
        <w:t xml:space="preserve">Monitoring progress and improving intervention for infants and young children. </w:t>
      </w:r>
      <w:r w:rsidRPr="00913EC8">
        <w:rPr>
          <w:rFonts w:ascii="Calibri" w:eastAsia="Times New Roman" w:hAnsi="Calibri" w:cs="Calibri"/>
          <w:sz w:val="24"/>
          <w:szCs w:val="24"/>
        </w:rPr>
        <w:t>Baltimore, MD: Brookes Publishing.</w:t>
      </w:r>
    </w:p>
    <w:p w:rsidR="00913EC8" w:rsidRPr="00913EC8" w:rsidRDefault="00913EC8" w:rsidP="00913EC8">
      <w:pPr>
        <w:tabs>
          <w:tab w:val="left" w:pos="1080"/>
        </w:tabs>
        <w:spacing w:after="0" w:line="240" w:lineRule="auto"/>
        <w:ind w:firstLine="360"/>
        <w:rPr>
          <w:rFonts w:ascii="Calibri" w:eastAsia="Times New Roman" w:hAnsi="Calibri" w:cs="Calibri"/>
          <w:sz w:val="24"/>
          <w:szCs w:val="24"/>
        </w:rPr>
      </w:pPr>
      <w:r w:rsidRPr="00913EC8">
        <w:rPr>
          <w:rFonts w:ascii="Calibri" w:eastAsia="Times New Roman" w:hAnsi="Calibri" w:cs="Calibri"/>
          <w:sz w:val="24"/>
          <w:szCs w:val="24"/>
        </w:rPr>
        <w:tab/>
      </w:r>
    </w:p>
    <w:p w:rsidR="00913EC8" w:rsidRPr="00913EC8" w:rsidRDefault="00913EC8" w:rsidP="00913EC8">
      <w:pPr>
        <w:tabs>
          <w:tab w:val="left" w:pos="1080"/>
        </w:tabs>
        <w:spacing w:after="0" w:line="240" w:lineRule="auto"/>
        <w:ind w:firstLine="360"/>
        <w:rPr>
          <w:rFonts w:ascii="Calibri" w:eastAsia="Times New Roman" w:hAnsi="Calibri" w:cs="Calibri"/>
          <w:sz w:val="24"/>
          <w:szCs w:val="24"/>
        </w:rPr>
      </w:pPr>
      <w:r w:rsidRPr="00913EC8">
        <w:rPr>
          <w:rFonts w:ascii="Calibri" w:eastAsia="Times New Roman" w:hAnsi="Calibri" w:cs="Calibri"/>
          <w:sz w:val="24"/>
          <w:szCs w:val="24"/>
        </w:rPr>
        <w:tab/>
        <w:t xml:space="preserve">Gleason, J.B. (2005). </w:t>
      </w:r>
      <w:r w:rsidRPr="00913EC8">
        <w:rPr>
          <w:rFonts w:ascii="Calibri" w:eastAsia="Times New Roman" w:hAnsi="Calibri" w:cs="Calibri"/>
          <w:i/>
          <w:sz w:val="24"/>
          <w:szCs w:val="24"/>
        </w:rPr>
        <w:t>The development of language</w:t>
      </w:r>
      <w:r w:rsidRPr="00913EC8">
        <w:rPr>
          <w:rFonts w:ascii="Calibri" w:eastAsia="Times New Roman" w:hAnsi="Calibri" w:cs="Calibri"/>
          <w:sz w:val="24"/>
          <w:szCs w:val="24"/>
        </w:rPr>
        <w:t xml:space="preserve"> (6</w:t>
      </w:r>
      <w:r w:rsidRPr="00913EC8">
        <w:rPr>
          <w:rFonts w:ascii="Calibri" w:eastAsia="Times New Roman" w:hAnsi="Calibri" w:cs="Calibri"/>
          <w:sz w:val="24"/>
          <w:szCs w:val="24"/>
          <w:vertAlign w:val="superscript"/>
        </w:rPr>
        <w:t>th</w:t>
      </w:r>
      <w:r w:rsidRPr="00913EC8">
        <w:rPr>
          <w:rFonts w:ascii="Calibri" w:eastAsia="Times New Roman" w:hAnsi="Calibri" w:cs="Calibri"/>
          <w:sz w:val="24"/>
          <w:szCs w:val="24"/>
        </w:rPr>
        <w:t xml:space="preserve"> Ed.). Boston, MA: Allyn &amp; Bacon.</w:t>
      </w:r>
    </w:p>
    <w:p w:rsidR="00913EC8" w:rsidRPr="00913EC8" w:rsidRDefault="00913EC8" w:rsidP="00913EC8">
      <w:pPr>
        <w:tabs>
          <w:tab w:val="left" w:pos="1530"/>
        </w:tabs>
        <w:spacing w:after="0" w:line="240" w:lineRule="auto"/>
        <w:ind w:left="1530" w:hanging="450"/>
        <w:rPr>
          <w:rFonts w:ascii="Calibri" w:eastAsia="Times New Roman" w:hAnsi="Calibri" w:cs="Calibri"/>
          <w:sz w:val="24"/>
          <w:szCs w:val="24"/>
        </w:rPr>
      </w:pPr>
    </w:p>
    <w:p w:rsidR="00913EC8" w:rsidRPr="00913EC8" w:rsidRDefault="00913EC8" w:rsidP="00913EC8">
      <w:pPr>
        <w:tabs>
          <w:tab w:val="left" w:pos="1530"/>
        </w:tabs>
        <w:spacing w:after="0" w:line="240" w:lineRule="auto"/>
        <w:ind w:left="1530" w:hanging="450"/>
        <w:rPr>
          <w:rFonts w:ascii="Calibri" w:eastAsia="Times New Roman" w:hAnsi="Calibri" w:cs="Calibri"/>
          <w:sz w:val="24"/>
          <w:szCs w:val="24"/>
        </w:rPr>
      </w:pPr>
      <w:r w:rsidRPr="00913EC8">
        <w:rPr>
          <w:rFonts w:ascii="Calibri" w:eastAsia="Times New Roman" w:hAnsi="Calibri" w:cs="Calibri"/>
          <w:sz w:val="24"/>
          <w:szCs w:val="24"/>
        </w:rPr>
        <w:lastRenderedPageBreak/>
        <w:t xml:space="preserve">Green, R. H., </w:t>
      </w:r>
      <w:proofErr w:type="spellStart"/>
      <w:r w:rsidRPr="00913EC8">
        <w:rPr>
          <w:rFonts w:ascii="Calibri" w:eastAsia="Times New Roman" w:hAnsi="Calibri" w:cs="Calibri"/>
          <w:sz w:val="24"/>
          <w:szCs w:val="24"/>
        </w:rPr>
        <w:t>Brightling</w:t>
      </w:r>
      <w:proofErr w:type="spellEnd"/>
      <w:r w:rsidRPr="00913EC8">
        <w:rPr>
          <w:rFonts w:ascii="Calibri" w:eastAsia="Times New Roman" w:hAnsi="Calibri" w:cs="Calibri"/>
          <w:sz w:val="24"/>
          <w:szCs w:val="24"/>
        </w:rPr>
        <w:t xml:space="preserve">, C. E., &amp; Bradding, P. (2007). The reclassification of asthma based on </w:t>
      </w:r>
      <w:proofErr w:type="spellStart"/>
      <w:r w:rsidRPr="00913EC8">
        <w:rPr>
          <w:rFonts w:ascii="Calibri" w:eastAsia="Times New Roman" w:hAnsi="Calibri" w:cs="Calibri"/>
          <w:sz w:val="24"/>
          <w:szCs w:val="24"/>
        </w:rPr>
        <w:t>subphenotypes</w:t>
      </w:r>
      <w:proofErr w:type="spellEnd"/>
      <w:r w:rsidRPr="00913EC8">
        <w:rPr>
          <w:rFonts w:ascii="Calibri" w:eastAsia="Times New Roman" w:hAnsi="Calibri" w:cs="Calibri"/>
          <w:sz w:val="24"/>
          <w:szCs w:val="24"/>
        </w:rPr>
        <w:t xml:space="preserve">. </w:t>
      </w:r>
      <w:r w:rsidRPr="00913EC8">
        <w:rPr>
          <w:rFonts w:ascii="Calibri" w:eastAsia="Times New Roman" w:hAnsi="Calibri" w:cs="Calibri"/>
          <w:i/>
          <w:sz w:val="24"/>
          <w:szCs w:val="24"/>
        </w:rPr>
        <w:t>Current Opinion in Allergy and Clinical Immunology, 7</w:t>
      </w:r>
      <w:r w:rsidRPr="00913EC8">
        <w:rPr>
          <w:rFonts w:ascii="Calibri" w:eastAsia="Times New Roman" w:hAnsi="Calibri" w:cs="Calibri"/>
          <w:sz w:val="24"/>
          <w:szCs w:val="24"/>
        </w:rPr>
        <w:t>, 43-50.</w:t>
      </w:r>
    </w:p>
    <w:p w:rsidR="00913EC8" w:rsidRPr="00913EC8" w:rsidRDefault="00913EC8" w:rsidP="00913EC8">
      <w:pPr>
        <w:tabs>
          <w:tab w:val="left" w:pos="1530"/>
        </w:tabs>
        <w:spacing w:after="0" w:line="240" w:lineRule="auto"/>
        <w:ind w:left="1530" w:hanging="450"/>
        <w:rPr>
          <w:rFonts w:ascii="Calibri" w:eastAsia="Times New Roman" w:hAnsi="Calibri" w:cs="Calibri"/>
          <w:sz w:val="24"/>
          <w:szCs w:val="24"/>
        </w:rPr>
      </w:pPr>
    </w:p>
    <w:p w:rsidR="00913EC8" w:rsidRPr="00913EC8" w:rsidRDefault="00913EC8" w:rsidP="00913EC8">
      <w:pPr>
        <w:tabs>
          <w:tab w:val="left" w:pos="1530"/>
        </w:tabs>
        <w:spacing w:after="0" w:line="240" w:lineRule="auto"/>
        <w:ind w:left="1530" w:hanging="450"/>
        <w:rPr>
          <w:rFonts w:ascii="Calibri" w:eastAsia="Times New Roman" w:hAnsi="Calibri" w:cs="Calibri"/>
          <w:sz w:val="24"/>
          <w:szCs w:val="24"/>
        </w:rPr>
      </w:pPr>
      <w:proofErr w:type="spellStart"/>
      <w:r w:rsidRPr="00913EC8">
        <w:rPr>
          <w:rFonts w:ascii="Calibri" w:eastAsia="Times New Roman" w:hAnsi="Calibri" w:cs="Calibri"/>
          <w:sz w:val="24"/>
          <w:szCs w:val="24"/>
        </w:rPr>
        <w:t>Hallahan</w:t>
      </w:r>
      <w:proofErr w:type="spellEnd"/>
      <w:r w:rsidRPr="00913EC8">
        <w:rPr>
          <w:rFonts w:ascii="Calibri" w:eastAsia="Times New Roman" w:hAnsi="Calibri" w:cs="Calibri"/>
          <w:sz w:val="24"/>
          <w:szCs w:val="24"/>
        </w:rPr>
        <w:t xml:space="preserve">, D.P., &amp; Kauffman, J.M. (2003). </w:t>
      </w:r>
      <w:r w:rsidRPr="00913EC8">
        <w:rPr>
          <w:rFonts w:ascii="Calibri" w:eastAsia="Times New Roman" w:hAnsi="Calibri" w:cs="Calibri"/>
          <w:i/>
          <w:sz w:val="24"/>
          <w:szCs w:val="24"/>
        </w:rPr>
        <w:t xml:space="preserve">Exceptional learners: Introduction to special education. </w:t>
      </w:r>
      <w:r w:rsidRPr="00913EC8">
        <w:rPr>
          <w:rFonts w:ascii="Calibri" w:eastAsia="Times New Roman" w:hAnsi="Calibri" w:cs="Calibri"/>
          <w:sz w:val="24"/>
          <w:szCs w:val="24"/>
        </w:rPr>
        <w:t>Boston, MA: Allyn &amp; Bacon.</w:t>
      </w:r>
    </w:p>
    <w:p w:rsidR="00913EC8" w:rsidRPr="00913EC8" w:rsidRDefault="00913EC8" w:rsidP="00913EC8">
      <w:pPr>
        <w:tabs>
          <w:tab w:val="left" w:pos="1080"/>
        </w:tabs>
        <w:spacing w:after="0" w:line="240" w:lineRule="auto"/>
        <w:rPr>
          <w:rFonts w:ascii="Calibri" w:eastAsia="Times New Roman" w:hAnsi="Calibri" w:cs="Calibri"/>
          <w:i/>
          <w:sz w:val="24"/>
          <w:szCs w:val="24"/>
        </w:rPr>
      </w:pPr>
      <w:r w:rsidRPr="00913EC8">
        <w:rPr>
          <w:rFonts w:ascii="Calibri" w:eastAsia="Times New Roman" w:hAnsi="Calibri" w:cs="Calibri"/>
          <w:sz w:val="24"/>
          <w:szCs w:val="24"/>
        </w:rPr>
        <w:t xml:space="preserve">                 </w:t>
      </w:r>
    </w:p>
    <w:p w:rsidR="00913EC8" w:rsidRPr="00913EC8" w:rsidRDefault="00913EC8" w:rsidP="00913EC8">
      <w:pPr>
        <w:tabs>
          <w:tab w:val="left" w:pos="1080"/>
        </w:tabs>
        <w:spacing w:after="0" w:line="240" w:lineRule="auto"/>
        <w:ind w:left="1530" w:hanging="810"/>
        <w:rPr>
          <w:rFonts w:ascii="Calibri" w:eastAsia="Times New Roman" w:hAnsi="Calibri" w:cs="Calibri"/>
          <w:sz w:val="24"/>
          <w:szCs w:val="24"/>
        </w:rPr>
      </w:pPr>
      <w:r w:rsidRPr="00913EC8">
        <w:rPr>
          <w:rFonts w:ascii="Calibri" w:eastAsia="Times New Roman" w:hAnsi="Calibri" w:cs="Calibri"/>
          <w:i/>
          <w:sz w:val="24"/>
          <w:szCs w:val="24"/>
        </w:rPr>
        <w:tab/>
      </w:r>
      <w:r w:rsidRPr="00913EC8">
        <w:rPr>
          <w:rFonts w:ascii="Calibri" w:eastAsia="Times New Roman" w:hAnsi="Calibri" w:cs="Calibri"/>
          <w:sz w:val="24"/>
          <w:szCs w:val="24"/>
        </w:rPr>
        <w:t xml:space="preserve">Lopes, F.M., </w:t>
      </w:r>
      <w:proofErr w:type="spellStart"/>
      <w:r w:rsidRPr="00913EC8">
        <w:rPr>
          <w:rFonts w:ascii="Calibri" w:eastAsia="Times New Roman" w:hAnsi="Calibri" w:cs="Calibri"/>
          <w:sz w:val="24"/>
          <w:szCs w:val="24"/>
        </w:rPr>
        <w:t>Goncalves</w:t>
      </w:r>
      <w:proofErr w:type="spellEnd"/>
      <w:r w:rsidRPr="00913EC8">
        <w:rPr>
          <w:rFonts w:ascii="Calibri" w:eastAsia="Times New Roman" w:hAnsi="Calibri" w:cs="Calibri"/>
          <w:sz w:val="24"/>
          <w:szCs w:val="24"/>
        </w:rPr>
        <w:t xml:space="preserve">, D.D., </w:t>
      </w:r>
      <w:proofErr w:type="spellStart"/>
      <w:r w:rsidRPr="00913EC8">
        <w:rPr>
          <w:rFonts w:ascii="Calibri" w:eastAsia="Times New Roman" w:hAnsi="Calibri" w:cs="Calibri"/>
          <w:sz w:val="24"/>
          <w:szCs w:val="24"/>
        </w:rPr>
        <w:t>Mitsuka-Bregano</w:t>
      </w:r>
      <w:proofErr w:type="spellEnd"/>
      <w:r w:rsidRPr="00913EC8">
        <w:rPr>
          <w:rFonts w:ascii="Calibri" w:eastAsia="Times New Roman" w:hAnsi="Calibri" w:cs="Calibri"/>
          <w:sz w:val="24"/>
          <w:szCs w:val="24"/>
        </w:rPr>
        <w:t xml:space="preserve">, R., Freire, R.L., &amp; Navarro, I. T.  (2007). Toxoplasma </w:t>
      </w:r>
      <w:proofErr w:type="spellStart"/>
      <w:r w:rsidRPr="00913EC8">
        <w:rPr>
          <w:rFonts w:ascii="Calibri" w:eastAsia="Times New Roman" w:hAnsi="Calibri" w:cs="Calibri"/>
          <w:sz w:val="24"/>
          <w:szCs w:val="24"/>
        </w:rPr>
        <w:t>gondii</w:t>
      </w:r>
      <w:proofErr w:type="spellEnd"/>
      <w:r w:rsidRPr="00913EC8">
        <w:rPr>
          <w:rFonts w:ascii="Calibri" w:eastAsia="Times New Roman" w:hAnsi="Calibri" w:cs="Calibri"/>
          <w:sz w:val="24"/>
          <w:szCs w:val="24"/>
        </w:rPr>
        <w:t xml:space="preserve"> infection in pregnancy. </w:t>
      </w:r>
      <w:proofErr w:type="spellStart"/>
      <w:r w:rsidRPr="00913EC8">
        <w:rPr>
          <w:rFonts w:ascii="Calibri" w:eastAsia="Times New Roman" w:hAnsi="Calibri" w:cs="Calibri"/>
          <w:sz w:val="24"/>
          <w:szCs w:val="24"/>
        </w:rPr>
        <w:t>Brazillian</w:t>
      </w:r>
      <w:proofErr w:type="spellEnd"/>
      <w:r w:rsidRPr="00913EC8">
        <w:rPr>
          <w:rFonts w:ascii="Calibri" w:eastAsia="Times New Roman" w:hAnsi="Calibri" w:cs="Calibri"/>
          <w:sz w:val="24"/>
          <w:szCs w:val="24"/>
        </w:rPr>
        <w:t xml:space="preserve"> </w:t>
      </w:r>
      <w:r w:rsidRPr="00913EC8">
        <w:rPr>
          <w:rFonts w:ascii="Calibri" w:eastAsia="Times New Roman" w:hAnsi="Calibri" w:cs="Calibri"/>
          <w:i/>
          <w:sz w:val="24"/>
          <w:szCs w:val="24"/>
        </w:rPr>
        <w:t>Journal of Infectious Diseases</w:t>
      </w:r>
      <w:r w:rsidRPr="00913EC8">
        <w:rPr>
          <w:rFonts w:ascii="Calibri" w:eastAsia="Times New Roman" w:hAnsi="Calibri" w:cs="Calibri"/>
          <w:sz w:val="24"/>
          <w:szCs w:val="24"/>
        </w:rPr>
        <w:t xml:space="preserve">, </w:t>
      </w:r>
      <w:r w:rsidRPr="00913EC8">
        <w:rPr>
          <w:rFonts w:ascii="Calibri" w:eastAsia="Times New Roman" w:hAnsi="Calibri" w:cs="Calibri"/>
          <w:i/>
          <w:sz w:val="24"/>
          <w:szCs w:val="24"/>
        </w:rPr>
        <w:t>11,</w:t>
      </w:r>
      <w:r w:rsidRPr="00913EC8">
        <w:rPr>
          <w:rFonts w:ascii="Calibri" w:eastAsia="Times New Roman" w:hAnsi="Calibri" w:cs="Calibri"/>
          <w:sz w:val="24"/>
          <w:szCs w:val="24"/>
        </w:rPr>
        <w:t xml:space="preserve"> 496-506.</w:t>
      </w:r>
    </w:p>
    <w:p w:rsidR="00913EC8" w:rsidRPr="00913EC8" w:rsidRDefault="00913EC8" w:rsidP="00913EC8">
      <w:pPr>
        <w:tabs>
          <w:tab w:val="left" w:pos="1080"/>
        </w:tabs>
        <w:spacing w:after="0" w:line="240" w:lineRule="auto"/>
        <w:ind w:left="1530" w:hanging="810"/>
        <w:rPr>
          <w:rFonts w:ascii="Calibri" w:eastAsia="Times New Roman" w:hAnsi="Calibri" w:cs="Calibri"/>
          <w:sz w:val="24"/>
          <w:szCs w:val="24"/>
        </w:rPr>
      </w:pPr>
    </w:p>
    <w:p w:rsidR="00913EC8" w:rsidRPr="00913EC8" w:rsidRDefault="00913EC8" w:rsidP="00913EC8">
      <w:pPr>
        <w:tabs>
          <w:tab w:val="left" w:pos="1080"/>
        </w:tabs>
        <w:spacing w:after="0" w:line="240" w:lineRule="auto"/>
        <w:ind w:left="1530" w:hanging="810"/>
        <w:rPr>
          <w:rFonts w:ascii="Calibri" w:eastAsia="Times New Roman" w:hAnsi="Calibri" w:cs="Calibri"/>
          <w:sz w:val="24"/>
          <w:szCs w:val="24"/>
        </w:rPr>
      </w:pPr>
      <w:r w:rsidRPr="00913EC8">
        <w:rPr>
          <w:rFonts w:ascii="Calibri" w:eastAsia="Times New Roman" w:hAnsi="Calibri" w:cs="Calibri"/>
          <w:sz w:val="24"/>
          <w:szCs w:val="24"/>
        </w:rPr>
        <w:t xml:space="preserve">      </w:t>
      </w:r>
      <w:proofErr w:type="spellStart"/>
      <w:r w:rsidRPr="00913EC8">
        <w:rPr>
          <w:rFonts w:ascii="Calibri" w:eastAsia="Times New Roman" w:hAnsi="Calibri" w:cs="Calibri"/>
          <w:sz w:val="24"/>
          <w:szCs w:val="24"/>
        </w:rPr>
        <w:t>Orelove</w:t>
      </w:r>
      <w:proofErr w:type="spellEnd"/>
      <w:r w:rsidRPr="00913EC8">
        <w:rPr>
          <w:rFonts w:ascii="Calibri" w:eastAsia="Times New Roman" w:hAnsi="Calibri" w:cs="Calibri"/>
          <w:sz w:val="24"/>
          <w:szCs w:val="24"/>
        </w:rPr>
        <w:t xml:space="preserve">, F.P., </w:t>
      </w:r>
      <w:proofErr w:type="spellStart"/>
      <w:r w:rsidRPr="00913EC8">
        <w:rPr>
          <w:rFonts w:ascii="Calibri" w:eastAsia="Times New Roman" w:hAnsi="Calibri" w:cs="Calibri"/>
          <w:sz w:val="24"/>
          <w:szCs w:val="24"/>
        </w:rPr>
        <w:t>Sobsey</w:t>
      </w:r>
      <w:proofErr w:type="spellEnd"/>
      <w:r w:rsidRPr="00913EC8">
        <w:rPr>
          <w:rFonts w:ascii="Calibri" w:eastAsia="Times New Roman" w:hAnsi="Calibri" w:cs="Calibri"/>
          <w:sz w:val="24"/>
          <w:szCs w:val="24"/>
        </w:rPr>
        <w:t xml:space="preserve">, D., &amp; </w:t>
      </w:r>
      <w:proofErr w:type="spellStart"/>
      <w:r w:rsidRPr="00913EC8">
        <w:rPr>
          <w:rFonts w:ascii="Calibri" w:eastAsia="Times New Roman" w:hAnsi="Calibri" w:cs="Calibri"/>
          <w:sz w:val="24"/>
          <w:szCs w:val="24"/>
        </w:rPr>
        <w:t>Silberman</w:t>
      </w:r>
      <w:proofErr w:type="spellEnd"/>
      <w:r w:rsidRPr="00913EC8">
        <w:rPr>
          <w:rFonts w:ascii="Calibri" w:eastAsia="Times New Roman" w:hAnsi="Calibri" w:cs="Calibri"/>
          <w:sz w:val="24"/>
          <w:szCs w:val="24"/>
        </w:rPr>
        <w:t xml:space="preserve">, R.K. (2007). </w:t>
      </w:r>
      <w:r w:rsidRPr="00913EC8">
        <w:rPr>
          <w:rFonts w:ascii="Calibri" w:eastAsia="Times New Roman" w:hAnsi="Calibri" w:cs="Calibri"/>
          <w:i/>
          <w:sz w:val="24"/>
          <w:szCs w:val="24"/>
        </w:rPr>
        <w:t>Educating children with multiple disabilities: A collaborative approach</w:t>
      </w:r>
      <w:r w:rsidRPr="00913EC8">
        <w:rPr>
          <w:rFonts w:ascii="Calibri" w:eastAsia="Times New Roman" w:hAnsi="Calibri" w:cs="Calibri"/>
          <w:sz w:val="24"/>
          <w:szCs w:val="24"/>
        </w:rPr>
        <w:t xml:space="preserve"> (4</w:t>
      </w:r>
      <w:r w:rsidRPr="00913EC8">
        <w:rPr>
          <w:rFonts w:ascii="Calibri" w:eastAsia="Times New Roman" w:hAnsi="Calibri" w:cs="Calibri"/>
          <w:sz w:val="24"/>
          <w:szCs w:val="24"/>
          <w:vertAlign w:val="superscript"/>
        </w:rPr>
        <w:t>th</w:t>
      </w:r>
      <w:r w:rsidRPr="00913EC8">
        <w:rPr>
          <w:rFonts w:ascii="Calibri" w:eastAsia="Times New Roman" w:hAnsi="Calibri" w:cs="Calibri"/>
          <w:sz w:val="24"/>
          <w:szCs w:val="24"/>
        </w:rPr>
        <w:t xml:space="preserve"> Ed.). Baltimore, MD: Brookes Publishing. </w:t>
      </w:r>
    </w:p>
    <w:p w:rsidR="00913EC8" w:rsidRPr="00913EC8" w:rsidRDefault="00913EC8" w:rsidP="00913EC8">
      <w:pPr>
        <w:tabs>
          <w:tab w:val="left" w:pos="1080"/>
        </w:tabs>
        <w:spacing w:after="0" w:line="240" w:lineRule="auto"/>
        <w:ind w:left="1530" w:hanging="1170"/>
        <w:rPr>
          <w:rFonts w:ascii="Calibri" w:eastAsia="Times New Roman" w:hAnsi="Calibri" w:cs="Calibri"/>
          <w:sz w:val="24"/>
          <w:szCs w:val="24"/>
        </w:rPr>
      </w:pPr>
      <w:r w:rsidRPr="00913EC8">
        <w:rPr>
          <w:rFonts w:ascii="Calibri" w:eastAsia="Times New Roman" w:hAnsi="Calibri" w:cs="Calibri"/>
          <w:sz w:val="24"/>
          <w:szCs w:val="24"/>
        </w:rPr>
        <w:tab/>
      </w:r>
    </w:p>
    <w:p w:rsidR="00913EC8" w:rsidRPr="00913EC8" w:rsidRDefault="00913EC8" w:rsidP="00913EC8">
      <w:pPr>
        <w:tabs>
          <w:tab w:val="left" w:pos="1080"/>
        </w:tabs>
        <w:spacing w:after="0" w:line="240" w:lineRule="auto"/>
        <w:ind w:left="1530" w:hanging="1170"/>
        <w:rPr>
          <w:rFonts w:ascii="Calibri" w:eastAsia="Times New Roman" w:hAnsi="Calibri" w:cs="Calibri"/>
          <w:sz w:val="24"/>
          <w:szCs w:val="24"/>
        </w:rPr>
      </w:pPr>
      <w:r w:rsidRPr="00913EC8">
        <w:rPr>
          <w:rFonts w:ascii="Calibri" w:eastAsia="Times New Roman" w:hAnsi="Calibri" w:cs="Calibri"/>
          <w:sz w:val="24"/>
          <w:szCs w:val="24"/>
        </w:rPr>
        <w:tab/>
        <w:t xml:space="preserve">O’Shea, D.J., O’Shea, L.J., </w:t>
      </w:r>
      <w:proofErr w:type="spellStart"/>
      <w:r w:rsidRPr="00913EC8">
        <w:rPr>
          <w:rFonts w:ascii="Calibri" w:eastAsia="Times New Roman" w:hAnsi="Calibri" w:cs="Calibri"/>
          <w:sz w:val="24"/>
          <w:szCs w:val="24"/>
        </w:rPr>
        <w:t>Algozzine</w:t>
      </w:r>
      <w:proofErr w:type="spellEnd"/>
      <w:r w:rsidRPr="00913EC8">
        <w:rPr>
          <w:rFonts w:ascii="Calibri" w:eastAsia="Times New Roman" w:hAnsi="Calibri" w:cs="Calibri"/>
          <w:sz w:val="24"/>
          <w:szCs w:val="24"/>
        </w:rPr>
        <w:t xml:space="preserve">, R., &amp; </w:t>
      </w:r>
      <w:proofErr w:type="spellStart"/>
      <w:r w:rsidRPr="00913EC8">
        <w:rPr>
          <w:rFonts w:ascii="Calibri" w:eastAsia="Times New Roman" w:hAnsi="Calibri" w:cs="Calibri"/>
          <w:sz w:val="24"/>
          <w:szCs w:val="24"/>
        </w:rPr>
        <w:t>Hammitte</w:t>
      </w:r>
      <w:proofErr w:type="spellEnd"/>
      <w:r w:rsidRPr="00913EC8">
        <w:rPr>
          <w:rFonts w:ascii="Calibri" w:eastAsia="Times New Roman" w:hAnsi="Calibri" w:cs="Calibri"/>
          <w:sz w:val="24"/>
          <w:szCs w:val="24"/>
        </w:rPr>
        <w:t xml:space="preserve">, D.J. (2006). </w:t>
      </w:r>
      <w:r w:rsidRPr="00913EC8">
        <w:rPr>
          <w:rFonts w:ascii="Calibri" w:eastAsia="Times New Roman" w:hAnsi="Calibri" w:cs="Calibri"/>
          <w:i/>
          <w:sz w:val="24"/>
          <w:szCs w:val="24"/>
        </w:rPr>
        <w:t>Families and teachers of individuals with disabilities</w:t>
      </w:r>
      <w:r w:rsidRPr="00913EC8">
        <w:rPr>
          <w:rFonts w:ascii="Calibri" w:eastAsia="Times New Roman" w:hAnsi="Calibri" w:cs="Calibri"/>
          <w:sz w:val="24"/>
          <w:szCs w:val="24"/>
        </w:rPr>
        <w:t>. Boston, MA: Allyn &amp; Bacon.</w:t>
      </w:r>
    </w:p>
    <w:p w:rsidR="00913EC8" w:rsidRPr="00913EC8" w:rsidRDefault="00913EC8" w:rsidP="00913EC8">
      <w:pPr>
        <w:tabs>
          <w:tab w:val="left" w:pos="1080"/>
        </w:tabs>
        <w:spacing w:after="0" w:line="240" w:lineRule="auto"/>
        <w:ind w:left="1530" w:hanging="1170"/>
        <w:rPr>
          <w:rFonts w:ascii="Calibri" w:eastAsia="Times New Roman" w:hAnsi="Calibri" w:cs="Calibri"/>
          <w:sz w:val="24"/>
          <w:szCs w:val="24"/>
        </w:rPr>
      </w:pPr>
      <w:r w:rsidRPr="00913EC8">
        <w:rPr>
          <w:rFonts w:ascii="Calibri" w:eastAsia="Times New Roman" w:hAnsi="Calibri" w:cs="Calibri"/>
          <w:sz w:val="24"/>
          <w:szCs w:val="24"/>
        </w:rPr>
        <w:tab/>
      </w:r>
    </w:p>
    <w:p w:rsidR="00913EC8" w:rsidRPr="00913EC8" w:rsidRDefault="00913EC8" w:rsidP="00913EC8">
      <w:pPr>
        <w:tabs>
          <w:tab w:val="left" w:pos="1080"/>
        </w:tabs>
        <w:spacing w:after="0" w:line="240" w:lineRule="auto"/>
        <w:ind w:left="1530" w:hanging="1170"/>
        <w:rPr>
          <w:rFonts w:ascii="Calibri" w:eastAsia="Times New Roman" w:hAnsi="Calibri" w:cs="Calibri"/>
          <w:sz w:val="24"/>
          <w:szCs w:val="24"/>
        </w:rPr>
      </w:pPr>
      <w:r w:rsidRPr="00913EC8">
        <w:rPr>
          <w:rFonts w:ascii="Calibri" w:eastAsia="Times New Roman" w:hAnsi="Calibri" w:cs="Calibri"/>
          <w:sz w:val="24"/>
          <w:szCs w:val="24"/>
        </w:rPr>
        <w:tab/>
        <w:t xml:space="preserve">Overton, S. (2005). </w:t>
      </w:r>
      <w:r w:rsidRPr="00913EC8">
        <w:rPr>
          <w:rFonts w:ascii="Calibri" w:eastAsia="Times New Roman" w:hAnsi="Calibri" w:cs="Calibri"/>
          <w:i/>
          <w:sz w:val="24"/>
          <w:szCs w:val="24"/>
        </w:rPr>
        <w:t xml:space="preserve">Collaborating with families: A case study approach. </w:t>
      </w:r>
      <w:r w:rsidRPr="00913EC8">
        <w:rPr>
          <w:rFonts w:ascii="Calibri" w:eastAsia="Times New Roman" w:hAnsi="Calibri" w:cs="Calibri"/>
          <w:sz w:val="24"/>
          <w:szCs w:val="24"/>
        </w:rPr>
        <w:t>Upper Saddle River, NJ: Merrill Prentice Hall.</w:t>
      </w:r>
    </w:p>
    <w:p w:rsidR="00913EC8" w:rsidRPr="00913EC8" w:rsidRDefault="00913EC8" w:rsidP="00913EC8">
      <w:pPr>
        <w:tabs>
          <w:tab w:val="left" w:pos="1080"/>
        </w:tabs>
        <w:spacing w:after="0" w:line="240" w:lineRule="auto"/>
        <w:ind w:left="1530" w:hanging="1170"/>
        <w:rPr>
          <w:rFonts w:ascii="Calibri" w:eastAsia="Times New Roman" w:hAnsi="Calibri" w:cs="Calibri"/>
          <w:sz w:val="24"/>
          <w:szCs w:val="24"/>
        </w:rPr>
      </w:pPr>
    </w:p>
    <w:p w:rsidR="00913EC8" w:rsidRPr="00913EC8" w:rsidRDefault="00913EC8" w:rsidP="00913EC8">
      <w:pPr>
        <w:tabs>
          <w:tab w:val="left" w:pos="1080"/>
        </w:tabs>
        <w:spacing w:after="0" w:line="240" w:lineRule="auto"/>
        <w:ind w:left="1530" w:hanging="1170"/>
        <w:rPr>
          <w:rFonts w:ascii="Calibri" w:eastAsia="Times New Roman" w:hAnsi="Calibri" w:cs="Calibri"/>
          <w:sz w:val="24"/>
          <w:szCs w:val="24"/>
        </w:rPr>
      </w:pPr>
      <w:r w:rsidRPr="00913EC8">
        <w:rPr>
          <w:rFonts w:ascii="Calibri" w:eastAsia="Times New Roman" w:hAnsi="Calibri" w:cs="Calibri"/>
          <w:sz w:val="24"/>
          <w:szCs w:val="24"/>
        </w:rPr>
        <w:tab/>
      </w:r>
      <w:proofErr w:type="spellStart"/>
      <w:r w:rsidRPr="00913EC8">
        <w:rPr>
          <w:rFonts w:ascii="Calibri" w:eastAsia="Times New Roman" w:hAnsi="Calibri" w:cs="Calibri"/>
          <w:sz w:val="24"/>
          <w:szCs w:val="24"/>
        </w:rPr>
        <w:t>Sandall</w:t>
      </w:r>
      <w:proofErr w:type="spellEnd"/>
      <w:r w:rsidRPr="00913EC8">
        <w:rPr>
          <w:rFonts w:ascii="Calibri" w:eastAsia="Times New Roman" w:hAnsi="Calibri" w:cs="Calibri"/>
          <w:sz w:val="24"/>
          <w:szCs w:val="24"/>
        </w:rPr>
        <w:t xml:space="preserve">, S., &amp; Schwartz, I., (2008). </w:t>
      </w:r>
      <w:r w:rsidRPr="00913EC8">
        <w:rPr>
          <w:rFonts w:ascii="Calibri" w:eastAsia="Times New Roman" w:hAnsi="Calibri" w:cs="Calibri"/>
          <w:i/>
          <w:sz w:val="24"/>
          <w:szCs w:val="24"/>
        </w:rPr>
        <w:t>Building blocks for teaching preschoolers with special needs.</w:t>
      </w:r>
      <w:r w:rsidRPr="00913EC8">
        <w:rPr>
          <w:rFonts w:ascii="Calibri" w:eastAsia="Times New Roman" w:hAnsi="Calibri" w:cs="Calibri"/>
          <w:sz w:val="24"/>
          <w:szCs w:val="24"/>
        </w:rPr>
        <w:t xml:space="preserve"> (2</w:t>
      </w:r>
      <w:r w:rsidRPr="00913EC8">
        <w:rPr>
          <w:rFonts w:ascii="Calibri" w:eastAsia="Times New Roman" w:hAnsi="Calibri" w:cs="Calibri"/>
          <w:sz w:val="24"/>
          <w:szCs w:val="24"/>
          <w:vertAlign w:val="superscript"/>
        </w:rPr>
        <w:t>nd</w:t>
      </w:r>
      <w:r w:rsidRPr="00913EC8">
        <w:rPr>
          <w:rFonts w:ascii="Calibri" w:eastAsia="Times New Roman" w:hAnsi="Calibri" w:cs="Calibri"/>
          <w:sz w:val="24"/>
          <w:szCs w:val="24"/>
        </w:rPr>
        <w:t xml:space="preserve"> Ed.). Baltimore, MD: Brookes Publishing.</w:t>
      </w:r>
    </w:p>
    <w:p w:rsidR="00913EC8" w:rsidRPr="00913EC8" w:rsidRDefault="00913EC8" w:rsidP="00913EC8">
      <w:pPr>
        <w:tabs>
          <w:tab w:val="left" w:pos="1080"/>
        </w:tabs>
        <w:spacing w:after="0" w:line="240" w:lineRule="auto"/>
        <w:ind w:left="1530" w:hanging="1170"/>
        <w:rPr>
          <w:rFonts w:ascii="Calibri" w:eastAsia="Times New Roman" w:hAnsi="Calibri" w:cs="Calibri"/>
          <w:sz w:val="24"/>
          <w:szCs w:val="24"/>
        </w:rPr>
      </w:pPr>
      <w:r w:rsidRPr="00913EC8">
        <w:rPr>
          <w:rFonts w:ascii="Calibri" w:eastAsia="Times New Roman" w:hAnsi="Calibri" w:cs="Calibri"/>
          <w:sz w:val="24"/>
          <w:szCs w:val="24"/>
        </w:rPr>
        <w:tab/>
      </w:r>
    </w:p>
    <w:p w:rsidR="00913EC8" w:rsidRPr="00913EC8" w:rsidRDefault="00913EC8" w:rsidP="00913EC8">
      <w:pPr>
        <w:tabs>
          <w:tab w:val="left" w:pos="1080"/>
        </w:tabs>
        <w:spacing w:after="0" w:line="240" w:lineRule="auto"/>
        <w:ind w:left="1530" w:hanging="1170"/>
        <w:rPr>
          <w:rFonts w:ascii="Calibri" w:eastAsia="Times New Roman" w:hAnsi="Calibri" w:cs="Calibri"/>
          <w:sz w:val="24"/>
          <w:szCs w:val="24"/>
        </w:rPr>
      </w:pPr>
      <w:r w:rsidRPr="00913EC8">
        <w:rPr>
          <w:rFonts w:ascii="Calibri" w:eastAsia="Times New Roman" w:hAnsi="Calibri" w:cs="Calibri"/>
          <w:sz w:val="24"/>
          <w:szCs w:val="24"/>
        </w:rPr>
        <w:tab/>
        <w:t xml:space="preserve">Smith, T.E., </w:t>
      </w:r>
      <w:proofErr w:type="spellStart"/>
      <w:r w:rsidRPr="00913EC8">
        <w:rPr>
          <w:rFonts w:ascii="Calibri" w:eastAsia="Times New Roman" w:hAnsi="Calibri" w:cs="Calibri"/>
          <w:sz w:val="24"/>
          <w:szCs w:val="24"/>
        </w:rPr>
        <w:t>Gartin</w:t>
      </w:r>
      <w:proofErr w:type="spellEnd"/>
      <w:r w:rsidRPr="00913EC8">
        <w:rPr>
          <w:rFonts w:ascii="Calibri" w:eastAsia="Times New Roman" w:hAnsi="Calibri" w:cs="Calibri"/>
          <w:sz w:val="24"/>
          <w:szCs w:val="24"/>
        </w:rPr>
        <w:t xml:space="preserve">, B.C., </w:t>
      </w:r>
      <w:proofErr w:type="spellStart"/>
      <w:r w:rsidRPr="00913EC8">
        <w:rPr>
          <w:rFonts w:ascii="Calibri" w:eastAsia="Times New Roman" w:hAnsi="Calibri" w:cs="Calibri"/>
          <w:sz w:val="24"/>
          <w:szCs w:val="24"/>
        </w:rPr>
        <w:t>Murdick</w:t>
      </w:r>
      <w:proofErr w:type="spellEnd"/>
      <w:r w:rsidRPr="00913EC8">
        <w:rPr>
          <w:rFonts w:ascii="Calibri" w:eastAsia="Times New Roman" w:hAnsi="Calibri" w:cs="Calibri"/>
          <w:sz w:val="24"/>
          <w:szCs w:val="24"/>
        </w:rPr>
        <w:t xml:space="preserve">, N.L., &amp; Hilton, A. (2006). </w:t>
      </w:r>
      <w:r w:rsidRPr="00913EC8">
        <w:rPr>
          <w:rFonts w:ascii="Calibri" w:eastAsia="Times New Roman" w:hAnsi="Calibri" w:cs="Calibri"/>
          <w:i/>
          <w:sz w:val="24"/>
          <w:szCs w:val="24"/>
        </w:rPr>
        <w:t>Families and children with special needs: Professional and family partnerships.</w:t>
      </w:r>
      <w:r w:rsidRPr="00913EC8">
        <w:rPr>
          <w:rFonts w:ascii="Calibri" w:eastAsia="Times New Roman" w:hAnsi="Calibri" w:cs="Calibri"/>
          <w:sz w:val="24"/>
          <w:szCs w:val="24"/>
        </w:rPr>
        <w:t xml:space="preserve"> Upper Saddle River, NJ: Merrill Prentice Hall.</w:t>
      </w:r>
    </w:p>
    <w:p w:rsidR="00913EC8" w:rsidRPr="00913EC8" w:rsidRDefault="00913EC8" w:rsidP="00913EC8">
      <w:pPr>
        <w:tabs>
          <w:tab w:val="left" w:pos="1080"/>
        </w:tabs>
        <w:spacing w:after="0" w:line="240" w:lineRule="auto"/>
        <w:ind w:left="1530" w:hanging="1530"/>
        <w:rPr>
          <w:rFonts w:ascii="Calibri" w:eastAsia="Times New Roman" w:hAnsi="Calibri" w:cs="Calibri"/>
          <w:sz w:val="24"/>
          <w:szCs w:val="24"/>
        </w:rPr>
      </w:pPr>
      <w:r w:rsidRPr="00913EC8">
        <w:rPr>
          <w:rFonts w:ascii="Calibri" w:eastAsia="Times New Roman" w:hAnsi="Calibri" w:cs="Calibri"/>
          <w:sz w:val="24"/>
          <w:szCs w:val="24"/>
        </w:rPr>
        <w:tab/>
      </w:r>
    </w:p>
    <w:p w:rsidR="00913EC8" w:rsidRPr="00913EC8" w:rsidRDefault="00913EC8" w:rsidP="00913EC8">
      <w:pPr>
        <w:tabs>
          <w:tab w:val="left" w:pos="1080"/>
        </w:tabs>
        <w:spacing w:after="0" w:line="240" w:lineRule="auto"/>
        <w:ind w:left="1530" w:hanging="1530"/>
        <w:rPr>
          <w:rFonts w:ascii="Calibri" w:eastAsia="Times New Roman" w:hAnsi="Calibri" w:cs="Calibri"/>
          <w:sz w:val="24"/>
          <w:szCs w:val="24"/>
        </w:rPr>
      </w:pPr>
      <w:r w:rsidRPr="00913EC8">
        <w:rPr>
          <w:rFonts w:ascii="Calibri" w:eastAsia="Times New Roman" w:hAnsi="Calibri" w:cs="Calibri"/>
          <w:sz w:val="24"/>
          <w:szCs w:val="24"/>
        </w:rPr>
        <w:tab/>
        <w:t xml:space="preserve">Turnbull, A., Turnbull, R., Erwin, El, &amp; </w:t>
      </w:r>
      <w:proofErr w:type="spellStart"/>
      <w:r w:rsidRPr="00913EC8">
        <w:rPr>
          <w:rFonts w:ascii="Calibri" w:eastAsia="Times New Roman" w:hAnsi="Calibri" w:cs="Calibri"/>
          <w:sz w:val="24"/>
          <w:szCs w:val="24"/>
        </w:rPr>
        <w:t>Soodak</w:t>
      </w:r>
      <w:proofErr w:type="spellEnd"/>
      <w:r w:rsidRPr="00913EC8">
        <w:rPr>
          <w:rFonts w:ascii="Calibri" w:eastAsia="Times New Roman" w:hAnsi="Calibri" w:cs="Calibri"/>
          <w:sz w:val="24"/>
          <w:szCs w:val="24"/>
        </w:rPr>
        <w:t xml:space="preserve">, L. (2006). </w:t>
      </w:r>
      <w:r w:rsidRPr="00913EC8">
        <w:rPr>
          <w:rFonts w:ascii="Calibri" w:eastAsia="Times New Roman" w:hAnsi="Calibri" w:cs="Calibri"/>
          <w:i/>
          <w:sz w:val="24"/>
          <w:szCs w:val="24"/>
        </w:rPr>
        <w:t xml:space="preserve">Families, professionals, and exceptionality: Positive outcomes through partnerships and trust </w:t>
      </w:r>
      <w:r w:rsidRPr="00913EC8">
        <w:rPr>
          <w:rFonts w:ascii="Calibri" w:eastAsia="Times New Roman" w:hAnsi="Calibri" w:cs="Calibri"/>
          <w:sz w:val="24"/>
          <w:szCs w:val="24"/>
        </w:rPr>
        <w:t>(5</w:t>
      </w:r>
      <w:r w:rsidRPr="00913EC8">
        <w:rPr>
          <w:rFonts w:ascii="Calibri" w:eastAsia="Times New Roman" w:hAnsi="Calibri" w:cs="Calibri"/>
          <w:sz w:val="24"/>
          <w:szCs w:val="24"/>
          <w:vertAlign w:val="superscript"/>
        </w:rPr>
        <w:t>th</w:t>
      </w:r>
      <w:r w:rsidRPr="00913EC8">
        <w:rPr>
          <w:rFonts w:ascii="Calibri" w:eastAsia="Times New Roman" w:hAnsi="Calibri" w:cs="Calibri"/>
          <w:sz w:val="24"/>
          <w:szCs w:val="24"/>
        </w:rPr>
        <w:t xml:space="preserve"> Ed.). Upper Saddle River, NJ: Merrill Prentice Hall.</w:t>
      </w:r>
    </w:p>
    <w:p w:rsidR="00913EC8" w:rsidRDefault="00913EC8" w:rsidP="00224FF0">
      <w:pPr>
        <w:ind w:firstLine="720"/>
        <w:jc w:val="center"/>
        <w:rPr>
          <w:rFonts w:ascii="Times New Roman" w:hAnsi="Times New Roman" w:cs="Times New Roman"/>
        </w:rPr>
      </w:pPr>
    </w:p>
    <w:p w:rsidR="005631B2" w:rsidRDefault="005631B2">
      <w:pPr>
        <w:rPr>
          <w:rFonts w:ascii="Times New Roman" w:hAnsi="Times New Roman" w:cs="Times New Roman"/>
        </w:rPr>
      </w:pPr>
      <w:r>
        <w:rPr>
          <w:rFonts w:ascii="Times New Roman" w:hAnsi="Times New Roman" w:cs="Times New Roman"/>
        </w:rPr>
        <w:br w:type="page"/>
      </w:r>
    </w:p>
    <w:p w:rsidR="00913EC8" w:rsidRPr="00BF3E24" w:rsidRDefault="00913EC8" w:rsidP="00913EC8">
      <w:pPr>
        <w:ind w:firstLine="720"/>
        <w:jc w:val="center"/>
        <w:rPr>
          <w:rFonts w:ascii="Times New Roman" w:hAnsi="Times New Roman" w:cs="Times New Roman"/>
        </w:rPr>
      </w:pPr>
      <w:r w:rsidRPr="00BF3E24">
        <w:rPr>
          <w:rFonts w:ascii="Times New Roman" w:hAnsi="Times New Roman" w:cs="Times New Roman"/>
        </w:rPr>
        <w:lastRenderedPageBreak/>
        <w:t>Arkansas State University</w:t>
      </w:r>
    </w:p>
    <w:p w:rsidR="00913EC8" w:rsidRPr="00BF3E24" w:rsidRDefault="00913EC8" w:rsidP="00913EC8">
      <w:pPr>
        <w:jc w:val="center"/>
        <w:rPr>
          <w:rFonts w:ascii="Times New Roman" w:hAnsi="Times New Roman" w:cs="Times New Roman"/>
        </w:rPr>
      </w:pPr>
      <w:r w:rsidRPr="00BF3E24">
        <w:rPr>
          <w:rFonts w:ascii="Times New Roman" w:hAnsi="Times New Roman" w:cs="Times New Roman"/>
        </w:rPr>
        <w:t>College of Education and Behavioral Science</w:t>
      </w:r>
    </w:p>
    <w:p w:rsidR="00913EC8" w:rsidRPr="00BF3E24" w:rsidRDefault="00913EC8" w:rsidP="00913EC8">
      <w:pPr>
        <w:ind w:firstLine="720"/>
        <w:jc w:val="center"/>
        <w:rPr>
          <w:rFonts w:ascii="Times New Roman" w:hAnsi="Times New Roman" w:cs="Times New Roman"/>
        </w:rPr>
      </w:pPr>
      <w:r w:rsidRPr="00BF3E24">
        <w:rPr>
          <w:rFonts w:ascii="Times New Roman" w:hAnsi="Times New Roman" w:cs="Times New Roman"/>
        </w:rPr>
        <w:t>Department of Educational Leadership, Curriculum and Special Education</w:t>
      </w:r>
    </w:p>
    <w:p w:rsidR="00913EC8" w:rsidRPr="00BF3E24" w:rsidRDefault="00913EC8" w:rsidP="00913EC8">
      <w:pPr>
        <w:ind w:left="540"/>
        <w:jc w:val="center"/>
        <w:rPr>
          <w:rFonts w:ascii="Times New Roman" w:eastAsia="Calibri" w:hAnsi="Times New Roman" w:cs="Times New Roman"/>
          <w:lang w:eastAsia="x-none"/>
        </w:rPr>
      </w:pPr>
      <w:r w:rsidRPr="00BF3E24">
        <w:rPr>
          <w:rFonts w:ascii="Times New Roman" w:eastAsia="Calibri" w:hAnsi="Times New Roman" w:cs="Times New Roman"/>
          <w:lang w:val="x-none" w:eastAsia="x-none"/>
        </w:rPr>
        <w:t xml:space="preserve">ELSE </w:t>
      </w:r>
      <w:r w:rsidRPr="00BF3E24">
        <w:rPr>
          <w:rFonts w:ascii="Times New Roman" w:eastAsia="Calibri" w:hAnsi="Times New Roman" w:cs="Times New Roman"/>
          <w:lang w:eastAsia="x-none"/>
        </w:rPr>
        <w:t>6053</w:t>
      </w:r>
      <w:r w:rsidRPr="00BF3E24">
        <w:rPr>
          <w:rFonts w:ascii="Times New Roman" w:eastAsia="Calibri" w:hAnsi="Times New Roman" w:cs="Times New Roman"/>
          <w:lang w:val="x-none" w:eastAsia="x-none"/>
        </w:rPr>
        <w:t xml:space="preserve">– </w:t>
      </w:r>
      <w:r w:rsidRPr="00BF3E24">
        <w:rPr>
          <w:rFonts w:ascii="Times New Roman" w:hAnsi="Times New Roman" w:cs="Times New Roman"/>
        </w:rPr>
        <w:t>Educational Procedures for Individuals Mild Disabilities</w:t>
      </w:r>
    </w:p>
    <w:p w:rsidR="00913EC8" w:rsidRPr="00BF3E24" w:rsidRDefault="00913EC8" w:rsidP="00913EC8">
      <w:pPr>
        <w:jc w:val="center"/>
        <w:rPr>
          <w:rFonts w:ascii="Times New Roman" w:hAnsi="Times New Roman" w:cs="Times New Roman"/>
        </w:rPr>
      </w:pPr>
      <w:r w:rsidRPr="00BF3E24">
        <w:rPr>
          <w:rFonts w:ascii="Times New Roman" w:hAnsi="Times New Roman" w:cs="Times New Roman"/>
        </w:rPr>
        <w:t>Fall 2017</w:t>
      </w:r>
    </w:p>
    <w:p w:rsidR="00913EC8" w:rsidRPr="00BF3E24" w:rsidRDefault="00913EC8" w:rsidP="00913EC8">
      <w:pPr>
        <w:jc w:val="center"/>
        <w:rPr>
          <w:rFonts w:ascii="Times New Roman" w:hAnsi="Times New Roman" w:cs="Times New Roman"/>
        </w:rPr>
      </w:pPr>
    </w:p>
    <w:p w:rsidR="00913EC8" w:rsidRDefault="00913EC8" w:rsidP="00913EC8">
      <w:pPr>
        <w:pStyle w:val="Default"/>
        <w:ind w:left="720" w:firstLine="720"/>
        <w:rPr>
          <w:rFonts w:ascii="Times New Roman" w:hAnsi="Times New Roman" w:cs="Times New Roman"/>
          <w:b/>
        </w:rPr>
      </w:pPr>
    </w:p>
    <w:p w:rsidR="00913EC8" w:rsidRPr="00F743C9" w:rsidRDefault="00913EC8" w:rsidP="00913EC8">
      <w:pPr>
        <w:pStyle w:val="Default"/>
        <w:ind w:left="720" w:firstLine="720"/>
        <w:rPr>
          <w:rFonts w:ascii="Times New Roman" w:hAnsi="Times New Roman" w:cs="Times New Roman"/>
        </w:rPr>
      </w:pPr>
      <w:r w:rsidRPr="00F743C9">
        <w:rPr>
          <w:rFonts w:ascii="Times New Roman" w:hAnsi="Times New Roman" w:cs="Times New Roman"/>
          <w:b/>
        </w:rPr>
        <w:t>Instructor:</w:t>
      </w:r>
      <w:r w:rsidRPr="00F743C9">
        <w:rPr>
          <w:rFonts w:ascii="Times New Roman" w:hAnsi="Times New Roman" w:cs="Times New Roman"/>
        </w:rPr>
        <w:t xml:space="preserve"> Dr. Jacques D. Singleton</w:t>
      </w:r>
    </w:p>
    <w:p w:rsidR="00913EC8" w:rsidRDefault="00913EC8" w:rsidP="00913EC8">
      <w:pPr>
        <w:autoSpaceDE w:val="0"/>
        <w:autoSpaceDN w:val="0"/>
        <w:adjustRightInd w:val="0"/>
        <w:ind w:left="1260" w:firstLine="180"/>
        <w:rPr>
          <w:color w:val="000000"/>
        </w:rPr>
      </w:pPr>
      <w:r>
        <w:rPr>
          <w:color w:val="000000"/>
        </w:rPr>
        <w:t>Office: Educational Leadership Building 213</w:t>
      </w:r>
    </w:p>
    <w:p w:rsidR="00913EC8" w:rsidRPr="00F743C9" w:rsidRDefault="00913EC8" w:rsidP="00913EC8">
      <w:pPr>
        <w:autoSpaceDE w:val="0"/>
        <w:autoSpaceDN w:val="0"/>
        <w:adjustRightInd w:val="0"/>
        <w:ind w:left="1440"/>
        <w:rPr>
          <w:color w:val="000000"/>
        </w:rPr>
      </w:pPr>
      <w:r w:rsidRPr="00F743C9">
        <w:rPr>
          <w:color w:val="000000"/>
        </w:rPr>
        <w:t>Office Hours:  Tuesday and Wednesday 9:00 a.m. -12:00 noon</w:t>
      </w:r>
    </w:p>
    <w:p w:rsidR="00913EC8" w:rsidRPr="00F743C9" w:rsidRDefault="00913EC8" w:rsidP="00913EC8">
      <w:pPr>
        <w:autoSpaceDE w:val="0"/>
        <w:autoSpaceDN w:val="0"/>
        <w:adjustRightInd w:val="0"/>
        <w:ind w:left="720" w:firstLine="720"/>
        <w:rPr>
          <w:color w:val="000000"/>
        </w:rPr>
      </w:pPr>
      <w:r w:rsidRPr="00F743C9">
        <w:rPr>
          <w:color w:val="000000"/>
        </w:rPr>
        <w:t>Phone: (870) 972-3062</w:t>
      </w:r>
    </w:p>
    <w:p w:rsidR="00913EC8" w:rsidRPr="00F743C9" w:rsidRDefault="00913EC8" w:rsidP="00913EC8">
      <w:pPr>
        <w:autoSpaceDE w:val="0"/>
        <w:autoSpaceDN w:val="0"/>
        <w:adjustRightInd w:val="0"/>
        <w:ind w:left="900" w:firstLine="540"/>
        <w:rPr>
          <w:color w:val="000000"/>
        </w:rPr>
      </w:pPr>
      <w:r w:rsidRPr="00F743C9">
        <w:rPr>
          <w:color w:val="000000"/>
        </w:rPr>
        <w:t>Fax: (870) 680-8130</w:t>
      </w:r>
    </w:p>
    <w:p w:rsidR="00913EC8" w:rsidRPr="00F743C9" w:rsidRDefault="00913EC8" w:rsidP="00913EC8">
      <w:pPr>
        <w:autoSpaceDE w:val="0"/>
        <w:autoSpaceDN w:val="0"/>
        <w:adjustRightInd w:val="0"/>
        <w:ind w:left="720" w:firstLine="720"/>
        <w:rPr>
          <w:color w:val="000000"/>
        </w:rPr>
      </w:pPr>
      <w:r w:rsidRPr="00F743C9">
        <w:rPr>
          <w:color w:val="000000"/>
        </w:rPr>
        <w:t xml:space="preserve">E-mail: jsingleton@astate.edu </w:t>
      </w:r>
    </w:p>
    <w:p w:rsidR="00913EC8" w:rsidRPr="00F743C9" w:rsidRDefault="00913EC8" w:rsidP="00913EC8">
      <w:pPr>
        <w:autoSpaceDE w:val="0"/>
        <w:autoSpaceDN w:val="0"/>
        <w:adjustRightInd w:val="0"/>
        <w:ind w:left="1260" w:firstLine="180"/>
        <w:rPr>
          <w:color w:val="000000"/>
        </w:rPr>
      </w:pPr>
      <w:r w:rsidRPr="00F743C9">
        <w:rPr>
          <w:color w:val="000000"/>
        </w:rPr>
        <w:t xml:space="preserve">Virtual Office Hours: Monday-10:00 am -12:00 pm </w:t>
      </w:r>
    </w:p>
    <w:p w:rsidR="00913EC8" w:rsidRDefault="00913EC8" w:rsidP="00913EC8">
      <w:r>
        <w:tab/>
      </w:r>
    </w:p>
    <w:p w:rsidR="00913EC8" w:rsidRPr="005F0A86" w:rsidRDefault="00913EC8" w:rsidP="00913EC8">
      <w:pPr>
        <w:rPr>
          <w:b/>
        </w:rPr>
      </w:pPr>
      <w:r>
        <w:rPr>
          <w:b/>
        </w:rPr>
        <w:t>Textbook(s)/</w:t>
      </w:r>
      <w:r w:rsidRPr="005F0A86">
        <w:rPr>
          <w:b/>
        </w:rPr>
        <w:t>Readings</w:t>
      </w:r>
    </w:p>
    <w:p w:rsidR="00913EC8" w:rsidRDefault="00913EC8" w:rsidP="00913EC8">
      <w:pPr>
        <w:ind w:left="720"/>
      </w:pPr>
      <w:r>
        <w:t>Primary Texts</w:t>
      </w:r>
    </w:p>
    <w:p w:rsidR="00913EC8" w:rsidRPr="00577504" w:rsidRDefault="00913EC8" w:rsidP="00913EC8">
      <w:pPr>
        <w:ind w:left="1440"/>
      </w:pPr>
      <w:r w:rsidRPr="00577504">
        <w:t xml:space="preserve">Vaughn, S., </w:t>
      </w:r>
      <w:proofErr w:type="spellStart"/>
      <w:r w:rsidRPr="00577504">
        <w:t>Bos</w:t>
      </w:r>
      <w:proofErr w:type="spellEnd"/>
      <w:r w:rsidRPr="00577504">
        <w:t xml:space="preserve">, C.S., &amp; </w:t>
      </w:r>
      <w:proofErr w:type="spellStart"/>
      <w:r w:rsidRPr="00577504">
        <w:t>Schumm</w:t>
      </w:r>
      <w:proofErr w:type="spellEnd"/>
      <w:r w:rsidRPr="00577504">
        <w:t xml:space="preserve">, J.S. (2011, 2014). </w:t>
      </w:r>
      <w:r w:rsidRPr="00577504">
        <w:rPr>
          <w:i/>
        </w:rPr>
        <w:t xml:space="preserve">Teaching students who are   exceptional, diverse, and at risk in the general classroom </w:t>
      </w:r>
      <w:r w:rsidRPr="00577504">
        <w:t>(5</w:t>
      </w:r>
      <w:r w:rsidRPr="00577504">
        <w:rPr>
          <w:vertAlign w:val="superscript"/>
        </w:rPr>
        <w:t>th</w:t>
      </w:r>
      <w:r w:rsidRPr="00577504">
        <w:t xml:space="preserve"> or 6</w:t>
      </w:r>
      <w:r w:rsidRPr="00577504">
        <w:rPr>
          <w:vertAlign w:val="superscript"/>
        </w:rPr>
        <w:t>th</w:t>
      </w:r>
      <w:r w:rsidRPr="00577504">
        <w:t xml:space="preserve"> Ed.).  Boston, MA:  Pearson Education, Inc.</w:t>
      </w:r>
    </w:p>
    <w:p w:rsidR="00913EC8" w:rsidRDefault="00913EC8" w:rsidP="00913EC8">
      <w:pPr>
        <w:ind w:left="720"/>
      </w:pPr>
      <w:r>
        <w:t xml:space="preserve">Arkansas Curriculum Frameworks &amp; Standards: </w:t>
      </w:r>
      <w:hyperlink r:id="rId28" w:history="1">
        <w:r w:rsidRPr="00EC53E3">
          <w:rPr>
            <w:rStyle w:val="Hyperlink"/>
          </w:rPr>
          <w:t>http://www.arkansased.gov/divisions/learning-services/curriculum-and-instruction/curriculum-framework-documents</w:t>
        </w:r>
      </w:hyperlink>
      <w:r>
        <w:t xml:space="preserve">  </w:t>
      </w:r>
    </w:p>
    <w:p w:rsidR="00913EC8" w:rsidRDefault="00913EC8" w:rsidP="00913EC8">
      <w:pPr>
        <w:ind w:firstLine="720"/>
      </w:pPr>
      <w:r>
        <w:t>Supplemental Text: NA</w:t>
      </w:r>
    </w:p>
    <w:p w:rsidR="00913EC8" w:rsidRDefault="00913EC8" w:rsidP="00913EC8">
      <w:pPr>
        <w:ind w:firstLine="720"/>
      </w:pPr>
      <w:r>
        <w:t>Assigned Readings: Posted to Blackboard</w:t>
      </w:r>
    </w:p>
    <w:p w:rsidR="00913EC8" w:rsidRDefault="00913EC8" w:rsidP="00913EC8">
      <w:pPr>
        <w:ind w:left="720"/>
      </w:pPr>
      <w:r>
        <w:t xml:space="preserve">Educational Leadership Curriculum and Special Education Program Required Purchase: College </w:t>
      </w:r>
      <w:proofErr w:type="spellStart"/>
      <w:r>
        <w:t>LiveText</w:t>
      </w:r>
      <w:proofErr w:type="spellEnd"/>
      <w:r>
        <w:t xml:space="preserve"> EDU Solutions w/United Streaming ISBN: 0971833125</w:t>
      </w:r>
    </w:p>
    <w:p w:rsidR="00913EC8" w:rsidRDefault="00913EC8" w:rsidP="00913EC8">
      <w:pPr>
        <w:rPr>
          <w:b/>
        </w:rPr>
      </w:pPr>
      <w:r w:rsidRPr="005F0A86">
        <w:rPr>
          <w:b/>
        </w:rPr>
        <w:lastRenderedPageBreak/>
        <w:t>Course Description</w:t>
      </w:r>
    </w:p>
    <w:p w:rsidR="00913EC8" w:rsidRPr="00771991" w:rsidRDefault="00913EC8" w:rsidP="00913EC8">
      <w:pPr>
        <w:pStyle w:val="Default"/>
        <w:spacing w:before="200" w:after="100"/>
        <w:ind w:left="540"/>
        <w:rPr>
          <w:rFonts w:cs="Times New Roman"/>
          <w:b/>
          <w:bCs/>
        </w:rPr>
      </w:pPr>
      <w:r w:rsidRPr="009E222B">
        <w:t>The purpose of this course is to familiarize one in applying learning theories to instructional design and techniques for working with individuals with mild disabilities. Emphasis is placed on developing proficiency in planning instruction in reading, math, and written language, as well as selecting appropriate materials for school-age individuals.</w:t>
      </w:r>
    </w:p>
    <w:p w:rsidR="00913EC8" w:rsidRDefault="00913EC8" w:rsidP="00913EC8">
      <w:pPr>
        <w:ind w:left="720" w:hanging="720"/>
      </w:pPr>
    </w:p>
    <w:p w:rsidR="00913EC8" w:rsidRPr="005F0A86" w:rsidRDefault="00913EC8" w:rsidP="00913EC8">
      <w:pPr>
        <w:ind w:left="720" w:hanging="720"/>
        <w:rPr>
          <w:b/>
        </w:rPr>
      </w:pPr>
      <w:r w:rsidRPr="005F0A86">
        <w:rPr>
          <w:b/>
        </w:rPr>
        <w:t>Program Outcomes</w:t>
      </w:r>
    </w:p>
    <w:p w:rsidR="00913EC8" w:rsidRPr="008617B6" w:rsidRDefault="00913EC8" w:rsidP="00913EC8">
      <w:pPr>
        <w:ind w:left="720" w:hanging="720"/>
      </w:pPr>
      <w:r>
        <w:tab/>
      </w:r>
      <w:r w:rsidRPr="008617B6">
        <w:t>Council for Exceptional Children National Standards</w:t>
      </w:r>
    </w:p>
    <w:p w:rsidR="00913EC8" w:rsidRPr="008617B6" w:rsidRDefault="00913EC8" w:rsidP="009D3491">
      <w:pPr>
        <w:numPr>
          <w:ilvl w:val="0"/>
          <w:numId w:val="5"/>
        </w:numPr>
        <w:spacing w:after="0" w:line="240" w:lineRule="auto"/>
        <w:rPr>
          <w:bCs/>
        </w:rPr>
      </w:pPr>
      <w:r w:rsidRPr="008617B6">
        <w:rPr>
          <w:bCs/>
        </w:rPr>
        <w:t>Learner Development and Individual Learning Differences</w:t>
      </w:r>
    </w:p>
    <w:p w:rsidR="00913EC8" w:rsidRPr="008617B6" w:rsidRDefault="00913EC8" w:rsidP="009D3491">
      <w:pPr>
        <w:numPr>
          <w:ilvl w:val="0"/>
          <w:numId w:val="5"/>
        </w:numPr>
        <w:spacing w:after="0" w:line="240" w:lineRule="auto"/>
      </w:pPr>
      <w:r w:rsidRPr="008617B6">
        <w:t>Learning Environments</w:t>
      </w:r>
    </w:p>
    <w:p w:rsidR="00913EC8" w:rsidRPr="008617B6" w:rsidRDefault="00913EC8" w:rsidP="00913EC8">
      <w:pPr>
        <w:ind w:left="720" w:hanging="720"/>
        <w:rPr>
          <w:bCs/>
        </w:rPr>
      </w:pPr>
      <w:r w:rsidRPr="008617B6">
        <w:tab/>
        <w:t xml:space="preserve">3.1 </w:t>
      </w:r>
      <w:r w:rsidRPr="008617B6">
        <w:rPr>
          <w:bCs/>
        </w:rPr>
        <w:t xml:space="preserve">Curricular Content Knowledge </w:t>
      </w:r>
    </w:p>
    <w:p w:rsidR="00913EC8" w:rsidRPr="008617B6" w:rsidRDefault="00913EC8" w:rsidP="00913EC8">
      <w:pPr>
        <w:ind w:left="720"/>
        <w:rPr>
          <w:bCs/>
        </w:rPr>
      </w:pPr>
      <w:r w:rsidRPr="008617B6">
        <w:rPr>
          <w:bCs/>
        </w:rPr>
        <w:t>4.0 Assessment</w:t>
      </w:r>
    </w:p>
    <w:p w:rsidR="00913EC8" w:rsidRPr="008617B6" w:rsidRDefault="00913EC8" w:rsidP="00913EC8">
      <w:pPr>
        <w:ind w:left="720"/>
      </w:pPr>
      <w:r w:rsidRPr="008617B6">
        <w:t>5.0 Instructional Planning and Strategies</w:t>
      </w:r>
    </w:p>
    <w:p w:rsidR="00913EC8" w:rsidRPr="008617B6" w:rsidRDefault="00913EC8" w:rsidP="00913EC8">
      <w:pPr>
        <w:ind w:left="720"/>
        <w:rPr>
          <w:bCs/>
        </w:rPr>
      </w:pPr>
      <w:r w:rsidRPr="008617B6">
        <w:rPr>
          <w:bCs/>
        </w:rPr>
        <w:t>7.0 Collaboration</w:t>
      </w:r>
    </w:p>
    <w:p w:rsidR="00913EC8" w:rsidRDefault="00913EC8" w:rsidP="00913EC8">
      <w:pPr>
        <w:ind w:left="720" w:hanging="720"/>
      </w:pPr>
    </w:p>
    <w:p w:rsidR="00913EC8" w:rsidRPr="00B949CF" w:rsidRDefault="00913EC8" w:rsidP="00913EC8">
      <w:pPr>
        <w:ind w:left="720" w:hanging="720"/>
        <w:rPr>
          <w:b/>
          <w:strike/>
          <w:color w:val="FF0000"/>
        </w:rPr>
      </w:pPr>
      <w:r w:rsidRPr="00B949CF">
        <w:rPr>
          <w:b/>
        </w:rPr>
        <w:t xml:space="preserve">Course Level Student Learning Outcomes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1601"/>
        <w:gridCol w:w="1865"/>
        <w:gridCol w:w="1690"/>
      </w:tblGrid>
      <w:tr w:rsidR="00913EC8" w:rsidRPr="0063073B" w:rsidTr="00913EC8">
        <w:tc>
          <w:tcPr>
            <w:tcW w:w="5140" w:type="dxa"/>
            <w:shd w:val="clear" w:color="auto" w:fill="auto"/>
          </w:tcPr>
          <w:p w:rsidR="00913EC8" w:rsidRPr="0063073B" w:rsidRDefault="00913EC8" w:rsidP="00913EC8"/>
        </w:tc>
        <w:tc>
          <w:tcPr>
            <w:tcW w:w="1601" w:type="dxa"/>
            <w:shd w:val="clear" w:color="auto" w:fill="auto"/>
          </w:tcPr>
          <w:p w:rsidR="00913EC8" w:rsidRPr="0063073B" w:rsidRDefault="00913EC8" w:rsidP="00913EC8">
            <w:r w:rsidRPr="0063073B">
              <w:t>TESS Linkage</w:t>
            </w:r>
          </w:p>
        </w:tc>
        <w:tc>
          <w:tcPr>
            <w:tcW w:w="1865" w:type="dxa"/>
            <w:shd w:val="clear" w:color="auto" w:fill="auto"/>
          </w:tcPr>
          <w:p w:rsidR="00913EC8" w:rsidRPr="0063073B" w:rsidRDefault="00913EC8" w:rsidP="00913EC8">
            <w:r w:rsidRPr="0063073B">
              <w:t>ATS linkage</w:t>
            </w:r>
          </w:p>
        </w:tc>
        <w:tc>
          <w:tcPr>
            <w:tcW w:w="1690" w:type="dxa"/>
          </w:tcPr>
          <w:p w:rsidR="00913EC8" w:rsidRPr="0063073B" w:rsidRDefault="00913EC8" w:rsidP="00913EC8">
            <w:r>
              <w:t>CEC linkage</w:t>
            </w:r>
          </w:p>
        </w:tc>
      </w:tr>
      <w:tr w:rsidR="00913EC8" w:rsidRPr="0063073B" w:rsidTr="00913EC8">
        <w:tc>
          <w:tcPr>
            <w:tcW w:w="5140" w:type="dxa"/>
            <w:shd w:val="clear" w:color="auto" w:fill="auto"/>
          </w:tcPr>
          <w:p w:rsidR="00913EC8" w:rsidRPr="008617B6" w:rsidRDefault="00913EC8" w:rsidP="00913EC8">
            <w:pPr>
              <w:autoSpaceDE w:val="0"/>
              <w:autoSpaceDN w:val="0"/>
              <w:adjustRightInd w:val="0"/>
              <w:rPr>
                <w:bCs/>
                <w:iCs/>
                <w:color w:val="000000"/>
              </w:rPr>
            </w:pPr>
            <w:r w:rsidRPr="008617B6">
              <w:rPr>
                <w:bCs/>
                <w:iCs/>
                <w:color w:val="000000"/>
              </w:rPr>
              <w:t xml:space="preserve">Beginning special education professionals understand how exceptionalities may interact with development and learning and use this knowledge to provide meaningful and challenging learning experiences for individuals with exceptionalities. </w:t>
            </w:r>
          </w:p>
          <w:p w:rsidR="00913EC8" w:rsidRPr="0063073B" w:rsidRDefault="00913EC8" w:rsidP="00913EC8">
            <w:pPr>
              <w:tabs>
                <w:tab w:val="left" w:pos="720"/>
                <w:tab w:val="left" w:pos="1170"/>
              </w:tabs>
            </w:pPr>
          </w:p>
        </w:tc>
        <w:tc>
          <w:tcPr>
            <w:tcW w:w="1601" w:type="dxa"/>
            <w:shd w:val="clear" w:color="auto" w:fill="auto"/>
          </w:tcPr>
          <w:p w:rsidR="00913EC8" w:rsidRPr="0063073B" w:rsidRDefault="00913EC8" w:rsidP="00913EC8">
            <w:r>
              <w:t>1a, 1b, 1c, 1e</w:t>
            </w:r>
          </w:p>
        </w:tc>
        <w:tc>
          <w:tcPr>
            <w:tcW w:w="1865" w:type="dxa"/>
            <w:shd w:val="clear" w:color="auto" w:fill="auto"/>
          </w:tcPr>
          <w:p w:rsidR="00913EC8" w:rsidRPr="0063073B" w:rsidRDefault="00913EC8" w:rsidP="00913EC8">
            <w:r>
              <w:t>1d,1f,1g</w:t>
            </w:r>
          </w:p>
        </w:tc>
        <w:tc>
          <w:tcPr>
            <w:tcW w:w="1690" w:type="dxa"/>
          </w:tcPr>
          <w:p w:rsidR="00913EC8" w:rsidRDefault="00913EC8" w:rsidP="00913EC8">
            <w:r>
              <w:t>1.0</w:t>
            </w:r>
          </w:p>
        </w:tc>
      </w:tr>
      <w:tr w:rsidR="00913EC8" w:rsidRPr="0063073B" w:rsidTr="00913EC8">
        <w:tc>
          <w:tcPr>
            <w:tcW w:w="5140" w:type="dxa"/>
            <w:shd w:val="clear" w:color="auto" w:fill="auto"/>
          </w:tcPr>
          <w:p w:rsidR="00913EC8" w:rsidRPr="008617B6" w:rsidRDefault="00913EC8" w:rsidP="00913EC8">
            <w:pPr>
              <w:autoSpaceDE w:val="0"/>
              <w:autoSpaceDN w:val="0"/>
              <w:adjustRightInd w:val="0"/>
              <w:spacing w:after="100"/>
              <w:rPr>
                <w:bCs/>
                <w:i/>
                <w:iCs/>
                <w:color w:val="000000"/>
              </w:rPr>
            </w:pPr>
            <w:r w:rsidRPr="008617B6">
              <w:rPr>
                <w:color w:val="000000"/>
              </w:rPr>
              <w:t>Beginning special education professionals create safe, inclusive, culturally responsive learning environments so that individuals with exceptionalities become active and effective learners and develop emotional well-being, positive social interactions, and self-</w:t>
            </w:r>
            <w:r w:rsidRPr="008617B6">
              <w:rPr>
                <w:color w:val="000000"/>
              </w:rPr>
              <w:lastRenderedPageBreak/>
              <w:t xml:space="preserve">determination </w:t>
            </w:r>
          </w:p>
          <w:p w:rsidR="00913EC8" w:rsidRPr="0063073B" w:rsidRDefault="00913EC8" w:rsidP="00913EC8"/>
        </w:tc>
        <w:tc>
          <w:tcPr>
            <w:tcW w:w="1601" w:type="dxa"/>
            <w:shd w:val="clear" w:color="auto" w:fill="auto"/>
          </w:tcPr>
          <w:p w:rsidR="00913EC8" w:rsidRPr="0063073B" w:rsidRDefault="00913EC8" w:rsidP="00913EC8">
            <w:r>
              <w:lastRenderedPageBreak/>
              <w:t>2a, 2b</w:t>
            </w:r>
          </w:p>
        </w:tc>
        <w:tc>
          <w:tcPr>
            <w:tcW w:w="1865" w:type="dxa"/>
            <w:shd w:val="clear" w:color="auto" w:fill="auto"/>
          </w:tcPr>
          <w:p w:rsidR="00913EC8" w:rsidRPr="0063073B" w:rsidRDefault="00913EC8" w:rsidP="00913EC8">
            <w:r>
              <w:t>3a,3b,3c,3h</w:t>
            </w:r>
          </w:p>
        </w:tc>
        <w:tc>
          <w:tcPr>
            <w:tcW w:w="1690" w:type="dxa"/>
          </w:tcPr>
          <w:p w:rsidR="00913EC8" w:rsidRPr="00867C04" w:rsidRDefault="00913EC8" w:rsidP="00913EC8">
            <w:r>
              <w:t>2.0</w:t>
            </w:r>
          </w:p>
        </w:tc>
      </w:tr>
      <w:tr w:rsidR="00913EC8" w:rsidRPr="0063073B" w:rsidTr="00913EC8">
        <w:tc>
          <w:tcPr>
            <w:tcW w:w="5140" w:type="dxa"/>
            <w:shd w:val="clear" w:color="auto" w:fill="auto"/>
          </w:tcPr>
          <w:p w:rsidR="00913EC8" w:rsidRPr="002E55F1" w:rsidRDefault="00913EC8" w:rsidP="00913EC8">
            <w:pPr>
              <w:autoSpaceDE w:val="0"/>
              <w:autoSpaceDN w:val="0"/>
              <w:adjustRightInd w:val="0"/>
              <w:spacing w:after="100"/>
              <w:rPr>
                <w:bCs/>
                <w:iCs/>
                <w:color w:val="000000"/>
              </w:rPr>
            </w:pPr>
            <w:r w:rsidRPr="002E55F1">
              <w:rPr>
                <w:bCs/>
                <w:iCs/>
                <w:color w:val="000000"/>
              </w:rPr>
              <w:lastRenderedPageBreak/>
              <w:t>Beginning special education professionals use knowledge of general and specialized curricula to individualize learning for individuals with exceptionalities.</w:t>
            </w:r>
          </w:p>
          <w:p w:rsidR="00913EC8" w:rsidRPr="0063073B" w:rsidRDefault="00913EC8" w:rsidP="00913EC8"/>
        </w:tc>
        <w:tc>
          <w:tcPr>
            <w:tcW w:w="1601" w:type="dxa"/>
            <w:shd w:val="clear" w:color="auto" w:fill="auto"/>
          </w:tcPr>
          <w:p w:rsidR="00913EC8" w:rsidRPr="0063073B" w:rsidRDefault="00913EC8" w:rsidP="00913EC8">
            <w:r>
              <w:t>3a,3b,3c,3d</w:t>
            </w:r>
          </w:p>
        </w:tc>
        <w:tc>
          <w:tcPr>
            <w:tcW w:w="1865" w:type="dxa"/>
            <w:shd w:val="clear" w:color="auto" w:fill="auto"/>
          </w:tcPr>
          <w:p w:rsidR="00913EC8" w:rsidRPr="0063073B" w:rsidRDefault="00913EC8" w:rsidP="00913EC8">
            <w:r>
              <w:t>4k,4l</w:t>
            </w:r>
          </w:p>
        </w:tc>
        <w:tc>
          <w:tcPr>
            <w:tcW w:w="1690" w:type="dxa"/>
          </w:tcPr>
          <w:p w:rsidR="00913EC8" w:rsidRDefault="00913EC8" w:rsidP="00913EC8">
            <w:r>
              <w:t>3</w:t>
            </w:r>
            <w:r w:rsidRPr="00B40C40">
              <w:t>.0</w:t>
            </w:r>
          </w:p>
        </w:tc>
      </w:tr>
      <w:tr w:rsidR="00913EC8" w:rsidRPr="0063073B" w:rsidTr="00913EC8">
        <w:tc>
          <w:tcPr>
            <w:tcW w:w="5140" w:type="dxa"/>
            <w:shd w:val="clear" w:color="auto" w:fill="auto"/>
          </w:tcPr>
          <w:p w:rsidR="00913EC8" w:rsidRPr="002E55F1" w:rsidRDefault="00913EC8" w:rsidP="00913EC8">
            <w:pPr>
              <w:autoSpaceDE w:val="0"/>
              <w:autoSpaceDN w:val="0"/>
              <w:adjustRightInd w:val="0"/>
              <w:spacing w:after="100"/>
              <w:rPr>
                <w:bCs/>
                <w:iCs/>
                <w:color w:val="000000"/>
              </w:rPr>
            </w:pPr>
            <w:r w:rsidRPr="002E55F1">
              <w:rPr>
                <w:bCs/>
                <w:iCs/>
                <w:color w:val="000000"/>
              </w:rPr>
              <w:t>Beginning special education professionals use multiple methods of assessment and data-sources in making educational decisions</w:t>
            </w:r>
          </w:p>
          <w:p w:rsidR="00913EC8" w:rsidRPr="0063073B" w:rsidRDefault="00913EC8" w:rsidP="00913EC8"/>
        </w:tc>
        <w:tc>
          <w:tcPr>
            <w:tcW w:w="1601" w:type="dxa"/>
            <w:shd w:val="clear" w:color="auto" w:fill="auto"/>
          </w:tcPr>
          <w:p w:rsidR="00913EC8" w:rsidRPr="0063073B" w:rsidRDefault="00913EC8" w:rsidP="00913EC8">
            <w:r>
              <w:t xml:space="preserve">1c, 1f, 3d, </w:t>
            </w:r>
          </w:p>
        </w:tc>
        <w:tc>
          <w:tcPr>
            <w:tcW w:w="1865" w:type="dxa"/>
            <w:shd w:val="clear" w:color="auto" w:fill="auto"/>
          </w:tcPr>
          <w:p w:rsidR="00913EC8" w:rsidRPr="0063073B" w:rsidRDefault="00913EC8" w:rsidP="00913EC8">
            <w:r>
              <w:t>7a, 7f</w:t>
            </w:r>
          </w:p>
        </w:tc>
        <w:tc>
          <w:tcPr>
            <w:tcW w:w="1690" w:type="dxa"/>
          </w:tcPr>
          <w:p w:rsidR="00913EC8" w:rsidRDefault="00913EC8" w:rsidP="00913EC8">
            <w:r w:rsidRPr="00B40C40">
              <w:t>4.0</w:t>
            </w:r>
          </w:p>
        </w:tc>
      </w:tr>
      <w:tr w:rsidR="00913EC8" w:rsidRPr="0063073B" w:rsidTr="00913EC8">
        <w:tc>
          <w:tcPr>
            <w:tcW w:w="5140" w:type="dxa"/>
            <w:shd w:val="clear" w:color="auto" w:fill="auto"/>
          </w:tcPr>
          <w:p w:rsidR="00913EC8" w:rsidRPr="002E55F1" w:rsidRDefault="00913EC8" w:rsidP="00913EC8">
            <w:pPr>
              <w:rPr>
                <w:bCs/>
                <w:iCs/>
              </w:rPr>
            </w:pPr>
            <w:r w:rsidRPr="002E55F1">
              <w:t>B</w:t>
            </w:r>
            <w:r w:rsidRPr="002E55F1">
              <w:rPr>
                <w:bCs/>
                <w:iCs/>
              </w:rPr>
              <w:t>eginning special education professionals select, adapt, and use a repertoire of evidence</w:t>
            </w:r>
            <w:r>
              <w:rPr>
                <w:bCs/>
                <w:iCs/>
              </w:rPr>
              <w:t xml:space="preserve">-based instructional strategies </w:t>
            </w:r>
            <w:r w:rsidRPr="002E55F1">
              <w:rPr>
                <w:bCs/>
                <w:iCs/>
              </w:rPr>
              <w:t xml:space="preserve">to advance learning of individuals with exceptionalities. </w:t>
            </w:r>
          </w:p>
          <w:p w:rsidR="00913EC8" w:rsidRPr="0063073B" w:rsidRDefault="00913EC8" w:rsidP="00913EC8">
            <w:pPr>
              <w:jc w:val="center"/>
            </w:pPr>
          </w:p>
        </w:tc>
        <w:tc>
          <w:tcPr>
            <w:tcW w:w="1601" w:type="dxa"/>
            <w:shd w:val="clear" w:color="auto" w:fill="auto"/>
          </w:tcPr>
          <w:p w:rsidR="00913EC8" w:rsidRPr="0063073B" w:rsidRDefault="00913EC8" w:rsidP="00913EC8">
            <w:r>
              <w:t xml:space="preserve">3b,3e </w:t>
            </w:r>
          </w:p>
        </w:tc>
        <w:tc>
          <w:tcPr>
            <w:tcW w:w="1865" w:type="dxa"/>
            <w:shd w:val="clear" w:color="auto" w:fill="auto"/>
          </w:tcPr>
          <w:p w:rsidR="00913EC8" w:rsidRPr="0063073B" w:rsidRDefault="00913EC8" w:rsidP="00913EC8">
            <w:r>
              <w:t>3b, 4a, 4f, 8a, 8b</w:t>
            </w:r>
          </w:p>
        </w:tc>
        <w:tc>
          <w:tcPr>
            <w:tcW w:w="1690" w:type="dxa"/>
          </w:tcPr>
          <w:p w:rsidR="00913EC8" w:rsidRDefault="00913EC8" w:rsidP="00913EC8">
            <w:r>
              <w:t>5</w:t>
            </w:r>
            <w:r w:rsidRPr="00B40C40">
              <w:t>.0</w:t>
            </w:r>
          </w:p>
        </w:tc>
      </w:tr>
      <w:tr w:rsidR="00913EC8" w:rsidRPr="0063073B" w:rsidTr="00913EC8">
        <w:tc>
          <w:tcPr>
            <w:tcW w:w="5140" w:type="dxa"/>
            <w:shd w:val="clear" w:color="auto" w:fill="auto"/>
          </w:tcPr>
          <w:p w:rsidR="00913EC8" w:rsidRPr="002E55F1" w:rsidRDefault="00913EC8" w:rsidP="00913EC8">
            <w:r w:rsidRPr="002E55F1">
              <w:rPr>
                <w:bCs/>
                <w:iCs/>
              </w:rPr>
              <w:t>Beginning special education professionals use foundational knowledge of the field and their professional Ethical Principles and Practice Standards to inform special education practice, to engage in lifelong learning, and to advance the profession.</w:t>
            </w:r>
          </w:p>
          <w:p w:rsidR="00913EC8" w:rsidRDefault="00913EC8" w:rsidP="00913EC8"/>
        </w:tc>
        <w:tc>
          <w:tcPr>
            <w:tcW w:w="1601" w:type="dxa"/>
            <w:shd w:val="clear" w:color="auto" w:fill="auto"/>
          </w:tcPr>
          <w:p w:rsidR="00913EC8" w:rsidRPr="0063073B" w:rsidRDefault="00913EC8" w:rsidP="00913EC8">
            <w:r>
              <w:t>1c, 1f, 3d</w:t>
            </w:r>
          </w:p>
        </w:tc>
        <w:tc>
          <w:tcPr>
            <w:tcW w:w="1865" w:type="dxa"/>
            <w:shd w:val="clear" w:color="auto" w:fill="auto"/>
          </w:tcPr>
          <w:p w:rsidR="00913EC8" w:rsidRPr="0063073B" w:rsidRDefault="00913EC8" w:rsidP="00913EC8">
            <w:r>
              <w:t>9a,9b,9c,9d,9e,9f</w:t>
            </w:r>
          </w:p>
        </w:tc>
        <w:tc>
          <w:tcPr>
            <w:tcW w:w="1690" w:type="dxa"/>
          </w:tcPr>
          <w:p w:rsidR="00913EC8" w:rsidRDefault="00913EC8" w:rsidP="00913EC8">
            <w:r>
              <w:t>5</w:t>
            </w:r>
            <w:r w:rsidRPr="00B40C40">
              <w:t>.0</w:t>
            </w:r>
          </w:p>
        </w:tc>
      </w:tr>
      <w:tr w:rsidR="00913EC8" w:rsidRPr="0063073B" w:rsidTr="00913EC8">
        <w:tc>
          <w:tcPr>
            <w:tcW w:w="5140" w:type="dxa"/>
            <w:shd w:val="clear" w:color="auto" w:fill="auto"/>
          </w:tcPr>
          <w:p w:rsidR="00913EC8" w:rsidRDefault="00913EC8" w:rsidP="004A57BA">
            <w:pPr>
              <w:autoSpaceDE w:val="0"/>
              <w:autoSpaceDN w:val="0"/>
              <w:adjustRightInd w:val="0"/>
            </w:pPr>
            <w:r w:rsidRPr="002E55F1">
              <w:rPr>
                <w:bCs/>
                <w:iCs/>
                <w:color w:val="000000"/>
              </w:rPr>
              <w:t xml:space="preserve">Beginning special education professionals collaborate with families, other educators, related service providers, individuals with exceptionalities, and personnel from community agencies in culturally responsive ways to address the needs of individuals with exceptionalities across a range of learning experiences. </w:t>
            </w:r>
          </w:p>
        </w:tc>
        <w:tc>
          <w:tcPr>
            <w:tcW w:w="1601" w:type="dxa"/>
            <w:shd w:val="clear" w:color="auto" w:fill="auto"/>
          </w:tcPr>
          <w:p w:rsidR="00913EC8" w:rsidRPr="0063073B" w:rsidRDefault="00913EC8" w:rsidP="00913EC8">
            <w:r>
              <w:t>4c</w:t>
            </w:r>
          </w:p>
        </w:tc>
        <w:tc>
          <w:tcPr>
            <w:tcW w:w="1865" w:type="dxa"/>
            <w:shd w:val="clear" w:color="auto" w:fill="auto"/>
          </w:tcPr>
          <w:p w:rsidR="00913EC8" w:rsidRPr="0063073B" w:rsidRDefault="00913EC8" w:rsidP="00913EC8">
            <w:r>
              <w:t>9a,9b,9c,9d,9e,9f</w:t>
            </w:r>
          </w:p>
        </w:tc>
        <w:tc>
          <w:tcPr>
            <w:tcW w:w="1690" w:type="dxa"/>
          </w:tcPr>
          <w:p w:rsidR="00913EC8" w:rsidRDefault="00913EC8" w:rsidP="00913EC8">
            <w:r>
              <w:t>7</w:t>
            </w:r>
            <w:r w:rsidRPr="006D291F">
              <w:t>.0</w:t>
            </w:r>
          </w:p>
        </w:tc>
      </w:tr>
    </w:tbl>
    <w:p w:rsidR="00913EC8" w:rsidRDefault="00913EC8" w:rsidP="00913EC8">
      <w:pPr>
        <w:rPr>
          <w:b/>
        </w:rPr>
      </w:pPr>
    </w:p>
    <w:p w:rsidR="00913EC8" w:rsidRDefault="00913EC8" w:rsidP="00913EC8">
      <w:pPr>
        <w:rPr>
          <w:b/>
        </w:rPr>
      </w:pPr>
    </w:p>
    <w:p w:rsidR="00913EC8" w:rsidRPr="00B949CF" w:rsidRDefault="00913EC8" w:rsidP="00913EC8">
      <w:pPr>
        <w:rPr>
          <w:b/>
        </w:rPr>
      </w:pPr>
      <w:r>
        <w:rPr>
          <w:b/>
        </w:rPr>
        <w:t>Course Requirements and Grading</w:t>
      </w:r>
    </w:p>
    <w:p w:rsidR="00913EC8" w:rsidRPr="007418B7" w:rsidRDefault="00913EC8" w:rsidP="00913EC8">
      <w:pPr>
        <w:rPr>
          <w:color w:val="000000"/>
        </w:rPr>
      </w:pP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gridCol w:w="2268"/>
      </w:tblGrid>
      <w:tr w:rsidR="00913EC8" w:rsidRPr="0063073B" w:rsidTr="00913EC8">
        <w:tc>
          <w:tcPr>
            <w:tcW w:w="8028" w:type="dxa"/>
            <w:shd w:val="clear" w:color="auto" w:fill="auto"/>
          </w:tcPr>
          <w:p w:rsidR="00913EC8" w:rsidRPr="007418B7" w:rsidRDefault="00913EC8" w:rsidP="00913EC8">
            <w:pPr>
              <w:rPr>
                <w:color w:val="000000"/>
              </w:rPr>
            </w:pPr>
            <w:r w:rsidRPr="007418B7">
              <w:rPr>
                <w:color w:val="000000"/>
              </w:rPr>
              <w:t>Course Assessment and Performance Measures</w:t>
            </w:r>
          </w:p>
        </w:tc>
        <w:tc>
          <w:tcPr>
            <w:tcW w:w="2268" w:type="dxa"/>
          </w:tcPr>
          <w:p w:rsidR="00913EC8" w:rsidRPr="007418B7" w:rsidRDefault="00913EC8" w:rsidP="00913EC8">
            <w:pPr>
              <w:rPr>
                <w:color w:val="000000"/>
              </w:rPr>
            </w:pPr>
            <w:r>
              <w:rPr>
                <w:color w:val="000000"/>
              </w:rPr>
              <w:t>Percentage of grade</w:t>
            </w:r>
          </w:p>
        </w:tc>
      </w:tr>
      <w:tr w:rsidR="00913EC8" w:rsidRPr="0063073B" w:rsidTr="00913EC8">
        <w:tc>
          <w:tcPr>
            <w:tcW w:w="8028" w:type="dxa"/>
            <w:shd w:val="clear" w:color="auto" w:fill="auto"/>
          </w:tcPr>
          <w:p w:rsidR="00913EC8" w:rsidRDefault="00913EC8" w:rsidP="00913EC8">
            <w:pPr>
              <w:rPr>
                <w:rFonts w:ascii="Arial" w:hAnsi="Arial" w:cs="Arial"/>
              </w:rPr>
            </w:pPr>
            <w:r w:rsidRPr="00300254">
              <w:rPr>
                <w:rFonts w:ascii="Arial" w:hAnsi="Arial" w:cs="Arial"/>
                <w:b/>
                <w:bCs/>
                <w:noProof/>
                <w:sz w:val="20"/>
                <w:szCs w:val="20"/>
              </w:rPr>
              <w:t>Scenario Assignment</w:t>
            </w:r>
            <w:r>
              <w:rPr>
                <w:rFonts w:ascii="Arial" w:hAnsi="Arial" w:cs="Arial"/>
                <w:b/>
                <w:bCs/>
                <w:noProof/>
                <w:sz w:val="20"/>
                <w:szCs w:val="20"/>
              </w:rPr>
              <w:t xml:space="preserve"> </w:t>
            </w:r>
            <w:r>
              <w:rPr>
                <w:color w:val="000000"/>
              </w:rPr>
              <w:t>(Summative)-</w:t>
            </w:r>
            <w:r>
              <w:rPr>
                <w:rFonts w:ascii="Arial" w:hAnsi="Arial" w:cs="Arial"/>
              </w:rPr>
              <w:t xml:space="preserve"> This assignment </w:t>
            </w:r>
            <w:r w:rsidRPr="007D6547">
              <w:rPr>
                <w:rFonts w:ascii="Arial" w:hAnsi="Arial" w:cs="Arial"/>
              </w:rPr>
              <w:t>provide</w:t>
            </w:r>
            <w:r>
              <w:rPr>
                <w:rFonts w:ascii="Arial" w:hAnsi="Arial" w:cs="Arial"/>
              </w:rPr>
              <w:t>s</w:t>
            </w:r>
            <w:r w:rsidRPr="007D6547">
              <w:rPr>
                <w:rFonts w:ascii="Arial" w:hAnsi="Arial" w:cs="Arial"/>
              </w:rPr>
              <w:t xml:space="preserve"> </w:t>
            </w:r>
            <w:r>
              <w:rPr>
                <w:rFonts w:ascii="Arial" w:hAnsi="Arial" w:cs="Arial"/>
              </w:rPr>
              <w:t>you with an opportunity to apply this week’s learning by analyzing five fictional scenarios and</w:t>
            </w:r>
            <w:r w:rsidRPr="007D6547">
              <w:rPr>
                <w:rFonts w:ascii="Arial" w:hAnsi="Arial" w:cs="Arial"/>
              </w:rPr>
              <w:t xml:space="preserve"> identify</w:t>
            </w:r>
            <w:r>
              <w:rPr>
                <w:rFonts w:ascii="Arial" w:hAnsi="Arial" w:cs="Arial"/>
              </w:rPr>
              <w:t>ing</w:t>
            </w:r>
            <w:r w:rsidRPr="007D6547">
              <w:rPr>
                <w:rFonts w:ascii="Arial" w:hAnsi="Arial" w:cs="Arial"/>
              </w:rPr>
              <w:t xml:space="preserve"> which, if an</w:t>
            </w:r>
            <w:r>
              <w:rPr>
                <w:rFonts w:ascii="Arial" w:hAnsi="Arial" w:cs="Arial"/>
              </w:rPr>
              <w:t>y, of the core principles of the Individuals with Disabilities Education Act (IDEA)</w:t>
            </w:r>
            <w:r w:rsidRPr="007D6547">
              <w:rPr>
                <w:rFonts w:ascii="Arial" w:hAnsi="Arial" w:cs="Arial"/>
              </w:rPr>
              <w:t xml:space="preserve"> </w:t>
            </w:r>
            <w:r>
              <w:rPr>
                <w:rFonts w:ascii="Arial" w:hAnsi="Arial" w:cs="Arial"/>
              </w:rPr>
              <w:t>they</w:t>
            </w:r>
            <w:r w:rsidRPr="007D6547">
              <w:rPr>
                <w:rFonts w:ascii="Arial" w:hAnsi="Arial" w:cs="Arial"/>
              </w:rPr>
              <w:t xml:space="preserve"> violate. </w:t>
            </w:r>
            <w:r>
              <w:rPr>
                <w:rFonts w:ascii="Arial" w:hAnsi="Arial" w:cs="Arial"/>
              </w:rPr>
              <w:t xml:space="preserve">There may be more than one acceptable answer therefore, it is very important that you provide a rationale for the principle you choose.  </w:t>
            </w:r>
          </w:p>
          <w:p w:rsidR="00913EC8" w:rsidRDefault="00913EC8" w:rsidP="00913EC8">
            <w:pPr>
              <w:rPr>
                <w:rFonts w:ascii="Arial" w:hAnsi="Arial" w:cs="Arial"/>
              </w:rPr>
            </w:pPr>
          </w:p>
          <w:p w:rsidR="00913EC8" w:rsidRPr="007D6547" w:rsidRDefault="00913EC8" w:rsidP="00913EC8">
            <w:pPr>
              <w:rPr>
                <w:rFonts w:ascii="Arial" w:hAnsi="Arial" w:cs="Arial"/>
              </w:rPr>
            </w:pPr>
            <w:r w:rsidRPr="007D6547">
              <w:rPr>
                <w:rFonts w:ascii="Arial" w:hAnsi="Arial" w:cs="Arial"/>
              </w:rPr>
              <w:t>Specifically</w:t>
            </w:r>
            <w:r>
              <w:rPr>
                <w:rFonts w:ascii="Arial" w:hAnsi="Arial" w:cs="Arial"/>
              </w:rPr>
              <w:t>, your assignment for this week is to</w:t>
            </w:r>
            <w:r w:rsidRPr="007D6547">
              <w:rPr>
                <w:rFonts w:ascii="Arial" w:hAnsi="Arial" w:cs="Arial"/>
              </w:rPr>
              <w:t>:</w:t>
            </w:r>
          </w:p>
          <w:p w:rsidR="00913EC8" w:rsidRPr="00CF7E3A" w:rsidRDefault="00913EC8" w:rsidP="009D3491">
            <w:pPr>
              <w:numPr>
                <w:ilvl w:val="0"/>
                <w:numId w:val="6"/>
              </w:numPr>
              <w:spacing w:after="0" w:line="240" w:lineRule="auto"/>
              <w:rPr>
                <w:rFonts w:ascii="Arial" w:hAnsi="Arial"/>
                <w:noProof/>
              </w:rPr>
            </w:pPr>
            <w:r>
              <w:rPr>
                <w:rFonts w:ascii="Arial" w:hAnsi="Arial"/>
                <w:noProof/>
              </w:rPr>
              <w:t>Describe IDEA in an opening paragraph; including what the main principles are and why they are important.</w:t>
            </w:r>
          </w:p>
          <w:p w:rsidR="00913EC8" w:rsidRPr="007D6547" w:rsidRDefault="00913EC8" w:rsidP="009D3491">
            <w:pPr>
              <w:numPr>
                <w:ilvl w:val="0"/>
                <w:numId w:val="6"/>
              </w:numPr>
              <w:spacing w:after="0" w:line="240" w:lineRule="auto"/>
              <w:rPr>
                <w:rFonts w:ascii="Arial" w:hAnsi="Arial"/>
                <w:noProof/>
              </w:rPr>
            </w:pPr>
            <w:r>
              <w:rPr>
                <w:rFonts w:ascii="Arial" w:hAnsi="Arial" w:cs="Arial"/>
              </w:rPr>
              <w:t>Read the scenario provided, out of the principles provided below i</w:t>
            </w:r>
            <w:r w:rsidRPr="007D6547">
              <w:rPr>
                <w:rFonts w:ascii="Arial" w:hAnsi="Arial" w:cs="Arial"/>
              </w:rPr>
              <w:t>dentify which principle</w:t>
            </w:r>
            <w:r>
              <w:rPr>
                <w:rFonts w:ascii="Arial" w:hAnsi="Arial" w:cs="Arial"/>
              </w:rPr>
              <w:t>(s)</w:t>
            </w:r>
            <w:r w:rsidRPr="007D6547">
              <w:rPr>
                <w:rFonts w:ascii="Arial" w:hAnsi="Arial" w:cs="Arial"/>
              </w:rPr>
              <w:t xml:space="preserve"> of IDEA </w:t>
            </w:r>
            <w:r>
              <w:rPr>
                <w:rFonts w:ascii="Arial" w:hAnsi="Arial" w:cs="Arial"/>
              </w:rPr>
              <w:t>is</w:t>
            </w:r>
            <w:r w:rsidRPr="007D6547">
              <w:rPr>
                <w:rFonts w:ascii="Arial" w:hAnsi="Arial" w:cs="Arial"/>
              </w:rPr>
              <w:t xml:space="preserve"> violated </w:t>
            </w:r>
            <w:r>
              <w:rPr>
                <w:rFonts w:ascii="Arial" w:hAnsi="Arial" w:cs="Arial"/>
              </w:rPr>
              <w:t>in each scenario.</w:t>
            </w:r>
          </w:p>
          <w:p w:rsidR="00913EC8" w:rsidRPr="008168C4" w:rsidRDefault="00913EC8" w:rsidP="009D3491">
            <w:pPr>
              <w:numPr>
                <w:ilvl w:val="0"/>
                <w:numId w:val="6"/>
              </w:numPr>
              <w:spacing w:after="0" w:line="240" w:lineRule="auto"/>
              <w:rPr>
                <w:rFonts w:ascii="Arial" w:hAnsi="Arial"/>
                <w:noProof/>
              </w:rPr>
            </w:pPr>
            <w:r>
              <w:rPr>
                <w:rFonts w:ascii="Arial" w:hAnsi="Arial" w:cs="Arial"/>
              </w:rPr>
              <w:t>Use your Week 1 reading, power points, and lecture to p</w:t>
            </w:r>
            <w:r w:rsidRPr="007D6547">
              <w:rPr>
                <w:rFonts w:ascii="Arial" w:hAnsi="Arial" w:cs="Arial"/>
              </w:rPr>
              <w:t>rovide a rat</w:t>
            </w:r>
            <w:r>
              <w:rPr>
                <w:rFonts w:ascii="Arial" w:hAnsi="Arial" w:cs="Arial"/>
              </w:rPr>
              <w:t>ionale</w:t>
            </w:r>
            <w:r w:rsidRPr="008168C4">
              <w:rPr>
                <w:rFonts w:ascii="Arial" w:hAnsi="Arial" w:cs="Arial"/>
              </w:rPr>
              <w:t xml:space="preserve"> </w:t>
            </w:r>
            <w:r>
              <w:rPr>
                <w:rFonts w:ascii="Arial" w:hAnsi="Arial" w:cs="Arial"/>
              </w:rPr>
              <w:t>(</w:t>
            </w:r>
            <w:r w:rsidRPr="007D6547">
              <w:rPr>
                <w:rFonts w:ascii="Arial" w:hAnsi="Arial" w:cs="Arial"/>
              </w:rPr>
              <w:t>explain why</w:t>
            </w:r>
            <w:r>
              <w:rPr>
                <w:rFonts w:ascii="Arial" w:hAnsi="Arial" w:cs="Arial"/>
              </w:rPr>
              <w:t>) that justifies your reasoning for choosing the principle</w:t>
            </w:r>
            <w:r w:rsidRPr="007D6547">
              <w:rPr>
                <w:rFonts w:ascii="Arial" w:hAnsi="Arial" w:cs="Arial"/>
              </w:rPr>
              <w:t>.</w:t>
            </w:r>
          </w:p>
          <w:p w:rsidR="00913EC8" w:rsidRPr="00CF7E3A" w:rsidRDefault="00913EC8" w:rsidP="009D3491">
            <w:pPr>
              <w:numPr>
                <w:ilvl w:val="0"/>
                <w:numId w:val="6"/>
              </w:numPr>
              <w:spacing w:after="0" w:line="240" w:lineRule="auto"/>
              <w:rPr>
                <w:rFonts w:ascii="Arial" w:hAnsi="Arial"/>
                <w:i/>
                <w:noProof/>
              </w:rPr>
            </w:pPr>
            <w:r w:rsidRPr="00CF7E3A">
              <w:rPr>
                <w:rFonts w:ascii="Arial" w:hAnsi="Arial" w:cs="Arial"/>
              </w:rPr>
              <w:t xml:space="preserve">In each of your rationales you are to provide a citation from the power points, your book or other scholarly sources.  </w:t>
            </w:r>
            <w:r w:rsidRPr="00CF7E3A">
              <w:rPr>
                <w:rStyle w:val="st"/>
              </w:rPr>
              <w:t>A "</w:t>
            </w:r>
            <w:r w:rsidRPr="00CF7E3A">
              <w:rPr>
                <w:rStyle w:val="Emphasis"/>
              </w:rPr>
              <w:t>citation</w:t>
            </w:r>
            <w:r w:rsidRPr="00CF7E3A">
              <w:rPr>
                <w:rStyle w:val="st"/>
              </w:rPr>
              <w:t>" is the way you tell your r</w:t>
            </w:r>
            <w:r>
              <w:rPr>
                <w:rStyle w:val="st"/>
              </w:rPr>
              <w:t xml:space="preserve">eaders that certain material in </w:t>
            </w:r>
            <w:r w:rsidRPr="00CF7E3A">
              <w:rPr>
                <w:rStyle w:val="st"/>
              </w:rPr>
              <w:t xml:space="preserve">your work came from another source. It also gives your readers the information necessary to find that source again, including: information about the author, and/o the title of the </w:t>
            </w:r>
            <w:commentRangeStart w:id="11"/>
            <w:r w:rsidRPr="00CF7E3A">
              <w:rPr>
                <w:rStyle w:val="st"/>
              </w:rPr>
              <w:t>work</w:t>
            </w:r>
            <w:commentRangeEnd w:id="11"/>
            <w:r w:rsidR="00240A6A">
              <w:rPr>
                <w:rStyle w:val="CommentReference"/>
              </w:rPr>
              <w:commentReference w:id="11"/>
            </w:r>
            <w:r w:rsidRPr="00CF7E3A">
              <w:rPr>
                <w:rStyle w:val="st"/>
              </w:rPr>
              <w:t>.</w:t>
            </w:r>
            <w:r w:rsidRPr="00CF7E3A">
              <w:rPr>
                <w:rFonts w:ascii="Arial" w:hAnsi="Arial" w:cs="Arial"/>
              </w:rPr>
              <w:t xml:space="preserve"> </w:t>
            </w:r>
            <w:commentRangeStart w:id="12"/>
            <w:r w:rsidR="00EC634F">
              <w:fldChar w:fldCharType="begin"/>
            </w:r>
            <w:r w:rsidR="00EC634F">
              <w:instrText xml:space="preserve"> HYPERLINK "https://www.google.com/search?q=what+is+a+citation&amp;ie=utf-8&amp;oe=utf-8" </w:instrText>
            </w:r>
            <w:r w:rsidR="00EC634F">
              <w:fldChar w:fldCharType="separate"/>
            </w:r>
            <w:r w:rsidRPr="00CF7E3A">
              <w:rPr>
                <w:rStyle w:val="Hyperlink"/>
                <w:rFonts w:ascii="Arial" w:hAnsi="Arial" w:cs="Arial"/>
                <w:i/>
              </w:rPr>
              <w:t>https://www.google.com/search?q=what+is+a+citation&amp;ie=utf-8&amp;oe=utf-8</w:t>
            </w:r>
            <w:r w:rsidR="00EC634F">
              <w:rPr>
                <w:rStyle w:val="Hyperlink"/>
                <w:rFonts w:ascii="Arial" w:hAnsi="Arial" w:cs="Arial"/>
                <w:i/>
              </w:rPr>
              <w:fldChar w:fldCharType="end"/>
            </w:r>
            <w:commentRangeEnd w:id="12"/>
            <w:r w:rsidR="00240A6A">
              <w:rPr>
                <w:rStyle w:val="CommentReference"/>
              </w:rPr>
              <w:commentReference w:id="12"/>
            </w:r>
          </w:p>
          <w:p w:rsidR="00913EC8" w:rsidRPr="00CF7E3A" w:rsidRDefault="00913EC8" w:rsidP="009D3491">
            <w:pPr>
              <w:numPr>
                <w:ilvl w:val="0"/>
                <w:numId w:val="6"/>
              </w:numPr>
              <w:spacing w:after="0" w:line="240" w:lineRule="auto"/>
              <w:rPr>
                <w:rFonts w:ascii="Arial" w:hAnsi="Arial"/>
                <w:i/>
                <w:noProof/>
              </w:rPr>
            </w:pPr>
            <w:r>
              <w:rPr>
                <w:rFonts w:ascii="Arial" w:hAnsi="Arial"/>
                <w:noProof/>
              </w:rPr>
              <w:t>Type your answers in the boxes provided.</w:t>
            </w:r>
          </w:p>
          <w:p w:rsidR="00913EC8" w:rsidRPr="00577504" w:rsidRDefault="00913EC8" w:rsidP="00913EC8">
            <w:pPr>
              <w:widowControl w:val="0"/>
              <w:autoSpaceDE w:val="0"/>
              <w:autoSpaceDN w:val="0"/>
              <w:adjustRightInd w:val="0"/>
              <w:rPr>
                <w:rFonts w:ascii="Arial" w:hAnsi="Arial" w:cs="Arial"/>
                <w:b/>
                <w:bCs/>
                <w:noProof/>
                <w:sz w:val="20"/>
                <w:szCs w:val="20"/>
              </w:rPr>
            </w:pPr>
            <w:r w:rsidRPr="007418B7">
              <w:rPr>
                <w:color w:val="000000"/>
              </w:rPr>
              <w:tab/>
            </w:r>
          </w:p>
        </w:tc>
        <w:tc>
          <w:tcPr>
            <w:tcW w:w="2268" w:type="dxa"/>
          </w:tcPr>
          <w:p w:rsidR="00913EC8" w:rsidRPr="007418B7" w:rsidRDefault="00913EC8" w:rsidP="00913EC8">
            <w:pPr>
              <w:rPr>
                <w:color w:val="000000"/>
              </w:rPr>
            </w:pPr>
            <w:r>
              <w:rPr>
                <w:color w:val="000000"/>
              </w:rPr>
              <w:t>20</w:t>
            </w:r>
          </w:p>
        </w:tc>
      </w:tr>
      <w:tr w:rsidR="00913EC8" w:rsidRPr="0063073B" w:rsidTr="00913EC8">
        <w:tc>
          <w:tcPr>
            <w:tcW w:w="8028" w:type="dxa"/>
            <w:shd w:val="clear" w:color="auto" w:fill="auto"/>
          </w:tcPr>
          <w:p w:rsidR="00913EC8" w:rsidRPr="009643BF" w:rsidRDefault="00913EC8" w:rsidP="00913EC8">
            <w:r w:rsidRPr="009643BF">
              <w:rPr>
                <w:b/>
              </w:rPr>
              <w:t xml:space="preserve">Educating Peter- </w:t>
            </w:r>
            <w:r w:rsidRPr="009643BF">
              <w:rPr>
                <w:color w:val="000000"/>
              </w:rPr>
              <w:t>(Summative)</w:t>
            </w:r>
            <w:r w:rsidRPr="009643BF">
              <w:t xml:space="preserve"> - This assignment provides you with an opportunity to apply your Module 1 learning by analyzing a documentary Educating Peter and identifying the core principles of Individuals with Disabilities Education Act (IDEA) being used in the classroom. </w:t>
            </w:r>
          </w:p>
          <w:p w:rsidR="00913EC8" w:rsidRPr="009643BF" w:rsidRDefault="00913EC8" w:rsidP="00913EC8"/>
          <w:p w:rsidR="00913EC8" w:rsidRPr="009643BF" w:rsidRDefault="00913EC8" w:rsidP="00913EC8">
            <w:r w:rsidRPr="009643BF">
              <w:lastRenderedPageBreak/>
              <w:t>Specifically, your assignment for this module is to:</w:t>
            </w:r>
          </w:p>
          <w:p w:rsidR="00913EC8" w:rsidRPr="009643BF" w:rsidRDefault="00913EC8" w:rsidP="009D3491">
            <w:pPr>
              <w:pStyle w:val="ListParagraph"/>
              <w:numPr>
                <w:ilvl w:val="0"/>
                <w:numId w:val="7"/>
              </w:numPr>
              <w:spacing w:after="0" w:line="240" w:lineRule="auto"/>
            </w:pPr>
            <w:r w:rsidRPr="009643BF">
              <w:t>Watch YouTube videos links of Educating Peter.</w:t>
            </w:r>
          </w:p>
          <w:p w:rsidR="00913EC8" w:rsidRPr="009643BF" w:rsidRDefault="00913EC8" w:rsidP="009D3491">
            <w:pPr>
              <w:pStyle w:val="ListParagraph"/>
              <w:numPr>
                <w:ilvl w:val="0"/>
                <w:numId w:val="7"/>
              </w:numPr>
              <w:spacing w:after="0" w:line="240" w:lineRule="auto"/>
            </w:pPr>
            <w:r w:rsidRPr="009643BF">
              <w:t xml:space="preserve">Write an essay to include the following: </w:t>
            </w:r>
          </w:p>
          <w:p w:rsidR="00913EC8" w:rsidRPr="009643BF" w:rsidRDefault="00913EC8" w:rsidP="009D3491">
            <w:pPr>
              <w:pStyle w:val="ListParagraph"/>
              <w:numPr>
                <w:ilvl w:val="0"/>
                <w:numId w:val="7"/>
              </w:numPr>
              <w:spacing w:after="0" w:line="240" w:lineRule="auto"/>
            </w:pPr>
            <w:r w:rsidRPr="009643BF">
              <w:t xml:space="preserve">Describe IDEA </w:t>
            </w:r>
            <w:r w:rsidRPr="009643BF">
              <w:rPr>
                <w:b/>
              </w:rPr>
              <w:t>and</w:t>
            </w:r>
            <w:r w:rsidRPr="009643BF">
              <w:t xml:space="preserve"> the 6 core principles.</w:t>
            </w:r>
          </w:p>
          <w:p w:rsidR="00913EC8" w:rsidRPr="009643BF" w:rsidRDefault="00913EC8" w:rsidP="009D3491">
            <w:pPr>
              <w:pStyle w:val="ListParagraph"/>
              <w:numPr>
                <w:ilvl w:val="0"/>
                <w:numId w:val="7"/>
              </w:numPr>
              <w:spacing w:after="0" w:line="240" w:lineRule="auto"/>
            </w:pPr>
            <w:r w:rsidRPr="009643BF">
              <w:t xml:space="preserve">Tell what the advantages and disadvantages of inclusive practices are. </w:t>
            </w:r>
          </w:p>
          <w:p w:rsidR="00913EC8" w:rsidRPr="009643BF" w:rsidRDefault="00913EC8" w:rsidP="009D3491">
            <w:pPr>
              <w:pStyle w:val="ListParagraph"/>
              <w:numPr>
                <w:ilvl w:val="0"/>
                <w:numId w:val="7"/>
              </w:numPr>
              <w:spacing w:after="0" w:line="240" w:lineRule="auto"/>
            </w:pPr>
            <w:r w:rsidRPr="009643BF">
              <w:t xml:space="preserve">Write a 300 word reflection as if you were the teacher in the classroom, </w:t>
            </w:r>
          </w:p>
          <w:p w:rsidR="00913EC8" w:rsidRPr="009643BF" w:rsidRDefault="00913EC8" w:rsidP="009D3491">
            <w:pPr>
              <w:pStyle w:val="ListParagraph"/>
              <w:numPr>
                <w:ilvl w:val="0"/>
                <w:numId w:val="7"/>
              </w:numPr>
              <w:spacing w:after="0" w:line="240" w:lineRule="auto"/>
            </w:pPr>
            <w:r w:rsidRPr="009643BF">
              <w:t>Write a 300 word reflection as if you are a parent of a child in the classroom.</w:t>
            </w:r>
          </w:p>
          <w:p w:rsidR="00913EC8" w:rsidRPr="009643BF" w:rsidRDefault="00913EC8" w:rsidP="009D3491">
            <w:pPr>
              <w:pStyle w:val="ListParagraph"/>
              <w:numPr>
                <w:ilvl w:val="0"/>
                <w:numId w:val="7"/>
              </w:numPr>
              <w:spacing w:after="0" w:line="240" w:lineRule="auto"/>
            </w:pPr>
            <w:r w:rsidRPr="009643BF">
              <w:t xml:space="preserve">Your essay is to be 3-4 pages in length, 12” font, Times New Roman with 1 inch margins. Double spaced. Be sure to cite your sources if you use any.  </w:t>
            </w:r>
          </w:p>
          <w:p w:rsidR="00913EC8" w:rsidRPr="007418B7" w:rsidRDefault="00913EC8" w:rsidP="00913EC8">
            <w:pPr>
              <w:widowControl w:val="0"/>
              <w:autoSpaceDE w:val="0"/>
              <w:autoSpaceDN w:val="0"/>
              <w:adjustRightInd w:val="0"/>
              <w:ind w:hanging="216"/>
              <w:jc w:val="center"/>
              <w:rPr>
                <w:color w:val="000000"/>
              </w:rPr>
            </w:pPr>
          </w:p>
        </w:tc>
        <w:tc>
          <w:tcPr>
            <w:tcW w:w="2268" w:type="dxa"/>
          </w:tcPr>
          <w:p w:rsidR="00913EC8" w:rsidRPr="007418B7" w:rsidRDefault="00913EC8" w:rsidP="00913EC8">
            <w:pPr>
              <w:rPr>
                <w:color w:val="000000"/>
              </w:rPr>
            </w:pPr>
            <w:r>
              <w:rPr>
                <w:color w:val="000000"/>
              </w:rPr>
              <w:lastRenderedPageBreak/>
              <w:t>20</w:t>
            </w:r>
          </w:p>
        </w:tc>
      </w:tr>
      <w:tr w:rsidR="00913EC8" w:rsidRPr="0063073B" w:rsidTr="00913EC8">
        <w:tc>
          <w:tcPr>
            <w:tcW w:w="8028" w:type="dxa"/>
            <w:shd w:val="clear" w:color="auto" w:fill="auto"/>
          </w:tcPr>
          <w:p w:rsidR="00913EC8" w:rsidRPr="00D45622" w:rsidRDefault="00913EC8" w:rsidP="00913EC8">
            <w:pPr>
              <w:spacing w:before="100" w:after="100"/>
            </w:pPr>
            <w:r w:rsidRPr="00CE4912">
              <w:rPr>
                <w:bCs/>
                <w:color w:val="000000"/>
              </w:rPr>
              <w:lastRenderedPageBreak/>
              <w:t xml:space="preserve"> </w:t>
            </w:r>
            <w:r w:rsidRPr="009643BF">
              <w:rPr>
                <w:b/>
              </w:rPr>
              <w:t>F.A.T. City</w:t>
            </w:r>
            <w:r>
              <w:t xml:space="preserve"> </w:t>
            </w:r>
            <w:r w:rsidRPr="007418B7">
              <w:rPr>
                <w:color w:val="000000"/>
              </w:rPr>
              <w:t xml:space="preserve">(Summative) </w:t>
            </w:r>
            <w:r w:rsidRPr="00D45622">
              <w:t>Watch the video “F.A.T. City.” It is a lengthy video and has been divided into sections for your viewing.  You will need high-speed Internet to watch this presentation.</w:t>
            </w:r>
          </w:p>
          <w:p w:rsidR="00913EC8" w:rsidRPr="00D45622" w:rsidRDefault="00913EC8" w:rsidP="00913EC8">
            <w:pPr>
              <w:spacing w:before="100" w:after="100"/>
            </w:pPr>
            <w:r w:rsidRPr="00D45622">
              <w:t>After watching the video, you will complete an essay describing what you observed on the video. In this essay, you will provide:</w:t>
            </w:r>
          </w:p>
          <w:p w:rsidR="00913EC8" w:rsidRPr="00D45622" w:rsidRDefault="00913EC8" w:rsidP="00913EC8">
            <w:pPr>
              <w:spacing w:before="100" w:after="100"/>
            </w:pPr>
          </w:p>
          <w:p w:rsidR="00913EC8" w:rsidRPr="00D45622" w:rsidRDefault="00913EC8" w:rsidP="009D3491">
            <w:pPr>
              <w:numPr>
                <w:ilvl w:val="0"/>
                <w:numId w:val="9"/>
              </w:numPr>
              <w:spacing w:before="100" w:after="100" w:line="240" w:lineRule="auto"/>
            </w:pPr>
            <w:r w:rsidRPr="00D45622">
              <w:t xml:space="preserve">An introduction, including an </w:t>
            </w:r>
            <w:r w:rsidRPr="007456B7">
              <w:rPr>
                <w:b/>
              </w:rPr>
              <w:t>overview</w:t>
            </w:r>
            <w:r w:rsidRPr="00D45622">
              <w:t xml:space="preserve"> of what the video presentation was about. What does F.A. T. mean? </w:t>
            </w:r>
          </w:p>
          <w:p w:rsidR="00913EC8" w:rsidRPr="00D45622" w:rsidRDefault="00913EC8" w:rsidP="009D3491">
            <w:pPr>
              <w:numPr>
                <w:ilvl w:val="0"/>
                <w:numId w:val="9"/>
              </w:numPr>
              <w:spacing w:before="100" w:after="100" w:line="240" w:lineRule="auto"/>
            </w:pPr>
            <w:r w:rsidRPr="00D45622">
              <w:t xml:space="preserve">A </w:t>
            </w:r>
            <w:r w:rsidRPr="00D45622">
              <w:rPr>
                <w:b/>
                <w:i/>
                <w:u w:val="single"/>
              </w:rPr>
              <w:t>detailed</w:t>
            </w:r>
            <w:r w:rsidRPr="00D45622">
              <w:t xml:space="preserve"> description of the setting.</w:t>
            </w:r>
          </w:p>
          <w:p w:rsidR="00913EC8" w:rsidRDefault="00913EC8" w:rsidP="009D3491">
            <w:pPr>
              <w:numPr>
                <w:ilvl w:val="0"/>
                <w:numId w:val="9"/>
              </w:numPr>
              <w:spacing w:before="100" w:after="100" w:line="240" w:lineRule="auto"/>
            </w:pPr>
            <w:r w:rsidRPr="00D45622">
              <w:t xml:space="preserve">A </w:t>
            </w:r>
            <w:r w:rsidRPr="00D45622">
              <w:rPr>
                <w:b/>
                <w:i/>
                <w:u w:val="single"/>
              </w:rPr>
              <w:t>detailed</w:t>
            </w:r>
            <w:r w:rsidRPr="00D45622">
              <w:t xml:space="preserve"> description of the participants. </w:t>
            </w:r>
          </w:p>
          <w:p w:rsidR="00913EC8" w:rsidRPr="00D45622" w:rsidRDefault="00913EC8" w:rsidP="009D3491">
            <w:pPr>
              <w:numPr>
                <w:ilvl w:val="0"/>
                <w:numId w:val="9"/>
              </w:numPr>
              <w:spacing w:before="100" w:after="100" w:line="240" w:lineRule="auto"/>
            </w:pPr>
            <w:r w:rsidRPr="00D45622">
              <w:t xml:space="preserve">A </w:t>
            </w:r>
            <w:r w:rsidRPr="007456B7">
              <w:rPr>
                <w:b/>
              </w:rPr>
              <w:t>thorough</w:t>
            </w:r>
            <w:r w:rsidRPr="00D45622">
              <w:t xml:space="preserve"> discussion of the activities. </w:t>
            </w:r>
          </w:p>
          <w:p w:rsidR="00913EC8" w:rsidRPr="00D45622" w:rsidRDefault="00913EC8" w:rsidP="009D3491">
            <w:pPr>
              <w:numPr>
                <w:ilvl w:val="0"/>
                <w:numId w:val="9"/>
              </w:numPr>
              <w:spacing w:before="100" w:after="100" w:line="240" w:lineRule="auto"/>
            </w:pPr>
            <w:r w:rsidRPr="00D45622">
              <w:t>Your personal reaction to the video:</w:t>
            </w:r>
          </w:p>
          <w:p w:rsidR="00913EC8" w:rsidRPr="00D45622" w:rsidRDefault="00913EC8" w:rsidP="009D3491">
            <w:pPr>
              <w:numPr>
                <w:ilvl w:val="1"/>
                <w:numId w:val="9"/>
              </w:numPr>
              <w:spacing w:before="100" w:after="100" w:line="240" w:lineRule="auto"/>
            </w:pPr>
            <w:r w:rsidRPr="00D45622">
              <w:t xml:space="preserve">What parts of the video impacted you the most? </w:t>
            </w:r>
          </w:p>
          <w:p w:rsidR="00913EC8" w:rsidRPr="00D45622" w:rsidRDefault="00913EC8" w:rsidP="009D3491">
            <w:pPr>
              <w:numPr>
                <w:ilvl w:val="1"/>
                <w:numId w:val="9"/>
              </w:numPr>
              <w:spacing w:before="100" w:after="100" w:line="240" w:lineRule="auto"/>
            </w:pPr>
            <w:r w:rsidRPr="00D45622">
              <w:t>In the video what was considered “fair”?</w:t>
            </w:r>
          </w:p>
          <w:p w:rsidR="00913EC8" w:rsidRPr="00D45622" w:rsidRDefault="00913EC8" w:rsidP="009D3491">
            <w:pPr>
              <w:numPr>
                <w:ilvl w:val="1"/>
                <w:numId w:val="9"/>
              </w:numPr>
              <w:spacing w:before="100" w:after="100" w:line="240" w:lineRule="auto"/>
            </w:pPr>
            <w:r w:rsidRPr="00D45622">
              <w:t xml:space="preserve">Did the video definition of fairness change your opinion of the meaning of the term? Explain. </w:t>
            </w:r>
          </w:p>
          <w:p w:rsidR="00913EC8" w:rsidRPr="00D45622" w:rsidRDefault="00913EC8" w:rsidP="009D3491">
            <w:pPr>
              <w:numPr>
                <w:ilvl w:val="1"/>
                <w:numId w:val="9"/>
              </w:numPr>
              <w:spacing w:before="100" w:after="100" w:line="240" w:lineRule="auto"/>
            </w:pPr>
            <w:r w:rsidRPr="00D45622">
              <w:t>Describe other information you learned and if you felt the video was worthwhile.</w:t>
            </w:r>
          </w:p>
          <w:p w:rsidR="00913EC8" w:rsidRPr="00D45622" w:rsidRDefault="00913EC8" w:rsidP="009D3491">
            <w:pPr>
              <w:numPr>
                <w:ilvl w:val="0"/>
                <w:numId w:val="8"/>
              </w:numPr>
              <w:spacing w:before="100" w:after="100" w:line="240" w:lineRule="auto"/>
            </w:pPr>
            <w:r w:rsidRPr="00D45622">
              <w:t xml:space="preserve">4-5 pages, double-spaced type, </w:t>
            </w:r>
            <w:r>
              <w:t>o</w:t>
            </w:r>
            <w:r w:rsidRPr="00D45622">
              <w:t>ne-inch margins, Times New Roman font, 12-point type</w:t>
            </w:r>
            <w:r>
              <w:t xml:space="preserve"> with p</w:t>
            </w:r>
            <w:r w:rsidRPr="00D45622">
              <w:t xml:space="preserve">roper grammar, punctuation, and spelling. </w:t>
            </w:r>
          </w:p>
          <w:p w:rsidR="00913EC8" w:rsidRPr="007418B7" w:rsidRDefault="00913EC8" w:rsidP="00913EC8">
            <w:pPr>
              <w:rPr>
                <w:color w:val="000000"/>
              </w:rPr>
            </w:pPr>
          </w:p>
        </w:tc>
        <w:tc>
          <w:tcPr>
            <w:tcW w:w="2268" w:type="dxa"/>
          </w:tcPr>
          <w:p w:rsidR="00913EC8" w:rsidRPr="007418B7" w:rsidRDefault="00913EC8" w:rsidP="00913EC8">
            <w:pPr>
              <w:rPr>
                <w:color w:val="000000"/>
              </w:rPr>
            </w:pPr>
            <w:r>
              <w:rPr>
                <w:color w:val="000000"/>
              </w:rPr>
              <w:t>20</w:t>
            </w:r>
          </w:p>
        </w:tc>
      </w:tr>
      <w:tr w:rsidR="00913EC8" w:rsidRPr="0063073B" w:rsidTr="00913EC8">
        <w:tc>
          <w:tcPr>
            <w:tcW w:w="8028" w:type="dxa"/>
            <w:shd w:val="clear" w:color="auto" w:fill="auto"/>
          </w:tcPr>
          <w:p w:rsidR="00913EC8" w:rsidRPr="009643BF" w:rsidRDefault="00913EC8" w:rsidP="00913EC8">
            <w:pPr>
              <w:pStyle w:val="ListParagraph"/>
              <w:ind w:left="0"/>
            </w:pPr>
            <w:r w:rsidRPr="00224FF0">
              <w:rPr>
                <w:b/>
                <w:shd w:val="clear" w:color="auto" w:fill="FFFFFF" w:themeFill="background1"/>
              </w:rPr>
              <w:lastRenderedPageBreak/>
              <w:t>Assignment: Lesson Plan – Learning Disability</w:t>
            </w:r>
            <w:r w:rsidRPr="00224FF0">
              <w:rPr>
                <w:shd w:val="clear" w:color="auto" w:fill="FFFFFF" w:themeFill="background1"/>
              </w:rPr>
              <w:t xml:space="preserve"> </w:t>
            </w:r>
            <w:r w:rsidRPr="00224FF0">
              <w:rPr>
                <w:color w:val="000000"/>
                <w:shd w:val="clear" w:color="auto" w:fill="FFFFFF" w:themeFill="background1"/>
              </w:rPr>
              <w:t xml:space="preserve">(Summative) - </w:t>
            </w:r>
            <w:r w:rsidRPr="00224FF0">
              <w:rPr>
                <w:b/>
                <w:shd w:val="clear" w:color="auto" w:fill="FFFFFF" w:themeFill="background1"/>
              </w:rPr>
              <w:t>ALWAYS</w:t>
            </w:r>
            <w:r w:rsidRPr="00224FF0">
              <w:rPr>
                <w:shd w:val="clear" w:color="auto" w:fill="FFFFFF" w:themeFill="background1"/>
              </w:rPr>
              <w:t xml:space="preserve"> read the rubric</w:t>
            </w:r>
            <w:r w:rsidRPr="009643BF">
              <w:t xml:space="preserve"> first to see what you have to have included in the assignment. </w:t>
            </w:r>
          </w:p>
          <w:p w:rsidR="00913EC8" w:rsidRPr="00224FF0" w:rsidRDefault="00913EC8" w:rsidP="00913EC8">
            <w:pPr>
              <w:rPr>
                <w:b/>
              </w:rPr>
            </w:pPr>
            <w:r w:rsidRPr="00224FF0">
              <w:rPr>
                <w:b/>
              </w:rPr>
              <w:t>Part 1</w:t>
            </w:r>
          </w:p>
          <w:p w:rsidR="00913EC8" w:rsidRPr="009643BF" w:rsidRDefault="00913EC8" w:rsidP="009D3491">
            <w:pPr>
              <w:pStyle w:val="ListParagraph"/>
              <w:numPr>
                <w:ilvl w:val="0"/>
                <w:numId w:val="10"/>
              </w:numPr>
              <w:spacing w:after="0" w:line="240" w:lineRule="auto"/>
            </w:pPr>
            <w:r w:rsidRPr="009643BF">
              <w:t xml:space="preserve">Choose an instructional technique, develop and teach a lesson (it can be one you are going to teach to you class) to a learning disabled student in your classroom. </w:t>
            </w:r>
          </w:p>
          <w:p w:rsidR="00913EC8" w:rsidRPr="009643BF" w:rsidRDefault="00913EC8" w:rsidP="00913EC8">
            <w:pPr>
              <w:pStyle w:val="ListParagraph"/>
            </w:pPr>
          </w:p>
          <w:p w:rsidR="00913EC8" w:rsidRPr="009643BF" w:rsidRDefault="00913EC8" w:rsidP="009D3491">
            <w:pPr>
              <w:pStyle w:val="ListParagraph"/>
              <w:numPr>
                <w:ilvl w:val="0"/>
                <w:numId w:val="10"/>
              </w:numPr>
              <w:spacing w:after="0" w:line="240" w:lineRule="auto"/>
            </w:pPr>
            <w:r w:rsidRPr="009643BF">
              <w:t xml:space="preserve">Follow the lesson plan template provided.  Make sure you provide </w:t>
            </w:r>
            <w:r w:rsidRPr="009643BF">
              <w:rPr>
                <w:b/>
              </w:rPr>
              <w:t>detailed answers</w:t>
            </w:r>
            <w:r w:rsidRPr="009643BF">
              <w:t xml:space="preserve"> throughout each section of the lesson plan.  </w:t>
            </w:r>
          </w:p>
          <w:p w:rsidR="00913EC8" w:rsidRPr="009643BF" w:rsidRDefault="00913EC8" w:rsidP="00913EC8"/>
          <w:p w:rsidR="00913EC8" w:rsidRPr="009643BF" w:rsidRDefault="00913EC8" w:rsidP="009D3491">
            <w:pPr>
              <w:pStyle w:val="ListParagraph"/>
              <w:numPr>
                <w:ilvl w:val="0"/>
                <w:numId w:val="10"/>
              </w:numPr>
              <w:spacing w:after="0" w:line="240" w:lineRule="auto"/>
            </w:pPr>
            <w:r w:rsidRPr="009643BF">
              <w:t xml:space="preserve">Include your state standards that match your objectives.  Write the standard out so that we can verify it matches.  </w:t>
            </w:r>
          </w:p>
          <w:p w:rsidR="00913EC8" w:rsidRPr="009643BF" w:rsidRDefault="00913EC8" w:rsidP="00913EC8">
            <w:r w:rsidRPr="00224FF0">
              <w:t>Part 2</w:t>
            </w:r>
            <w:r w:rsidRPr="009643BF">
              <w:t xml:space="preserve">: In an essay form write the following information. </w:t>
            </w:r>
          </w:p>
          <w:p w:rsidR="00913EC8" w:rsidRPr="009643BF" w:rsidRDefault="00913EC8" w:rsidP="009D3491">
            <w:pPr>
              <w:pStyle w:val="ListParagraph"/>
              <w:numPr>
                <w:ilvl w:val="0"/>
                <w:numId w:val="10"/>
              </w:numPr>
              <w:spacing w:after="0" w:line="240" w:lineRule="auto"/>
            </w:pPr>
            <w:r w:rsidRPr="009643BF">
              <w:t>Define the term learning disability as described by IDEA.</w:t>
            </w:r>
          </w:p>
          <w:p w:rsidR="00913EC8" w:rsidRPr="009643BF" w:rsidRDefault="00913EC8" w:rsidP="009D3491">
            <w:pPr>
              <w:pStyle w:val="ListParagraph"/>
              <w:numPr>
                <w:ilvl w:val="0"/>
                <w:numId w:val="10"/>
              </w:numPr>
              <w:spacing w:after="0" w:line="240" w:lineRule="auto"/>
            </w:pPr>
            <w:r w:rsidRPr="009643BF">
              <w:t>List the 13 signs of a student with learning disabilities.</w:t>
            </w:r>
          </w:p>
          <w:p w:rsidR="00913EC8" w:rsidRPr="009643BF" w:rsidRDefault="00913EC8" w:rsidP="009D3491">
            <w:pPr>
              <w:pStyle w:val="ListParagraph"/>
              <w:numPr>
                <w:ilvl w:val="0"/>
                <w:numId w:val="10"/>
              </w:numPr>
              <w:spacing w:after="0" w:line="240" w:lineRule="auto"/>
            </w:pPr>
            <w:r w:rsidRPr="009643BF">
              <w:t>Write a reflection of how you will use the information to assist in serving students who are learning disabled, how knowing the signs will help in diagnosing a student, and how accommodations will assist the student to be successful within the class.</w:t>
            </w:r>
          </w:p>
          <w:p w:rsidR="00913EC8" w:rsidRPr="009643BF" w:rsidRDefault="00913EC8" w:rsidP="00913EC8"/>
        </w:tc>
        <w:tc>
          <w:tcPr>
            <w:tcW w:w="2268" w:type="dxa"/>
          </w:tcPr>
          <w:p w:rsidR="00913EC8" w:rsidRPr="007418B7" w:rsidRDefault="00913EC8" w:rsidP="00913EC8">
            <w:pPr>
              <w:rPr>
                <w:color w:val="000000"/>
              </w:rPr>
            </w:pPr>
            <w:r>
              <w:rPr>
                <w:color w:val="000000"/>
              </w:rPr>
              <w:t>20</w:t>
            </w:r>
          </w:p>
        </w:tc>
      </w:tr>
      <w:tr w:rsidR="00913EC8" w:rsidRPr="0063073B" w:rsidTr="00913EC8">
        <w:tc>
          <w:tcPr>
            <w:tcW w:w="8028" w:type="dxa"/>
            <w:shd w:val="clear" w:color="auto" w:fill="auto"/>
          </w:tcPr>
          <w:p w:rsidR="00913EC8" w:rsidRPr="00E52D4D" w:rsidRDefault="00913EC8" w:rsidP="00913EC8">
            <w:r w:rsidRPr="009643BF">
              <w:rPr>
                <w:b/>
              </w:rPr>
              <w:t>Self-Management Strategy</w:t>
            </w:r>
            <w:r>
              <w:rPr>
                <w:color w:val="000000"/>
              </w:rPr>
              <w:t xml:space="preserve"> (Formative)- </w:t>
            </w:r>
            <w:r>
              <w:t>The purpose of this assignment is to provide you an opportunity for you to apply strategies from the chapter readings, assignments, and video lectures and develop a plan on how to teach a EBD to change their behavior.</w:t>
            </w:r>
          </w:p>
          <w:p w:rsidR="00913EC8" w:rsidRDefault="00913EC8" w:rsidP="00913EC8">
            <w:pPr>
              <w:rPr>
                <w:b/>
              </w:rPr>
            </w:pPr>
          </w:p>
          <w:p w:rsidR="00913EC8" w:rsidRDefault="00913EC8" w:rsidP="00913EC8">
            <w:pPr>
              <w:rPr>
                <w:b/>
              </w:rPr>
            </w:pPr>
            <w:r>
              <w:rPr>
                <w:b/>
              </w:rPr>
              <w:t>DIRECTIONS:</w:t>
            </w:r>
          </w:p>
          <w:p w:rsidR="00913EC8" w:rsidRDefault="00913EC8" w:rsidP="009D3491">
            <w:pPr>
              <w:pStyle w:val="ListParagraph"/>
              <w:numPr>
                <w:ilvl w:val="0"/>
                <w:numId w:val="11"/>
              </w:numPr>
              <w:spacing w:after="0" w:line="240" w:lineRule="auto"/>
            </w:pPr>
            <w:r w:rsidRPr="005B74AC">
              <w:t xml:space="preserve">Choose a student in your classroom (change his/her name) that needs to change a behavior.  </w:t>
            </w:r>
          </w:p>
          <w:p w:rsidR="00913EC8" w:rsidRPr="005B74AC" w:rsidRDefault="00913EC8" w:rsidP="009D3491">
            <w:pPr>
              <w:pStyle w:val="ListParagraph"/>
              <w:numPr>
                <w:ilvl w:val="0"/>
                <w:numId w:val="11"/>
              </w:numPr>
              <w:spacing w:after="0" w:line="240" w:lineRule="auto"/>
            </w:pPr>
            <w:r w:rsidRPr="005B74AC">
              <w:t xml:space="preserve">Refer to Chapter 8 in the textbook and review Teaching Self-Management Skills. </w:t>
            </w:r>
          </w:p>
          <w:p w:rsidR="00913EC8" w:rsidRPr="00913EC8" w:rsidRDefault="00913EC8" w:rsidP="009D3491">
            <w:pPr>
              <w:pStyle w:val="ListParagraph"/>
              <w:numPr>
                <w:ilvl w:val="0"/>
                <w:numId w:val="11"/>
              </w:numPr>
              <w:spacing w:after="0" w:line="240" w:lineRule="auto"/>
            </w:pPr>
            <w:r w:rsidRPr="005B74AC">
              <w:t xml:space="preserve">Develop a written plan using the strategy on how your student will improve his/her behavior.  </w:t>
            </w:r>
            <w:r w:rsidRPr="00913EC8">
              <w:t xml:space="preserve">We could come back to this later in the course so keep track of the behavior change. </w:t>
            </w:r>
          </w:p>
          <w:p w:rsidR="00913EC8" w:rsidRPr="00224FF0" w:rsidRDefault="00913EC8" w:rsidP="009D3491">
            <w:pPr>
              <w:pStyle w:val="ListParagraph"/>
              <w:numPr>
                <w:ilvl w:val="0"/>
                <w:numId w:val="11"/>
              </w:numPr>
              <w:spacing w:after="0" w:line="240" w:lineRule="auto"/>
            </w:pPr>
            <w:r>
              <w:t>There will be NO APA style used in this assignment.</w:t>
            </w:r>
          </w:p>
        </w:tc>
        <w:tc>
          <w:tcPr>
            <w:tcW w:w="2268" w:type="dxa"/>
          </w:tcPr>
          <w:p w:rsidR="00913EC8" w:rsidRPr="007418B7" w:rsidRDefault="00913EC8" w:rsidP="00913EC8">
            <w:pPr>
              <w:rPr>
                <w:color w:val="000000"/>
              </w:rPr>
            </w:pPr>
            <w:r>
              <w:rPr>
                <w:color w:val="000000"/>
              </w:rPr>
              <w:t>15</w:t>
            </w:r>
          </w:p>
        </w:tc>
      </w:tr>
    </w:tbl>
    <w:p w:rsidR="00913EC8" w:rsidRPr="007418B7" w:rsidRDefault="00913EC8" w:rsidP="00913EC8">
      <w:pPr>
        <w:rPr>
          <w:color w:val="000000"/>
        </w:rPr>
      </w:pPr>
    </w:p>
    <w:p w:rsidR="00913EC8" w:rsidRPr="00B949CF" w:rsidRDefault="00913EC8" w:rsidP="00913EC8">
      <w:pPr>
        <w:rPr>
          <w:b/>
          <w:color w:val="000000"/>
        </w:rPr>
      </w:pPr>
      <w:r w:rsidRPr="00B949CF">
        <w:rPr>
          <w:b/>
          <w:color w:val="000000"/>
        </w:rPr>
        <w:lastRenderedPageBreak/>
        <w:t>Grading Scale</w:t>
      </w:r>
    </w:p>
    <w:p w:rsidR="00913EC8" w:rsidRDefault="00913EC8" w:rsidP="00913EC8">
      <w:pPr>
        <w:rPr>
          <w:color w:val="000000"/>
        </w:rPr>
      </w:pPr>
      <w:r>
        <w:rPr>
          <w:color w:val="000000"/>
        </w:rPr>
        <w:t>100 – 92=A; 91-83 = B; 82-74 = C; 73-65 = D; 64 and below = F</w:t>
      </w:r>
    </w:p>
    <w:p w:rsidR="00913EC8" w:rsidRPr="007418B7" w:rsidRDefault="00913EC8" w:rsidP="00913EC8">
      <w:pPr>
        <w:rPr>
          <w:color w:val="000000"/>
        </w:rPr>
      </w:pPr>
    </w:p>
    <w:p w:rsidR="00913EC8" w:rsidRPr="00A120A7" w:rsidRDefault="00913EC8" w:rsidP="00913EC8">
      <w:pPr>
        <w:rPr>
          <w:color w:val="00B050"/>
        </w:rPr>
      </w:pPr>
      <w:r w:rsidRPr="00B949CF">
        <w:rPr>
          <w:b/>
          <w:color w:val="000000"/>
        </w:rPr>
        <w:t>Diversity</w:t>
      </w:r>
      <w:r w:rsidRPr="007418B7">
        <w:rPr>
          <w:color w:val="000000"/>
        </w:rPr>
        <w:t xml:space="preserve"> </w:t>
      </w:r>
      <w:r>
        <w:rPr>
          <w:color w:val="000000"/>
        </w:rPr>
        <w:t>Teacher candidate</w:t>
      </w:r>
      <w:r w:rsidRPr="007418B7">
        <w:rPr>
          <w:color w:val="000000"/>
        </w:rPr>
        <w:t xml:space="preserve">s will discuss how and when differentiating assessment is appropriate based on student diversity in the classroom.  </w:t>
      </w:r>
      <w:r>
        <w:rPr>
          <w:color w:val="00B050"/>
        </w:rPr>
        <w:t xml:space="preserve">  </w:t>
      </w:r>
    </w:p>
    <w:p w:rsidR="00913EC8" w:rsidRDefault="00913EC8" w:rsidP="00913EC8"/>
    <w:p w:rsidR="00913EC8" w:rsidRDefault="00913EC8" w:rsidP="00913EC8">
      <w:r w:rsidRPr="00B949CF">
        <w:rPr>
          <w:b/>
        </w:rPr>
        <w:t xml:space="preserve">Technology </w:t>
      </w:r>
      <w:r>
        <w:t>Teacher Candidates will use Microsoft Office tools for creating and submitting assignments and will explore at least one web 2.0 tool or other technology-based formative assessment tool.</w:t>
      </w:r>
    </w:p>
    <w:p w:rsidR="00913EC8" w:rsidRDefault="00913EC8" w:rsidP="00913EC8"/>
    <w:p w:rsidR="00913EC8" w:rsidRDefault="00913EC8" w:rsidP="00913EC8">
      <w:pPr>
        <w:rPr>
          <w:b/>
        </w:rPr>
      </w:pPr>
      <w:r w:rsidRPr="00B949CF">
        <w:rPr>
          <w:b/>
        </w:rPr>
        <w:t>Special Considerations and/or features of the Course</w:t>
      </w:r>
    </w:p>
    <w:p w:rsidR="00913EC8" w:rsidRPr="00C568FB" w:rsidRDefault="00913EC8" w:rsidP="00913EC8">
      <w:pPr>
        <w:autoSpaceDE w:val="0"/>
        <w:autoSpaceDN w:val="0"/>
        <w:adjustRightInd w:val="0"/>
        <w:ind w:left="720"/>
      </w:pPr>
      <w:r w:rsidRPr="00C568FB">
        <w:t>Blackboard</w:t>
      </w:r>
      <w:r w:rsidRPr="00C568FB">
        <w:rPr>
          <w:b/>
          <w:bCs/>
        </w:rPr>
        <w:t xml:space="preserve">: </w:t>
      </w:r>
      <w:r w:rsidRPr="00C568FB">
        <w:t>Blackboard will be used consistently in this course. Your grades on assignments will be posted in Blackboard. Assignments, documents, etc., will be posted and you will be asked to bring to class.</w:t>
      </w:r>
    </w:p>
    <w:p w:rsidR="00913EC8" w:rsidRPr="00C568FB" w:rsidRDefault="00913EC8" w:rsidP="00913EC8">
      <w:pPr>
        <w:autoSpaceDE w:val="0"/>
        <w:autoSpaceDN w:val="0"/>
        <w:adjustRightInd w:val="0"/>
        <w:ind w:left="720"/>
      </w:pPr>
    </w:p>
    <w:p w:rsidR="00913EC8" w:rsidRPr="00C568FB" w:rsidRDefault="00913EC8" w:rsidP="00913EC8">
      <w:pPr>
        <w:autoSpaceDE w:val="0"/>
        <w:autoSpaceDN w:val="0"/>
        <w:adjustRightInd w:val="0"/>
        <w:ind w:left="720"/>
      </w:pPr>
      <w:r w:rsidRPr="00C568FB">
        <w:t xml:space="preserve">Computer access:  You need consistent access to a working computer and printer for this course, whether you use your private computer and printer or public ones; however, you alone are responsible for saving and backing up your written work. If you fail to do so, you risk missing course deadlines, which can lead to a lower grade.  Always keep a copy of the file or a copy of the assignment in case you need to resubmit.  </w:t>
      </w:r>
    </w:p>
    <w:p w:rsidR="00913EC8" w:rsidRPr="00C568FB" w:rsidRDefault="00913EC8" w:rsidP="00913EC8">
      <w:pPr>
        <w:autoSpaceDE w:val="0"/>
        <w:autoSpaceDN w:val="0"/>
        <w:adjustRightInd w:val="0"/>
        <w:ind w:left="720"/>
      </w:pPr>
    </w:p>
    <w:p w:rsidR="00913EC8" w:rsidRPr="00C568FB" w:rsidRDefault="00913EC8" w:rsidP="00913EC8">
      <w:pPr>
        <w:tabs>
          <w:tab w:val="left" w:pos="990"/>
        </w:tabs>
        <w:ind w:left="720"/>
      </w:pPr>
      <w:r w:rsidRPr="00C568FB">
        <w:t xml:space="preserve">Instructional Methods: Lectures, discussion board, case studies, and field-based activities are employed to increase learning and accommodate a variety of learning styles. </w:t>
      </w:r>
    </w:p>
    <w:p w:rsidR="00913EC8" w:rsidRPr="00C568FB" w:rsidRDefault="00913EC8" w:rsidP="00913EC8">
      <w:pPr>
        <w:ind w:left="720"/>
      </w:pPr>
      <w:r w:rsidRPr="00C568FB">
        <w:t>Students are required to use word processing and APA Publication Manual, 5th Edition to prepare the course papers. (See rubrics in course documents for details on grading criteria.)</w:t>
      </w:r>
    </w:p>
    <w:p w:rsidR="00913EC8" w:rsidRPr="00C568FB" w:rsidRDefault="00913EC8" w:rsidP="00913EC8">
      <w:pPr>
        <w:ind w:left="720"/>
      </w:pPr>
      <w:r w:rsidRPr="00C568FB">
        <w:t>Flexibility Clause: Circumstances may arise which will prevent us from fulfilling each and every component of this syllabus. Therefore, the syllabus is subject to change. However, you will be notified of any changes that occur prior to any due date for assignments.</w:t>
      </w:r>
    </w:p>
    <w:p w:rsidR="00913EC8" w:rsidRPr="00C568FB" w:rsidRDefault="00913EC8" w:rsidP="00913EC8">
      <w:pPr>
        <w:ind w:left="720"/>
      </w:pPr>
      <w:r w:rsidRPr="00C568FB">
        <w:t xml:space="preserve"> Academic Conduct: All acts of dishonesty in any work constitute academic misconduct. The academic disciplinary policy will be followed, as indicated in the ASU Student Participant Handbook, in the event of </w:t>
      </w:r>
      <w:r w:rsidRPr="00C568FB">
        <w:lastRenderedPageBreak/>
        <w:t>academic misconduct. Students should familiarize themselves with the handbook, especially the policy pertaining to plagiarism.</w:t>
      </w:r>
    </w:p>
    <w:p w:rsidR="00913EC8" w:rsidRPr="00C568FB" w:rsidRDefault="00913EC8" w:rsidP="00913EC8">
      <w:pPr>
        <w:ind w:left="720"/>
      </w:pPr>
      <w:r w:rsidRPr="00C568FB">
        <w:t>The instructor reserves the right to modify or make changes in the course syllabus as needed during the course.</w:t>
      </w:r>
    </w:p>
    <w:p w:rsidR="00913EC8" w:rsidRPr="00C568FB" w:rsidRDefault="00913EC8" w:rsidP="00913EC8">
      <w:pPr>
        <w:ind w:left="720"/>
      </w:pPr>
      <w:r w:rsidRPr="00C568FB">
        <w:t>In ALL work, candidates must use people-first language to be consistent with IDEA.  Points will be deducted for inappropriate use.</w:t>
      </w:r>
    </w:p>
    <w:p w:rsidR="00913EC8" w:rsidRDefault="00913EC8" w:rsidP="00913EC8">
      <w:pPr>
        <w:rPr>
          <w:b/>
        </w:rPr>
      </w:pPr>
      <w:r>
        <w:rPr>
          <w:b/>
        </w:rPr>
        <w:t>University and Course Policies</w:t>
      </w:r>
    </w:p>
    <w:p w:rsidR="00913EC8" w:rsidRPr="00B949CF" w:rsidRDefault="00913EC8" w:rsidP="00913EC8">
      <w:pPr>
        <w:rPr>
          <w:b/>
        </w:rPr>
      </w:pPr>
      <w:r w:rsidRPr="00B949CF">
        <w:rPr>
          <w:b/>
        </w:rPr>
        <w:t>Procedures to Accommodate Students with Disabilities</w:t>
      </w:r>
    </w:p>
    <w:p w:rsidR="00913EC8" w:rsidRPr="007418B7" w:rsidRDefault="00913EC8" w:rsidP="00913EC8">
      <w:pPr>
        <w:ind w:left="720"/>
        <w:rPr>
          <w:color w:val="000000"/>
        </w:rPr>
      </w:pPr>
      <w:r w:rsidRPr="007418B7">
        <w:rPr>
          <w:color w:val="000000"/>
        </w:rPr>
        <w:t>“Students who require academic adjustments in the classroom or by way of the web due to a disability must first register with ASU Disability Services. Following registration and within the first two weeks of class, please contact me to discuss appropriate academic accommodations, technology requirements, software and hardware specifics and requirements. Appropriate arrangements can be made to ensure equal access to this course.” (Disability Services website.)</w:t>
      </w:r>
    </w:p>
    <w:p w:rsidR="00913EC8" w:rsidRPr="007418B7" w:rsidRDefault="00913EC8" w:rsidP="00913EC8">
      <w:pPr>
        <w:rPr>
          <w:color w:val="000000"/>
        </w:rPr>
      </w:pPr>
    </w:p>
    <w:p w:rsidR="00913EC8" w:rsidRDefault="00913EC8" w:rsidP="00913EC8">
      <w:r w:rsidRPr="00B949CF">
        <w:rPr>
          <w:b/>
        </w:rPr>
        <w:t>Inclement Weather Policy</w:t>
      </w:r>
      <w:r>
        <w:t xml:space="preserve"> </w:t>
      </w:r>
    </w:p>
    <w:p w:rsidR="00913EC8" w:rsidRDefault="00913EC8" w:rsidP="00913EC8">
      <w:pPr>
        <w:ind w:left="720"/>
      </w:pPr>
      <w:r>
        <w:t xml:space="preserve">The University’s Inclement Weather Policy from the </w:t>
      </w:r>
      <w:r w:rsidRPr="00395899">
        <w:rPr>
          <w:i/>
        </w:rPr>
        <w:t>Student Handbook</w:t>
      </w:r>
      <w:r>
        <w:t>:</w:t>
      </w:r>
    </w:p>
    <w:p w:rsidR="00913EC8" w:rsidRPr="00F77111" w:rsidRDefault="00913EC8" w:rsidP="00913EC8">
      <w:pPr>
        <w:ind w:left="720"/>
      </w:pPr>
      <w:r w:rsidRPr="00F77111">
        <w:t>The university remains open for academic classes and all other services during inclement weather except in extreme circumstances determined solely by the Chancellor of the University. Regional and local news media will publicize the closing. Commuter students are encouraged to use good judgment in deciding whether to drive to campus during inclement weather. In those cases where the decision is made not to travel to campus under this policy, it is the responsibility of the student to immediately contact each of his/her professors upon return to explain the circumstances and to determine the need to complete any missed assignments. The student is responsible for all missed assignments during inclement weather within a time frame to be determined by the professor.</w:t>
      </w:r>
    </w:p>
    <w:p w:rsidR="00913EC8" w:rsidRDefault="00913EC8" w:rsidP="00913EC8"/>
    <w:p w:rsidR="00913EC8" w:rsidRDefault="00913EC8" w:rsidP="00913EC8">
      <w:pPr>
        <w:rPr>
          <w:b/>
        </w:rPr>
      </w:pPr>
      <w:r w:rsidRPr="00456B7C">
        <w:rPr>
          <w:b/>
        </w:rPr>
        <w:t>Academic Misconduct Policy</w:t>
      </w:r>
      <w:r>
        <w:rPr>
          <w:b/>
        </w:rPr>
        <w:t xml:space="preserve">:  </w:t>
      </w:r>
    </w:p>
    <w:p w:rsidR="00913EC8" w:rsidRDefault="00913EC8" w:rsidP="00913EC8">
      <w:r>
        <w:t xml:space="preserve">The following statements are from the Academic Misconduct Policy stated in the </w:t>
      </w:r>
      <w:r w:rsidRPr="00395899">
        <w:rPr>
          <w:i/>
        </w:rPr>
        <w:t>Student Handbook</w:t>
      </w:r>
      <w:r>
        <w:t>:</w:t>
      </w:r>
    </w:p>
    <w:p w:rsidR="00913EC8" w:rsidRDefault="00913EC8" w:rsidP="00913EC8">
      <w:pPr>
        <w:ind w:left="720"/>
      </w:pPr>
      <w:r w:rsidRPr="00111A3B">
        <w:lastRenderedPageBreak/>
        <w:t xml:space="preserve">Arkansas State University enthusiastically promotes academic integrity and professional ethics among all members of the A-State academic community. Violations of this policy are considered as serious misconduct and may result in severe penalties.  </w:t>
      </w:r>
    </w:p>
    <w:p w:rsidR="00913EC8" w:rsidRDefault="00913EC8" w:rsidP="00913EC8">
      <w:pPr>
        <w:ind w:left="720"/>
      </w:pPr>
      <w:r>
        <w:t xml:space="preserve">According to the </w:t>
      </w:r>
      <w:r w:rsidRPr="00B576D0">
        <w:rPr>
          <w:i/>
        </w:rPr>
        <w:t>Student Handbook</w:t>
      </w:r>
      <w:r>
        <w:t>:</w:t>
      </w:r>
    </w:p>
    <w:p w:rsidR="00913EC8" w:rsidRDefault="00913EC8" w:rsidP="00913EC8">
      <w:pPr>
        <w:ind w:left="1440"/>
      </w:pPr>
      <w:r>
        <w:rPr>
          <w:b/>
          <w:bCs/>
        </w:rPr>
        <w:t xml:space="preserve">Plagiarism </w:t>
      </w:r>
      <w:r>
        <w:t>is the act of taking and/or using the ideas, work, and/or writings of another person as one's own.</w:t>
      </w:r>
    </w:p>
    <w:p w:rsidR="00913EC8" w:rsidRDefault="00913EC8" w:rsidP="00913EC8">
      <w:pPr>
        <w:ind w:left="1440"/>
      </w:pPr>
      <w:r>
        <w:rPr>
          <w:b/>
          <w:bCs/>
        </w:rPr>
        <w:t xml:space="preserve">Cheating </w:t>
      </w:r>
      <w:r>
        <w:t>is an act of dishonesty with the intention of obtaining and/or using information in a fraudulent manner.</w:t>
      </w:r>
    </w:p>
    <w:p w:rsidR="00913EC8" w:rsidRDefault="00913EC8" w:rsidP="00913EC8">
      <w:pPr>
        <w:pStyle w:val="Default"/>
        <w:ind w:left="720"/>
        <w:rPr>
          <w:rFonts w:ascii="Times New Roman" w:hAnsi="Times New Roman" w:cs="Times New Roman"/>
        </w:rPr>
      </w:pPr>
    </w:p>
    <w:p w:rsidR="00913EC8" w:rsidRPr="00111A3B" w:rsidRDefault="00913EC8" w:rsidP="00913EC8">
      <w:pPr>
        <w:pStyle w:val="Default"/>
        <w:ind w:left="720"/>
        <w:rPr>
          <w:rFonts w:ascii="Times New Roman" w:hAnsi="Times New Roman" w:cs="Times New Roman"/>
        </w:rPr>
      </w:pPr>
      <w:r w:rsidRPr="00111A3B">
        <w:rPr>
          <w:rFonts w:ascii="Times New Roman" w:hAnsi="Times New Roman" w:cs="Times New Roman"/>
        </w:rPr>
        <w:t xml:space="preserve">The following sanctions may be imposed for Academic Misconduct: </w:t>
      </w:r>
    </w:p>
    <w:p w:rsidR="00913EC8" w:rsidRPr="00111A3B" w:rsidRDefault="00913EC8" w:rsidP="00913EC8">
      <w:pPr>
        <w:pStyle w:val="Default"/>
        <w:ind w:left="720"/>
        <w:rPr>
          <w:rFonts w:ascii="Times New Roman" w:hAnsi="Times New Roman" w:cs="Times New Roman"/>
        </w:rPr>
      </w:pPr>
      <w:r w:rsidRPr="00111A3B">
        <w:rPr>
          <w:rFonts w:ascii="Times New Roman" w:hAnsi="Times New Roman" w:cs="Times New Roman"/>
        </w:rPr>
        <w:t xml:space="preserve">• A failing grade on the paper or project; </w:t>
      </w:r>
    </w:p>
    <w:p w:rsidR="00913EC8" w:rsidRPr="00111A3B" w:rsidRDefault="00913EC8" w:rsidP="00913EC8">
      <w:pPr>
        <w:pStyle w:val="Default"/>
        <w:ind w:left="720"/>
        <w:rPr>
          <w:rFonts w:ascii="Times New Roman" w:hAnsi="Times New Roman" w:cs="Times New Roman"/>
        </w:rPr>
      </w:pPr>
      <w:r w:rsidRPr="00111A3B">
        <w:rPr>
          <w:rFonts w:ascii="Times New Roman" w:hAnsi="Times New Roman" w:cs="Times New Roman"/>
        </w:rPr>
        <w:t xml:space="preserve">• Rewriting or repeat performance of course work; </w:t>
      </w:r>
    </w:p>
    <w:p w:rsidR="00913EC8" w:rsidRPr="00111A3B" w:rsidRDefault="00913EC8" w:rsidP="00913EC8">
      <w:pPr>
        <w:pStyle w:val="Default"/>
        <w:ind w:left="720"/>
        <w:rPr>
          <w:rFonts w:ascii="Times New Roman" w:hAnsi="Times New Roman" w:cs="Times New Roman"/>
        </w:rPr>
      </w:pPr>
      <w:r w:rsidRPr="00111A3B">
        <w:rPr>
          <w:rFonts w:ascii="Times New Roman" w:hAnsi="Times New Roman" w:cs="Times New Roman"/>
        </w:rPr>
        <w:t xml:space="preserve">• A failing grade for the class; </w:t>
      </w:r>
    </w:p>
    <w:p w:rsidR="00913EC8" w:rsidRPr="00111A3B" w:rsidRDefault="00913EC8" w:rsidP="00913EC8">
      <w:pPr>
        <w:pStyle w:val="Default"/>
        <w:ind w:left="720"/>
        <w:rPr>
          <w:rFonts w:ascii="Times New Roman" w:hAnsi="Times New Roman" w:cs="Times New Roman"/>
        </w:rPr>
      </w:pPr>
      <w:r w:rsidRPr="00111A3B">
        <w:rPr>
          <w:rFonts w:ascii="Times New Roman" w:hAnsi="Times New Roman" w:cs="Times New Roman"/>
        </w:rPr>
        <w:t xml:space="preserve">• Dismissal from the class; </w:t>
      </w:r>
    </w:p>
    <w:p w:rsidR="00913EC8" w:rsidRPr="00111A3B" w:rsidRDefault="00913EC8" w:rsidP="00913EC8">
      <w:pPr>
        <w:pStyle w:val="Default"/>
        <w:ind w:left="720"/>
        <w:rPr>
          <w:rFonts w:ascii="Times New Roman" w:hAnsi="Times New Roman" w:cs="Times New Roman"/>
        </w:rPr>
      </w:pPr>
      <w:r w:rsidRPr="00111A3B">
        <w:rPr>
          <w:rFonts w:ascii="Times New Roman" w:hAnsi="Times New Roman" w:cs="Times New Roman"/>
          <w:b/>
          <w:bCs/>
        </w:rPr>
        <w:t xml:space="preserve">• </w:t>
      </w:r>
      <w:r w:rsidRPr="00111A3B">
        <w:rPr>
          <w:rFonts w:ascii="Times New Roman" w:hAnsi="Times New Roman" w:cs="Times New Roman"/>
        </w:rPr>
        <w:t xml:space="preserve">Dismissal from a particular program; </w:t>
      </w:r>
    </w:p>
    <w:p w:rsidR="00913EC8" w:rsidRPr="00111A3B" w:rsidRDefault="00913EC8" w:rsidP="00913EC8">
      <w:pPr>
        <w:pStyle w:val="Default"/>
        <w:ind w:left="720"/>
        <w:rPr>
          <w:rFonts w:ascii="Times New Roman" w:hAnsi="Times New Roman" w:cs="Times New Roman"/>
        </w:rPr>
      </w:pPr>
      <w:r w:rsidRPr="00111A3B">
        <w:rPr>
          <w:rFonts w:ascii="Times New Roman" w:hAnsi="Times New Roman" w:cs="Times New Roman"/>
        </w:rPr>
        <w:t xml:space="preserve">• Suspension or Expulsion from the university; </w:t>
      </w:r>
    </w:p>
    <w:p w:rsidR="00913EC8" w:rsidRDefault="00913EC8" w:rsidP="00913EC8">
      <w:pPr>
        <w:ind w:left="720"/>
      </w:pPr>
      <w:r w:rsidRPr="00111A3B">
        <w:t>• Other appropriate sanctions as warranted by the specific acts of the student.</w:t>
      </w:r>
    </w:p>
    <w:p w:rsidR="00913EC8" w:rsidRPr="00111A3B" w:rsidRDefault="00913EC8" w:rsidP="00913EC8">
      <w:pPr>
        <w:ind w:left="720"/>
      </w:pPr>
    </w:p>
    <w:p w:rsidR="00913EC8" w:rsidRDefault="00913EC8" w:rsidP="00913EC8">
      <w:pPr>
        <w:ind w:left="720"/>
        <w:rPr>
          <w:rStyle w:val="Hyperlink"/>
        </w:rPr>
      </w:pPr>
      <w:r>
        <w:t xml:space="preserve">The entire </w:t>
      </w:r>
      <w:r w:rsidRPr="001825A2">
        <w:t xml:space="preserve">ASU’s Academic Integrity Policy </w:t>
      </w:r>
      <w:r>
        <w:t xml:space="preserve">in the Student Handbook </w:t>
      </w:r>
      <w:r w:rsidRPr="001825A2">
        <w:t xml:space="preserve">at </w:t>
      </w:r>
      <w:hyperlink r:id="rId29" w:history="1">
        <w:r>
          <w:rPr>
            <w:rStyle w:val="Hyperlink"/>
          </w:rPr>
          <w:t>http://www.astate.edu/a/student-conduct/student-standards/handbook-home.dot</w:t>
        </w:r>
      </w:hyperlink>
    </w:p>
    <w:p w:rsidR="00913EC8" w:rsidRDefault="00913EC8" w:rsidP="00913EC8">
      <w:pPr>
        <w:ind w:left="720"/>
        <w:rPr>
          <w:rStyle w:val="Hyperlink"/>
        </w:rPr>
      </w:pPr>
    </w:p>
    <w:p w:rsidR="00913EC8" w:rsidRDefault="00913EC8" w:rsidP="00913EC8">
      <w:pPr>
        <w:ind w:left="720"/>
        <w:rPr>
          <w:rStyle w:val="Hyperlink"/>
        </w:rPr>
      </w:pPr>
      <w:commentRangeStart w:id="13"/>
      <w:r>
        <w:rPr>
          <w:rStyle w:val="Hyperlink"/>
        </w:rPr>
        <w:t xml:space="preserve">If you need additional assistance in understanding what plagiarism is and how to avoid it, the following resources may be helpful in addition to the </w:t>
      </w:r>
      <w:r w:rsidRPr="00C80FF1">
        <w:rPr>
          <w:rStyle w:val="Hyperlink"/>
          <w:i/>
        </w:rPr>
        <w:t>A-State Student Handbook</w:t>
      </w:r>
      <w:r>
        <w:rPr>
          <w:rStyle w:val="Hyperlink"/>
        </w:rPr>
        <w:t>:</w:t>
      </w:r>
      <w:commentRangeEnd w:id="13"/>
      <w:r w:rsidR="00240A6A">
        <w:rPr>
          <w:rStyle w:val="CommentReference"/>
        </w:rPr>
        <w:commentReference w:id="13"/>
      </w:r>
    </w:p>
    <w:p w:rsidR="00913EC8" w:rsidRDefault="00913EC8" w:rsidP="00913EC8">
      <w:pPr>
        <w:ind w:left="720"/>
        <w:rPr>
          <w:rStyle w:val="Hyperlink"/>
        </w:rPr>
      </w:pPr>
    </w:p>
    <w:p w:rsidR="00913EC8" w:rsidRDefault="00AB023B" w:rsidP="00913EC8">
      <w:pPr>
        <w:ind w:left="720"/>
        <w:rPr>
          <w:rStyle w:val="Hyperlink"/>
        </w:rPr>
      </w:pPr>
      <w:hyperlink r:id="rId30" w:history="1">
        <w:r w:rsidR="00913EC8" w:rsidRPr="003C774D">
          <w:rPr>
            <w:rStyle w:val="Hyperlink"/>
          </w:rPr>
          <w:t>http://www.plagiarism.org/</w:t>
        </w:r>
      </w:hyperlink>
      <w:r w:rsidR="00913EC8">
        <w:rPr>
          <w:rStyle w:val="Hyperlink"/>
        </w:rPr>
        <w:t xml:space="preserve"> </w:t>
      </w:r>
    </w:p>
    <w:p w:rsidR="00913EC8" w:rsidRDefault="00AB023B" w:rsidP="00913EC8">
      <w:pPr>
        <w:ind w:left="720"/>
        <w:rPr>
          <w:b/>
        </w:rPr>
      </w:pPr>
      <w:hyperlink r:id="rId31" w:history="1">
        <w:r w:rsidR="00913EC8" w:rsidRPr="003C774D">
          <w:rPr>
            <w:rStyle w:val="Hyperlink"/>
            <w:b/>
          </w:rPr>
          <w:t>https://owl.english.purdue.edu/owl/resource/589/01/</w:t>
        </w:r>
      </w:hyperlink>
      <w:r w:rsidR="00913EC8">
        <w:rPr>
          <w:b/>
        </w:rPr>
        <w:t xml:space="preserve"> Purdue University Online Writing Lab, Avoiding Plagiarism</w:t>
      </w:r>
    </w:p>
    <w:p w:rsidR="00913EC8" w:rsidRDefault="00913EC8" w:rsidP="00913EC8">
      <w:pPr>
        <w:ind w:left="720"/>
        <w:rPr>
          <w:b/>
        </w:rPr>
      </w:pPr>
    </w:p>
    <w:p w:rsidR="00913EC8" w:rsidRDefault="00913EC8" w:rsidP="00913EC8">
      <w:pPr>
        <w:rPr>
          <w:b/>
        </w:rPr>
      </w:pPr>
      <w:r w:rsidRPr="00754224">
        <w:rPr>
          <w:b/>
        </w:rPr>
        <w:t>Attendance Policy</w:t>
      </w:r>
    </w:p>
    <w:p w:rsidR="00913EC8" w:rsidRPr="00435161" w:rsidRDefault="00913EC8" w:rsidP="00913EC8">
      <w:pPr>
        <w:ind w:left="720"/>
      </w:pPr>
      <w:r w:rsidRPr="00435161">
        <w:lastRenderedPageBreak/>
        <w:t>University Policy from the Current Bulletin:</w:t>
      </w:r>
    </w:p>
    <w:p w:rsidR="00913EC8" w:rsidRPr="00435161" w:rsidRDefault="00913EC8" w:rsidP="00913EC8">
      <w:pPr>
        <w:ind w:left="720"/>
      </w:pPr>
      <w:r w:rsidRPr="00435161">
        <w:t>Students should attend every lecture, recitation and laboratory session of every course in which</w:t>
      </w:r>
    </w:p>
    <w:p w:rsidR="00913EC8" w:rsidRDefault="00913EC8" w:rsidP="00913EC8">
      <w:pPr>
        <w:ind w:left="720"/>
      </w:pPr>
      <w:r w:rsidRPr="00435161">
        <w:t>they are enrolled. Students who miss a class session should expect to make up missed work or receive a</w:t>
      </w:r>
      <w:r>
        <w:t xml:space="preserve"> </w:t>
      </w:r>
      <w:r w:rsidRPr="00435161">
        <w:t>failing grade on missed work. It is the practice of Arkansas State University to allow students to participate</w:t>
      </w:r>
      <w:r>
        <w:t xml:space="preserve"> </w:t>
      </w:r>
      <w:r w:rsidRPr="00435161">
        <w:t>in university sponsored academic or athletic events, even when those events cause them to be absent</w:t>
      </w:r>
      <w:r>
        <w:t xml:space="preserve"> </w:t>
      </w:r>
      <w:r w:rsidRPr="00435161">
        <w:t>from class. Students participating in university sponsored academic or athletic events will not have those</w:t>
      </w:r>
      <w:r>
        <w:t xml:space="preserve"> </w:t>
      </w:r>
      <w:r w:rsidRPr="00435161">
        <w:t>days counted against their available absences and will be given reasonable opportunities to make up</w:t>
      </w:r>
      <w:r>
        <w:t xml:space="preserve"> </w:t>
      </w:r>
      <w:r w:rsidRPr="00435161">
        <w:t>missed assignments and exams.</w:t>
      </w:r>
    </w:p>
    <w:p w:rsidR="00913EC8" w:rsidRDefault="00913EC8" w:rsidP="00913EC8">
      <w:pPr>
        <w:ind w:left="720"/>
      </w:pPr>
    </w:p>
    <w:p w:rsidR="00913EC8" w:rsidRDefault="00913EC8" w:rsidP="00913EC8">
      <w:pPr>
        <w:ind w:left="720"/>
      </w:pPr>
      <w:r>
        <w:t>Students must utilize their available absences for any cause which requires them to miss class</w:t>
      </w:r>
    </w:p>
    <w:p w:rsidR="00913EC8" w:rsidRPr="00435161" w:rsidRDefault="00913EC8" w:rsidP="00913EC8">
      <w:pPr>
        <w:ind w:left="720"/>
      </w:pPr>
      <w:r>
        <w:t>including, but not being limited to, vacation, illness, emergency, or religious observances. Students who are aware that they will have absences during a term should ensure that they do not exceed the absences available.</w:t>
      </w:r>
    </w:p>
    <w:p w:rsidR="00913EC8" w:rsidRDefault="00913EC8" w:rsidP="00913EC8"/>
    <w:p w:rsidR="00913EC8" w:rsidRPr="004132E2" w:rsidRDefault="00913EC8" w:rsidP="00913EC8">
      <w:pPr>
        <w:ind w:left="720"/>
      </w:pPr>
      <w:r w:rsidRPr="004132E2">
        <w:rPr>
          <w:b/>
        </w:rPr>
        <w:t>My attendance policy</w:t>
      </w:r>
      <w:r w:rsidRPr="004132E2">
        <w:t>: Class activities are assigned points based on participation in class. Missed</w:t>
      </w:r>
      <w:r>
        <w:t xml:space="preserve"> </w:t>
      </w:r>
      <w:r w:rsidRPr="004132E2">
        <w:t>activities (due to absence or tardiness) cannot be made up and may impact your overall course grade.</w:t>
      </w:r>
      <w:r>
        <w:t xml:space="preserve">  </w:t>
      </w:r>
      <w:r w:rsidRPr="004132E2">
        <w:t>Refer also to the Teacher Education Behavior Plan/Procedures (you signed off on this at the time of</w:t>
      </w:r>
      <w:r>
        <w:t xml:space="preserve"> </w:t>
      </w:r>
      <w:r w:rsidRPr="004132E2">
        <w:t>Admission to Teacher Education). Consistent missing of class/tardiness to class may also impact your</w:t>
      </w:r>
      <w:r>
        <w:t xml:space="preserve"> </w:t>
      </w:r>
      <w:r w:rsidRPr="004132E2">
        <w:t>effective completion of course content.</w:t>
      </w:r>
    </w:p>
    <w:p w:rsidR="00913EC8" w:rsidRDefault="00913EC8" w:rsidP="00913EC8">
      <w:pPr>
        <w:rPr>
          <w:b/>
        </w:rPr>
      </w:pPr>
    </w:p>
    <w:p w:rsidR="00913EC8" w:rsidRDefault="00913EC8" w:rsidP="00913EC8">
      <w:pPr>
        <w:autoSpaceDE w:val="0"/>
        <w:autoSpaceDN w:val="0"/>
        <w:adjustRightInd w:val="0"/>
        <w:rPr>
          <w:b/>
          <w:bCs/>
        </w:rPr>
      </w:pPr>
      <w:r>
        <w:rPr>
          <w:b/>
          <w:bCs/>
        </w:rPr>
        <w:t>Make-Up and Late Work:</w:t>
      </w:r>
    </w:p>
    <w:p w:rsidR="00913EC8" w:rsidRPr="002633EC" w:rsidRDefault="00913EC8" w:rsidP="00913EC8">
      <w:pPr>
        <w:autoSpaceDE w:val="0"/>
        <w:autoSpaceDN w:val="0"/>
        <w:adjustRightInd w:val="0"/>
        <w:ind w:left="720"/>
        <w:rPr>
          <w:b/>
        </w:rPr>
      </w:pPr>
      <w:r>
        <w:t>Permission to make up late/missed/returned assignments is granted at the discretion of the instructor.  Only assignments that are made up within one week of the due date will be accepted. The instructor reserves the right to issue a 0 for late work. It is your responsibility as a student to inform the instructor of any missed assignments immediately. You are responsible for completing the work without reminders. Neglecting to make up any missing work will result in a grade of zero (0) for that assignment.</w:t>
      </w:r>
    </w:p>
    <w:p w:rsidR="00913EC8" w:rsidRDefault="00913EC8" w:rsidP="00913EC8">
      <w:pPr>
        <w:rPr>
          <w:b/>
        </w:rPr>
      </w:pPr>
    </w:p>
    <w:p w:rsidR="00913EC8" w:rsidRDefault="00913EC8" w:rsidP="00913EC8">
      <w:pPr>
        <w:rPr>
          <w:b/>
        </w:rPr>
      </w:pPr>
      <w:r>
        <w:rPr>
          <w:b/>
        </w:rPr>
        <w:t>Other Course/Instructor Policies</w:t>
      </w:r>
    </w:p>
    <w:p w:rsidR="00913EC8" w:rsidRDefault="00913EC8" w:rsidP="00913EC8">
      <w:pPr>
        <w:rPr>
          <w:b/>
        </w:rPr>
      </w:pPr>
    </w:p>
    <w:p w:rsidR="00913EC8" w:rsidRPr="004132E2" w:rsidRDefault="00913EC8" w:rsidP="00913EC8">
      <w:pPr>
        <w:ind w:left="720"/>
        <w:rPr>
          <w:b/>
        </w:rPr>
      </w:pPr>
      <w:r w:rsidRPr="004132E2">
        <w:rPr>
          <w:b/>
        </w:rPr>
        <w:t>Professionalism:</w:t>
      </w:r>
    </w:p>
    <w:p w:rsidR="00913EC8" w:rsidRPr="0063297A" w:rsidRDefault="00913EC8" w:rsidP="00913EC8">
      <w:pPr>
        <w:ind w:left="720"/>
      </w:pPr>
      <w:r w:rsidRPr="0063297A">
        <w:t>This is a junior level course comprised of adult students. Adult behavior and professionalism is</w:t>
      </w:r>
      <w:r>
        <w:t xml:space="preserve"> </w:t>
      </w:r>
      <w:r w:rsidRPr="0063297A">
        <w:t>expected.</w:t>
      </w:r>
      <w:r>
        <w:t xml:space="preserve"> </w:t>
      </w:r>
      <w:r w:rsidRPr="0063297A">
        <w:t>Teacher Education Behavior Plan/Procedures are available at</w:t>
      </w:r>
    </w:p>
    <w:p w:rsidR="00913EC8" w:rsidRDefault="00913EC8" w:rsidP="00913EC8">
      <w:pPr>
        <w:ind w:left="720"/>
      </w:pPr>
      <w:r w:rsidRPr="0063297A">
        <w:t>http://www2.astate.edu/dotAsset/138396.pdf. Please be aware that you are to develop and demonstrate</w:t>
      </w:r>
      <w:r>
        <w:t xml:space="preserve"> </w:t>
      </w:r>
      <w:r w:rsidRPr="0063297A">
        <w:t>appropriate dispositions as well as the knowledge and skills to be learned in the course. Indications that</w:t>
      </w:r>
      <w:r>
        <w:t xml:space="preserve"> </w:t>
      </w:r>
      <w:r w:rsidRPr="0063297A">
        <w:t>you are not developing and evidencing these dispositions are addressed through this policy.</w:t>
      </w:r>
    </w:p>
    <w:p w:rsidR="00913EC8" w:rsidRDefault="00913EC8" w:rsidP="00913EC8">
      <w:pPr>
        <w:ind w:left="720"/>
      </w:pPr>
    </w:p>
    <w:p w:rsidR="00913EC8" w:rsidRDefault="00913EC8" w:rsidP="00913EC8">
      <w:pPr>
        <w:autoSpaceDE w:val="0"/>
        <w:autoSpaceDN w:val="0"/>
        <w:adjustRightInd w:val="0"/>
        <w:ind w:left="720"/>
        <w:rPr>
          <w:b/>
          <w:bCs/>
        </w:rPr>
      </w:pPr>
      <w:r>
        <w:rPr>
          <w:b/>
          <w:bCs/>
        </w:rPr>
        <w:t>Flexibility:</w:t>
      </w:r>
    </w:p>
    <w:p w:rsidR="00913EC8" w:rsidRDefault="00913EC8" w:rsidP="00913EC8">
      <w:pPr>
        <w:autoSpaceDE w:val="0"/>
        <w:autoSpaceDN w:val="0"/>
        <w:adjustRightInd w:val="0"/>
        <w:ind w:left="720"/>
      </w:pPr>
      <w:r>
        <w:t>All requirements, assignments, policies, etc., are subject to change. Assignment due dates may be altered due to unforeseen events and in the best interest of student learning</w:t>
      </w:r>
    </w:p>
    <w:p w:rsidR="00913EC8" w:rsidRDefault="00913EC8" w:rsidP="00913EC8">
      <w:pPr>
        <w:ind w:left="720"/>
      </w:pPr>
    </w:p>
    <w:p w:rsidR="00913EC8" w:rsidRPr="0063297A" w:rsidRDefault="00913EC8" w:rsidP="00913EC8">
      <w:pPr>
        <w:ind w:left="720"/>
      </w:pPr>
    </w:p>
    <w:p w:rsidR="00913EC8" w:rsidRPr="00B949CF" w:rsidRDefault="00913EC8" w:rsidP="00913EC8">
      <w:pPr>
        <w:rPr>
          <w:b/>
        </w:rPr>
      </w:pPr>
      <w:r w:rsidRPr="00B949CF">
        <w:rPr>
          <w:b/>
        </w:rPr>
        <w:t xml:space="preserve">Course Outline </w:t>
      </w:r>
    </w:p>
    <w:p w:rsidR="00913EC8" w:rsidRDefault="00913EC8" w:rsidP="00913EC8"/>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9431"/>
      </w:tblGrid>
      <w:tr w:rsidR="00913EC8" w:rsidRPr="0040065D" w:rsidTr="00913EC8">
        <w:tc>
          <w:tcPr>
            <w:tcW w:w="937"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40065D">
              <w:t>WEEK</w:t>
            </w:r>
          </w:p>
        </w:tc>
        <w:tc>
          <w:tcPr>
            <w:tcW w:w="9431"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40065D">
              <w:t>CONTENT</w:t>
            </w:r>
          </w:p>
        </w:tc>
      </w:tr>
      <w:tr w:rsidR="00913EC8" w:rsidRPr="0040065D" w:rsidTr="00913EC8">
        <w:tc>
          <w:tcPr>
            <w:tcW w:w="937"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40065D">
              <w:t>1</w:t>
            </w:r>
          </w:p>
        </w:tc>
        <w:tc>
          <w:tcPr>
            <w:tcW w:w="9431" w:type="dxa"/>
            <w:shd w:val="clear" w:color="auto" w:fill="auto"/>
          </w:tcPr>
          <w:p w:rsidR="00913EC8" w:rsidRPr="0040065D" w:rsidRDefault="00913EC8" w:rsidP="00913EC8">
            <w:r w:rsidRPr="00C568FB">
              <w:t xml:space="preserve">Perspectives </w:t>
            </w:r>
            <w:r>
              <w:t>on Disability</w:t>
            </w:r>
          </w:p>
        </w:tc>
      </w:tr>
      <w:tr w:rsidR="00913EC8" w:rsidRPr="0040065D" w:rsidTr="00913EC8">
        <w:tc>
          <w:tcPr>
            <w:tcW w:w="937"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40065D">
              <w:t>2</w:t>
            </w:r>
          </w:p>
        </w:tc>
        <w:tc>
          <w:tcPr>
            <w:tcW w:w="9431"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514F01">
              <w:t>Issues in Assessment and Identification</w:t>
            </w:r>
          </w:p>
        </w:tc>
      </w:tr>
      <w:tr w:rsidR="00913EC8" w:rsidRPr="0040065D" w:rsidTr="00913EC8">
        <w:tc>
          <w:tcPr>
            <w:tcW w:w="937"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40065D">
              <w:t>3</w:t>
            </w:r>
          </w:p>
        </w:tc>
        <w:tc>
          <w:tcPr>
            <w:tcW w:w="9431"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514F01">
              <w:t>Issues in Instruction and Placement</w:t>
            </w:r>
          </w:p>
        </w:tc>
      </w:tr>
      <w:tr w:rsidR="00913EC8" w:rsidRPr="0040065D" w:rsidTr="00913EC8">
        <w:tc>
          <w:tcPr>
            <w:tcW w:w="937"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40065D">
              <w:t>4</w:t>
            </w:r>
          </w:p>
        </w:tc>
        <w:tc>
          <w:tcPr>
            <w:tcW w:w="9431"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514F01">
              <w:t>Learners with Intellectual and Developmental Disabilities</w:t>
            </w:r>
          </w:p>
        </w:tc>
      </w:tr>
      <w:tr w:rsidR="00913EC8" w:rsidRPr="0040065D" w:rsidTr="00913EC8">
        <w:tc>
          <w:tcPr>
            <w:tcW w:w="937"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40065D">
              <w:t>5</w:t>
            </w:r>
          </w:p>
        </w:tc>
        <w:tc>
          <w:tcPr>
            <w:tcW w:w="9431"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t>Learners with Learning Disabilities</w:t>
            </w:r>
          </w:p>
        </w:tc>
      </w:tr>
      <w:tr w:rsidR="00913EC8" w:rsidRPr="0040065D" w:rsidTr="00913EC8">
        <w:tc>
          <w:tcPr>
            <w:tcW w:w="937"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40065D">
              <w:t>6</w:t>
            </w:r>
          </w:p>
        </w:tc>
        <w:tc>
          <w:tcPr>
            <w:tcW w:w="9431"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514F01">
              <w:t>Learners with Emotional or Behavioral Disorders</w:t>
            </w:r>
          </w:p>
        </w:tc>
      </w:tr>
      <w:tr w:rsidR="00913EC8" w:rsidRPr="0040065D" w:rsidTr="00913EC8">
        <w:tc>
          <w:tcPr>
            <w:tcW w:w="937"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40065D">
              <w:t>7</w:t>
            </w:r>
          </w:p>
        </w:tc>
        <w:tc>
          <w:tcPr>
            <w:tcW w:w="9431" w:type="dxa"/>
            <w:shd w:val="clear" w:color="auto" w:fill="auto"/>
          </w:tcPr>
          <w:p w:rsidR="00913EC8" w:rsidRPr="0040065D" w:rsidRDefault="00913EC8" w:rsidP="00913EC8">
            <w:r w:rsidRPr="00D663F0">
              <w:t>Learners with Difficulties in Attention, Communication, and P</w:t>
            </w:r>
            <w:r>
              <w:t>hysical and Sensory Functioning</w:t>
            </w:r>
          </w:p>
        </w:tc>
      </w:tr>
      <w:tr w:rsidR="00913EC8" w:rsidRPr="0040065D" w:rsidTr="00913EC8">
        <w:tc>
          <w:tcPr>
            <w:tcW w:w="937"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40065D">
              <w:t>8</w:t>
            </w:r>
          </w:p>
        </w:tc>
        <w:tc>
          <w:tcPr>
            <w:tcW w:w="9431" w:type="dxa"/>
            <w:shd w:val="clear" w:color="auto" w:fill="auto"/>
          </w:tcPr>
          <w:p w:rsidR="00913EC8" w:rsidRPr="0040065D" w:rsidRDefault="00913EC8" w:rsidP="00913EC8">
            <w:r w:rsidRPr="00D663F0">
              <w:t>Learners with Autism Spectrum Disorders</w:t>
            </w:r>
          </w:p>
        </w:tc>
      </w:tr>
      <w:tr w:rsidR="00913EC8" w:rsidRPr="0040065D" w:rsidTr="00913EC8">
        <w:tc>
          <w:tcPr>
            <w:tcW w:w="937"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40065D">
              <w:lastRenderedPageBreak/>
              <w:t>9</w:t>
            </w:r>
          </w:p>
        </w:tc>
        <w:tc>
          <w:tcPr>
            <w:tcW w:w="9431"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514F01">
              <w:t>Cognitive and Perceptual Characteristics</w:t>
            </w:r>
          </w:p>
        </w:tc>
      </w:tr>
      <w:tr w:rsidR="00913EC8" w:rsidRPr="0040065D" w:rsidTr="00913EC8">
        <w:tc>
          <w:tcPr>
            <w:tcW w:w="937"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40065D">
              <w:t>10</w:t>
            </w:r>
          </w:p>
        </w:tc>
        <w:tc>
          <w:tcPr>
            <w:tcW w:w="9431"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514F01">
              <w:t>Language Characteristics</w:t>
            </w:r>
          </w:p>
        </w:tc>
      </w:tr>
      <w:tr w:rsidR="00913EC8" w:rsidRPr="0040065D" w:rsidTr="00913EC8">
        <w:tc>
          <w:tcPr>
            <w:tcW w:w="937"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40065D">
              <w:t>11</w:t>
            </w:r>
          </w:p>
        </w:tc>
        <w:tc>
          <w:tcPr>
            <w:tcW w:w="9431"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514F01">
              <w:t>Academic Learning Characteristics</w:t>
            </w:r>
          </w:p>
        </w:tc>
      </w:tr>
      <w:tr w:rsidR="00913EC8" w:rsidRPr="0040065D" w:rsidTr="00913EC8">
        <w:tc>
          <w:tcPr>
            <w:tcW w:w="937"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rsidRPr="0040065D">
              <w:t>12</w:t>
            </w:r>
          </w:p>
        </w:tc>
        <w:tc>
          <w:tcPr>
            <w:tcW w:w="9431" w:type="dxa"/>
            <w:shd w:val="clear" w:color="auto" w:fill="auto"/>
          </w:tcPr>
          <w:p w:rsidR="00913EC8" w:rsidRPr="0040065D" w:rsidRDefault="00913EC8" w:rsidP="00913EC8">
            <w:r w:rsidRPr="00D663F0">
              <w:t>Social–Emotional Characteristics</w:t>
            </w:r>
            <w:r w:rsidRPr="00D663F0">
              <w:rPr>
                <w:b/>
                <w:bCs/>
              </w:rPr>
              <w:t> </w:t>
            </w:r>
          </w:p>
        </w:tc>
      </w:tr>
      <w:tr w:rsidR="00913EC8" w:rsidRPr="0040065D" w:rsidTr="00913EC8">
        <w:tc>
          <w:tcPr>
            <w:tcW w:w="937"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t>14</w:t>
            </w:r>
          </w:p>
        </w:tc>
        <w:tc>
          <w:tcPr>
            <w:tcW w:w="9431" w:type="dxa"/>
            <w:shd w:val="clear" w:color="auto" w:fill="auto"/>
          </w:tcPr>
          <w:p w:rsidR="00913EC8" w:rsidRPr="0040065D" w:rsidRDefault="00913EC8" w:rsidP="00913EC8">
            <w:pPr>
              <w:widowControl w:val="0"/>
              <w:tabs>
                <w:tab w:val="left" w:pos="-720"/>
              </w:tabs>
              <w:suppressAutoHyphens/>
              <w:autoSpaceDE w:val="0"/>
              <w:autoSpaceDN w:val="0"/>
              <w:adjustRightInd w:val="0"/>
              <w:spacing w:line="240" w:lineRule="atLeast"/>
            </w:pPr>
            <w:r>
              <w:t>Final exam</w:t>
            </w:r>
          </w:p>
        </w:tc>
      </w:tr>
    </w:tbl>
    <w:p w:rsidR="00913EC8" w:rsidRDefault="00913EC8" w:rsidP="00224FF0">
      <w:pPr>
        <w:ind w:firstLine="720"/>
        <w:jc w:val="center"/>
        <w:rPr>
          <w:rFonts w:ascii="Times New Roman" w:hAnsi="Times New Roman" w:cs="Times New Roman"/>
        </w:rPr>
      </w:pPr>
    </w:p>
    <w:p w:rsidR="0022178F" w:rsidRDefault="0022178F" w:rsidP="00345D6F"/>
    <w:p w:rsidR="0022178F" w:rsidRDefault="0022178F" w:rsidP="00345D6F"/>
    <w:p w:rsidR="005673AC" w:rsidRDefault="005673AC">
      <w:pP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br w:type="page"/>
      </w:r>
    </w:p>
    <w:p w:rsidR="00913EC8" w:rsidRPr="00913EC8" w:rsidRDefault="00913EC8" w:rsidP="00913EC8">
      <w:pPr>
        <w:autoSpaceDE w:val="0"/>
        <w:autoSpaceDN w:val="0"/>
        <w:adjustRightInd w:val="0"/>
        <w:spacing w:before="100" w:after="100" w:line="240" w:lineRule="auto"/>
        <w:rPr>
          <w:rFonts w:ascii="Calibri" w:eastAsia="Times New Roman" w:hAnsi="Calibri" w:cs="Times New Roman"/>
          <w:color w:val="000000"/>
          <w:sz w:val="24"/>
          <w:szCs w:val="24"/>
        </w:rPr>
      </w:pPr>
      <w:r w:rsidRPr="00913EC8">
        <w:rPr>
          <w:rFonts w:ascii="Calibri" w:eastAsia="Times New Roman" w:hAnsi="Calibri" w:cs="Times New Roman"/>
          <w:b/>
          <w:bCs/>
          <w:color w:val="000000"/>
          <w:sz w:val="24"/>
          <w:szCs w:val="24"/>
        </w:rPr>
        <w:lastRenderedPageBreak/>
        <w:t xml:space="preserve">ELSE </w:t>
      </w:r>
      <w:r w:rsidRPr="00913EC8">
        <w:rPr>
          <w:rFonts w:ascii="Calibri" w:eastAsia="Times New Roman" w:hAnsi="Calibri" w:cs="Arial"/>
          <w:b/>
          <w:color w:val="000000"/>
          <w:sz w:val="24"/>
          <w:szCs w:val="24"/>
        </w:rPr>
        <w:t>6073 Educational Procedures for Individuals with Moderate-Profound Disabilities</w:t>
      </w:r>
    </w:p>
    <w:p w:rsidR="00913EC8" w:rsidRPr="00913EC8" w:rsidRDefault="00913EC8" w:rsidP="00913EC8">
      <w:pPr>
        <w:autoSpaceDE w:val="0"/>
        <w:autoSpaceDN w:val="0"/>
        <w:adjustRightInd w:val="0"/>
        <w:spacing w:before="100" w:after="100" w:line="240" w:lineRule="auto"/>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 xml:space="preserve">Department of Educational Leadership, Curriculum, and Special Education </w:t>
      </w:r>
    </w:p>
    <w:p w:rsidR="00913EC8" w:rsidRPr="00913EC8" w:rsidRDefault="00913EC8" w:rsidP="00913EC8">
      <w:pPr>
        <w:autoSpaceDE w:val="0"/>
        <w:autoSpaceDN w:val="0"/>
        <w:adjustRightInd w:val="0"/>
        <w:spacing w:before="200" w:after="100" w:line="240" w:lineRule="auto"/>
        <w:ind w:left="540" w:hanging="540"/>
        <w:rPr>
          <w:rFonts w:ascii="Calibri" w:eastAsia="Times New Roman" w:hAnsi="Calibri" w:cs="Times New Roman"/>
          <w:color w:val="000000"/>
          <w:sz w:val="24"/>
          <w:szCs w:val="24"/>
        </w:rPr>
      </w:pPr>
      <w:r w:rsidRPr="00913EC8">
        <w:rPr>
          <w:rFonts w:ascii="Calibri" w:eastAsia="Times New Roman" w:hAnsi="Calibri" w:cs="Times New Roman"/>
          <w:b/>
          <w:bCs/>
          <w:color w:val="000000"/>
          <w:sz w:val="24"/>
          <w:szCs w:val="24"/>
        </w:rPr>
        <w:t xml:space="preserve">I.      Course Information </w:t>
      </w:r>
    </w:p>
    <w:p w:rsidR="00913EC8" w:rsidRPr="00913EC8" w:rsidRDefault="00913EC8" w:rsidP="00913EC8">
      <w:pPr>
        <w:autoSpaceDE w:val="0"/>
        <w:autoSpaceDN w:val="0"/>
        <w:adjustRightInd w:val="0"/>
        <w:spacing w:before="100" w:after="100" w:line="240" w:lineRule="auto"/>
        <w:ind w:left="540"/>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 xml:space="preserve">ELSE 6073 – </w:t>
      </w:r>
      <w:r w:rsidRPr="00913EC8">
        <w:rPr>
          <w:rFonts w:ascii="Calibri" w:eastAsia="Times New Roman" w:hAnsi="Calibri" w:cs="Arial"/>
          <w:color w:val="000000"/>
          <w:sz w:val="24"/>
          <w:szCs w:val="24"/>
        </w:rPr>
        <w:t>Educational Procedures for individuals with Moderate-Profound Disabilities</w:t>
      </w:r>
    </w:p>
    <w:p w:rsidR="00913EC8" w:rsidRPr="00913EC8" w:rsidRDefault="00913EC8" w:rsidP="00913EC8">
      <w:pPr>
        <w:autoSpaceDE w:val="0"/>
        <w:autoSpaceDN w:val="0"/>
        <w:adjustRightInd w:val="0"/>
        <w:spacing w:after="0" w:line="240" w:lineRule="auto"/>
        <w:ind w:left="540"/>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Instructor: Dr. Jacques Singleton</w:t>
      </w:r>
    </w:p>
    <w:p w:rsidR="00913EC8" w:rsidRPr="00913EC8" w:rsidRDefault="00913EC8" w:rsidP="00913EC8">
      <w:pPr>
        <w:autoSpaceDE w:val="0"/>
        <w:autoSpaceDN w:val="0"/>
        <w:adjustRightInd w:val="0"/>
        <w:spacing w:after="0" w:line="240" w:lineRule="auto"/>
        <w:ind w:left="540"/>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 xml:space="preserve">Office: 447 Smith Center </w:t>
      </w:r>
    </w:p>
    <w:p w:rsidR="00913EC8" w:rsidRPr="00913EC8" w:rsidRDefault="00913EC8" w:rsidP="00913EC8">
      <w:pPr>
        <w:autoSpaceDE w:val="0"/>
        <w:autoSpaceDN w:val="0"/>
        <w:adjustRightInd w:val="0"/>
        <w:spacing w:after="0" w:line="240" w:lineRule="auto"/>
        <w:ind w:left="540"/>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Phone: (870) 972-2948</w:t>
      </w:r>
    </w:p>
    <w:p w:rsidR="00913EC8" w:rsidRPr="00913EC8" w:rsidRDefault="00913EC8" w:rsidP="00913EC8">
      <w:pPr>
        <w:autoSpaceDE w:val="0"/>
        <w:autoSpaceDN w:val="0"/>
        <w:adjustRightInd w:val="0"/>
        <w:spacing w:after="0" w:line="240" w:lineRule="auto"/>
        <w:ind w:left="540"/>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Fax: (870) 680-8130</w:t>
      </w:r>
    </w:p>
    <w:p w:rsidR="00913EC8" w:rsidRPr="00913EC8" w:rsidRDefault="00913EC8" w:rsidP="00913EC8">
      <w:pPr>
        <w:autoSpaceDE w:val="0"/>
        <w:autoSpaceDN w:val="0"/>
        <w:adjustRightInd w:val="0"/>
        <w:spacing w:after="0" w:line="240" w:lineRule="auto"/>
        <w:ind w:left="540"/>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 xml:space="preserve">E-mail: jsingleton@astate.edu </w:t>
      </w:r>
    </w:p>
    <w:p w:rsidR="00913EC8" w:rsidRPr="00913EC8" w:rsidRDefault="00913EC8" w:rsidP="00913EC8">
      <w:pPr>
        <w:autoSpaceDE w:val="0"/>
        <w:autoSpaceDN w:val="0"/>
        <w:adjustRightInd w:val="0"/>
        <w:spacing w:after="0" w:line="240" w:lineRule="auto"/>
        <w:ind w:left="540"/>
        <w:rPr>
          <w:rFonts w:ascii="Calibri" w:eastAsia="Times New Roman" w:hAnsi="Calibri" w:cs="Times New Roman"/>
          <w:color w:val="000000"/>
          <w:sz w:val="24"/>
          <w:szCs w:val="24"/>
        </w:rPr>
      </w:pPr>
    </w:p>
    <w:p w:rsidR="00913EC8" w:rsidRPr="00913EC8" w:rsidRDefault="00913EC8" w:rsidP="00913EC8">
      <w:pPr>
        <w:autoSpaceDE w:val="0"/>
        <w:autoSpaceDN w:val="0"/>
        <w:adjustRightInd w:val="0"/>
        <w:spacing w:after="0" w:line="240" w:lineRule="auto"/>
        <w:ind w:left="540"/>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Virtual Office Hours: Mondays 6:00 p.m.- 7p.m.</w:t>
      </w:r>
    </w:p>
    <w:p w:rsidR="00913EC8" w:rsidRPr="00913EC8" w:rsidRDefault="00913EC8" w:rsidP="00913EC8">
      <w:pPr>
        <w:autoSpaceDE w:val="0"/>
        <w:autoSpaceDN w:val="0"/>
        <w:adjustRightInd w:val="0"/>
        <w:spacing w:after="0" w:line="240" w:lineRule="auto"/>
        <w:ind w:left="540"/>
        <w:rPr>
          <w:rFonts w:ascii="Calibri" w:eastAsia="Times New Roman" w:hAnsi="Calibri" w:cs="Times New Roman"/>
          <w:color w:val="000000"/>
          <w:sz w:val="24"/>
          <w:szCs w:val="24"/>
        </w:rPr>
      </w:pPr>
    </w:p>
    <w:p w:rsidR="00913EC8" w:rsidRPr="00913EC8" w:rsidRDefault="00913EC8" w:rsidP="00913EC8">
      <w:pPr>
        <w:autoSpaceDE w:val="0"/>
        <w:autoSpaceDN w:val="0"/>
        <w:adjustRightInd w:val="0"/>
        <w:spacing w:after="0" w:line="240" w:lineRule="auto"/>
        <w:ind w:left="540"/>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 xml:space="preserve">For use as Arkansas professional development hours, access the following website: </w:t>
      </w:r>
      <w:hyperlink r:id="rId32" w:history="1">
        <w:r w:rsidRPr="00913EC8">
          <w:rPr>
            <w:rFonts w:ascii="Calibri" w:eastAsia="Times New Roman" w:hAnsi="Calibri" w:cs="Times New Roman"/>
            <w:color w:val="0000FF"/>
            <w:sz w:val="24"/>
            <w:szCs w:val="24"/>
            <w:u w:val="single"/>
          </w:rPr>
          <w:t>http://arkansased.org/pd/index.html</w:t>
        </w:r>
      </w:hyperlink>
      <w:r w:rsidRPr="00913EC8">
        <w:rPr>
          <w:rFonts w:ascii="Calibri" w:eastAsia="Times New Roman" w:hAnsi="Calibri" w:cs="Times New Roman"/>
          <w:color w:val="000000"/>
          <w:sz w:val="24"/>
          <w:szCs w:val="24"/>
        </w:rPr>
        <w:t xml:space="preserve"> </w:t>
      </w:r>
    </w:p>
    <w:p w:rsidR="00913EC8" w:rsidRPr="00913EC8" w:rsidRDefault="00913EC8" w:rsidP="00913EC8">
      <w:pPr>
        <w:autoSpaceDE w:val="0"/>
        <w:autoSpaceDN w:val="0"/>
        <w:adjustRightInd w:val="0"/>
        <w:spacing w:before="200" w:after="100" w:line="240" w:lineRule="auto"/>
        <w:ind w:left="540" w:hanging="540"/>
        <w:rPr>
          <w:rFonts w:ascii="Calibri" w:eastAsia="Times New Roman" w:hAnsi="Calibri" w:cs="Times New Roman"/>
          <w:color w:val="000000"/>
          <w:sz w:val="24"/>
          <w:szCs w:val="24"/>
        </w:rPr>
      </w:pPr>
      <w:r w:rsidRPr="00913EC8">
        <w:rPr>
          <w:rFonts w:ascii="Calibri" w:eastAsia="Times New Roman" w:hAnsi="Calibri" w:cs="Times New Roman"/>
          <w:b/>
          <w:bCs/>
          <w:color w:val="000000"/>
          <w:sz w:val="24"/>
          <w:szCs w:val="24"/>
        </w:rPr>
        <w:t xml:space="preserve">II.     Textbook(s) Readings </w:t>
      </w:r>
    </w:p>
    <w:p w:rsidR="00913EC8" w:rsidRPr="00913EC8" w:rsidRDefault="00913EC8" w:rsidP="00913EC8">
      <w:pPr>
        <w:widowControl w:val="0"/>
        <w:tabs>
          <w:tab w:val="center" w:pos="4680"/>
        </w:tabs>
        <w:suppressAutoHyphens/>
        <w:rPr>
          <w:rFonts w:ascii="Times New Roman" w:eastAsia="Times New Roman" w:hAnsi="Times New Roman" w:cs="Times New Roman"/>
          <w:snapToGrid w:val="0"/>
          <w:color w:val="000000"/>
          <w:sz w:val="24"/>
          <w:szCs w:val="24"/>
        </w:rPr>
      </w:pPr>
      <w:r w:rsidRPr="00913EC8">
        <w:rPr>
          <w:rFonts w:ascii="Calibri" w:eastAsia="Times New Roman" w:hAnsi="Calibri" w:cs="Times New Roman"/>
          <w:sz w:val="24"/>
          <w:szCs w:val="24"/>
        </w:rPr>
        <w:t xml:space="preserve">A.  Primary Text: </w:t>
      </w:r>
      <w:r w:rsidRPr="00913EC8">
        <w:rPr>
          <w:rFonts w:ascii="Times New Roman" w:eastAsia="Times New Roman" w:hAnsi="Times New Roman" w:cs="Times New Roman"/>
          <w:snapToGrid w:val="0"/>
          <w:color w:val="000000"/>
          <w:sz w:val="24"/>
          <w:szCs w:val="24"/>
        </w:rPr>
        <w:t xml:space="preserve">Instruction of Students with Severe Disabilities, 7e </w:t>
      </w:r>
      <w:r w:rsidRPr="00913EC8">
        <w:rPr>
          <w:rFonts w:ascii="Times New Roman" w:eastAsia="Times New Roman" w:hAnsi="Times New Roman" w:cs="Times New Roman"/>
          <w:color w:val="000000"/>
          <w:sz w:val="24"/>
          <w:szCs w:val="24"/>
        </w:rPr>
        <w:t>Martha E. Snell</w:t>
      </w:r>
      <w:r w:rsidRPr="00913EC8">
        <w:rPr>
          <w:rFonts w:ascii="Times New Roman" w:eastAsia="Times New Roman" w:hAnsi="Times New Roman" w:cs="Times New Roman"/>
          <w:snapToGrid w:val="0"/>
          <w:color w:val="000000"/>
          <w:sz w:val="24"/>
          <w:szCs w:val="24"/>
        </w:rPr>
        <w:t xml:space="preserve"> </w:t>
      </w:r>
      <w:r w:rsidRPr="00913EC8">
        <w:rPr>
          <w:rFonts w:ascii="Times New Roman" w:eastAsia="Times New Roman" w:hAnsi="Times New Roman" w:cs="Times New Roman"/>
          <w:i/>
          <w:color w:val="000000"/>
          <w:sz w:val="24"/>
          <w:szCs w:val="24"/>
        </w:rPr>
        <w:t>University of Virginia</w:t>
      </w:r>
      <w:r w:rsidRPr="00913EC8">
        <w:rPr>
          <w:rFonts w:ascii="Times New Roman" w:eastAsia="Times New Roman" w:hAnsi="Times New Roman" w:cs="Times New Roman"/>
          <w:snapToGrid w:val="0"/>
          <w:color w:val="000000"/>
          <w:sz w:val="24"/>
          <w:szCs w:val="24"/>
        </w:rPr>
        <w:t xml:space="preserve">, </w:t>
      </w:r>
      <w:proofErr w:type="spellStart"/>
      <w:r w:rsidRPr="00913EC8">
        <w:rPr>
          <w:rFonts w:ascii="Times New Roman" w:eastAsia="Times New Roman" w:hAnsi="Times New Roman" w:cs="Times New Roman"/>
          <w:color w:val="000000"/>
          <w:sz w:val="24"/>
          <w:szCs w:val="24"/>
        </w:rPr>
        <w:t>Fredda</w:t>
      </w:r>
      <w:proofErr w:type="spellEnd"/>
      <w:r w:rsidRPr="00913EC8">
        <w:rPr>
          <w:rFonts w:ascii="Times New Roman" w:eastAsia="Times New Roman" w:hAnsi="Times New Roman" w:cs="Times New Roman"/>
          <w:color w:val="000000"/>
          <w:sz w:val="24"/>
          <w:szCs w:val="24"/>
        </w:rPr>
        <w:t xml:space="preserve"> Brown </w:t>
      </w:r>
      <w:r w:rsidRPr="00913EC8">
        <w:rPr>
          <w:rFonts w:ascii="Times New Roman" w:eastAsia="Times New Roman" w:hAnsi="Times New Roman" w:cs="Times New Roman"/>
          <w:i/>
          <w:color w:val="000000"/>
          <w:sz w:val="24"/>
          <w:szCs w:val="24"/>
        </w:rPr>
        <w:t>Queens College</w:t>
      </w:r>
    </w:p>
    <w:p w:rsidR="00913EC8" w:rsidRPr="00913EC8" w:rsidRDefault="00913EC8" w:rsidP="00913EC8">
      <w:pPr>
        <w:widowControl w:val="0"/>
        <w:tabs>
          <w:tab w:val="center" w:pos="4680"/>
        </w:tabs>
        <w:suppressAutoHyphens/>
        <w:rPr>
          <w:rFonts w:ascii="Times New Roman" w:eastAsia="Times New Roman" w:hAnsi="Times New Roman" w:cs="Times New Roman"/>
          <w:snapToGrid w:val="0"/>
          <w:color w:val="000000"/>
          <w:sz w:val="24"/>
          <w:szCs w:val="24"/>
        </w:rPr>
      </w:pPr>
      <w:r w:rsidRPr="00913EC8">
        <w:rPr>
          <w:rFonts w:ascii="Calibri" w:eastAsia="Times New Roman" w:hAnsi="Calibri" w:cs="Times New Roman"/>
        </w:rPr>
        <w:t xml:space="preserve">B.  Supplemental Text: None </w:t>
      </w:r>
    </w:p>
    <w:p w:rsidR="00913EC8" w:rsidRPr="00913EC8" w:rsidRDefault="00913EC8" w:rsidP="00913EC8">
      <w:pPr>
        <w:autoSpaceDE w:val="0"/>
        <w:autoSpaceDN w:val="0"/>
        <w:adjustRightInd w:val="0"/>
        <w:spacing w:before="100" w:after="100" w:line="240" w:lineRule="auto"/>
        <w:rPr>
          <w:rFonts w:ascii="Georgia" w:eastAsia="Times New Roman" w:hAnsi="Georgia" w:cs="Times New Roman"/>
          <w:b/>
          <w:color w:val="000000"/>
          <w:sz w:val="24"/>
          <w:szCs w:val="24"/>
        </w:rPr>
      </w:pPr>
      <w:r w:rsidRPr="00913EC8">
        <w:rPr>
          <w:rFonts w:ascii="Calibri" w:eastAsia="Times New Roman" w:hAnsi="Calibri" w:cs="Times New Roman"/>
          <w:b/>
          <w:bCs/>
          <w:color w:val="000000"/>
          <w:sz w:val="24"/>
          <w:szCs w:val="24"/>
        </w:rPr>
        <w:t xml:space="preserve">III.    </w:t>
      </w:r>
      <w:r w:rsidRPr="00913EC8">
        <w:rPr>
          <w:rFonts w:ascii="Georgia" w:eastAsia="Times New Roman" w:hAnsi="Georgia" w:cs="Times New Roman"/>
          <w:b/>
          <w:bCs/>
          <w:color w:val="000000"/>
          <w:sz w:val="24"/>
          <w:szCs w:val="24"/>
        </w:rPr>
        <w:t xml:space="preserve">III.    </w:t>
      </w:r>
      <w:r w:rsidRPr="00913EC8">
        <w:rPr>
          <w:rFonts w:ascii="Georgia" w:eastAsia="Times New Roman" w:hAnsi="Georgia" w:cs="Times New Roman"/>
          <w:b/>
          <w:color w:val="000000"/>
          <w:sz w:val="24"/>
          <w:szCs w:val="24"/>
        </w:rPr>
        <w:t>Course Objectives</w:t>
      </w:r>
    </w:p>
    <w:p w:rsidR="00913EC8" w:rsidRPr="00913EC8" w:rsidRDefault="00913EC8" w:rsidP="00913EC8">
      <w:pPr>
        <w:autoSpaceDE w:val="0"/>
        <w:autoSpaceDN w:val="0"/>
        <w:adjustRightInd w:val="0"/>
        <w:spacing w:before="100" w:after="100" w:line="240" w:lineRule="auto"/>
        <w:rPr>
          <w:rFonts w:ascii="Georgia" w:eastAsia="Times New Roman" w:hAnsi="Georgia" w:cs="Times New Roman"/>
          <w:color w:val="000000"/>
          <w:sz w:val="24"/>
          <w:szCs w:val="24"/>
        </w:rPr>
      </w:pPr>
      <w:r w:rsidRPr="00913EC8">
        <w:rPr>
          <w:rFonts w:ascii="Georgia" w:eastAsia="Times New Roman" w:hAnsi="Georgia" w:cs="Times New Roman"/>
          <w:color w:val="000000"/>
          <w:sz w:val="24"/>
          <w:szCs w:val="24"/>
        </w:rPr>
        <w:t xml:space="preserve"> Objectives are coded to State’s Competencies for K-12 Special Education. These competencies are identical to the Council for Exceptional Children (CEC) Knowledge and Skills for Special Educators and coded as such. Also, the competencies are aligned to the Arkansas Teacher Standards (ATS) (INTASC) standards. These competencies provide the fundamental knowledge base for the development of course objectives. In addition, all objectives align with Praxis II (PR).</w:t>
      </w:r>
    </w:p>
    <w:p w:rsidR="00913EC8" w:rsidRPr="00913EC8" w:rsidRDefault="00913EC8" w:rsidP="00913EC8">
      <w:pPr>
        <w:autoSpaceDE w:val="0"/>
        <w:autoSpaceDN w:val="0"/>
        <w:adjustRightInd w:val="0"/>
        <w:spacing w:before="100" w:after="100" w:line="240" w:lineRule="auto"/>
        <w:rPr>
          <w:rFonts w:ascii="Georgia" w:eastAsia="Times New Roman" w:hAnsi="Georgia" w:cs="Times New Roman"/>
          <w:color w:val="000000"/>
          <w:sz w:val="24"/>
          <w:szCs w:val="24"/>
        </w:rPr>
      </w:pPr>
      <w:r w:rsidRPr="00913EC8">
        <w:rPr>
          <w:rFonts w:ascii="Georgia" w:eastAsia="Times New Roman" w:hAnsi="Georgia" w:cs="Times New Roman"/>
          <w:color w:val="000000"/>
          <w:sz w:val="24"/>
          <w:szCs w:val="24"/>
        </w:rPr>
        <w:t>Candidates completing this course will be able to:</w:t>
      </w:r>
    </w:p>
    <w:p w:rsidR="00913EC8" w:rsidRPr="00913EC8" w:rsidRDefault="00913EC8" w:rsidP="009D3491">
      <w:pPr>
        <w:numPr>
          <w:ilvl w:val="0"/>
          <w:numId w:val="26"/>
        </w:numPr>
        <w:autoSpaceDE w:val="0"/>
        <w:autoSpaceDN w:val="0"/>
        <w:adjustRightInd w:val="0"/>
        <w:spacing w:before="100" w:after="100" w:line="240" w:lineRule="auto"/>
        <w:rPr>
          <w:rFonts w:ascii="Georgia" w:eastAsia="Times New Roman" w:hAnsi="Georgia" w:cs="Times New Roman"/>
          <w:color w:val="000000"/>
          <w:sz w:val="24"/>
          <w:szCs w:val="24"/>
        </w:rPr>
      </w:pPr>
      <w:r w:rsidRPr="00913EC8">
        <w:rPr>
          <w:rFonts w:ascii="Georgia" w:eastAsia="Times New Roman" w:hAnsi="Georgia" w:cs="Arial"/>
          <w:color w:val="000000"/>
          <w:sz w:val="24"/>
          <w:szCs w:val="24"/>
        </w:rPr>
        <w:t>Ability to understand how language, culture, and family background influence the learning of individuals with exceptionalities (CEC 1.1; ATS 2, 10; PR5; TESS 3a, b).</w:t>
      </w:r>
    </w:p>
    <w:p w:rsidR="00913EC8" w:rsidRPr="00913EC8" w:rsidRDefault="00913EC8" w:rsidP="009D3491">
      <w:pPr>
        <w:numPr>
          <w:ilvl w:val="0"/>
          <w:numId w:val="26"/>
        </w:numPr>
        <w:spacing w:after="0" w:line="240" w:lineRule="auto"/>
        <w:rPr>
          <w:rFonts w:ascii="Georgia" w:eastAsia="Times New Roman" w:hAnsi="Georgia" w:cs="Times New Roman"/>
          <w:sz w:val="24"/>
          <w:szCs w:val="24"/>
        </w:rPr>
      </w:pPr>
      <w:r w:rsidRPr="00913EC8">
        <w:rPr>
          <w:rFonts w:ascii="Georgia" w:eastAsia="Times New Roman" w:hAnsi="Georgia" w:cs="Times New Roman"/>
          <w:sz w:val="24"/>
          <w:szCs w:val="24"/>
        </w:rPr>
        <w:t>Ability to use an understanding of human development and individual differences to respond to the needs of individuals with exceptionalities (CEC 1.2; ATS 1, 2; PR 1, TESS 1a, b, d)</w:t>
      </w:r>
    </w:p>
    <w:p w:rsidR="00913EC8" w:rsidRPr="00913EC8" w:rsidRDefault="00913EC8" w:rsidP="00913EC8">
      <w:pPr>
        <w:spacing w:after="0" w:line="240" w:lineRule="auto"/>
        <w:ind w:left="720"/>
        <w:rPr>
          <w:rFonts w:ascii="Georgia" w:eastAsia="Times New Roman" w:hAnsi="Georgia" w:cs="Times New Roman"/>
          <w:sz w:val="24"/>
          <w:szCs w:val="24"/>
        </w:rPr>
      </w:pPr>
    </w:p>
    <w:p w:rsidR="00913EC8" w:rsidRPr="00913EC8" w:rsidRDefault="00913EC8" w:rsidP="009D3491">
      <w:pPr>
        <w:numPr>
          <w:ilvl w:val="0"/>
          <w:numId w:val="26"/>
        </w:numPr>
        <w:spacing w:after="0" w:line="240" w:lineRule="auto"/>
        <w:rPr>
          <w:rFonts w:ascii="Georgia" w:eastAsia="Times New Roman" w:hAnsi="Georgia" w:cs="Times New Roman"/>
          <w:sz w:val="24"/>
          <w:szCs w:val="24"/>
        </w:rPr>
      </w:pPr>
      <w:r w:rsidRPr="00913EC8">
        <w:rPr>
          <w:rFonts w:ascii="Georgia" w:eastAsia="Times New Roman" w:hAnsi="Georgia" w:cs="Times New Roman"/>
          <w:sz w:val="24"/>
          <w:szCs w:val="24"/>
        </w:rPr>
        <w:t xml:space="preserve">Ability through collaboration with general educators and other colleagues, to create safe, inclusive, culturally responsive learning environments to engage individuals with </w:t>
      </w:r>
      <w:r w:rsidRPr="00913EC8">
        <w:rPr>
          <w:rFonts w:ascii="Georgia" w:eastAsia="Times New Roman" w:hAnsi="Georgia" w:cs="Times New Roman"/>
          <w:sz w:val="24"/>
          <w:szCs w:val="24"/>
        </w:rPr>
        <w:lastRenderedPageBreak/>
        <w:t>exceptionalities in meaningful learning activities and social interactions (CEC 2.1, ATS 3, 10; PR 3,5; TESS 3a, 4c,d)</w:t>
      </w:r>
    </w:p>
    <w:p w:rsidR="00913EC8" w:rsidRPr="00913EC8" w:rsidRDefault="00913EC8" w:rsidP="00913EC8">
      <w:pPr>
        <w:spacing w:after="0" w:line="240" w:lineRule="auto"/>
        <w:ind w:left="720"/>
        <w:rPr>
          <w:rFonts w:ascii="Georgia" w:eastAsia="Times New Roman" w:hAnsi="Georgia" w:cs="Times New Roman"/>
          <w:sz w:val="24"/>
          <w:szCs w:val="24"/>
        </w:rPr>
      </w:pPr>
    </w:p>
    <w:p w:rsidR="00913EC8" w:rsidRPr="00913EC8" w:rsidRDefault="00913EC8" w:rsidP="009D3491">
      <w:pPr>
        <w:numPr>
          <w:ilvl w:val="0"/>
          <w:numId w:val="26"/>
        </w:numPr>
        <w:spacing w:after="0" w:line="240" w:lineRule="auto"/>
        <w:rPr>
          <w:rFonts w:ascii="Georgia" w:eastAsia="Times New Roman" w:hAnsi="Georgia" w:cs="Times New Roman"/>
          <w:sz w:val="24"/>
          <w:szCs w:val="24"/>
        </w:rPr>
      </w:pPr>
      <w:r w:rsidRPr="00913EC8">
        <w:rPr>
          <w:rFonts w:ascii="Georgia" w:eastAsia="Times New Roman" w:hAnsi="Georgia" w:cs="Times New Roman"/>
          <w:sz w:val="24"/>
          <w:szCs w:val="24"/>
        </w:rPr>
        <w:t>Ability to use motivational and instructional interventions to teach individuals with exceptionalities how to adapt to different environments (CEC 2.2, ATS 4, 5, PR 3, TESS 1a).</w:t>
      </w:r>
    </w:p>
    <w:p w:rsidR="00913EC8" w:rsidRPr="00913EC8" w:rsidRDefault="00913EC8" w:rsidP="00913EC8">
      <w:pPr>
        <w:spacing w:after="0" w:line="240" w:lineRule="auto"/>
        <w:rPr>
          <w:rFonts w:ascii="Georgia" w:eastAsia="Times New Roman" w:hAnsi="Georgia" w:cs="Times New Roman"/>
          <w:sz w:val="24"/>
          <w:szCs w:val="24"/>
        </w:rPr>
      </w:pPr>
    </w:p>
    <w:p w:rsidR="00913EC8" w:rsidRPr="00913EC8" w:rsidRDefault="00913EC8" w:rsidP="009D3491">
      <w:pPr>
        <w:numPr>
          <w:ilvl w:val="0"/>
          <w:numId w:val="26"/>
        </w:numPr>
        <w:spacing w:after="0" w:line="240" w:lineRule="auto"/>
        <w:rPr>
          <w:rFonts w:ascii="Georgia" w:eastAsia="Times New Roman" w:hAnsi="Georgia" w:cs="Times New Roman"/>
          <w:sz w:val="24"/>
          <w:szCs w:val="24"/>
        </w:rPr>
      </w:pPr>
      <w:r w:rsidRPr="00913EC8">
        <w:rPr>
          <w:rFonts w:ascii="Georgia" w:eastAsia="Times New Roman" w:hAnsi="Georgia" w:cs="Times New Roman"/>
          <w:sz w:val="24"/>
          <w:szCs w:val="24"/>
        </w:rPr>
        <w:t>Ability to understand the central concepts, structures of the discipline, and tools of inquiry of the content areas that are taught, and can organize this knowledge, integrate cross-disciplinary skills, and develop meaningful learning progressions for individuals with exceptionalities (CEC 3.1; ATS 1,4; PR 2,3; TESS1a,e)</w:t>
      </w:r>
    </w:p>
    <w:p w:rsidR="00913EC8" w:rsidRPr="00913EC8" w:rsidRDefault="00913EC8" w:rsidP="00913EC8">
      <w:pPr>
        <w:spacing w:after="0" w:line="240" w:lineRule="auto"/>
        <w:rPr>
          <w:rFonts w:ascii="Georgia" w:eastAsia="Times New Roman" w:hAnsi="Georgia" w:cs="Times New Roman"/>
          <w:sz w:val="24"/>
          <w:szCs w:val="24"/>
        </w:rPr>
      </w:pPr>
    </w:p>
    <w:p w:rsidR="00913EC8" w:rsidRPr="00913EC8" w:rsidRDefault="00913EC8" w:rsidP="009D3491">
      <w:pPr>
        <w:numPr>
          <w:ilvl w:val="0"/>
          <w:numId w:val="26"/>
        </w:numPr>
        <w:spacing w:after="0" w:line="240" w:lineRule="auto"/>
        <w:rPr>
          <w:rFonts w:ascii="Georgia" w:eastAsia="Times New Roman" w:hAnsi="Georgia" w:cs="Times New Roman"/>
          <w:sz w:val="24"/>
          <w:szCs w:val="24"/>
        </w:rPr>
      </w:pPr>
      <w:r w:rsidRPr="00913EC8">
        <w:rPr>
          <w:rFonts w:ascii="Georgia" w:eastAsia="Times New Roman" w:hAnsi="Georgia" w:cs="Times New Roman"/>
          <w:sz w:val="24"/>
          <w:szCs w:val="24"/>
        </w:rPr>
        <w:t>Ability to understand and use general and specialized content knowledge for teaching across curricular content areas to individualize learning for individuals with exceptionalities (CEC 3.2; ATS 6,7,8; PR 2,3; TESS 1a,e)</w:t>
      </w:r>
    </w:p>
    <w:p w:rsidR="00913EC8" w:rsidRPr="00913EC8" w:rsidRDefault="00913EC8" w:rsidP="00913EC8">
      <w:pPr>
        <w:spacing w:after="0" w:line="240" w:lineRule="auto"/>
        <w:rPr>
          <w:rFonts w:ascii="Georgia" w:eastAsia="Times New Roman" w:hAnsi="Georgia" w:cs="Times New Roman"/>
          <w:sz w:val="24"/>
          <w:szCs w:val="24"/>
        </w:rPr>
      </w:pPr>
    </w:p>
    <w:p w:rsidR="00913EC8" w:rsidRPr="00913EC8" w:rsidRDefault="00913EC8" w:rsidP="009D3491">
      <w:pPr>
        <w:numPr>
          <w:ilvl w:val="0"/>
          <w:numId w:val="26"/>
        </w:numPr>
        <w:spacing w:after="0" w:line="240" w:lineRule="auto"/>
        <w:rPr>
          <w:rFonts w:ascii="Georgia" w:eastAsia="Times New Roman" w:hAnsi="Georgia" w:cs="Times New Roman"/>
          <w:sz w:val="24"/>
          <w:szCs w:val="24"/>
        </w:rPr>
      </w:pPr>
      <w:r w:rsidRPr="00913EC8">
        <w:rPr>
          <w:rFonts w:ascii="Georgia" w:eastAsia="Times New Roman" w:hAnsi="Georgia" w:cs="Times New Roman"/>
          <w:sz w:val="24"/>
          <w:szCs w:val="24"/>
        </w:rPr>
        <w:t>Ability to modify general and specialized curricula to make them accessible to individuals with exceptionalities (CEC 3.3; ATS 5; PR 3; TESS 1e, 2c).</w:t>
      </w:r>
    </w:p>
    <w:p w:rsidR="00913EC8" w:rsidRPr="00913EC8" w:rsidRDefault="00913EC8" w:rsidP="00913EC8">
      <w:pPr>
        <w:spacing w:after="0" w:line="240" w:lineRule="auto"/>
        <w:rPr>
          <w:rFonts w:ascii="Georgia" w:eastAsia="Times New Roman" w:hAnsi="Georgia" w:cs="Times New Roman"/>
          <w:sz w:val="24"/>
          <w:szCs w:val="24"/>
        </w:rPr>
      </w:pPr>
    </w:p>
    <w:p w:rsidR="00913EC8" w:rsidRPr="00913EC8" w:rsidRDefault="00913EC8" w:rsidP="009D3491">
      <w:pPr>
        <w:numPr>
          <w:ilvl w:val="0"/>
          <w:numId w:val="26"/>
        </w:numPr>
        <w:spacing w:after="0" w:line="240" w:lineRule="auto"/>
        <w:rPr>
          <w:rFonts w:ascii="Times New Roman" w:eastAsia="Times New Roman" w:hAnsi="Times New Roman" w:cs="Times New Roman"/>
          <w:sz w:val="26"/>
          <w:szCs w:val="26"/>
        </w:rPr>
      </w:pPr>
      <w:r w:rsidRPr="00913EC8">
        <w:rPr>
          <w:rFonts w:ascii="Times New Roman" w:eastAsia="Times New Roman" w:hAnsi="Times New Roman" w:cs="Times New Roman"/>
          <w:sz w:val="26"/>
          <w:szCs w:val="26"/>
        </w:rPr>
        <w:t>Ability to consider an individual’s abilities, interests, learning environments, and cultural and linguistic factors in the selection, development, and adaptation of learning experiences for individual with exceptionalities (CEC 5.1; ATS 2; PR 1; TESS 3c).</w:t>
      </w:r>
    </w:p>
    <w:p w:rsidR="00913EC8" w:rsidRPr="00913EC8" w:rsidRDefault="00913EC8" w:rsidP="00913EC8">
      <w:pPr>
        <w:spacing w:after="0" w:line="240" w:lineRule="auto"/>
        <w:ind w:left="720"/>
        <w:rPr>
          <w:rFonts w:ascii="Georgia" w:eastAsia="Times New Roman" w:hAnsi="Georgia" w:cs="Times New Roman"/>
          <w:sz w:val="24"/>
          <w:szCs w:val="24"/>
        </w:rPr>
      </w:pPr>
    </w:p>
    <w:p w:rsidR="00913EC8" w:rsidRPr="00913EC8" w:rsidRDefault="00913EC8" w:rsidP="009D3491">
      <w:pPr>
        <w:numPr>
          <w:ilvl w:val="0"/>
          <w:numId w:val="26"/>
        </w:numPr>
        <w:spacing w:after="0" w:line="240" w:lineRule="auto"/>
        <w:rPr>
          <w:rFonts w:ascii="Times New Roman" w:eastAsia="Times New Roman" w:hAnsi="Times New Roman" w:cs="Times New Roman"/>
          <w:sz w:val="26"/>
          <w:szCs w:val="26"/>
        </w:rPr>
      </w:pPr>
      <w:r w:rsidRPr="00913EC8">
        <w:rPr>
          <w:rFonts w:ascii="Times New Roman" w:eastAsia="Times New Roman" w:hAnsi="Times New Roman" w:cs="Times New Roman"/>
          <w:sz w:val="26"/>
          <w:szCs w:val="26"/>
        </w:rPr>
        <w:t>Ability to uses technologies to support instructional assessment, planning, and delivery for individuals with exceptionalities (CEC 5.2; ATS 7; PR 3; TESS 1e,f, 2a).</w:t>
      </w:r>
    </w:p>
    <w:p w:rsidR="00913EC8" w:rsidRPr="00913EC8" w:rsidRDefault="00913EC8" w:rsidP="00913EC8">
      <w:pPr>
        <w:spacing w:after="0" w:line="240" w:lineRule="auto"/>
        <w:rPr>
          <w:rFonts w:ascii="Georgia" w:eastAsia="Times New Roman" w:hAnsi="Georgia" w:cs="Times New Roman"/>
          <w:sz w:val="24"/>
          <w:szCs w:val="24"/>
        </w:rPr>
      </w:pPr>
    </w:p>
    <w:p w:rsidR="00913EC8" w:rsidRPr="00913EC8" w:rsidRDefault="00913EC8" w:rsidP="009D3491">
      <w:pPr>
        <w:numPr>
          <w:ilvl w:val="0"/>
          <w:numId w:val="26"/>
        </w:numPr>
        <w:spacing w:after="0" w:line="240" w:lineRule="auto"/>
        <w:rPr>
          <w:rFonts w:ascii="Georgia" w:eastAsia="Times New Roman" w:hAnsi="Georgia" w:cs="Times New Roman"/>
          <w:sz w:val="24"/>
          <w:szCs w:val="24"/>
        </w:rPr>
      </w:pPr>
      <w:r w:rsidRPr="00913EC8">
        <w:rPr>
          <w:rFonts w:ascii="Georgia" w:eastAsia="Times New Roman" w:hAnsi="Georgia" w:cs="Times New Roman"/>
          <w:sz w:val="24"/>
          <w:szCs w:val="24"/>
        </w:rPr>
        <w:t>Knowledge of augmentative and alternative communication systems and a variety of assistive technologies to support the communication and learning of individuals with exceptionalities(CEC 5.3; ATS 6,7,8; PR 3,4; TESS 1d,e,f, 3d,e).</w:t>
      </w:r>
    </w:p>
    <w:p w:rsidR="00913EC8" w:rsidRPr="00913EC8" w:rsidRDefault="00913EC8" w:rsidP="00913EC8">
      <w:pPr>
        <w:ind w:left="720"/>
        <w:rPr>
          <w:rFonts w:ascii="Georgia" w:eastAsia="Times New Roman" w:hAnsi="Georgia" w:cs="Times New Roman"/>
          <w:sz w:val="24"/>
          <w:szCs w:val="24"/>
        </w:rPr>
      </w:pPr>
    </w:p>
    <w:p w:rsidR="00913EC8" w:rsidRPr="00913EC8" w:rsidRDefault="00913EC8" w:rsidP="009D3491">
      <w:pPr>
        <w:numPr>
          <w:ilvl w:val="0"/>
          <w:numId w:val="26"/>
        </w:numPr>
        <w:spacing w:after="0" w:line="240" w:lineRule="auto"/>
        <w:rPr>
          <w:rFonts w:ascii="Georgia" w:eastAsia="Times New Roman" w:hAnsi="Georgia" w:cs="Times New Roman"/>
          <w:sz w:val="24"/>
          <w:szCs w:val="24"/>
        </w:rPr>
      </w:pPr>
      <w:r w:rsidRPr="00913EC8">
        <w:rPr>
          <w:rFonts w:ascii="Times New Roman" w:eastAsia="Times New Roman" w:hAnsi="Times New Roman" w:cs="Times New Roman"/>
          <w:sz w:val="26"/>
          <w:szCs w:val="26"/>
        </w:rPr>
        <w:t>Ability to use strategies to enhance language development and communication skills of individuals with exceptionalities (CEC 5.4; ATS 1, PR 1,3 TESS 3a).</w:t>
      </w:r>
    </w:p>
    <w:p w:rsidR="00913EC8" w:rsidRPr="00913EC8" w:rsidRDefault="00913EC8" w:rsidP="00913EC8">
      <w:pPr>
        <w:ind w:left="720"/>
        <w:rPr>
          <w:rFonts w:ascii="Georgia" w:eastAsia="Times New Roman" w:hAnsi="Georgia" w:cs="Times New Roman"/>
          <w:sz w:val="24"/>
          <w:szCs w:val="24"/>
        </w:rPr>
      </w:pPr>
    </w:p>
    <w:p w:rsidR="00913EC8" w:rsidRPr="00913EC8" w:rsidRDefault="00913EC8" w:rsidP="009D3491">
      <w:pPr>
        <w:numPr>
          <w:ilvl w:val="0"/>
          <w:numId w:val="26"/>
        </w:numPr>
        <w:spacing w:after="0" w:line="240" w:lineRule="auto"/>
        <w:rPr>
          <w:rFonts w:ascii="Georgia" w:eastAsia="Times New Roman" w:hAnsi="Georgia" w:cs="Times New Roman"/>
          <w:sz w:val="24"/>
          <w:szCs w:val="24"/>
        </w:rPr>
      </w:pPr>
      <w:r w:rsidRPr="00913EC8">
        <w:rPr>
          <w:rFonts w:ascii="Georgia" w:eastAsia="Times New Roman" w:hAnsi="Georgia" w:cs="Times New Roman"/>
          <w:sz w:val="24"/>
          <w:szCs w:val="24"/>
        </w:rPr>
        <w:t>Ability to develop and implement a variety of education and transition plans for individuals with exceptionalities across a wide range of settings and different learning experiences in collaboration with individuals, families, and teams (CEC 5.5; ATS 6,7,8; PR3,4; TESS 1d,e,f, 3d,e)</w:t>
      </w:r>
    </w:p>
    <w:p w:rsidR="00913EC8" w:rsidRPr="00913EC8" w:rsidRDefault="00913EC8" w:rsidP="00913EC8">
      <w:pPr>
        <w:ind w:left="720"/>
        <w:rPr>
          <w:rFonts w:ascii="Georgia" w:eastAsia="Times New Roman" w:hAnsi="Georgia" w:cs="Times New Roman"/>
          <w:sz w:val="24"/>
          <w:szCs w:val="24"/>
        </w:rPr>
      </w:pPr>
    </w:p>
    <w:p w:rsidR="00913EC8" w:rsidRPr="00913EC8" w:rsidRDefault="00913EC8" w:rsidP="009D3491">
      <w:pPr>
        <w:numPr>
          <w:ilvl w:val="0"/>
          <w:numId w:val="26"/>
        </w:numPr>
        <w:spacing w:after="0" w:line="240" w:lineRule="auto"/>
        <w:rPr>
          <w:rFonts w:ascii="Times New Roman" w:eastAsia="Times New Roman" w:hAnsi="Times New Roman" w:cs="Times New Roman"/>
          <w:sz w:val="26"/>
          <w:szCs w:val="26"/>
        </w:rPr>
      </w:pPr>
      <w:r w:rsidRPr="00913EC8">
        <w:rPr>
          <w:rFonts w:ascii="Times New Roman" w:eastAsia="Times New Roman" w:hAnsi="Times New Roman" w:cs="Times New Roman"/>
          <w:sz w:val="26"/>
          <w:szCs w:val="26"/>
        </w:rPr>
        <w:lastRenderedPageBreak/>
        <w:t>Ability to teach to mastery and promote generalization of learning (CEC 5.6; ATS 8; PR 3; TESS 1d,e,f).</w:t>
      </w:r>
    </w:p>
    <w:p w:rsidR="00913EC8" w:rsidRPr="00913EC8" w:rsidRDefault="00913EC8" w:rsidP="00913EC8">
      <w:pPr>
        <w:spacing w:after="0" w:line="240" w:lineRule="auto"/>
        <w:rPr>
          <w:rFonts w:ascii="Times New Roman" w:eastAsia="Times New Roman" w:hAnsi="Times New Roman" w:cs="Times New Roman"/>
          <w:sz w:val="26"/>
          <w:szCs w:val="26"/>
        </w:rPr>
      </w:pPr>
      <w:r w:rsidRPr="00913EC8">
        <w:rPr>
          <w:rFonts w:ascii="Times New Roman" w:eastAsia="Times New Roman" w:hAnsi="Times New Roman" w:cs="Times New Roman"/>
          <w:sz w:val="26"/>
          <w:szCs w:val="26"/>
        </w:rPr>
        <w:t xml:space="preserve"> </w:t>
      </w:r>
    </w:p>
    <w:p w:rsidR="00913EC8" w:rsidRPr="00913EC8" w:rsidRDefault="00913EC8" w:rsidP="009D3491">
      <w:pPr>
        <w:numPr>
          <w:ilvl w:val="0"/>
          <w:numId w:val="26"/>
        </w:numPr>
        <w:spacing w:after="0" w:line="240" w:lineRule="auto"/>
        <w:rPr>
          <w:rFonts w:ascii="Times New Roman" w:eastAsia="Times New Roman" w:hAnsi="Times New Roman" w:cs="Times New Roman"/>
          <w:sz w:val="26"/>
          <w:szCs w:val="26"/>
        </w:rPr>
      </w:pPr>
      <w:r w:rsidRPr="00913EC8">
        <w:rPr>
          <w:rFonts w:ascii="Times New Roman" w:eastAsia="Times New Roman" w:hAnsi="Times New Roman" w:cs="Times New Roman"/>
          <w:sz w:val="26"/>
          <w:szCs w:val="26"/>
        </w:rPr>
        <w:t>Ability to teach cross-disciplinary knowledge and skills such as critical thinking/problem solving to individuals with exceptionalities (CEC 5.7; ATS 5; PR 3; TESS 3a,b,c).</w:t>
      </w:r>
    </w:p>
    <w:p w:rsidR="00913EC8" w:rsidRPr="00913EC8" w:rsidRDefault="00913EC8" w:rsidP="00913EC8">
      <w:pPr>
        <w:spacing w:after="0" w:line="240" w:lineRule="auto"/>
        <w:rPr>
          <w:rFonts w:ascii="Times New Roman" w:eastAsia="Times New Roman" w:hAnsi="Times New Roman" w:cs="Times New Roman"/>
          <w:sz w:val="26"/>
          <w:szCs w:val="26"/>
        </w:rPr>
      </w:pPr>
    </w:p>
    <w:p w:rsidR="00913EC8" w:rsidRPr="00913EC8" w:rsidRDefault="00913EC8" w:rsidP="00913EC8">
      <w:pPr>
        <w:autoSpaceDE w:val="0"/>
        <w:autoSpaceDN w:val="0"/>
        <w:adjustRightInd w:val="0"/>
        <w:spacing w:before="200" w:after="100" w:line="240" w:lineRule="auto"/>
        <w:ind w:left="540" w:hanging="540"/>
        <w:rPr>
          <w:rFonts w:ascii="Calibri" w:eastAsia="Times New Roman" w:hAnsi="Calibri" w:cs="Times New Roman"/>
          <w:b/>
          <w:bCs/>
          <w:color w:val="000000"/>
          <w:sz w:val="24"/>
          <w:szCs w:val="24"/>
        </w:rPr>
      </w:pPr>
      <w:r w:rsidRPr="00913EC8">
        <w:rPr>
          <w:rFonts w:ascii="Times New Roman" w:eastAsia="Times New Roman" w:hAnsi="Times New Roman" w:cs="Times New Roman"/>
          <w:sz w:val="26"/>
          <w:szCs w:val="26"/>
        </w:rPr>
        <w:t>Ability to apply Universal Design for Learning (UDL) principles (CEC 5.7; ATS 5; PR 3; TESS 3a, b, c).</w:t>
      </w:r>
    </w:p>
    <w:p w:rsidR="00913EC8" w:rsidRPr="00913EC8" w:rsidRDefault="00913EC8" w:rsidP="00913EC8">
      <w:pPr>
        <w:autoSpaceDE w:val="0"/>
        <w:autoSpaceDN w:val="0"/>
        <w:adjustRightInd w:val="0"/>
        <w:spacing w:before="200" w:after="100" w:line="240" w:lineRule="auto"/>
        <w:ind w:left="540" w:hanging="540"/>
        <w:rPr>
          <w:rFonts w:ascii="Calibri" w:eastAsia="Times New Roman" w:hAnsi="Calibri" w:cs="Times New Roman"/>
          <w:b/>
          <w:bCs/>
          <w:color w:val="000000"/>
          <w:sz w:val="24"/>
          <w:szCs w:val="24"/>
        </w:rPr>
      </w:pPr>
    </w:p>
    <w:p w:rsidR="00913EC8" w:rsidRPr="00913EC8" w:rsidRDefault="00913EC8" w:rsidP="00913EC8">
      <w:pPr>
        <w:autoSpaceDE w:val="0"/>
        <w:autoSpaceDN w:val="0"/>
        <w:adjustRightInd w:val="0"/>
        <w:spacing w:before="200" w:after="100" w:line="240" w:lineRule="auto"/>
        <w:ind w:left="540" w:hanging="540"/>
        <w:rPr>
          <w:rFonts w:ascii="Calibri" w:eastAsia="Times New Roman" w:hAnsi="Calibri" w:cs="Times New Roman"/>
          <w:color w:val="000000"/>
          <w:sz w:val="24"/>
          <w:szCs w:val="24"/>
        </w:rPr>
      </w:pPr>
      <w:r w:rsidRPr="00913EC8">
        <w:rPr>
          <w:rFonts w:ascii="Calibri" w:eastAsia="Times New Roman" w:hAnsi="Calibri" w:cs="Times New Roman"/>
          <w:b/>
          <w:bCs/>
          <w:color w:val="000000"/>
          <w:sz w:val="24"/>
          <w:szCs w:val="24"/>
        </w:rPr>
        <w:t xml:space="preserve">IV. </w:t>
      </w:r>
      <w:r w:rsidRPr="00913EC8">
        <w:rPr>
          <w:rFonts w:ascii="Calibri" w:eastAsia="Times New Roman" w:hAnsi="Calibri" w:cs="Times New Roman"/>
          <w:b/>
          <w:bCs/>
          <w:color w:val="000000"/>
          <w:sz w:val="24"/>
          <w:szCs w:val="24"/>
        </w:rPr>
        <w:tab/>
        <w:t xml:space="preserve">Purpose and Goals of the Course </w:t>
      </w:r>
    </w:p>
    <w:p w:rsidR="00913EC8" w:rsidRPr="00913EC8" w:rsidRDefault="00913EC8" w:rsidP="009D3491">
      <w:pPr>
        <w:numPr>
          <w:ilvl w:val="0"/>
          <w:numId w:val="23"/>
        </w:numPr>
        <w:autoSpaceDE w:val="0"/>
        <w:autoSpaceDN w:val="0"/>
        <w:adjustRightInd w:val="0"/>
        <w:spacing w:after="0" w:line="240" w:lineRule="auto"/>
        <w:ind w:hanging="540"/>
        <w:rPr>
          <w:rFonts w:ascii="Calibri" w:eastAsia="Times New Roman" w:hAnsi="Calibri" w:cs="Arial"/>
          <w:sz w:val="24"/>
          <w:szCs w:val="24"/>
        </w:rPr>
      </w:pPr>
      <w:r w:rsidRPr="00913EC8">
        <w:rPr>
          <w:rFonts w:ascii="Calibri" w:eastAsia="Times New Roman" w:hAnsi="Calibri" w:cs="Arial"/>
          <w:sz w:val="24"/>
          <w:szCs w:val="24"/>
        </w:rPr>
        <w:t>A study of the basic methods and materials to facilitate skill development for</w:t>
      </w:r>
    </w:p>
    <w:p w:rsidR="00913EC8" w:rsidRPr="00913EC8" w:rsidRDefault="00913EC8" w:rsidP="00913EC8">
      <w:pPr>
        <w:autoSpaceDE w:val="0"/>
        <w:autoSpaceDN w:val="0"/>
        <w:adjustRightInd w:val="0"/>
        <w:spacing w:after="0" w:line="240" w:lineRule="auto"/>
        <w:ind w:left="540"/>
        <w:rPr>
          <w:rFonts w:ascii="Calibri" w:eastAsia="Times New Roman" w:hAnsi="Calibri" w:cs="Arial"/>
          <w:color w:val="FF0000"/>
          <w:sz w:val="24"/>
          <w:szCs w:val="24"/>
        </w:rPr>
      </w:pPr>
      <w:r w:rsidRPr="00913EC8">
        <w:rPr>
          <w:rFonts w:ascii="Calibri" w:eastAsia="Times New Roman" w:hAnsi="Calibri" w:cs="Arial"/>
          <w:sz w:val="24"/>
          <w:szCs w:val="24"/>
        </w:rPr>
        <w:t xml:space="preserve">          individuals who require an individualized functional independent living curriculum</w:t>
      </w:r>
    </w:p>
    <w:p w:rsidR="00913EC8" w:rsidRPr="00913EC8" w:rsidRDefault="00913EC8" w:rsidP="00913EC8">
      <w:pPr>
        <w:autoSpaceDE w:val="0"/>
        <w:autoSpaceDN w:val="0"/>
        <w:adjustRightInd w:val="0"/>
        <w:spacing w:before="100" w:after="100" w:line="240" w:lineRule="auto"/>
        <w:ind w:left="900" w:hanging="360"/>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 xml:space="preserve">B. </w:t>
      </w:r>
      <w:r w:rsidRPr="00913EC8">
        <w:rPr>
          <w:rFonts w:ascii="Calibri" w:eastAsia="Times New Roman" w:hAnsi="Calibri" w:cs="Times New Roman"/>
          <w:color w:val="000000"/>
          <w:sz w:val="24"/>
          <w:szCs w:val="24"/>
        </w:rPr>
        <w:tab/>
        <w:t xml:space="preserve"> The course objectives are as follows: </w:t>
      </w:r>
    </w:p>
    <w:p w:rsidR="00913EC8" w:rsidRPr="00913EC8" w:rsidRDefault="00913EC8" w:rsidP="00913EC8">
      <w:pPr>
        <w:autoSpaceDE w:val="0"/>
        <w:autoSpaceDN w:val="0"/>
        <w:adjustRightInd w:val="0"/>
        <w:spacing w:before="100" w:after="100" w:line="240" w:lineRule="auto"/>
        <w:ind w:left="1170" w:hanging="270"/>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 xml:space="preserve"> 1.   To </w:t>
      </w:r>
      <w:r w:rsidRPr="00913EC8">
        <w:rPr>
          <w:rFonts w:ascii="Calibri" w:eastAsia="Times New Roman" w:hAnsi="Calibri" w:cs="Arial"/>
          <w:color w:val="000000"/>
          <w:sz w:val="24"/>
          <w:szCs w:val="24"/>
        </w:rPr>
        <w:t>develop a functional curriculum and using systematic instruction.</w:t>
      </w:r>
    </w:p>
    <w:p w:rsidR="00913EC8" w:rsidRPr="00913EC8" w:rsidRDefault="00913EC8" w:rsidP="00913EC8">
      <w:pPr>
        <w:autoSpaceDE w:val="0"/>
        <w:autoSpaceDN w:val="0"/>
        <w:adjustRightInd w:val="0"/>
        <w:spacing w:before="100" w:after="100" w:line="240" w:lineRule="auto"/>
        <w:ind w:left="1260" w:hanging="360"/>
        <w:rPr>
          <w:rFonts w:ascii="Calibri" w:eastAsia="Times New Roman" w:hAnsi="Calibri" w:cs="Arial"/>
          <w:color w:val="000000"/>
          <w:sz w:val="24"/>
          <w:szCs w:val="24"/>
        </w:rPr>
      </w:pPr>
      <w:r w:rsidRPr="00913EC8">
        <w:rPr>
          <w:rFonts w:ascii="Calibri" w:eastAsia="Times New Roman" w:hAnsi="Calibri" w:cs="Times New Roman"/>
          <w:color w:val="000000"/>
          <w:sz w:val="24"/>
          <w:szCs w:val="24"/>
        </w:rPr>
        <w:t xml:space="preserve"> 2.   To </w:t>
      </w:r>
      <w:r w:rsidRPr="00913EC8">
        <w:rPr>
          <w:rFonts w:ascii="Calibri" w:eastAsia="Times New Roman" w:hAnsi="Calibri" w:cs="Arial"/>
          <w:color w:val="000000"/>
          <w:sz w:val="24"/>
          <w:szCs w:val="24"/>
        </w:rPr>
        <w:t xml:space="preserve">work with individuals with severe physical disabilities, multiple disabilities and  </w:t>
      </w:r>
      <w:r w:rsidRPr="00913EC8">
        <w:rPr>
          <w:rFonts w:ascii="Calibri" w:eastAsia="Times New Roman" w:hAnsi="Calibri" w:cs="Arial"/>
          <w:color w:val="000000"/>
          <w:sz w:val="24"/>
          <w:szCs w:val="24"/>
        </w:rPr>
        <w:br/>
        <w:t xml:space="preserve"> non-vocal children including physical management</w:t>
      </w:r>
    </w:p>
    <w:p w:rsidR="00913EC8" w:rsidRPr="00913EC8" w:rsidRDefault="00913EC8" w:rsidP="00913EC8">
      <w:pPr>
        <w:autoSpaceDE w:val="0"/>
        <w:autoSpaceDN w:val="0"/>
        <w:adjustRightInd w:val="0"/>
        <w:spacing w:before="100" w:after="100" w:line="240" w:lineRule="auto"/>
        <w:ind w:left="1260" w:hanging="360"/>
        <w:rPr>
          <w:rFonts w:ascii="Calibri" w:eastAsia="Times New Roman" w:hAnsi="Calibri" w:cs="Times New Roman"/>
          <w:color w:val="000000"/>
          <w:sz w:val="24"/>
          <w:szCs w:val="24"/>
        </w:rPr>
      </w:pPr>
      <w:r w:rsidRPr="00913EC8">
        <w:rPr>
          <w:rFonts w:ascii="Calibri" w:eastAsia="Times New Roman" w:hAnsi="Calibri" w:cs="Arial"/>
          <w:color w:val="000000"/>
          <w:sz w:val="24"/>
          <w:szCs w:val="24"/>
        </w:rPr>
        <w:t xml:space="preserve"> 3.   To develop alternative forms of communication, and routine and emergency   </w:t>
      </w:r>
      <w:r w:rsidRPr="00913EC8">
        <w:rPr>
          <w:rFonts w:ascii="Calibri" w:eastAsia="Times New Roman" w:hAnsi="Calibri" w:cs="Arial"/>
          <w:color w:val="000000"/>
          <w:sz w:val="24"/>
          <w:szCs w:val="24"/>
        </w:rPr>
        <w:br/>
        <w:t xml:space="preserve"> medical procedures.</w:t>
      </w:r>
    </w:p>
    <w:p w:rsidR="00913EC8" w:rsidRPr="00913EC8" w:rsidRDefault="00913EC8" w:rsidP="00913EC8">
      <w:pPr>
        <w:autoSpaceDE w:val="0"/>
        <w:autoSpaceDN w:val="0"/>
        <w:adjustRightInd w:val="0"/>
        <w:spacing w:before="200" w:after="100" w:line="240" w:lineRule="auto"/>
        <w:ind w:left="540" w:hanging="540"/>
        <w:rPr>
          <w:rFonts w:ascii="Calibri" w:eastAsia="Times New Roman" w:hAnsi="Calibri" w:cs="Times New Roman"/>
          <w:b/>
          <w:bCs/>
          <w:color w:val="000000"/>
          <w:sz w:val="24"/>
          <w:szCs w:val="24"/>
        </w:rPr>
      </w:pPr>
      <w:r w:rsidRPr="00913EC8">
        <w:rPr>
          <w:rFonts w:ascii="Calibri" w:eastAsia="Times New Roman" w:hAnsi="Calibri" w:cs="Times New Roman"/>
          <w:b/>
          <w:bCs/>
          <w:color w:val="000000"/>
          <w:sz w:val="24"/>
          <w:szCs w:val="24"/>
        </w:rPr>
        <w:t xml:space="preserve">V.    Standards Linkage </w:t>
      </w:r>
    </w:p>
    <w:p w:rsidR="00913EC8" w:rsidRPr="00913EC8" w:rsidRDefault="00913EC8" w:rsidP="00913EC8">
      <w:pPr>
        <w:autoSpaceDE w:val="0"/>
        <w:autoSpaceDN w:val="0"/>
        <w:adjustRightInd w:val="0"/>
        <w:spacing w:before="100" w:after="100" w:line="240" w:lineRule="auto"/>
        <w:ind w:left="900" w:hanging="360"/>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 xml:space="preserve">A. </w:t>
      </w:r>
      <w:r w:rsidRPr="00913EC8">
        <w:rPr>
          <w:rFonts w:ascii="Calibri" w:eastAsia="Times New Roman" w:hAnsi="Calibri" w:cs="Times New Roman"/>
          <w:color w:val="000000"/>
          <w:sz w:val="24"/>
          <w:szCs w:val="24"/>
        </w:rPr>
        <w:tab/>
        <w:t xml:space="preserve">Council for Exceptional Children Professional Preparation Knowledge and Skills </w:t>
      </w:r>
    </w:p>
    <w:p w:rsidR="00913EC8" w:rsidRPr="00913EC8" w:rsidRDefault="00913EC8" w:rsidP="00913EC8">
      <w:pPr>
        <w:autoSpaceDE w:val="0"/>
        <w:autoSpaceDN w:val="0"/>
        <w:adjustRightInd w:val="0"/>
        <w:spacing w:before="100" w:after="100" w:line="240" w:lineRule="auto"/>
        <w:ind w:left="900"/>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1.</w:t>
      </w:r>
      <w:r w:rsidRPr="00913EC8">
        <w:rPr>
          <w:rFonts w:ascii="Calibri" w:eastAsia="Times New Roman" w:hAnsi="Calibri" w:cs="Times New Roman"/>
          <w:color w:val="000000"/>
          <w:sz w:val="24"/>
          <w:szCs w:val="24"/>
        </w:rPr>
        <w:tab/>
        <w:t xml:space="preserve">CEC Standard 1: Foundations </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CC1K2: </w:t>
      </w:r>
      <w:r w:rsidRPr="00913EC8">
        <w:rPr>
          <w:rFonts w:ascii="Calibri" w:eastAsia="Times New Roman" w:hAnsi="Calibri" w:cs="Helvetica"/>
          <w:sz w:val="24"/>
          <w:szCs w:val="24"/>
        </w:rPr>
        <w:t>Laws, policies, and ethical principles regarding behavior management</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planning and implementation.</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CC1K4: </w:t>
      </w:r>
      <w:r w:rsidRPr="00913EC8">
        <w:rPr>
          <w:rFonts w:ascii="Calibri" w:eastAsia="Times New Roman" w:hAnsi="Calibri" w:cs="Helvetica"/>
          <w:sz w:val="24"/>
          <w:szCs w:val="24"/>
        </w:rPr>
        <w:t>Rights and responsibilities of students, parents, teachers, and other</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professionals, and schools related to exceptional learning needs.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CC1K6</w:t>
      </w:r>
      <w:r w:rsidRPr="00913EC8">
        <w:rPr>
          <w:rFonts w:ascii="Calibri" w:eastAsia="Times New Roman" w:hAnsi="Calibri" w:cs="Helvetica"/>
          <w:sz w:val="24"/>
          <w:szCs w:val="24"/>
        </w:rPr>
        <w:t>: Issues, assurances, and due process rights related to assessment,</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eligibility, and placement within a continuum of services.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GC1K3</w:t>
      </w:r>
      <w:r w:rsidRPr="00913EC8">
        <w:rPr>
          <w:rFonts w:ascii="Calibri" w:eastAsia="Times New Roman" w:hAnsi="Calibri" w:cs="Helvetica"/>
          <w:sz w:val="24"/>
          <w:szCs w:val="24"/>
        </w:rPr>
        <w:t>: Historical foundations, classic studies, major contributors, major</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legislation, and current issues related to knowledge and practice.</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GC1K4</w:t>
      </w:r>
      <w:r w:rsidRPr="00913EC8">
        <w:rPr>
          <w:rFonts w:ascii="Calibri" w:eastAsia="Times New Roman" w:hAnsi="Calibri" w:cs="Helvetica"/>
          <w:sz w:val="24"/>
          <w:szCs w:val="24"/>
        </w:rPr>
        <w:t>: The legal, judicial, and educational systems to assist individuals with</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disabilities.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p>
    <w:p w:rsidR="00913EC8" w:rsidRPr="00913EC8" w:rsidRDefault="00913EC8" w:rsidP="00913EC8">
      <w:pPr>
        <w:autoSpaceDE w:val="0"/>
        <w:autoSpaceDN w:val="0"/>
        <w:adjustRightInd w:val="0"/>
        <w:spacing w:after="0" w:line="240" w:lineRule="auto"/>
        <w:ind w:left="900"/>
        <w:rPr>
          <w:rFonts w:ascii="Calibri" w:eastAsia="Times New Roman" w:hAnsi="Calibri" w:cs="Helvetica-Oblique"/>
          <w:sz w:val="24"/>
          <w:szCs w:val="24"/>
        </w:rPr>
      </w:pPr>
      <w:r w:rsidRPr="00913EC8">
        <w:rPr>
          <w:rFonts w:ascii="Calibri" w:eastAsia="Times New Roman" w:hAnsi="Calibri" w:cs="Helvetica-Oblique"/>
          <w:sz w:val="24"/>
          <w:szCs w:val="24"/>
        </w:rPr>
        <w:t>2.</w:t>
      </w:r>
      <w:r w:rsidRPr="00913EC8">
        <w:rPr>
          <w:rFonts w:ascii="Calibri" w:eastAsia="Times New Roman" w:hAnsi="Calibri" w:cs="Helvetica-Oblique"/>
          <w:sz w:val="24"/>
          <w:szCs w:val="24"/>
        </w:rPr>
        <w:tab/>
        <w:t>CEC Standard #2: Development and Characteristics of Learners</w:t>
      </w:r>
    </w:p>
    <w:p w:rsidR="00913EC8" w:rsidRPr="00913EC8" w:rsidRDefault="00913EC8" w:rsidP="00913EC8">
      <w:pPr>
        <w:autoSpaceDE w:val="0"/>
        <w:autoSpaceDN w:val="0"/>
        <w:adjustRightInd w:val="0"/>
        <w:spacing w:after="0" w:line="240" w:lineRule="auto"/>
        <w:ind w:left="900"/>
        <w:rPr>
          <w:rFonts w:ascii="Calibri" w:eastAsia="Times New Roman" w:hAnsi="Calibri" w:cs="Helvetica-Oblique"/>
          <w:sz w:val="24"/>
          <w:szCs w:val="24"/>
        </w:rPr>
      </w:pPr>
      <w:r w:rsidRPr="00913EC8">
        <w:rPr>
          <w:rFonts w:ascii="Calibri" w:eastAsia="Times New Roman" w:hAnsi="Calibri" w:cs="Helvetica-Oblique"/>
          <w:sz w:val="24"/>
          <w:szCs w:val="24"/>
        </w:rPr>
        <w:lastRenderedPageBreak/>
        <w:tab/>
      </w:r>
      <w:r w:rsidRPr="00913EC8">
        <w:rPr>
          <w:rFonts w:ascii="Calibri" w:eastAsia="Times New Roman" w:hAnsi="Calibri" w:cs="Helvetica-Oblique"/>
          <w:i/>
          <w:sz w:val="24"/>
          <w:szCs w:val="24"/>
        </w:rPr>
        <w:t>CC2K1</w:t>
      </w:r>
      <w:r w:rsidRPr="00913EC8">
        <w:rPr>
          <w:rFonts w:ascii="Calibri" w:eastAsia="Times New Roman" w:hAnsi="Calibri" w:cs="Helvetica-Oblique"/>
          <w:sz w:val="24"/>
          <w:szCs w:val="24"/>
        </w:rPr>
        <w:t>: Typical and atypical human growth and development.</w:t>
      </w:r>
    </w:p>
    <w:p w:rsidR="00913EC8" w:rsidRPr="00913EC8" w:rsidRDefault="00913EC8" w:rsidP="00913EC8">
      <w:pPr>
        <w:autoSpaceDE w:val="0"/>
        <w:autoSpaceDN w:val="0"/>
        <w:adjustRightInd w:val="0"/>
        <w:spacing w:after="0" w:line="240" w:lineRule="auto"/>
        <w:rPr>
          <w:rFonts w:ascii="Calibri" w:eastAsia="Times New Roman" w:hAnsi="Calibri" w:cs="Helvetica"/>
          <w:sz w:val="24"/>
          <w:szCs w:val="24"/>
        </w:rPr>
      </w:pPr>
      <w:r w:rsidRPr="00913EC8">
        <w:rPr>
          <w:rFonts w:ascii="Calibri" w:eastAsia="Times New Roman" w:hAnsi="Calibri" w:cs="Helvetica-Oblique"/>
          <w:i/>
          <w:sz w:val="24"/>
          <w:szCs w:val="24"/>
        </w:rPr>
        <w:tab/>
      </w:r>
      <w:r w:rsidRPr="00913EC8">
        <w:rPr>
          <w:rFonts w:ascii="Calibri" w:eastAsia="Times New Roman" w:hAnsi="Calibri" w:cs="Helvetica-Oblique"/>
          <w:i/>
          <w:sz w:val="24"/>
          <w:szCs w:val="24"/>
        </w:rPr>
        <w:tab/>
      </w:r>
      <w:r w:rsidRPr="00913EC8">
        <w:rPr>
          <w:rFonts w:ascii="Calibri" w:eastAsia="Times New Roman" w:hAnsi="Calibri" w:cs="Helvetica-Oblique"/>
          <w:i/>
          <w:iCs/>
          <w:sz w:val="24"/>
          <w:szCs w:val="24"/>
        </w:rPr>
        <w:t xml:space="preserve">CC2K2: </w:t>
      </w:r>
      <w:r w:rsidRPr="00913EC8">
        <w:rPr>
          <w:rFonts w:ascii="Calibri" w:eastAsia="Times New Roman" w:hAnsi="Calibri" w:cs="Helvetica"/>
          <w:sz w:val="24"/>
          <w:szCs w:val="24"/>
        </w:rPr>
        <w:t>Educational implications of characteristics of various exceptionalities.</w:t>
      </w:r>
    </w:p>
    <w:p w:rsidR="00913EC8" w:rsidRPr="00913EC8" w:rsidRDefault="00913EC8" w:rsidP="00913EC8">
      <w:pPr>
        <w:autoSpaceDE w:val="0"/>
        <w:autoSpaceDN w:val="0"/>
        <w:adjustRightInd w:val="0"/>
        <w:spacing w:after="0" w:line="240" w:lineRule="auto"/>
        <w:ind w:left="720" w:firstLine="720"/>
        <w:rPr>
          <w:rFonts w:ascii="Calibri" w:eastAsia="Times New Roman" w:hAnsi="Calibri" w:cs="Helvetica"/>
          <w:sz w:val="24"/>
          <w:szCs w:val="24"/>
        </w:rPr>
      </w:pPr>
      <w:r w:rsidRPr="00913EC8">
        <w:rPr>
          <w:rFonts w:ascii="Calibri" w:eastAsia="Times New Roman" w:hAnsi="Calibri" w:cs="Helvetica-Oblique"/>
          <w:i/>
          <w:iCs/>
          <w:sz w:val="24"/>
          <w:szCs w:val="24"/>
        </w:rPr>
        <w:t xml:space="preserve">CC2K5: </w:t>
      </w:r>
      <w:r w:rsidRPr="00913EC8">
        <w:rPr>
          <w:rFonts w:ascii="Calibri" w:eastAsia="Times New Roman" w:hAnsi="Calibri" w:cs="Helvetica"/>
          <w:sz w:val="24"/>
          <w:szCs w:val="24"/>
        </w:rPr>
        <w:t>Similarities and differences of individuals with and without exceptional</w:t>
      </w:r>
    </w:p>
    <w:p w:rsidR="00913EC8" w:rsidRPr="00913EC8" w:rsidRDefault="00913EC8" w:rsidP="00913EC8">
      <w:pPr>
        <w:autoSpaceDE w:val="0"/>
        <w:autoSpaceDN w:val="0"/>
        <w:adjustRightInd w:val="0"/>
        <w:spacing w:after="0" w:line="240" w:lineRule="auto"/>
        <w:ind w:left="720" w:firstLine="720"/>
        <w:rPr>
          <w:rFonts w:ascii="Calibri" w:eastAsia="Times New Roman" w:hAnsi="Calibri" w:cs="Helvetica"/>
          <w:sz w:val="24"/>
          <w:szCs w:val="24"/>
        </w:rPr>
      </w:pPr>
      <w:r w:rsidRPr="00913EC8">
        <w:rPr>
          <w:rFonts w:ascii="Calibri" w:eastAsia="Times New Roman" w:hAnsi="Calibri" w:cs="Helvetica"/>
          <w:sz w:val="24"/>
          <w:szCs w:val="24"/>
        </w:rPr>
        <w:t>learning needs.</w:t>
      </w:r>
    </w:p>
    <w:p w:rsidR="00913EC8" w:rsidRPr="00913EC8" w:rsidRDefault="00913EC8" w:rsidP="00913EC8">
      <w:pPr>
        <w:autoSpaceDE w:val="0"/>
        <w:autoSpaceDN w:val="0"/>
        <w:adjustRightInd w:val="0"/>
        <w:spacing w:after="0" w:line="240" w:lineRule="auto"/>
        <w:ind w:left="720" w:firstLine="720"/>
        <w:rPr>
          <w:rFonts w:ascii="Calibri" w:eastAsia="Times New Roman" w:hAnsi="Calibri" w:cs="Helvetica"/>
          <w:sz w:val="24"/>
          <w:szCs w:val="24"/>
        </w:rPr>
      </w:pPr>
      <w:r w:rsidRPr="00913EC8">
        <w:rPr>
          <w:rFonts w:ascii="Calibri" w:eastAsia="Times New Roman" w:hAnsi="Calibri" w:cs="Helvetica-Oblique"/>
          <w:i/>
          <w:iCs/>
          <w:sz w:val="24"/>
          <w:szCs w:val="24"/>
        </w:rPr>
        <w:t xml:space="preserve">CC2K6: </w:t>
      </w:r>
      <w:r w:rsidRPr="00913EC8">
        <w:rPr>
          <w:rFonts w:ascii="Calibri" w:eastAsia="Times New Roman" w:hAnsi="Calibri" w:cs="Helvetica"/>
          <w:sz w:val="24"/>
          <w:szCs w:val="24"/>
        </w:rPr>
        <w:t>Similarities and differences among individuals with exceptional</w:t>
      </w:r>
    </w:p>
    <w:p w:rsidR="00913EC8" w:rsidRPr="00913EC8" w:rsidRDefault="00913EC8" w:rsidP="00913EC8">
      <w:pPr>
        <w:autoSpaceDE w:val="0"/>
        <w:autoSpaceDN w:val="0"/>
        <w:adjustRightInd w:val="0"/>
        <w:spacing w:after="0" w:line="240" w:lineRule="auto"/>
        <w:ind w:left="720" w:firstLine="720"/>
        <w:rPr>
          <w:rFonts w:ascii="Calibri" w:eastAsia="Times New Roman" w:hAnsi="Calibri" w:cs="Helvetica"/>
          <w:sz w:val="24"/>
          <w:szCs w:val="24"/>
        </w:rPr>
      </w:pPr>
      <w:r w:rsidRPr="00913EC8">
        <w:rPr>
          <w:rFonts w:ascii="Calibri" w:eastAsia="Times New Roman" w:hAnsi="Calibri" w:cs="Helvetica"/>
          <w:sz w:val="24"/>
          <w:szCs w:val="24"/>
        </w:rPr>
        <w:t>learning needs.</w:t>
      </w:r>
    </w:p>
    <w:p w:rsidR="00913EC8" w:rsidRPr="00913EC8" w:rsidRDefault="00913EC8" w:rsidP="00913EC8">
      <w:pPr>
        <w:autoSpaceDE w:val="0"/>
        <w:autoSpaceDN w:val="0"/>
        <w:adjustRightInd w:val="0"/>
        <w:spacing w:after="0" w:line="240" w:lineRule="auto"/>
        <w:ind w:left="720" w:firstLine="720"/>
        <w:rPr>
          <w:rFonts w:ascii="Calibri" w:eastAsia="Times New Roman" w:hAnsi="Calibri" w:cs="Helvetica"/>
          <w:sz w:val="24"/>
          <w:szCs w:val="24"/>
        </w:rPr>
      </w:pPr>
      <w:r w:rsidRPr="00913EC8">
        <w:rPr>
          <w:rFonts w:ascii="Calibri" w:eastAsia="Times New Roman" w:hAnsi="Calibri" w:cs="Helvetica-Oblique"/>
          <w:i/>
          <w:iCs/>
          <w:sz w:val="24"/>
          <w:szCs w:val="24"/>
        </w:rPr>
        <w:t xml:space="preserve">GC2K2: </w:t>
      </w:r>
      <w:r w:rsidRPr="00913EC8">
        <w:rPr>
          <w:rFonts w:ascii="Calibri" w:eastAsia="Times New Roman" w:hAnsi="Calibri" w:cs="Helvetica"/>
          <w:sz w:val="24"/>
          <w:szCs w:val="24"/>
        </w:rPr>
        <w:t>Impact of sensory impairments, physical and health disabilities on</w:t>
      </w:r>
    </w:p>
    <w:p w:rsidR="00913EC8" w:rsidRPr="00913EC8" w:rsidRDefault="00913EC8" w:rsidP="00913EC8">
      <w:pPr>
        <w:autoSpaceDE w:val="0"/>
        <w:autoSpaceDN w:val="0"/>
        <w:adjustRightInd w:val="0"/>
        <w:spacing w:after="0" w:line="240" w:lineRule="auto"/>
        <w:ind w:left="720" w:firstLine="720"/>
        <w:rPr>
          <w:rFonts w:ascii="Calibri" w:eastAsia="Times New Roman" w:hAnsi="Calibri" w:cs="Helvetica"/>
          <w:sz w:val="24"/>
          <w:szCs w:val="24"/>
        </w:rPr>
      </w:pPr>
      <w:r w:rsidRPr="00913EC8">
        <w:rPr>
          <w:rFonts w:ascii="Calibri" w:eastAsia="Times New Roman" w:hAnsi="Calibri" w:cs="Helvetica"/>
          <w:sz w:val="24"/>
          <w:szCs w:val="24"/>
        </w:rPr>
        <w:t>individuals, families, and society.</w:t>
      </w:r>
    </w:p>
    <w:p w:rsidR="00913EC8" w:rsidRPr="00913EC8" w:rsidRDefault="00913EC8" w:rsidP="00913EC8">
      <w:pPr>
        <w:autoSpaceDE w:val="0"/>
        <w:autoSpaceDN w:val="0"/>
        <w:adjustRightInd w:val="0"/>
        <w:spacing w:after="0" w:line="240" w:lineRule="auto"/>
        <w:ind w:left="720" w:firstLine="720"/>
        <w:rPr>
          <w:rFonts w:ascii="Calibri" w:eastAsia="Times New Roman" w:hAnsi="Calibri" w:cs="Helvetica"/>
          <w:sz w:val="24"/>
          <w:szCs w:val="24"/>
        </w:rPr>
      </w:pPr>
      <w:r w:rsidRPr="00913EC8">
        <w:rPr>
          <w:rFonts w:ascii="Calibri" w:eastAsia="Times New Roman" w:hAnsi="Calibri" w:cs="Helvetica-Oblique"/>
          <w:i/>
          <w:iCs/>
          <w:sz w:val="24"/>
          <w:szCs w:val="24"/>
        </w:rPr>
        <w:t xml:space="preserve">GC2K3: </w:t>
      </w:r>
      <w:r w:rsidRPr="00913EC8">
        <w:rPr>
          <w:rFonts w:ascii="Calibri" w:eastAsia="Times New Roman" w:hAnsi="Calibri" w:cs="Helvetica"/>
          <w:sz w:val="24"/>
          <w:szCs w:val="24"/>
        </w:rPr>
        <w:t>Etiologies and medical aspects of conditions affecting individuals with</w:t>
      </w:r>
    </w:p>
    <w:p w:rsidR="00913EC8" w:rsidRPr="00913EC8" w:rsidRDefault="00913EC8" w:rsidP="00913EC8">
      <w:pPr>
        <w:autoSpaceDE w:val="0"/>
        <w:autoSpaceDN w:val="0"/>
        <w:adjustRightInd w:val="0"/>
        <w:spacing w:after="0" w:line="240" w:lineRule="auto"/>
        <w:ind w:left="720" w:firstLine="720"/>
        <w:rPr>
          <w:rFonts w:ascii="Calibri" w:eastAsia="Times New Roman" w:hAnsi="Calibri" w:cs="Helvetica"/>
          <w:sz w:val="24"/>
          <w:szCs w:val="24"/>
        </w:rPr>
      </w:pPr>
      <w:r w:rsidRPr="00913EC8">
        <w:rPr>
          <w:rFonts w:ascii="Calibri" w:eastAsia="Times New Roman" w:hAnsi="Calibri" w:cs="Helvetica"/>
          <w:sz w:val="24"/>
          <w:szCs w:val="24"/>
        </w:rPr>
        <w:t>disabilities.</w:t>
      </w:r>
    </w:p>
    <w:p w:rsidR="00913EC8" w:rsidRPr="00913EC8" w:rsidRDefault="00913EC8" w:rsidP="00913EC8">
      <w:pPr>
        <w:autoSpaceDE w:val="0"/>
        <w:autoSpaceDN w:val="0"/>
        <w:adjustRightInd w:val="0"/>
        <w:spacing w:after="0" w:line="240" w:lineRule="auto"/>
        <w:ind w:left="720" w:firstLine="720"/>
        <w:rPr>
          <w:rFonts w:ascii="Calibri" w:eastAsia="Times New Roman" w:hAnsi="Calibri" w:cs="Helvetica"/>
          <w:sz w:val="24"/>
          <w:szCs w:val="24"/>
        </w:rPr>
      </w:pPr>
      <w:r w:rsidRPr="00913EC8">
        <w:rPr>
          <w:rFonts w:ascii="Calibri" w:eastAsia="Times New Roman" w:hAnsi="Calibri" w:cs="Helvetica-Oblique"/>
          <w:i/>
          <w:iCs/>
          <w:sz w:val="24"/>
          <w:szCs w:val="24"/>
        </w:rPr>
        <w:t xml:space="preserve">GC2K4: </w:t>
      </w:r>
      <w:r w:rsidRPr="00913EC8">
        <w:rPr>
          <w:rFonts w:ascii="Calibri" w:eastAsia="Times New Roman" w:hAnsi="Calibri" w:cs="Helvetica"/>
          <w:sz w:val="24"/>
          <w:szCs w:val="24"/>
        </w:rPr>
        <w:t>Psychological and social-emotional characteristics of individuals with</w:t>
      </w:r>
    </w:p>
    <w:p w:rsidR="00913EC8" w:rsidRPr="00913EC8" w:rsidRDefault="00913EC8" w:rsidP="00913EC8">
      <w:pPr>
        <w:autoSpaceDE w:val="0"/>
        <w:autoSpaceDN w:val="0"/>
        <w:adjustRightInd w:val="0"/>
        <w:spacing w:after="0" w:line="240" w:lineRule="auto"/>
        <w:ind w:left="720" w:firstLine="720"/>
        <w:rPr>
          <w:rFonts w:ascii="Calibri" w:eastAsia="Times New Roman" w:hAnsi="Calibri" w:cs="Helvetica"/>
          <w:sz w:val="24"/>
          <w:szCs w:val="24"/>
        </w:rPr>
      </w:pPr>
      <w:r w:rsidRPr="00913EC8">
        <w:rPr>
          <w:rFonts w:ascii="Calibri" w:eastAsia="Times New Roman" w:hAnsi="Calibri" w:cs="Helvetica"/>
          <w:sz w:val="24"/>
          <w:szCs w:val="24"/>
        </w:rPr>
        <w:t>disabilities.</w:t>
      </w:r>
    </w:p>
    <w:p w:rsidR="00913EC8" w:rsidRPr="00913EC8" w:rsidRDefault="00913EC8" w:rsidP="00913EC8">
      <w:pPr>
        <w:autoSpaceDE w:val="0"/>
        <w:autoSpaceDN w:val="0"/>
        <w:adjustRightInd w:val="0"/>
        <w:spacing w:after="0" w:line="240" w:lineRule="auto"/>
        <w:ind w:left="720" w:firstLine="720"/>
        <w:rPr>
          <w:rFonts w:ascii="Calibri" w:eastAsia="Times New Roman" w:hAnsi="Calibri" w:cs="Helvetica"/>
          <w:sz w:val="24"/>
          <w:szCs w:val="24"/>
        </w:rPr>
      </w:pPr>
      <w:r w:rsidRPr="00913EC8">
        <w:rPr>
          <w:rFonts w:ascii="Calibri" w:eastAsia="Times New Roman" w:hAnsi="Calibri" w:cs="Helvetica-Oblique"/>
          <w:i/>
          <w:iCs/>
          <w:sz w:val="24"/>
          <w:szCs w:val="24"/>
        </w:rPr>
        <w:t xml:space="preserve">GC2K5: </w:t>
      </w:r>
      <w:r w:rsidRPr="00913EC8">
        <w:rPr>
          <w:rFonts w:ascii="Calibri" w:eastAsia="Times New Roman" w:hAnsi="Calibri" w:cs="Helvetica"/>
          <w:sz w:val="24"/>
          <w:szCs w:val="24"/>
        </w:rPr>
        <w:t>Common etiologies and the impact of sensory disabilities on learning</w:t>
      </w:r>
    </w:p>
    <w:p w:rsidR="00913EC8" w:rsidRPr="00913EC8" w:rsidRDefault="00913EC8" w:rsidP="00913EC8">
      <w:pPr>
        <w:autoSpaceDE w:val="0"/>
        <w:autoSpaceDN w:val="0"/>
        <w:adjustRightInd w:val="0"/>
        <w:spacing w:after="0" w:line="240" w:lineRule="auto"/>
        <w:ind w:left="720" w:firstLine="720"/>
        <w:rPr>
          <w:rFonts w:ascii="Calibri" w:eastAsia="Times New Roman" w:hAnsi="Calibri" w:cs="Helvetica"/>
          <w:sz w:val="24"/>
          <w:szCs w:val="24"/>
        </w:rPr>
      </w:pPr>
      <w:r w:rsidRPr="00913EC8">
        <w:rPr>
          <w:rFonts w:ascii="Calibri" w:eastAsia="Times New Roman" w:hAnsi="Calibri" w:cs="Helvetica"/>
          <w:sz w:val="24"/>
          <w:szCs w:val="24"/>
        </w:rPr>
        <w:t>and experience.</w:t>
      </w:r>
    </w:p>
    <w:p w:rsidR="00913EC8" w:rsidRPr="00913EC8" w:rsidRDefault="00913EC8" w:rsidP="00913EC8">
      <w:pPr>
        <w:autoSpaceDE w:val="0"/>
        <w:autoSpaceDN w:val="0"/>
        <w:adjustRightInd w:val="0"/>
        <w:spacing w:after="0" w:line="240" w:lineRule="auto"/>
        <w:ind w:left="720" w:firstLine="720"/>
        <w:rPr>
          <w:rFonts w:ascii="Calibri" w:eastAsia="Times New Roman" w:hAnsi="Calibri" w:cs="Helvetica"/>
          <w:sz w:val="24"/>
          <w:szCs w:val="24"/>
        </w:rPr>
      </w:pPr>
    </w:p>
    <w:p w:rsidR="00913EC8" w:rsidRPr="00913EC8" w:rsidRDefault="00913EC8" w:rsidP="00913EC8">
      <w:pPr>
        <w:autoSpaceDE w:val="0"/>
        <w:autoSpaceDN w:val="0"/>
        <w:adjustRightInd w:val="0"/>
        <w:spacing w:after="0" w:line="240" w:lineRule="auto"/>
        <w:ind w:firstLine="900"/>
        <w:rPr>
          <w:rFonts w:ascii="Calibri" w:eastAsia="Times New Roman" w:hAnsi="Calibri" w:cs="Helvetica"/>
          <w:sz w:val="24"/>
          <w:szCs w:val="24"/>
        </w:rPr>
      </w:pPr>
      <w:r w:rsidRPr="00913EC8">
        <w:rPr>
          <w:rFonts w:ascii="Calibri" w:eastAsia="Times New Roman" w:hAnsi="Calibri" w:cs="Helvetica"/>
          <w:sz w:val="24"/>
          <w:szCs w:val="24"/>
        </w:rPr>
        <w:t>3.</w:t>
      </w:r>
      <w:r w:rsidRPr="00913EC8">
        <w:rPr>
          <w:rFonts w:ascii="Calibri" w:eastAsia="Times New Roman" w:hAnsi="Calibri" w:cs="Helvetica"/>
          <w:sz w:val="24"/>
          <w:szCs w:val="24"/>
        </w:rPr>
        <w:tab/>
        <w:t>CEC Standard #3: Individual Learning Differences</w:t>
      </w:r>
    </w:p>
    <w:p w:rsidR="00913EC8" w:rsidRPr="00913EC8" w:rsidRDefault="00913EC8" w:rsidP="00913EC8">
      <w:pPr>
        <w:autoSpaceDE w:val="0"/>
        <w:autoSpaceDN w:val="0"/>
        <w:adjustRightInd w:val="0"/>
        <w:spacing w:after="0" w:line="240" w:lineRule="auto"/>
        <w:rPr>
          <w:rFonts w:ascii="Calibri" w:eastAsia="Times New Roman" w:hAnsi="Calibri" w:cs="Helvetica"/>
          <w:sz w:val="24"/>
          <w:szCs w:val="24"/>
        </w:rPr>
      </w:pPr>
      <w:r w:rsidRPr="00913EC8">
        <w:rPr>
          <w:rFonts w:ascii="Calibri" w:eastAsia="Times New Roman" w:hAnsi="Calibri" w:cs="Helvetica"/>
          <w:sz w:val="24"/>
          <w:szCs w:val="24"/>
        </w:rPr>
        <w:tab/>
      </w:r>
      <w:r w:rsidRPr="00913EC8">
        <w:rPr>
          <w:rFonts w:ascii="Calibri" w:eastAsia="Times New Roman" w:hAnsi="Calibri" w:cs="Helvetica"/>
          <w:sz w:val="24"/>
          <w:szCs w:val="24"/>
        </w:rPr>
        <w:tab/>
      </w:r>
      <w:r w:rsidRPr="00913EC8">
        <w:rPr>
          <w:rFonts w:ascii="Calibri" w:eastAsia="Times New Roman" w:hAnsi="Calibri" w:cs="Helvetica-Oblique"/>
          <w:i/>
          <w:iCs/>
          <w:sz w:val="24"/>
          <w:szCs w:val="24"/>
        </w:rPr>
        <w:t xml:space="preserve">CC3K1: </w:t>
      </w:r>
      <w:r w:rsidRPr="00913EC8">
        <w:rPr>
          <w:rFonts w:ascii="Calibri" w:eastAsia="Times New Roman" w:hAnsi="Calibri" w:cs="Helvetica"/>
          <w:sz w:val="24"/>
          <w:szCs w:val="24"/>
        </w:rPr>
        <w:t>Effects an exceptional condition can have on an individual’s life.</w:t>
      </w:r>
    </w:p>
    <w:p w:rsidR="00913EC8" w:rsidRPr="00913EC8" w:rsidRDefault="00913EC8" w:rsidP="00913EC8">
      <w:pPr>
        <w:autoSpaceDE w:val="0"/>
        <w:autoSpaceDN w:val="0"/>
        <w:adjustRightInd w:val="0"/>
        <w:spacing w:after="0" w:line="240" w:lineRule="auto"/>
        <w:ind w:left="720" w:firstLine="720"/>
        <w:rPr>
          <w:rFonts w:ascii="Calibri" w:eastAsia="Times New Roman" w:hAnsi="Calibri" w:cs="Helvetica"/>
          <w:sz w:val="24"/>
          <w:szCs w:val="24"/>
        </w:rPr>
      </w:pPr>
      <w:r w:rsidRPr="00913EC8">
        <w:rPr>
          <w:rFonts w:ascii="Calibri" w:eastAsia="Times New Roman" w:hAnsi="Calibri" w:cs="Helvetica-Oblique"/>
          <w:i/>
          <w:iCs/>
          <w:sz w:val="24"/>
          <w:szCs w:val="24"/>
        </w:rPr>
        <w:t xml:space="preserve">CC3K5: </w:t>
      </w:r>
      <w:r w:rsidRPr="00913EC8">
        <w:rPr>
          <w:rFonts w:ascii="Calibri" w:eastAsia="Times New Roman" w:hAnsi="Calibri" w:cs="Helvetica"/>
          <w:sz w:val="24"/>
          <w:szCs w:val="24"/>
        </w:rPr>
        <w:t>Differing ways of learning of individuals with exceptional learning</w:t>
      </w:r>
    </w:p>
    <w:p w:rsidR="00913EC8" w:rsidRPr="00913EC8" w:rsidRDefault="00913EC8" w:rsidP="00913EC8">
      <w:pPr>
        <w:autoSpaceDE w:val="0"/>
        <w:autoSpaceDN w:val="0"/>
        <w:adjustRightInd w:val="0"/>
        <w:spacing w:after="0" w:line="240" w:lineRule="auto"/>
        <w:ind w:left="720" w:firstLine="720"/>
        <w:rPr>
          <w:rFonts w:ascii="Calibri" w:eastAsia="Times New Roman" w:hAnsi="Calibri" w:cs="Helvetica"/>
          <w:sz w:val="24"/>
          <w:szCs w:val="24"/>
        </w:rPr>
      </w:pPr>
      <w:r w:rsidRPr="00913EC8">
        <w:rPr>
          <w:rFonts w:ascii="Calibri" w:eastAsia="Times New Roman" w:hAnsi="Calibri" w:cs="Helvetica"/>
          <w:sz w:val="24"/>
          <w:szCs w:val="24"/>
        </w:rPr>
        <w:t>needs including those from culturally diverse backgrounds and strategies for</w:t>
      </w:r>
    </w:p>
    <w:p w:rsidR="00913EC8" w:rsidRPr="00913EC8" w:rsidRDefault="00913EC8" w:rsidP="00913EC8">
      <w:pPr>
        <w:autoSpaceDE w:val="0"/>
        <w:autoSpaceDN w:val="0"/>
        <w:adjustRightInd w:val="0"/>
        <w:spacing w:after="0" w:line="240" w:lineRule="auto"/>
        <w:ind w:left="720" w:firstLine="720"/>
        <w:rPr>
          <w:rFonts w:ascii="Helvetica" w:eastAsia="Times New Roman" w:hAnsi="Helvetica" w:cs="Helvetica"/>
        </w:rPr>
      </w:pPr>
      <w:r w:rsidRPr="00913EC8">
        <w:rPr>
          <w:rFonts w:ascii="Calibri" w:eastAsia="Times New Roman" w:hAnsi="Calibri" w:cs="Helvetica"/>
          <w:sz w:val="24"/>
          <w:szCs w:val="24"/>
        </w:rPr>
        <w:t>addressing these differences</w:t>
      </w:r>
      <w:r w:rsidRPr="00913EC8">
        <w:rPr>
          <w:rFonts w:ascii="Helvetica" w:eastAsia="Times New Roman" w:hAnsi="Helvetica" w:cs="Helvetica"/>
        </w:rPr>
        <w:t>.</w:t>
      </w:r>
    </w:p>
    <w:p w:rsidR="00913EC8" w:rsidRPr="00913EC8" w:rsidRDefault="00913EC8" w:rsidP="00913EC8">
      <w:pPr>
        <w:autoSpaceDE w:val="0"/>
        <w:autoSpaceDN w:val="0"/>
        <w:adjustRightInd w:val="0"/>
        <w:spacing w:after="0" w:line="240" w:lineRule="auto"/>
        <w:ind w:left="720" w:firstLine="720"/>
        <w:rPr>
          <w:rFonts w:ascii="Helvetica" w:eastAsia="Times New Roman" w:hAnsi="Helvetica" w:cs="Helvetica"/>
        </w:rPr>
      </w:pPr>
    </w:p>
    <w:p w:rsidR="00913EC8" w:rsidRPr="00913EC8" w:rsidRDefault="00913EC8" w:rsidP="00913EC8">
      <w:pPr>
        <w:autoSpaceDE w:val="0"/>
        <w:autoSpaceDN w:val="0"/>
        <w:adjustRightInd w:val="0"/>
        <w:spacing w:after="0" w:line="240" w:lineRule="auto"/>
        <w:ind w:firstLine="900"/>
        <w:rPr>
          <w:rFonts w:ascii="Calibri" w:eastAsia="Times New Roman" w:hAnsi="Calibri" w:cs="Calibri"/>
          <w:sz w:val="24"/>
          <w:szCs w:val="24"/>
        </w:rPr>
      </w:pPr>
      <w:r w:rsidRPr="00913EC8">
        <w:rPr>
          <w:rFonts w:ascii="Calibri" w:eastAsia="Times New Roman" w:hAnsi="Calibri" w:cs="Calibri"/>
          <w:sz w:val="24"/>
          <w:szCs w:val="24"/>
        </w:rPr>
        <w:t>4.</w:t>
      </w:r>
      <w:r w:rsidRPr="00913EC8">
        <w:rPr>
          <w:rFonts w:ascii="Calibri" w:eastAsia="Times New Roman" w:hAnsi="Calibri" w:cs="Calibri"/>
          <w:sz w:val="24"/>
          <w:szCs w:val="24"/>
        </w:rPr>
        <w:tab/>
        <w:t>CEC Standard #4: Instructional Strategies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GC4K1: </w:t>
      </w:r>
      <w:r w:rsidRPr="00913EC8">
        <w:rPr>
          <w:rFonts w:ascii="Calibri" w:eastAsia="Times New Roman" w:hAnsi="Calibri" w:cs="Helvetica"/>
          <w:sz w:val="24"/>
          <w:szCs w:val="24"/>
        </w:rPr>
        <w:t>Sources of specialized materials, curricula, and resources for</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individuals with disabilities.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GC4K3: </w:t>
      </w:r>
      <w:r w:rsidRPr="00913EC8">
        <w:rPr>
          <w:rFonts w:ascii="Calibri" w:eastAsia="Times New Roman" w:hAnsi="Calibri" w:cs="Helvetica"/>
          <w:sz w:val="24"/>
          <w:szCs w:val="24"/>
        </w:rPr>
        <w:t>Advantages and limitations of instructional strategies and practices for</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teaching individuals with disabilities.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GC4K4: </w:t>
      </w:r>
      <w:r w:rsidRPr="00913EC8">
        <w:rPr>
          <w:rFonts w:ascii="Calibri" w:eastAsia="Times New Roman" w:hAnsi="Calibri" w:cs="Helvetica"/>
          <w:sz w:val="24"/>
          <w:szCs w:val="24"/>
        </w:rPr>
        <w:t>Prevention and intervention strategies for individuals at risk for a</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disability.</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GC4K6: </w:t>
      </w:r>
      <w:r w:rsidRPr="00913EC8">
        <w:rPr>
          <w:rFonts w:ascii="Calibri" w:eastAsia="Times New Roman" w:hAnsi="Calibri" w:cs="Helvetica"/>
          <w:sz w:val="24"/>
          <w:szCs w:val="24"/>
        </w:rPr>
        <w:t>Methods for increasing accuracy and proficiency in math calculations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and applications.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GC4K7: </w:t>
      </w:r>
      <w:r w:rsidRPr="00913EC8">
        <w:rPr>
          <w:rFonts w:ascii="Calibri" w:eastAsia="Times New Roman" w:hAnsi="Calibri" w:cs="Helvetica"/>
          <w:sz w:val="24"/>
          <w:szCs w:val="24"/>
        </w:rPr>
        <w:t>Methods for guiding individuals in identifying and organizing critical</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content.</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CC4S1: </w:t>
      </w:r>
      <w:r w:rsidRPr="00913EC8">
        <w:rPr>
          <w:rFonts w:ascii="Calibri" w:eastAsia="Times New Roman" w:hAnsi="Calibri" w:cs="Helvetica"/>
          <w:sz w:val="24"/>
          <w:szCs w:val="24"/>
        </w:rPr>
        <w:t>Use strategies to facilitate integration into various settings.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CC4S3: </w:t>
      </w:r>
      <w:r w:rsidRPr="00913EC8">
        <w:rPr>
          <w:rFonts w:ascii="Calibri" w:eastAsia="Times New Roman" w:hAnsi="Calibri" w:cs="Helvetica"/>
          <w:sz w:val="24"/>
          <w:szCs w:val="24"/>
        </w:rPr>
        <w:t>Select, adapt, and use instructional strategies and materials according</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to characteristics of the individual with exceptional learning needs.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GC4S1: </w:t>
      </w:r>
      <w:r w:rsidRPr="00913EC8">
        <w:rPr>
          <w:rFonts w:ascii="Calibri" w:eastAsia="Times New Roman" w:hAnsi="Calibri" w:cs="Helvetica"/>
          <w:sz w:val="24"/>
          <w:szCs w:val="24"/>
        </w:rPr>
        <w:t>Use research-supported methods for academic and non-academic</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instruction of individuals with disabilities.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GC4S2: </w:t>
      </w:r>
      <w:r w:rsidRPr="00913EC8">
        <w:rPr>
          <w:rFonts w:ascii="Calibri" w:eastAsia="Times New Roman" w:hAnsi="Calibri" w:cs="Helvetica"/>
          <w:sz w:val="24"/>
          <w:szCs w:val="24"/>
        </w:rPr>
        <w:t>Use strategies from multiple theoretical approaches for individuals with</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disabilities.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lastRenderedPageBreak/>
        <w:t xml:space="preserve">GC4S4: </w:t>
      </w:r>
      <w:r w:rsidRPr="00913EC8">
        <w:rPr>
          <w:rFonts w:ascii="Calibri" w:eastAsia="Times New Roman" w:hAnsi="Calibri" w:cs="Helvetica"/>
          <w:sz w:val="24"/>
          <w:szCs w:val="24"/>
        </w:rPr>
        <w:t>Use reading methods appropriate to individuals with disabilities.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GC4S6: </w:t>
      </w:r>
      <w:r w:rsidRPr="00913EC8">
        <w:rPr>
          <w:rFonts w:ascii="Calibri" w:eastAsia="Times New Roman" w:hAnsi="Calibri" w:cs="Helvetica"/>
          <w:sz w:val="24"/>
          <w:szCs w:val="24"/>
        </w:rPr>
        <w:t>Methods for increasing accuracy and proficiency in math calculations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and applications.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GC4S7: </w:t>
      </w:r>
      <w:r w:rsidRPr="00913EC8">
        <w:rPr>
          <w:rFonts w:ascii="Calibri" w:eastAsia="Times New Roman" w:hAnsi="Calibri" w:cs="Helvetica"/>
          <w:sz w:val="24"/>
          <w:szCs w:val="24"/>
        </w:rPr>
        <w:t>Use appropriate adaptations and technology for all individuals with</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disabilities.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GC4S12: </w:t>
      </w:r>
      <w:r w:rsidRPr="00913EC8">
        <w:rPr>
          <w:rFonts w:ascii="Calibri" w:eastAsia="Times New Roman" w:hAnsi="Calibri" w:cs="Helvetica"/>
          <w:sz w:val="24"/>
          <w:szCs w:val="24"/>
        </w:rPr>
        <w:t>Use responses and errors to guide instructional decisions and</w:t>
      </w:r>
    </w:p>
    <w:p w:rsidR="00913EC8" w:rsidRPr="00913EC8" w:rsidRDefault="00913EC8" w:rsidP="00913EC8">
      <w:pPr>
        <w:autoSpaceDE w:val="0"/>
        <w:autoSpaceDN w:val="0"/>
        <w:adjustRightInd w:val="0"/>
        <w:spacing w:after="0" w:line="240" w:lineRule="auto"/>
        <w:ind w:left="1440"/>
        <w:rPr>
          <w:rFonts w:ascii="Calibri" w:eastAsia="Times New Roman" w:hAnsi="Calibri" w:cs="Helvetica-Oblique"/>
          <w:sz w:val="24"/>
          <w:szCs w:val="24"/>
        </w:rPr>
      </w:pPr>
      <w:r w:rsidRPr="00913EC8">
        <w:rPr>
          <w:rFonts w:ascii="Calibri" w:eastAsia="Times New Roman" w:hAnsi="Calibri" w:cs="Helvetica"/>
          <w:sz w:val="24"/>
          <w:szCs w:val="24"/>
        </w:rPr>
        <w:t>provide feedback to learners.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GC4S14: </w:t>
      </w:r>
      <w:r w:rsidRPr="00913EC8">
        <w:rPr>
          <w:rFonts w:ascii="Calibri" w:eastAsia="Times New Roman" w:hAnsi="Calibri" w:cs="Helvetica"/>
          <w:sz w:val="24"/>
          <w:szCs w:val="24"/>
        </w:rPr>
        <w:t>Implement systematic instruction in teaching reading comprehension</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and monitoring strategies.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GC4S15: </w:t>
      </w:r>
      <w:r w:rsidRPr="00913EC8">
        <w:rPr>
          <w:rFonts w:ascii="Calibri" w:eastAsia="Times New Roman" w:hAnsi="Calibri" w:cs="Helvetica"/>
          <w:sz w:val="24"/>
          <w:szCs w:val="24"/>
        </w:rPr>
        <w:t>Teach strategies for organizing and composing written products.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GC4S16: </w:t>
      </w:r>
      <w:r w:rsidRPr="00913EC8">
        <w:rPr>
          <w:rFonts w:ascii="Calibri" w:eastAsia="Times New Roman" w:hAnsi="Calibri" w:cs="Helvetica"/>
          <w:sz w:val="24"/>
          <w:szCs w:val="24"/>
        </w:rPr>
        <w:t>Implement systematic instruction to teach accuracy, fluency, and</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comprehension in content area reading and written language.</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p>
    <w:p w:rsidR="00913EC8" w:rsidRPr="00913EC8" w:rsidRDefault="00913EC8" w:rsidP="00913EC8">
      <w:pPr>
        <w:autoSpaceDE w:val="0"/>
        <w:autoSpaceDN w:val="0"/>
        <w:adjustRightInd w:val="0"/>
        <w:spacing w:after="0" w:line="240" w:lineRule="auto"/>
        <w:ind w:left="720" w:firstLine="180"/>
        <w:rPr>
          <w:rFonts w:ascii="Calibri" w:eastAsia="Times New Roman" w:hAnsi="Calibri" w:cs="Helvetica"/>
          <w:sz w:val="24"/>
          <w:szCs w:val="24"/>
        </w:rPr>
      </w:pPr>
      <w:r w:rsidRPr="00913EC8">
        <w:rPr>
          <w:rFonts w:ascii="Calibri" w:eastAsia="Times New Roman" w:hAnsi="Calibri" w:cs="Helvetica"/>
          <w:sz w:val="24"/>
          <w:szCs w:val="24"/>
        </w:rPr>
        <w:t>5.</w:t>
      </w:r>
      <w:r w:rsidRPr="00913EC8">
        <w:rPr>
          <w:rFonts w:ascii="Calibri" w:eastAsia="Times New Roman" w:hAnsi="Calibri" w:cs="Helvetica"/>
          <w:sz w:val="24"/>
          <w:szCs w:val="24"/>
        </w:rPr>
        <w:tab/>
        <w:t>CEC Standard #5: Learning Environments and Social Interactions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CC5K2: </w:t>
      </w:r>
      <w:r w:rsidRPr="00913EC8">
        <w:rPr>
          <w:rFonts w:ascii="Calibri" w:eastAsia="Times New Roman" w:hAnsi="Calibri" w:cs="Helvetica"/>
          <w:sz w:val="24"/>
          <w:szCs w:val="24"/>
        </w:rPr>
        <w:t>Basic classroom management theories and strategies for individuals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with ELN.</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CC5K3: </w:t>
      </w:r>
      <w:r w:rsidRPr="00913EC8">
        <w:rPr>
          <w:rFonts w:ascii="Calibri" w:eastAsia="Times New Roman" w:hAnsi="Calibri" w:cs="Helvetica"/>
          <w:sz w:val="24"/>
          <w:szCs w:val="24"/>
        </w:rPr>
        <w:t>Effective management of teaching and learning.</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CC5K5: </w:t>
      </w:r>
      <w:r w:rsidRPr="00913EC8">
        <w:rPr>
          <w:rFonts w:ascii="Calibri" w:eastAsia="Times New Roman" w:hAnsi="Calibri" w:cs="Helvetica"/>
          <w:sz w:val="24"/>
          <w:szCs w:val="24"/>
        </w:rPr>
        <w:t>Social skills needed for educational and other environments.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GC5K2: </w:t>
      </w:r>
      <w:r w:rsidRPr="00913EC8">
        <w:rPr>
          <w:rFonts w:ascii="Calibri" w:eastAsia="Times New Roman" w:hAnsi="Calibri" w:cs="Helvetica"/>
          <w:sz w:val="24"/>
          <w:szCs w:val="24"/>
        </w:rPr>
        <w:t>Adaptation of the physical environment to provide optimal learning</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opportunities for individuals with disabilities.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GC5K3: </w:t>
      </w:r>
      <w:r w:rsidRPr="00913EC8">
        <w:rPr>
          <w:rFonts w:ascii="Calibri" w:eastAsia="Times New Roman" w:hAnsi="Calibri" w:cs="Helvetica"/>
          <w:sz w:val="24"/>
          <w:szCs w:val="24"/>
        </w:rPr>
        <w:t>Methods for ensuring individual academic success in one-to-one,</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small-group, and large-group settings.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p>
    <w:p w:rsidR="00913EC8" w:rsidRPr="00913EC8" w:rsidRDefault="00913EC8" w:rsidP="00913EC8">
      <w:pPr>
        <w:autoSpaceDE w:val="0"/>
        <w:autoSpaceDN w:val="0"/>
        <w:adjustRightInd w:val="0"/>
        <w:spacing w:after="0" w:line="240" w:lineRule="auto"/>
        <w:ind w:left="720" w:firstLine="180"/>
        <w:rPr>
          <w:rFonts w:ascii="Calibri" w:eastAsia="Times New Roman" w:hAnsi="Calibri" w:cs="Helvetica"/>
          <w:sz w:val="24"/>
          <w:szCs w:val="24"/>
        </w:rPr>
      </w:pPr>
      <w:r w:rsidRPr="00913EC8">
        <w:rPr>
          <w:rFonts w:ascii="Calibri" w:eastAsia="Times New Roman" w:hAnsi="Calibri" w:cs="Helvetica"/>
          <w:sz w:val="24"/>
          <w:szCs w:val="24"/>
        </w:rPr>
        <w:t>6.</w:t>
      </w:r>
      <w:r w:rsidRPr="00913EC8">
        <w:rPr>
          <w:rFonts w:ascii="Calibri" w:eastAsia="Times New Roman" w:hAnsi="Calibri" w:cs="Helvetica"/>
          <w:sz w:val="24"/>
          <w:szCs w:val="24"/>
        </w:rPr>
        <w:tab/>
        <w:t>CEC Standard #7: Instructional Planning</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GC7K3: </w:t>
      </w:r>
      <w:r w:rsidRPr="00913EC8">
        <w:rPr>
          <w:rFonts w:ascii="Calibri" w:eastAsia="Times New Roman" w:hAnsi="Calibri" w:cs="Helvetica"/>
          <w:sz w:val="24"/>
          <w:szCs w:val="24"/>
        </w:rPr>
        <w:t>Interventions and services for children who may be at risk for learning</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disabilities.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GC7K4: </w:t>
      </w:r>
      <w:r w:rsidRPr="00913EC8">
        <w:rPr>
          <w:rFonts w:ascii="Calibri" w:eastAsia="Times New Roman" w:hAnsi="Calibri" w:cs="Helvetica"/>
          <w:sz w:val="24"/>
          <w:szCs w:val="24"/>
        </w:rPr>
        <w:t>Relationships among disabilities and reading instruction.</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CC7S1: </w:t>
      </w:r>
      <w:r w:rsidRPr="00913EC8">
        <w:rPr>
          <w:rFonts w:ascii="Calibri" w:eastAsia="Times New Roman" w:hAnsi="Calibri" w:cs="Helvetica"/>
          <w:sz w:val="24"/>
          <w:szCs w:val="24"/>
        </w:rPr>
        <w:t>Identify and prioritize areas of the general curriculum and</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accommodations for individuals with exceptional learning needs.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CC7S6: </w:t>
      </w:r>
      <w:r w:rsidRPr="00913EC8">
        <w:rPr>
          <w:rFonts w:ascii="Calibri" w:eastAsia="Times New Roman" w:hAnsi="Calibri" w:cs="Helvetica"/>
          <w:sz w:val="24"/>
          <w:szCs w:val="24"/>
        </w:rPr>
        <w:t>Sequence, implement, and evaluate individualized learning objectives.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CC7S8: </w:t>
      </w:r>
      <w:r w:rsidRPr="00913EC8">
        <w:rPr>
          <w:rFonts w:ascii="Calibri" w:eastAsia="Times New Roman" w:hAnsi="Calibri" w:cs="Helvetica"/>
          <w:sz w:val="24"/>
          <w:szCs w:val="24"/>
        </w:rPr>
        <w:t>Develop and select instructional content, resources, and strategies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that respond to cultural, linguistic, and gender differences.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CC7S10: </w:t>
      </w:r>
      <w:r w:rsidRPr="00913EC8">
        <w:rPr>
          <w:rFonts w:ascii="Calibri" w:eastAsia="Times New Roman" w:hAnsi="Calibri" w:cs="Helvetica"/>
          <w:sz w:val="24"/>
          <w:szCs w:val="24"/>
        </w:rPr>
        <w:t>Prepare lesson plans.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CC7S11: </w:t>
      </w:r>
      <w:r w:rsidRPr="00913EC8">
        <w:rPr>
          <w:rFonts w:ascii="Calibri" w:eastAsia="Times New Roman" w:hAnsi="Calibri" w:cs="Helvetica"/>
          <w:sz w:val="24"/>
          <w:szCs w:val="24"/>
        </w:rPr>
        <w:t>Prepare and organize materials to implement daily lesson plans.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CC7S12: </w:t>
      </w:r>
      <w:r w:rsidRPr="00913EC8">
        <w:rPr>
          <w:rFonts w:ascii="Calibri" w:eastAsia="Times New Roman" w:hAnsi="Calibri" w:cs="Helvetica"/>
          <w:sz w:val="24"/>
          <w:szCs w:val="24"/>
        </w:rPr>
        <w:t>Use instructional time effectively.</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CC7S13: </w:t>
      </w:r>
      <w:r w:rsidRPr="00913EC8">
        <w:rPr>
          <w:rFonts w:ascii="Calibri" w:eastAsia="Times New Roman" w:hAnsi="Calibri" w:cs="Helvetica"/>
          <w:sz w:val="24"/>
          <w:szCs w:val="24"/>
        </w:rPr>
        <w:t>Make responsive adjustments to instruction based on continual</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
          <w:sz w:val="24"/>
          <w:szCs w:val="24"/>
        </w:rPr>
        <w:t>observations.</w:t>
      </w:r>
    </w:p>
    <w:p w:rsidR="00913EC8" w:rsidRPr="00913EC8" w:rsidRDefault="00913EC8" w:rsidP="00913EC8">
      <w:pPr>
        <w:autoSpaceDE w:val="0"/>
        <w:autoSpaceDN w:val="0"/>
        <w:adjustRightInd w:val="0"/>
        <w:spacing w:after="0" w:line="240" w:lineRule="auto"/>
        <w:ind w:left="1440"/>
        <w:rPr>
          <w:rFonts w:ascii="Calibri" w:eastAsia="Times New Roman" w:hAnsi="Calibri" w:cs="Helvetica"/>
          <w:sz w:val="24"/>
          <w:szCs w:val="24"/>
        </w:rPr>
      </w:pPr>
      <w:r w:rsidRPr="00913EC8">
        <w:rPr>
          <w:rFonts w:ascii="Calibri" w:eastAsia="Times New Roman" w:hAnsi="Calibri" w:cs="Helvetica-Oblique"/>
          <w:i/>
          <w:iCs/>
          <w:sz w:val="24"/>
          <w:szCs w:val="24"/>
        </w:rPr>
        <w:t xml:space="preserve">GC7S3: </w:t>
      </w:r>
      <w:r w:rsidRPr="00913EC8">
        <w:rPr>
          <w:rFonts w:ascii="Calibri" w:eastAsia="Times New Roman" w:hAnsi="Calibri" w:cs="Helvetica"/>
          <w:sz w:val="24"/>
          <w:szCs w:val="24"/>
        </w:rPr>
        <w:t>Plan and implement age- and ability-appropriate instruction for</w:t>
      </w:r>
    </w:p>
    <w:p w:rsidR="00913EC8" w:rsidRPr="00913EC8" w:rsidRDefault="00913EC8" w:rsidP="00913EC8">
      <w:pPr>
        <w:autoSpaceDE w:val="0"/>
        <w:autoSpaceDN w:val="0"/>
        <w:adjustRightInd w:val="0"/>
        <w:spacing w:after="0" w:line="240" w:lineRule="auto"/>
        <w:ind w:left="1440"/>
        <w:rPr>
          <w:rFonts w:ascii="Calibri" w:eastAsia="Times New Roman" w:hAnsi="Calibri" w:cs="Times New Roman"/>
        </w:rPr>
      </w:pPr>
      <w:r w:rsidRPr="00913EC8">
        <w:rPr>
          <w:rFonts w:ascii="Calibri" w:eastAsia="Times New Roman" w:hAnsi="Calibri" w:cs="Helvetica"/>
          <w:sz w:val="24"/>
          <w:szCs w:val="24"/>
        </w:rPr>
        <w:t>individuals with disabilities.</w:t>
      </w:r>
      <w:r w:rsidRPr="00913EC8">
        <w:rPr>
          <w:rFonts w:ascii="Calibri" w:eastAsia="Times New Roman" w:hAnsi="Calibri" w:cs="Times New Roman"/>
        </w:rPr>
        <w:t xml:space="preserve"> </w:t>
      </w:r>
    </w:p>
    <w:p w:rsidR="00913EC8" w:rsidRPr="00913EC8" w:rsidRDefault="00913EC8" w:rsidP="00913EC8">
      <w:pPr>
        <w:autoSpaceDE w:val="0"/>
        <w:autoSpaceDN w:val="0"/>
        <w:adjustRightInd w:val="0"/>
        <w:spacing w:after="0" w:line="240" w:lineRule="auto"/>
        <w:rPr>
          <w:rFonts w:ascii="Calibri" w:eastAsia="Times New Roman" w:hAnsi="Calibri" w:cs="Times New Roman"/>
        </w:rPr>
      </w:pPr>
    </w:p>
    <w:p w:rsidR="00913EC8" w:rsidRPr="00913EC8" w:rsidRDefault="00913EC8" w:rsidP="009D3491">
      <w:pPr>
        <w:numPr>
          <w:ilvl w:val="0"/>
          <w:numId w:val="23"/>
        </w:numPr>
        <w:autoSpaceDE w:val="0"/>
        <w:autoSpaceDN w:val="0"/>
        <w:adjustRightInd w:val="0"/>
        <w:spacing w:after="0" w:line="240" w:lineRule="auto"/>
        <w:rPr>
          <w:rFonts w:ascii="Calibri" w:eastAsia="Times New Roman" w:hAnsi="Calibri" w:cs="Times New Roman"/>
        </w:rPr>
      </w:pPr>
      <w:commentRangeStart w:id="14"/>
      <w:r w:rsidRPr="00913EC8">
        <w:rPr>
          <w:rFonts w:ascii="Calibri" w:eastAsia="Times New Roman" w:hAnsi="Calibri" w:cs="Times New Roman"/>
        </w:rPr>
        <w:t>Arkansas Standards</w:t>
      </w:r>
      <w:commentRangeEnd w:id="14"/>
      <w:r w:rsidR="00240A6A">
        <w:rPr>
          <w:rStyle w:val="CommentReference"/>
        </w:rPr>
        <w:commentReference w:id="14"/>
      </w:r>
    </w:p>
    <w:p w:rsidR="00913EC8" w:rsidRPr="00913EC8" w:rsidRDefault="00913EC8" w:rsidP="00913EC8">
      <w:pPr>
        <w:autoSpaceDE w:val="0"/>
        <w:autoSpaceDN w:val="0"/>
        <w:adjustRightInd w:val="0"/>
        <w:spacing w:before="100" w:after="100" w:line="240" w:lineRule="auto"/>
        <w:ind w:left="900"/>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Standard #1: The teacher understands the central concepts, tools of inquiry, and structures of the discipline(s) he or she teaches, can create learning experiences that make these aspects of subject matter meaningful for students, and teaches in a manner that links the disciplines to other subjects.</w:t>
      </w:r>
    </w:p>
    <w:p w:rsidR="00913EC8" w:rsidRPr="00913EC8" w:rsidRDefault="00913EC8" w:rsidP="00913EC8">
      <w:pPr>
        <w:autoSpaceDE w:val="0"/>
        <w:autoSpaceDN w:val="0"/>
        <w:adjustRightInd w:val="0"/>
        <w:spacing w:before="100" w:after="100" w:line="240" w:lineRule="auto"/>
        <w:ind w:left="900"/>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Standard #2: The teacher plans curriculum appropriate to the students, to the content, and to course objectives.</w:t>
      </w:r>
    </w:p>
    <w:p w:rsidR="00913EC8" w:rsidRPr="00913EC8" w:rsidRDefault="00913EC8" w:rsidP="00913EC8">
      <w:pPr>
        <w:autoSpaceDE w:val="0"/>
        <w:autoSpaceDN w:val="0"/>
        <w:adjustRightInd w:val="0"/>
        <w:spacing w:before="100" w:after="100" w:line="240" w:lineRule="auto"/>
        <w:ind w:left="900"/>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Standard #3: The teacher plans instruction based upon human growth and development, learning theory, and the needs of the students.</w:t>
      </w:r>
    </w:p>
    <w:p w:rsidR="00913EC8" w:rsidRPr="00913EC8" w:rsidRDefault="00913EC8" w:rsidP="00913EC8">
      <w:pPr>
        <w:autoSpaceDE w:val="0"/>
        <w:autoSpaceDN w:val="0"/>
        <w:adjustRightInd w:val="0"/>
        <w:spacing w:before="100" w:after="100" w:line="240" w:lineRule="auto"/>
        <w:ind w:left="900"/>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Standard #4: The teacher exhibits human relations skills which support the development of human potential.</w:t>
      </w:r>
    </w:p>
    <w:p w:rsidR="00913EC8" w:rsidRPr="00913EC8" w:rsidRDefault="00913EC8" w:rsidP="00913EC8">
      <w:pPr>
        <w:autoSpaceDE w:val="0"/>
        <w:autoSpaceDN w:val="0"/>
        <w:adjustRightInd w:val="0"/>
        <w:spacing w:before="100" w:after="100" w:line="240" w:lineRule="auto"/>
        <w:ind w:left="900"/>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Standard #5: The teacher works collaboratively with school colleagues, parents/guardians, and the community to support students’ learning and well being.</w:t>
      </w:r>
    </w:p>
    <w:p w:rsidR="00913EC8" w:rsidRPr="00913EC8" w:rsidRDefault="00913EC8" w:rsidP="009D3491">
      <w:pPr>
        <w:numPr>
          <w:ilvl w:val="0"/>
          <w:numId w:val="23"/>
        </w:numPr>
        <w:autoSpaceDE w:val="0"/>
        <w:autoSpaceDN w:val="0"/>
        <w:adjustRightInd w:val="0"/>
        <w:spacing w:before="100" w:after="100" w:line="240" w:lineRule="auto"/>
        <w:rPr>
          <w:rFonts w:ascii="Calibri" w:eastAsia="Times New Roman" w:hAnsi="Calibri" w:cs="Times New Roman"/>
          <w:color w:val="000000"/>
          <w:sz w:val="24"/>
          <w:szCs w:val="24"/>
        </w:rPr>
      </w:pPr>
      <w:r w:rsidRPr="00913EC8">
        <w:rPr>
          <w:rFonts w:ascii="Calibri" w:eastAsia="Times New Roman" w:hAnsi="Calibri" w:cs="Times New Roman"/>
          <w:color w:val="000000"/>
          <w:sz w:val="24"/>
          <w:szCs w:val="24"/>
        </w:rPr>
        <w:t xml:space="preserve"> Diversity Related CEC Standards </w:t>
      </w:r>
    </w:p>
    <w:p w:rsidR="00913EC8" w:rsidRPr="00913EC8" w:rsidRDefault="00913EC8" w:rsidP="00913EC8">
      <w:pPr>
        <w:tabs>
          <w:tab w:val="left" w:pos="720"/>
          <w:tab w:val="left" w:pos="1170"/>
        </w:tabs>
        <w:ind w:left="900"/>
        <w:rPr>
          <w:rFonts w:ascii="Calibri" w:eastAsia="Times New Roman" w:hAnsi="Calibri" w:cs="Times New Roman"/>
          <w:bCs/>
          <w:sz w:val="24"/>
          <w:szCs w:val="24"/>
        </w:rPr>
      </w:pPr>
      <w:r w:rsidRPr="00913EC8">
        <w:rPr>
          <w:rFonts w:ascii="Calibri" w:eastAsia="Times New Roman" w:hAnsi="Calibri" w:cs="Times New Roman"/>
          <w:bCs/>
          <w:sz w:val="24"/>
          <w:szCs w:val="24"/>
        </w:rPr>
        <w:t>CC1K5. Candidates recognize issues in definition and identification of individuals with problem behaviors, including those from culturally and linguistically diverse backgrounds.</w:t>
      </w:r>
    </w:p>
    <w:p w:rsidR="00913EC8" w:rsidRPr="00913EC8" w:rsidRDefault="00913EC8" w:rsidP="00913EC8">
      <w:pPr>
        <w:tabs>
          <w:tab w:val="left" w:pos="720"/>
          <w:tab w:val="left" w:pos="1170"/>
        </w:tabs>
        <w:ind w:left="900"/>
        <w:rPr>
          <w:rFonts w:ascii="Calibri" w:eastAsia="Times New Roman" w:hAnsi="Calibri" w:cs="Times New Roman"/>
          <w:bCs/>
          <w:sz w:val="24"/>
          <w:szCs w:val="24"/>
        </w:rPr>
      </w:pPr>
      <w:r w:rsidRPr="00913EC8">
        <w:rPr>
          <w:rFonts w:ascii="Calibri" w:eastAsia="Times New Roman" w:hAnsi="Calibri" w:cs="Times New Roman"/>
          <w:bCs/>
          <w:sz w:val="24"/>
          <w:szCs w:val="24"/>
        </w:rPr>
        <w:t>CC1K8. Candidates discuss historical points of view and contribution of culturally diverse groups.</w:t>
      </w:r>
    </w:p>
    <w:p w:rsidR="00913EC8" w:rsidRPr="00913EC8" w:rsidRDefault="00913EC8" w:rsidP="00913EC8">
      <w:pPr>
        <w:tabs>
          <w:tab w:val="left" w:pos="720"/>
          <w:tab w:val="left" w:pos="1170"/>
        </w:tabs>
        <w:ind w:left="900"/>
        <w:rPr>
          <w:rFonts w:ascii="Calibri" w:eastAsia="Times New Roman" w:hAnsi="Calibri" w:cs="Times New Roman"/>
          <w:bCs/>
          <w:sz w:val="24"/>
          <w:szCs w:val="24"/>
        </w:rPr>
      </w:pPr>
      <w:r w:rsidRPr="00913EC8">
        <w:rPr>
          <w:rFonts w:ascii="Calibri" w:eastAsia="Times New Roman" w:hAnsi="Calibri" w:cs="Times New Roman"/>
          <w:bCs/>
          <w:sz w:val="24"/>
          <w:szCs w:val="24"/>
        </w:rPr>
        <w:t>CC3K3. Candidates demonstrate the understanding that variations in beliefs, traditions, and values across and within cultures and their effects on relationships among individuals with ELN, family and schooling.</w:t>
      </w:r>
    </w:p>
    <w:p w:rsidR="00913EC8" w:rsidRPr="00913EC8" w:rsidRDefault="00913EC8" w:rsidP="00913EC8">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900"/>
        <w:rPr>
          <w:rFonts w:ascii="Calibri" w:eastAsia="Times New Roman" w:hAnsi="Calibri" w:cs="Times New Roman"/>
          <w:bCs/>
          <w:sz w:val="24"/>
          <w:szCs w:val="24"/>
        </w:rPr>
      </w:pPr>
      <w:r w:rsidRPr="00913EC8">
        <w:rPr>
          <w:rFonts w:ascii="Calibri" w:eastAsia="Times New Roman" w:hAnsi="Calibri" w:cs="Times New Roman"/>
          <w:bCs/>
          <w:sz w:val="24"/>
          <w:szCs w:val="24"/>
        </w:rPr>
        <w:t>CC3K4. Candidates demonstrate understanding that cultural perspectives influencing the relationships among families, schools, and communities as related to instruction.</w:t>
      </w:r>
    </w:p>
    <w:p w:rsidR="00913EC8" w:rsidRPr="00913EC8" w:rsidRDefault="00913EC8" w:rsidP="00913EC8">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900"/>
        <w:rPr>
          <w:rFonts w:ascii="Calibri" w:eastAsia="Times New Roman" w:hAnsi="Calibri" w:cs="Times New Roman"/>
          <w:bCs/>
          <w:sz w:val="24"/>
          <w:szCs w:val="24"/>
        </w:rPr>
      </w:pPr>
      <w:r w:rsidRPr="00913EC8">
        <w:rPr>
          <w:rFonts w:ascii="Calibri" w:eastAsia="Times New Roman" w:hAnsi="Calibri" w:cs="Times New Roman"/>
          <w:bCs/>
          <w:sz w:val="24"/>
          <w:szCs w:val="24"/>
        </w:rPr>
        <w:t>CC3K5. Candidates demonstrate understanding of the differing ways of learning of individuals with ELN including those from culturally diverse backgrounds, how these differences can impact problem behaviors, and implement strategies for addressing those differences.</w:t>
      </w:r>
    </w:p>
    <w:p w:rsidR="00913EC8" w:rsidRPr="00913EC8" w:rsidRDefault="00913EC8" w:rsidP="00913EC8">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900"/>
        <w:rPr>
          <w:rFonts w:ascii="Calibri" w:eastAsia="Times New Roman" w:hAnsi="Calibri" w:cs="Times New Roman"/>
          <w:bCs/>
          <w:sz w:val="24"/>
          <w:szCs w:val="24"/>
        </w:rPr>
      </w:pPr>
      <w:r w:rsidRPr="00913EC8">
        <w:rPr>
          <w:rFonts w:ascii="Calibri" w:eastAsia="Times New Roman" w:hAnsi="Calibri" w:cs="Times New Roman"/>
          <w:bCs/>
          <w:sz w:val="24"/>
          <w:szCs w:val="24"/>
        </w:rPr>
        <w:t>CC6K1. Candidates demonstrate understanding of cultural and linguistic differences on growth and development.</w:t>
      </w:r>
    </w:p>
    <w:p w:rsidR="00913EC8" w:rsidRPr="00913EC8" w:rsidRDefault="00913EC8" w:rsidP="00913EC8">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900"/>
        <w:rPr>
          <w:rFonts w:ascii="Calibri" w:eastAsia="Times New Roman" w:hAnsi="Calibri" w:cs="Times New Roman"/>
          <w:bCs/>
          <w:sz w:val="24"/>
          <w:szCs w:val="24"/>
        </w:rPr>
      </w:pPr>
      <w:r w:rsidRPr="00913EC8">
        <w:rPr>
          <w:rFonts w:ascii="Calibri" w:eastAsia="Times New Roman" w:hAnsi="Calibri" w:cs="Times New Roman"/>
          <w:bCs/>
          <w:sz w:val="24"/>
          <w:szCs w:val="24"/>
        </w:rPr>
        <w:lastRenderedPageBreak/>
        <w:t>CC6K2. Candidates discuss characteristics of one’s own culture and use of language and the ways in which these can differ from other cultural and uses of languages and how these can influence children with behavior concerns.</w:t>
      </w:r>
    </w:p>
    <w:p w:rsidR="00913EC8" w:rsidRPr="00913EC8" w:rsidRDefault="00913EC8" w:rsidP="00913EC8">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900"/>
        <w:rPr>
          <w:rFonts w:ascii="Calibri" w:eastAsia="Times New Roman" w:hAnsi="Calibri" w:cs="Times New Roman"/>
          <w:bCs/>
          <w:sz w:val="24"/>
          <w:szCs w:val="24"/>
        </w:rPr>
      </w:pPr>
      <w:r w:rsidRPr="00913EC8">
        <w:rPr>
          <w:rFonts w:ascii="Calibri" w:eastAsia="Times New Roman" w:hAnsi="Calibri" w:cs="Times New Roman"/>
          <w:bCs/>
          <w:sz w:val="24"/>
          <w:szCs w:val="24"/>
        </w:rPr>
        <w:t>CC6K3. Candidates demonstrate understanding that ways of behaving and communicating among cultures can lead to misinterpretation and misunderstanding.</w:t>
      </w:r>
    </w:p>
    <w:p w:rsidR="00913EC8" w:rsidRPr="00913EC8" w:rsidRDefault="00913EC8" w:rsidP="00913EC8">
      <w:pPr>
        <w:tabs>
          <w:tab w:val="left" w:pos="720"/>
          <w:tab w:val="left" w:pos="1170"/>
        </w:tabs>
        <w:ind w:left="900"/>
        <w:rPr>
          <w:rFonts w:ascii="Calibri" w:eastAsia="Times New Roman" w:hAnsi="Calibri" w:cs="Times New Roman"/>
          <w:bCs/>
          <w:sz w:val="24"/>
          <w:szCs w:val="24"/>
        </w:rPr>
      </w:pPr>
      <w:r w:rsidRPr="00913EC8">
        <w:rPr>
          <w:rFonts w:ascii="Calibri" w:eastAsia="Times New Roman" w:hAnsi="Calibri" w:cs="Times New Roman"/>
          <w:bCs/>
          <w:sz w:val="24"/>
          <w:szCs w:val="24"/>
        </w:rPr>
        <w:t>CC7S8. Candidates develop and select instructional content, resources, and strategies that respond to cultural, linguistic, and gender differences.</w:t>
      </w:r>
    </w:p>
    <w:p w:rsidR="00913EC8" w:rsidRPr="00913EC8" w:rsidRDefault="00913EC8" w:rsidP="00913EC8">
      <w:pPr>
        <w:tabs>
          <w:tab w:val="left" w:pos="720"/>
          <w:tab w:val="left" w:pos="1170"/>
        </w:tabs>
        <w:ind w:left="900"/>
        <w:rPr>
          <w:rFonts w:ascii="Calibri" w:eastAsia="Times New Roman" w:hAnsi="Calibri" w:cs="Times New Roman"/>
          <w:bCs/>
          <w:sz w:val="24"/>
          <w:szCs w:val="24"/>
        </w:rPr>
      </w:pPr>
      <w:r w:rsidRPr="00913EC8">
        <w:rPr>
          <w:rFonts w:ascii="Calibri" w:eastAsia="Times New Roman" w:hAnsi="Calibri" w:cs="Times New Roman"/>
          <w:bCs/>
          <w:sz w:val="24"/>
          <w:szCs w:val="24"/>
        </w:rPr>
        <w:t xml:space="preserve">CC5K8. Candidates demonstrate knowledge of ways to create learning environments that allow individuals to retain and appreciate their own and others’ respective language and cultural heritage. </w:t>
      </w:r>
    </w:p>
    <w:p w:rsidR="00913EC8" w:rsidRPr="00913EC8" w:rsidRDefault="00913EC8" w:rsidP="00913EC8">
      <w:pPr>
        <w:autoSpaceDE w:val="0"/>
        <w:autoSpaceDN w:val="0"/>
        <w:adjustRightInd w:val="0"/>
        <w:spacing w:before="200" w:after="100" w:line="240" w:lineRule="auto"/>
        <w:ind w:left="900"/>
        <w:rPr>
          <w:rFonts w:ascii="Calibri" w:eastAsia="Times New Roman" w:hAnsi="Calibri" w:cs="Arial"/>
          <w:bCs/>
          <w:color w:val="000000"/>
          <w:sz w:val="24"/>
          <w:szCs w:val="24"/>
        </w:rPr>
      </w:pPr>
      <w:r w:rsidRPr="00913EC8">
        <w:rPr>
          <w:rFonts w:ascii="Calibri" w:eastAsia="Times New Roman" w:hAnsi="Calibri" w:cs="Arial"/>
          <w:bCs/>
          <w:color w:val="000000"/>
          <w:sz w:val="24"/>
          <w:szCs w:val="24"/>
        </w:rPr>
        <w:t>CC9S5. Candidates demonstrate sensitivity for the culture, language, religion, gender, disability, socioeconomic status, and sexual orientation of individual</w:t>
      </w:r>
    </w:p>
    <w:p w:rsidR="00913EC8" w:rsidRPr="00913EC8" w:rsidRDefault="00913EC8" w:rsidP="009D3491">
      <w:pPr>
        <w:numPr>
          <w:ilvl w:val="0"/>
          <w:numId w:val="23"/>
        </w:numPr>
        <w:autoSpaceDE w:val="0"/>
        <w:autoSpaceDN w:val="0"/>
        <w:adjustRightInd w:val="0"/>
        <w:spacing w:before="200" w:after="100" w:line="240" w:lineRule="auto"/>
        <w:rPr>
          <w:rFonts w:ascii="Calibri" w:eastAsia="Times New Roman" w:hAnsi="Calibri" w:cs="Arial"/>
          <w:bCs/>
          <w:color w:val="000000"/>
          <w:sz w:val="24"/>
          <w:szCs w:val="24"/>
        </w:rPr>
      </w:pPr>
      <w:r w:rsidRPr="00913EC8">
        <w:rPr>
          <w:rFonts w:ascii="Calibri" w:eastAsia="Times New Roman" w:hAnsi="Calibri" w:cs="Arial"/>
          <w:bCs/>
          <w:color w:val="000000"/>
          <w:sz w:val="24"/>
          <w:szCs w:val="24"/>
        </w:rPr>
        <w:t>Strengthening and Enriching Learning Conceptual Framework</w:t>
      </w:r>
    </w:p>
    <w:p w:rsidR="00913EC8" w:rsidRPr="00913EC8" w:rsidRDefault="00913EC8" w:rsidP="00913EC8">
      <w:pPr>
        <w:autoSpaceDE w:val="0"/>
        <w:autoSpaceDN w:val="0"/>
        <w:adjustRightInd w:val="0"/>
        <w:spacing w:after="0" w:line="240" w:lineRule="auto"/>
        <w:ind w:left="1080"/>
        <w:rPr>
          <w:rFonts w:ascii="Calibri" w:eastAsia="Times New Roman" w:hAnsi="Calibri" w:cs="Calibri"/>
          <w:sz w:val="24"/>
          <w:szCs w:val="24"/>
        </w:rPr>
      </w:pPr>
      <w:r w:rsidRPr="00913EC8">
        <w:rPr>
          <w:rFonts w:ascii="Calibri" w:eastAsia="Times New Roman" w:hAnsi="Calibri" w:cs="Calibri"/>
          <w:sz w:val="24"/>
          <w:szCs w:val="24"/>
        </w:rPr>
        <w:t>1.1.a  Understands ethical and legal standards.</w:t>
      </w:r>
    </w:p>
    <w:p w:rsidR="00913EC8" w:rsidRPr="00913EC8" w:rsidRDefault="00913EC8" w:rsidP="00913EC8">
      <w:pPr>
        <w:autoSpaceDE w:val="0"/>
        <w:autoSpaceDN w:val="0"/>
        <w:adjustRightInd w:val="0"/>
        <w:spacing w:after="0" w:line="240" w:lineRule="auto"/>
        <w:ind w:left="1080"/>
        <w:rPr>
          <w:rFonts w:ascii="Calibri" w:eastAsia="Times New Roman" w:hAnsi="Calibri" w:cs="Calibri"/>
          <w:sz w:val="24"/>
          <w:szCs w:val="24"/>
        </w:rPr>
      </w:pPr>
      <w:r w:rsidRPr="00913EC8">
        <w:rPr>
          <w:rFonts w:ascii="Calibri" w:eastAsia="Times New Roman" w:hAnsi="Calibri" w:cs="Calibri"/>
          <w:sz w:val="24"/>
          <w:szCs w:val="24"/>
        </w:rPr>
        <w:t>1.1.b  Understands the importance of and strategies for effective advocacy on behalf of the profession.</w:t>
      </w:r>
    </w:p>
    <w:p w:rsidR="00913EC8" w:rsidRPr="00913EC8" w:rsidRDefault="00913EC8" w:rsidP="00913EC8">
      <w:pPr>
        <w:autoSpaceDE w:val="0"/>
        <w:autoSpaceDN w:val="0"/>
        <w:adjustRightInd w:val="0"/>
        <w:spacing w:after="0" w:line="240" w:lineRule="auto"/>
        <w:ind w:left="1080"/>
        <w:rPr>
          <w:rFonts w:ascii="Calibri" w:eastAsia="Calibri" w:hAnsi="Calibri" w:cs="Calibri"/>
          <w:sz w:val="24"/>
          <w:szCs w:val="24"/>
        </w:rPr>
      </w:pPr>
      <w:r w:rsidRPr="00913EC8">
        <w:rPr>
          <w:rFonts w:ascii="Calibri" w:eastAsia="Calibri" w:hAnsi="Calibri" w:cs="Calibri"/>
          <w:sz w:val="24"/>
          <w:szCs w:val="24"/>
        </w:rPr>
        <w:t>1.3.a  Values the importance of professional organizations, credentialing standards, and legal and ethical standards as indicators of one’s professional identity.</w:t>
      </w:r>
    </w:p>
    <w:p w:rsidR="00913EC8" w:rsidRPr="00913EC8" w:rsidRDefault="00913EC8" w:rsidP="00913EC8">
      <w:pPr>
        <w:autoSpaceDE w:val="0"/>
        <w:autoSpaceDN w:val="0"/>
        <w:adjustRightInd w:val="0"/>
        <w:spacing w:after="0" w:line="240" w:lineRule="auto"/>
        <w:ind w:left="1080"/>
        <w:rPr>
          <w:rFonts w:ascii="Calibri" w:eastAsia="Calibri" w:hAnsi="Calibri" w:cs="Calibri"/>
          <w:sz w:val="24"/>
          <w:szCs w:val="24"/>
        </w:rPr>
      </w:pPr>
      <w:r w:rsidRPr="00913EC8">
        <w:rPr>
          <w:rFonts w:ascii="Calibri" w:eastAsia="Calibri" w:hAnsi="Calibri" w:cs="Calibri"/>
          <w:sz w:val="24"/>
          <w:szCs w:val="24"/>
        </w:rPr>
        <w:t>2.1.a  Understands societal factors such as gender, race, social class, ethnicity, ability, sexual orientation, age, and religion that impact student learning.</w:t>
      </w:r>
    </w:p>
    <w:p w:rsidR="00913EC8" w:rsidRPr="00913EC8" w:rsidRDefault="00913EC8" w:rsidP="00913EC8">
      <w:pPr>
        <w:autoSpaceDE w:val="0"/>
        <w:autoSpaceDN w:val="0"/>
        <w:adjustRightInd w:val="0"/>
        <w:spacing w:after="0" w:line="240" w:lineRule="auto"/>
        <w:ind w:left="1080"/>
        <w:rPr>
          <w:rFonts w:ascii="Calibri" w:eastAsia="Calibri" w:hAnsi="Calibri" w:cs="Calibri"/>
          <w:sz w:val="24"/>
          <w:szCs w:val="24"/>
        </w:rPr>
      </w:pPr>
      <w:r w:rsidRPr="00913EC8">
        <w:rPr>
          <w:rFonts w:ascii="Calibri" w:eastAsia="Calibri" w:hAnsi="Calibri" w:cs="Calibri"/>
          <w:sz w:val="24"/>
          <w:szCs w:val="24"/>
        </w:rPr>
        <w:t>2.2.b  Demonstrates ability to build collaborative relationships among schools, families, and communities.</w:t>
      </w:r>
    </w:p>
    <w:p w:rsidR="00913EC8" w:rsidRPr="00913EC8" w:rsidRDefault="00913EC8" w:rsidP="00913EC8">
      <w:pPr>
        <w:autoSpaceDE w:val="0"/>
        <w:autoSpaceDN w:val="0"/>
        <w:adjustRightInd w:val="0"/>
        <w:spacing w:after="0" w:line="240" w:lineRule="auto"/>
        <w:ind w:left="1080"/>
        <w:rPr>
          <w:rFonts w:ascii="Calibri" w:eastAsia="Calibri" w:hAnsi="Calibri" w:cs="Calibri"/>
          <w:sz w:val="24"/>
          <w:szCs w:val="24"/>
        </w:rPr>
      </w:pPr>
      <w:r w:rsidRPr="00913EC8">
        <w:rPr>
          <w:rFonts w:ascii="Calibri" w:eastAsia="Calibri" w:hAnsi="Calibri" w:cs="Calibri"/>
          <w:sz w:val="24"/>
          <w:szCs w:val="24"/>
        </w:rPr>
        <w:t>2.2.c  Demonstrates acceptance and respect for persons with diverse ideas, values, and behavioral practices.</w:t>
      </w:r>
    </w:p>
    <w:p w:rsidR="00913EC8" w:rsidRPr="00913EC8" w:rsidRDefault="00913EC8" w:rsidP="00913EC8">
      <w:pPr>
        <w:autoSpaceDE w:val="0"/>
        <w:autoSpaceDN w:val="0"/>
        <w:adjustRightInd w:val="0"/>
        <w:spacing w:after="0" w:line="240" w:lineRule="auto"/>
        <w:ind w:left="360" w:firstLine="720"/>
        <w:rPr>
          <w:rFonts w:ascii="Calibri" w:eastAsia="Calibri" w:hAnsi="Calibri" w:cs="Calibri"/>
          <w:sz w:val="24"/>
          <w:szCs w:val="24"/>
        </w:rPr>
      </w:pPr>
      <w:r w:rsidRPr="00913EC8">
        <w:rPr>
          <w:rFonts w:ascii="Calibri" w:eastAsia="Calibri" w:hAnsi="Calibri" w:cs="Calibri"/>
          <w:sz w:val="24"/>
          <w:szCs w:val="24"/>
        </w:rPr>
        <w:t>2.3.a  Values and respects individuals and their differences.</w:t>
      </w:r>
    </w:p>
    <w:p w:rsidR="00913EC8" w:rsidRPr="00913EC8" w:rsidRDefault="00913EC8" w:rsidP="00913EC8">
      <w:pPr>
        <w:autoSpaceDE w:val="0"/>
        <w:autoSpaceDN w:val="0"/>
        <w:adjustRightInd w:val="0"/>
        <w:spacing w:after="0" w:line="240" w:lineRule="auto"/>
        <w:ind w:left="360" w:firstLine="720"/>
        <w:rPr>
          <w:rFonts w:ascii="Calibri" w:eastAsia="Calibri" w:hAnsi="Calibri" w:cs="Calibri"/>
          <w:sz w:val="24"/>
          <w:szCs w:val="24"/>
        </w:rPr>
      </w:pPr>
      <w:r w:rsidRPr="00913EC8">
        <w:rPr>
          <w:rFonts w:ascii="Calibri" w:eastAsia="Calibri" w:hAnsi="Calibri" w:cs="Calibri"/>
          <w:sz w:val="24"/>
          <w:szCs w:val="24"/>
        </w:rPr>
        <w:t>2.3.b  Believes all students can learn.</w:t>
      </w:r>
    </w:p>
    <w:p w:rsidR="00913EC8" w:rsidRPr="00913EC8" w:rsidRDefault="00913EC8" w:rsidP="00913EC8">
      <w:pPr>
        <w:autoSpaceDE w:val="0"/>
        <w:autoSpaceDN w:val="0"/>
        <w:adjustRightInd w:val="0"/>
        <w:spacing w:after="0" w:line="240" w:lineRule="auto"/>
        <w:ind w:left="1080"/>
        <w:rPr>
          <w:rFonts w:ascii="Calibri" w:eastAsia="Calibri" w:hAnsi="Calibri" w:cs="Calibri"/>
          <w:sz w:val="24"/>
          <w:szCs w:val="24"/>
        </w:rPr>
      </w:pPr>
      <w:r w:rsidRPr="00913EC8">
        <w:rPr>
          <w:rFonts w:ascii="Calibri" w:eastAsia="Calibri" w:hAnsi="Calibri" w:cs="Calibri"/>
          <w:sz w:val="24"/>
          <w:szCs w:val="24"/>
        </w:rPr>
        <w:t>3.2.a  Demonstrates knowledge through inquiry, critical analysis, and synthesis of discipline-specific content.</w:t>
      </w:r>
    </w:p>
    <w:p w:rsidR="00913EC8" w:rsidRPr="00913EC8" w:rsidRDefault="00913EC8" w:rsidP="00913EC8">
      <w:pPr>
        <w:autoSpaceDE w:val="0"/>
        <w:autoSpaceDN w:val="0"/>
        <w:adjustRightInd w:val="0"/>
        <w:spacing w:after="0" w:line="240" w:lineRule="auto"/>
        <w:ind w:left="360" w:firstLine="720"/>
        <w:rPr>
          <w:rFonts w:ascii="Calibri" w:eastAsia="Calibri" w:hAnsi="Calibri" w:cs="Calibri"/>
          <w:sz w:val="24"/>
          <w:szCs w:val="24"/>
        </w:rPr>
      </w:pPr>
      <w:r w:rsidRPr="00913EC8">
        <w:rPr>
          <w:rFonts w:ascii="Calibri" w:eastAsia="Calibri" w:hAnsi="Calibri" w:cs="Calibri"/>
          <w:sz w:val="24"/>
          <w:szCs w:val="24"/>
        </w:rPr>
        <w:t>3.2.b  Shares content in challenging, clear, and compelling ways using real world</w:t>
      </w:r>
    </w:p>
    <w:p w:rsidR="00913EC8" w:rsidRPr="00913EC8" w:rsidRDefault="00913EC8" w:rsidP="00913EC8">
      <w:pPr>
        <w:autoSpaceDE w:val="0"/>
        <w:autoSpaceDN w:val="0"/>
        <w:adjustRightInd w:val="0"/>
        <w:spacing w:after="0" w:line="240" w:lineRule="auto"/>
        <w:rPr>
          <w:rFonts w:ascii="Calibri" w:eastAsia="Calibri" w:hAnsi="Calibri" w:cs="Calibri"/>
          <w:sz w:val="24"/>
          <w:szCs w:val="24"/>
        </w:rPr>
      </w:pPr>
      <w:r w:rsidRPr="00913EC8">
        <w:rPr>
          <w:rFonts w:ascii="Calibri" w:eastAsia="Calibri" w:hAnsi="Calibri" w:cs="Calibri"/>
          <w:sz w:val="24"/>
          <w:szCs w:val="24"/>
        </w:rPr>
        <w:t xml:space="preserve">                    contexts and integrating appropriate technologies.</w:t>
      </w:r>
    </w:p>
    <w:p w:rsidR="00913EC8" w:rsidRPr="00913EC8" w:rsidRDefault="00913EC8" w:rsidP="00913EC8">
      <w:pPr>
        <w:autoSpaceDE w:val="0"/>
        <w:autoSpaceDN w:val="0"/>
        <w:adjustRightInd w:val="0"/>
        <w:spacing w:after="0" w:line="240" w:lineRule="auto"/>
        <w:ind w:left="360" w:firstLine="720"/>
        <w:rPr>
          <w:rFonts w:ascii="Calibri" w:eastAsia="Calibri" w:hAnsi="Calibri" w:cs="Calibri"/>
          <w:sz w:val="24"/>
          <w:szCs w:val="24"/>
        </w:rPr>
      </w:pPr>
      <w:r w:rsidRPr="00913EC8">
        <w:rPr>
          <w:rFonts w:ascii="Calibri" w:eastAsia="Calibri" w:hAnsi="Calibri" w:cs="Calibri"/>
          <w:sz w:val="24"/>
          <w:szCs w:val="24"/>
        </w:rPr>
        <w:t>3.2.d  Reflects to enhance professional practice.</w:t>
      </w:r>
    </w:p>
    <w:p w:rsidR="00913EC8" w:rsidRPr="00913EC8" w:rsidRDefault="00913EC8" w:rsidP="00913EC8">
      <w:pPr>
        <w:autoSpaceDE w:val="0"/>
        <w:autoSpaceDN w:val="0"/>
        <w:adjustRightInd w:val="0"/>
        <w:spacing w:after="0" w:line="240" w:lineRule="auto"/>
        <w:ind w:left="360" w:firstLine="720"/>
        <w:rPr>
          <w:rFonts w:ascii="Calibri" w:eastAsia="Calibri" w:hAnsi="Calibri" w:cs="Calibri"/>
          <w:sz w:val="24"/>
          <w:szCs w:val="24"/>
        </w:rPr>
      </w:pPr>
      <w:r w:rsidRPr="00913EC8">
        <w:rPr>
          <w:rFonts w:ascii="Calibri" w:eastAsia="Calibri" w:hAnsi="Calibri" w:cs="Calibri"/>
          <w:sz w:val="24"/>
          <w:szCs w:val="24"/>
        </w:rPr>
        <w:t>4.2.a  Understands the complexities of social systems that impact student learning.</w:t>
      </w:r>
    </w:p>
    <w:p w:rsidR="00913EC8" w:rsidRPr="00913EC8" w:rsidRDefault="00913EC8" w:rsidP="00913EC8">
      <w:pPr>
        <w:autoSpaceDE w:val="0"/>
        <w:autoSpaceDN w:val="0"/>
        <w:adjustRightInd w:val="0"/>
        <w:spacing w:after="0" w:line="240" w:lineRule="auto"/>
        <w:ind w:left="1080"/>
        <w:rPr>
          <w:rFonts w:ascii="Calibri" w:eastAsia="Calibri" w:hAnsi="Calibri" w:cs="Calibri"/>
          <w:sz w:val="24"/>
          <w:szCs w:val="24"/>
        </w:rPr>
      </w:pPr>
      <w:r w:rsidRPr="00913EC8">
        <w:rPr>
          <w:rFonts w:ascii="Calibri" w:eastAsia="Calibri" w:hAnsi="Calibri" w:cs="Calibri"/>
          <w:sz w:val="24"/>
          <w:szCs w:val="24"/>
        </w:rPr>
        <w:t>4.3.a  Values the intertwining role of family, community, and schools and their impact on student learning.</w:t>
      </w:r>
    </w:p>
    <w:p w:rsidR="00913EC8" w:rsidRPr="00913EC8" w:rsidRDefault="00913EC8" w:rsidP="00913EC8">
      <w:pPr>
        <w:autoSpaceDE w:val="0"/>
        <w:autoSpaceDN w:val="0"/>
        <w:adjustRightInd w:val="0"/>
        <w:spacing w:after="0" w:line="240" w:lineRule="auto"/>
        <w:ind w:left="1080"/>
        <w:rPr>
          <w:rFonts w:ascii="Calibri" w:eastAsia="Calibri" w:hAnsi="Calibri" w:cs="Calibri"/>
          <w:sz w:val="24"/>
          <w:szCs w:val="24"/>
        </w:rPr>
      </w:pPr>
      <w:r w:rsidRPr="00913EC8">
        <w:rPr>
          <w:rFonts w:ascii="Calibri" w:eastAsia="Calibri" w:hAnsi="Calibri" w:cs="Calibri"/>
          <w:sz w:val="24"/>
          <w:szCs w:val="24"/>
        </w:rPr>
        <w:lastRenderedPageBreak/>
        <w:t>4.3.b  Appreciates the uniqueness and worth of each student while recognizing the necessity for interdependent functioning and fairness to promote living together within the common society.</w:t>
      </w:r>
    </w:p>
    <w:p w:rsidR="00913EC8" w:rsidRPr="00913EC8" w:rsidRDefault="00913EC8" w:rsidP="00913EC8">
      <w:pPr>
        <w:autoSpaceDE w:val="0"/>
        <w:autoSpaceDN w:val="0"/>
        <w:adjustRightInd w:val="0"/>
        <w:spacing w:after="0" w:line="240" w:lineRule="auto"/>
        <w:ind w:left="360" w:firstLine="720"/>
        <w:rPr>
          <w:rFonts w:ascii="Calibri" w:eastAsia="Calibri" w:hAnsi="Calibri" w:cs="Calibri"/>
          <w:sz w:val="24"/>
          <w:szCs w:val="24"/>
        </w:rPr>
      </w:pPr>
      <w:r w:rsidRPr="00913EC8">
        <w:rPr>
          <w:rFonts w:ascii="Calibri" w:eastAsia="Calibri" w:hAnsi="Calibri" w:cs="Calibri"/>
          <w:sz w:val="24"/>
          <w:szCs w:val="24"/>
        </w:rPr>
        <w:t>5.1.a  Understands the relevance of research findings and performance data.</w:t>
      </w:r>
    </w:p>
    <w:p w:rsidR="00913EC8" w:rsidRPr="00913EC8" w:rsidRDefault="00913EC8" w:rsidP="00913EC8">
      <w:pPr>
        <w:autoSpaceDE w:val="0"/>
        <w:autoSpaceDN w:val="0"/>
        <w:adjustRightInd w:val="0"/>
        <w:spacing w:after="0" w:line="240" w:lineRule="auto"/>
        <w:ind w:left="1080"/>
        <w:rPr>
          <w:rFonts w:ascii="Calibri" w:eastAsia="Calibri" w:hAnsi="Calibri" w:cs="Calibri"/>
          <w:sz w:val="24"/>
          <w:szCs w:val="24"/>
        </w:rPr>
      </w:pPr>
      <w:r w:rsidRPr="00913EC8">
        <w:rPr>
          <w:rFonts w:ascii="Calibri" w:eastAsia="Calibri" w:hAnsi="Calibri" w:cs="Calibri"/>
          <w:sz w:val="24"/>
          <w:szCs w:val="24"/>
        </w:rPr>
        <w:t>5.2.a  Collects and analyzes student assessment data and makes data-driven decisions  to improve student learning.</w:t>
      </w:r>
    </w:p>
    <w:p w:rsidR="00913EC8" w:rsidRPr="00913EC8" w:rsidRDefault="00913EC8" w:rsidP="00913EC8">
      <w:pPr>
        <w:autoSpaceDE w:val="0"/>
        <w:autoSpaceDN w:val="0"/>
        <w:adjustRightInd w:val="0"/>
        <w:spacing w:after="0" w:line="240" w:lineRule="auto"/>
        <w:ind w:left="1080"/>
        <w:rPr>
          <w:rFonts w:ascii="Calibri" w:eastAsia="Calibri" w:hAnsi="Calibri" w:cs="Calibri"/>
          <w:sz w:val="24"/>
          <w:szCs w:val="24"/>
        </w:rPr>
      </w:pPr>
      <w:r w:rsidRPr="00913EC8">
        <w:rPr>
          <w:rFonts w:ascii="Calibri" w:eastAsia="Calibri" w:hAnsi="Calibri" w:cs="Calibri"/>
          <w:sz w:val="24"/>
          <w:szCs w:val="24"/>
        </w:rPr>
        <w:t>5.2.b  Demonstrates ability to apply research methods and statistical techniques to improve professional practice.</w:t>
      </w:r>
    </w:p>
    <w:p w:rsidR="00913EC8" w:rsidRPr="00913EC8" w:rsidRDefault="00913EC8" w:rsidP="00913EC8">
      <w:pPr>
        <w:autoSpaceDE w:val="0"/>
        <w:autoSpaceDN w:val="0"/>
        <w:adjustRightInd w:val="0"/>
        <w:spacing w:after="0" w:line="240" w:lineRule="auto"/>
        <w:ind w:left="1080"/>
        <w:rPr>
          <w:rFonts w:ascii="Calibri" w:eastAsia="Calibri" w:hAnsi="Calibri" w:cs="Calibri"/>
          <w:sz w:val="24"/>
          <w:szCs w:val="24"/>
        </w:rPr>
      </w:pPr>
      <w:r w:rsidRPr="00913EC8">
        <w:rPr>
          <w:rFonts w:ascii="Calibri" w:eastAsia="Calibri" w:hAnsi="Calibri" w:cs="Calibri"/>
          <w:sz w:val="24"/>
          <w:szCs w:val="24"/>
        </w:rPr>
        <w:t>5.2.c  Demonstrates ability to interpret and apply research findings from professional literature.</w:t>
      </w:r>
    </w:p>
    <w:p w:rsidR="00913EC8" w:rsidRPr="00913EC8" w:rsidRDefault="00913EC8" w:rsidP="00913EC8">
      <w:pPr>
        <w:autoSpaceDE w:val="0"/>
        <w:autoSpaceDN w:val="0"/>
        <w:adjustRightInd w:val="0"/>
        <w:spacing w:after="0" w:line="240" w:lineRule="auto"/>
        <w:ind w:left="360" w:firstLine="720"/>
        <w:rPr>
          <w:rFonts w:ascii="Calibri" w:eastAsia="Calibri" w:hAnsi="Calibri" w:cs="Calibri"/>
          <w:sz w:val="24"/>
          <w:szCs w:val="24"/>
        </w:rPr>
      </w:pPr>
      <w:r w:rsidRPr="00913EC8">
        <w:rPr>
          <w:rFonts w:ascii="Calibri" w:eastAsia="Calibri" w:hAnsi="Calibri" w:cs="Calibri"/>
          <w:sz w:val="24"/>
          <w:szCs w:val="24"/>
        </w:rPr>
        <w:t>5.3.a  Appreciates the importance of evidence-based practice.</w:t>
      </w:r>
    </w:p>
    <w:p w:rsidR="00913EC8" w:rsidRPr="00913EC8" w:rsidRDefault="00913EC8" w:rsidP="00913EC8">
      <w:pPr>
        <w:autoSpaceDE w:val="0"/>
        <w:autoSpaceDN w:val="0"/>
        <w:adjustRightInd w:val="0"/>
        <w:spacing w:before="200" w:after="100" w:line="240" w:lineRule="auto"/>
        <w:ind w:left="540" w:hanging="540"/>
        <w:rPr>
          <w:rFonts w:ascii="Calibri" w:eastAsia="Times New Roman" w:hAnsi="Calibri" w:cs="Times New Roman"/>
          <w:b/>
          <w:bCs/>
          <w:color w:val="000000"/>
          <w:sz w:val="24"/>
          <w:szCs w:val="24"/>
        </w:rPr>
      </w:pPr>
      <w:r w:rsidRPr="00913EC8">
        <w:rPr>
          <w:rFonts w:ascii="Calibri" w:eastAsia="Times New Roman" w:hAnsi="Calibri" w:cs="Times New Roman"/>
          <w:b/>
          <w:bCs/>
          <w:color w:val="000000"/>
          <w:sz w:val="24"/>
          <w:szCs w:val="24"/>
        </w:rPr>
        <w:t xml:space="preserve">VI.      Course Assessment and Performance Measures </w:t>
      </w:r>
    </w:p>
    <w:p w:rsidR="00913EC8" w:rsidRPr="00913EC8" w:rsidRDefault="00913EC8" w:rsidP="00913EC8">
      <w:pPr>
        <w:spacing w:before="200" w:after="100" w:line="240" w:lineRule="auto"/>
        <w:ind w:left="540"/>
        <w:rPr>
          <w:rFonts w:ascii="Calibri" w:eastAsia="Times New Roman" w:hAnsi="Calibri" w:cs="Tahoma"/>
          <w:color w:val="000000"/>
          <w:sz w:val="20"/>
          <w:szCs w:val="20"/>
        </w:rPr>
      </w:pPr>
      <w:r w:rsidRPr="00913EC8">
        <w:rPr>
          <w:rFonts w:ascii="Calibri" w:eastAsia="Times New Roman" w:hAnsi="Calibri" w:cs="Tahoma"/>
          <w:color w:val="000000"/>
          <w:sz w:val="24"/>
          <w:szCs w:val="24"/>
        </w:rPr>
        <w:t xml:space="preserve">Remember to keep all assignments in an electronic format in a safe location (i.e., jump drives, home computers, etc.), making duplicate copies, because you may opt to use them as artifacts when you complete your </w:t>
      </w:r>
      <w:proofErr w:type="spellStart"/>
      <w:r w:rsidRPr="00913EC8">
        <w:rPr>
          <w:rFonts w:ascii="Calibri" w:eastAsia="Times New Roman" w:hAnsi="Calibri" w:cs="Tahoma"/>
          <w:color w:val="000000"/>
          <w:sz w:val="24"/>
          <w:szCs w:val="24"/>
        </w:rPr>
        <w:t>Livetext</w:t>
      </w:r>
      <w:proofErr w:type="spellEnd"/>
      <w:r w:rsidRPr="00913EC8">
        <w:rPr>
          <w:rFonts w:ascii="Calibri" w:eastAsia="Times New Roman" w:hAnsi="Calibri" w:cs="Tahoma"/>
          <w:color w:val="000000"/>
          <w:sz w:val="24"/>
          <w:szCs w:val="24"/>
        </w:rPr>
        <w:t xml:space="preserve"> portfolio in Lab I and/or Lab II.</w:t>
      </w:r>
      <w:r w:rsidRPr="00913EC8">
        <w:rPr>
          <w:rFonts w:ascii="Calibri" w:eastAsia="Times New Roman" w:hAnsi="Calibri" w:cs="Tahoma"/>
          <w:color w:val="000000"/>
          <w:sz w:val="20"/>
          <w:szCs w:val="20"/>
        </w:rPr>
        <w:t xml:space="preserve"> </w:t>
      </w:r>
    </w:p>
    <w:p w:rsidR="00913EC8" w:rsidRPr="00913EC8" w:rsidRDefault="00913EC8" w:rsidP="009D3491">
      <w:pPr>
        <w:widowControl w:val="0"/>
        <w:numPr>
          <w:ilvl w:val="0"/>
          <w:numId w:val="24"/>
        </w:numPr>
        <w:autoSpaceDE w:val="0"/>
        <w:autoSpaceDN w:val="0"/>
        <w:adjustRightInd w:val="0"/>
        <w:spacing w:after="0" w:line="240" w:lineRule="auto"/>
        <w:contextualSpacing/>
        <w:rPr>
          <w:rFonts w:ascii="Calibri" w:eastAsia="Times New Roman" w:hAnsi="Calibri" w:cs="Times New Roman"/>
          <w:sz w:val="24"/>
          <w:szCs w:val="24"/>
        </w:rPr>
      </w:pPr>
      <w:r w:rsidRPr="00913EC8">
        <w:rPr>
          <w:rFonts w:ascii="Calibri" w:eastAsia="Times New Roman" w:hAnsi="Calibri" w:cs="Times New Roman"/>
          <w:b/>
          <w:sz w:val="24"/>
          <w:szCs w:val="24"/>
        </w:rPr>
        <w:t xml:space="preserve">Parent Interview (50 Points) - </w:t>
      </w:r>
      <w:r w:rsidRPr="00913EC8">
        <w:rPr>
          <w:rFonts w:ascii="Calibri" w:eastAsia="Times New Roman" w:hAnsi="Calibri" w:cs="Times New Roman"/>
          <w:sz w:val="24"/>
          <w:szCs w:val="24"/>
        </w:rPr>
        <w:t>You will write a 2-3 page paper regarding your interview with a parent of a child with a severe disability  that includes the following:</w:t>
      </w:r>
    </w:p>
    <w:p w:rsidR="00913EC8" w:rsidRPr="00913EC8" w:rsidRDefault="00913EC8" w:rsidP="009D3491">
      <w:pPr>
        <w:numPr>
          <w:ilvl w:val="0"/>
          <w:numId w:val="20"/>
        </w:numPr>
        <w:spacing w:after="0" w:line="240" w:lineRule="auto"/>
        <w:rPr>
          <w:rFonts w:ascii="Calibri" w:eastAsia="Times New Roman" w:hAnsi="Calibri" w:cs="Times New Roman"/>
          <w:sz w:val="24"/>
          <w:szCs w:val="24"/>
        </w:rPr>
      </w:pPr>
      <w:r w:rsidRPr="00913EC8">
        <w:rPr>
          <w:rFonts w:ascii="Calibri" w:eastAsia="Times New Roman" w:hAnsi="Calibri" w:cs="Times New Roman"/>
          <w:sz w:val="24"/>
          <w:szCs w:val="24"/>
        </w:rPr>
        <w:t>Paragraph describing the child (including family and school situation) and his disability.</w:t>
      </w:r>
    </w:p>
    <w:p w:rsidR="00913EC8" w:rsidRPr="00913EC8" w:rsidRDefault="00913EC8" w:rsidP="009D3491">
      <w:pPr>
        <w:numPr>
          <w:ilvl w:val="0"/>
          <w:numId w:val="20"/>
        </w:numPr>
        <w:spacing w:after="0" w:line="240" w:lineRule="auto"/>
        <w:rPr>
          <w:rFonts w:ascii="Calibri" w:eastAsia="Times New Roman" w:hAnsi="Calibri" w:cs="Times New Roman"/>
          <w:sz w:val="24"/>
          <w:szCs w:val="24"/>
        </w:rPr>
      </w:pPr>
      <w:r w:rsidRPr="00913EC8">
        <w:rPr>
          <w:rFonts w:ascii="Calibri" w:eastAsia="Times New Roman" w:hAnsi="Calibri" w:cs="Times New Roman"/>
        </w:rPr>
        <w:t xml:space="preserve">(2)  </w:t>
      </w:r>
      <w:r w:rsidRPr="00913EC8">
        <w:rPr>
          <w:rFonts w:ascii="Calibri" w:eastAsia="Times New Roman" w:hAnsi="Calibri" w:cs="Times New Roman"/>
          <w:sz w:val="24"/>
          <w:szCs w:val="24"/>
        </w:rPr>
        <w:t>Summary of what you found out about the child and how this information can be used to help you as a special education teacher. Also, support your conclusions with information from the text/course.</w:t>
      </w:r>
      <w:r w:rsidRPr="00913EC8">
        <w:rPr>
          <w:rFonts w:ascii="Calibri" w:eastAsia="Times New Roman" w:hAnsi="Calibri" w:cs="Times New Roman"/>
        </w:rPr>
        <w:t xml:space="preserve"> </w:t>
      </w:r>
      <w:r w:rsidRPr="00913EC8">
        <w:rPr>
          <w:rFonts w:ascii="Calibri" w:eastAsia="Times New Roman" w:hAnsi="Calibri" w:cs="Times New Roman"/>
          <w:sz w:val="24"/>
          <w:szCs w:val="24"/>
        </w:rPr>
        <w:t>[GC2K2, CC5S3, GC5S1, IC5S1]</w:t>
      </w:r>
    </w:p>
    <w:p w:rsidR="00913EC8" w:rsidRPr="00913EC8" w:rsidRDefault="00913EC8" w:rsidP="00913EC8">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540" w:hanging="540"/>
        <w:rPr>
          <w:rFonts w:ascii="Calibri" w:eastAsia="Times New Roman" w:hAnsi="Calibri" w:cs="Times New Roman"/>
          <w:sz w:val="24"/>
          <w:szCs w:val="24"/>
        </w:rPr>
      </w:pPr>
      <w:r w:rsidRPr="00913EC8">
        <w:rPr>
          <w:rFonts w:ascii="Calibri" w:eastAsia="Times New Roman" w:hAnsi="Calibri" w:cs="Times New Roman"/>
          <w:sz w:val="24"/>
          <w:szCs w:val="24"/>
        </w:rPr>
        <w:tab/>
        <w:t xml:space="preserve"> B.  </w:t>
      </w:r>
      <w:r w:rsidRPr="00913EC8">
        <w:rPr>
          <w:rFonts w:ascii="Calibri" w:eastAsia="Times New Roman" w:hAnsi="Calibri" w:cs="Times New Roman"/>
          <w:b/>
          <w:sz w:val="24"/>
          <w:szCs w:val="24"/>
        </w:rPr>
        <w:t>School Self Study (50 Points)</w:t>
      </w:r>
      <w:r w:rsidRPr="00913EC8">
        <w:rPr>
          <w:rFonts w:ascii="Calibri" w:eastAsia="Times New Roman" w:hAnsi="Calibri" w:cs="Times New Roman"/>
          <w:sz w:val="24"/>
          <w:szCs w:val="24"/>
        </w:rPr>
        <w:t>: Each of you will write a school self study. The purpose of this self-study will be for you to have an opportunity to do some investigation as to how these children are provided services in your school district. See Rubric [GC1K6, IC1K5, GC2K3, IC2K3]</w:t>
      </w:r>
    </w:p>
    <w:p w:rsidR="00913EC8" w:rsidRPr="00913EC8" w:rsidRDefault="00913EC8" w:rsidP="00913EC8">
      <w:pPr>
        <w:spacing w:after="0" w:line="240" w:lineRule="auto"/>
        <w:rPr>
          <w:rFonts w:ascii="Calibri" w:eastAsia="Times New Roman" w:hAnsi="Calibri" w:cs="Times New Roman"/>
          <w:sz w:val="24"/>
          <w:szCs w:val="24"/>
        </w:rPr>
      </w:pPr>
    </w:p>
    <w:p w:rsidR="00913EC8" w:rsidRPr="00913EC8" w:rsidRDefault="00913EC8" w:rsidP="009D3491">
      <w:pPr>
        <w:numPr>
          <w:ilvl w:val="0"/>
          <w:numId w:val="21"/>
        </w:numPr>
        <w:spacing w:after="0" w:line="240" w:lineRule="auto"/>
        <w:contextualSpacing/>
        <w:rPr>
          <w:rFonts w:ascii="Calibri" w:eastAsia="Times New Roman" w:hAnsi="Calibri" w:cs="Times New Roman"/>
          <w:sz w:val="24"/>
          <w:szCs w:val="24"/>
        </w:rPr>
      </w:pPr>
      <w:r w:rsidRPr="00913EC8">
        <w:rPr>
          <w:rFonts w:ascii="Calibri" w:eastAsia="Times New Roman" w:hAnsi="Calibri" w:cs="Times New Roman"/>
          <w:b/>
          <w:sz w:val="24"/>
          <w:szCs w:val="24"/>
        </w:rPr>
        <w:t>Ecological Inventory and Task Analysis</w:t>
      </w:r>
      <w:r w:rsidRPr="00913EC8">
        <w:rPr>
          <w:rFonts w:ascii="Calibri" w:eastAsia="Times New Roman" w:hAnsi="Calibri" w:cs="Times New Roman"/>
          <w:sz w:val="24"/>
          <w:szCs w:val="24"/>
        </w:rPr>
        <w:t xml:space="preserve"> </w:t>
      </w:r>
      <w:r w:rsidRPr="00913EC8">
        <w:rPr>
          <w:rFonts w:ascii="Calibri" w:eastAsia="Times New Roman" w:hAnsi="Calibri" w:cs="Times New Roman"/>
          <w:b/>
          <w:sz w:val="24"/>
          <w:szCs w:val="24"/>
        </w:rPr>
        <w:t xml:space="preserve">(50 Points): </w:t>
      </w:r>
      <w:r w:rsidRPr="00913EC8">
        <w:rPr>
          <w:rFonts w:ascii="Calibri" w:eastAsia="Times New Roman" w:hAnsi="Calibri" w:cs="Times New Roman"/>
          <w:sz w:val="24"/>
          <w:szCs w:val="24"/>
        </w:rPr>
        <w:t xml:space="preserve"> Using your own school district as your ecological environment, you will write a description of a child with a severe disability; create and ecological inventory conduct an EI for a domain (i.e., Community, leisure-recreational) and After you have completed your EI, select </w:t>
      </w:r>
      <w:r w:rsidRPr="00913EC8">
        <w:rPr>
          <w:rFonts w:ascii="Calibri" w:eastAsia="Times New Roman" w:hAnsi="Calibri" w:cs="Times New Roman"/>
          <w:b/>
          <w:sz w:val="24"/>
          <w:szCs w:val="24"/>
        </w:rPr>
        <w:t xml:space="preserve">ONE </w:t>
      </w:r>
      <w:r w:rsidRPr="00913EC8">
        <w:rPr>
          <w:rFonts w:ascii="Calibri" w:eastAsia="Times New Roman" w:hAnsi="Calibri" w:cs="Times New Roman"/>
          <w:sz w:val="24"/>
          <w:szCs w:val="24"/>
        </w:rPr>
        <w:t>skill or cluster of skills and develop a Task Analysis for the skill. See Rubric [GC5S1, IC5S1, CC7S5, CC7S4]</w:t>
      </w:r>
    </w:p>
    <w:p w:rsidR="00913EC8" w:rsidRPr="00913EC8" w:rsidRDefault="00913EC8" w:rsidP="00913EC8">
      <w:pPr>
        <w:spacing w:after="0" w:line="240" w:lineRule="auto"/>
        <w:ind w:left="900"/>
        <w:contextualSpacing/>
        <w:rPr>
          <w:rFonts w:ascii="Calibri" w:eastAsia="Times New Roman" w:hAnsi="Calibri" w:cs="Times New Roman"/>
          <w:sz w:val="24"/>
          <w:szCs w:val="24"/>
        </w:rPr>
      </w:pPr>
    </w:p>
    <w:p w:rsidR="00913EC8" w:rsidRPr="00913EC8" w:rsidRDefault="00913EC8" w:rsidP="009D3491">
      <w:pPr>
        <w:numPr>
          <w:ilvl w:val="0"/>
          <w:numId w:val="21"/>
        </w:numPr>
        <w:spacing w:after="0" w:line="240" w:lineRule="auto"/>
        <w:contextualSpacing/>
        <w:rPr>
          <w:rFonts w:ascii="Calibri" w:eastAsia="Times New Roman" w:hAnsi="Calibri" w:cs="Times New Roman"/>
          <w:sz w:val="24"/>
          <w:szCs w:val="24"/>
        </w:rPr>
      </w:pPr>
      <w:r w:rsidRPr="00913EC8">
        <w:rPr>
          <w:rFonts w:ascii="Calibri" w:eastAsia="Times New Roman" w:hAnsi="Calibri" w:cs="Times New Roman"/>
          <w:b/>
          <w:sz w:val="24"/>
          <w:szCs w:val="24"/>
        </w:rPr>
        <w:t xml:space="preserve">IEP Case Study (50 points). </w:t>
      </w:r>
      <w:r w:rsidRPr="00913EC8">
        <w:rPr>
          <w:rFonts w:ascii="Calibri" w:eastAsia="Times New Roman" w:hAnsi="Calibri" w:cs="Times New Roman"/>
          <w:sz w:val="24"/>
          <w:szCs w:val="24"/>
        </w:rPr>
        <w:t xml:space="preserve"> You will be provided information about a child with severe disabilities. From the information, you will develop: </w:t>
      </w:r>
      <w:r w:rsidRPr="00913EC8">
        <w:rPr>
          <w:rFonts w:ascii="Calibri" w:eastAsia="Times New Roman" w:hAnsi="Calibri" w:cs="Times New Roman"/>
          <w:b/>
          <w:sz w:val="24"/>
          <w:szCs w:val="24"/>
        </w:rPr>
        <w:t xml:space="preserve">IEP Goals and Objectives </w:t>
      </w:r>
      <w:r w:rsidRPr="00913EC8">
        <w:rPr>
          <w:rFonts w:ascii="Calibri" w:eastAsia="Times New Roman" w:hAnsi="Calibri" w:cs="Times New Roman"/>
          <w:sz w:val="24"/>
          <w:szCs w:val="24"/>
        </w:rPr>
        <w:t>[GC5S1, IC5S1, CC7S5, CC7S4, CC5S3, GC5K2, IC5K3, CC5S16, CC7S4]</w:t>
      </w:r>
    </w:p>
    <w:p w:rsidR="00913EC8" w:rsidRPr="00913EC8" w:rsidRDefault="00913EC8" w:rsidP="00913EC8">
      <w:pPr>
        <w:ind w:left="720"/>
        <w:contextualSpacing/>
        <w:rPr>
          <w:rFonts w:ascii="Calibri" w:eastAsia="Times New Roman" w:hAnsi="Calibri" w:cs="Times New Roman"/>
          <w:b/>
          <w:sz w:val="24"/>
          <w:szCs w:val="24"/>
        </w:rPr>
      </w:pPr>
    </w:p>
    <w:p w:rsidR="00913EC8" w:rsidRPr="00913EC8" w:rsidRDefault="00913EC8" w:rsidP="009D3491">
      <w:pPr>
        <w:numPr>
          <w:ilvl w:val="0"/>
          <w:numId w:val="21"/>
        </w:numPr>
        <w:spacing w:after="0" w:line="240" w:lineRule="auto"/>
        <w:contextualSpacing/>
        <w:rPr>
          <w:rFonts w:ascii="Calibri" w:eastAsia="Times New Roman" w:hAnsi="Calibri" w:cs="Times New Roman"/>
          <w:sz w:val="24"/>
          <w:szCs w:val="24"/>
        </w:rPr>
      </w:pPr>
      <w:r w:rsidRPr="00913EC8">
        <w:rPr>
          <w:rFonts w:ascii="Calibri" w:eastAsia="Times New Roman" w:hAnsi="Calibri" w:cs="Times New Roman"/>
          <w:b/>
          <w:sz w:val="24"/>
          <w:szCs w:val="24"/>
        </w:rPr>
        <w:t xml:space="preserve">  IEP Final - (50 Points) </w:t>
      </w:r>
      <w:r w:rsidRPr="00913EC8">
        <w:rPr>
          <w:rFonts w:ascii="Calibri" w:eastAsia="Times New Roman" w:hAnsi="Calibri" w:cs="Times New Roman"/>
          <w:sz w:val="24"/>
          <w:szCs w:val="24"/>
        </w:rPr>
        <w:t>Individualized Education Program</w:t>
      </w:r>
    </w:p>
    <w:p w:rsidR="00913EC8" w:rsidRPr="00913EC8" w:rsidRDefault="00913EC8" w:rsidP="00913EC8">
      <w:pPr>
        <w:spacing w:after="0" w:line="240" w:lineRule="auto"/>
        <w:ind w:left="900"/>
        <w:contextualSpacing/>
        <w:rPr>
          <w:rFonts w:ascii="Calibri" w:eastAsia="Times New Roman" w:hAnsi="Calibri" w:cs="Times New Roman"/>
          <w:sz w:val="24"/>
          <w:szCs w:val="24"/>
        </w:rPr>
      </w:pPr>
      <w:r w:rsidRPr="00913EC8">
        <w:rPr>
          <w:rFonts w:ascii="Calibri" w:eastAsia="Times New Roman" w:hAnsi="Calibri" w:cs="Times New Roman"/>
          <w:sz w:val="24"/>
          <w:szCs w:val="24"/>
        </w:rPr>
        <w:lastRenderedPageBreak/>
        <w:t>You will read through the case study and the steps in the IEP process. Finally, using the       case study provided, complete the seven steps to complete the IEP process. [GC5S1, IC5S1, CC7S5, CC7S4, CC5S3, GC5K2, IC5K3, CC5S16, CC7S4]</w:t>
      </w:r>
    </w:p>
    <w:p w:rsidR="00913EC8" w:rsidRPr="00913EC8" w:rsidRDefault="00913EC8" w:rsidP="00913EC8">
      <w:pPr>
        <w:spacing w:after="0" w:line="240" w:lineRule="auto"/>
        <w:ind w:left="900"/>
        <w:contextualSpacing/>
        <w:rPr>
          <w:rFonts w:ascii="Calibri" w:eastAsia="Times New Roman" w:hAnsi="Calibri" w:cs="Times New Roman"/>
          <w:sz w:val="24"/>
          <w:szCs w:val="24"/>
        </w:rPr>
      </w:pPr>
    </w:p>
    <w:p w:rsidR="00913EC8" w:rsidRPr="00913EC8" w:rsidRDefault="00913EC8" w:rsidP="009D3491">
      <w:pPr>
        <w:numPr>
          <w:ilvl w:val="0"/>
          <w:numId w:val="21"/>
        </w:numPr>
        <w:spacing w:after="0" w:line="240" w:lineRule="auto"/>
        <w:contextualSpacing/>
        <w:rPr>
          <w:rFonts w:ascii="Calibri" w:eastAsia="Times New Roman" w:hAnsi="Calibri" w:cs="Times New Roman"/>
          <w:sz w:val="24"/>
          <w:szCs w:val="24"/>
        </w:rPr>
      </w:pPr>
      <w:r w:rsidRPr="00913EC8">
        <w:rPr>
          <w:rFonts w:ascii="Calibri" w:eastAsia="Times New Roman" w:hAnsi="Calibri" w:cs="Times New Roman"/>
          <w:sz w:val="24"/>
          <w:szCs w:val="24"/>
        </w:rPr>
        <w:t xml:space="preserve"> </w:t>
      </w:r>
      <w:r w:rsidRPr="00913EC8">
        <w:rPr>
          <w:rFonts w:ascii="Calibri" w:eastAsia="Times New Roman" w:hAnsi="Calibri" w:cs="Times New Roman"/>
          <w:b/>
          <w:sz w:val="24"/>
          <w:szCs w:val="24"/>
        </w:rPr>
        <w:t xml:space="preserve"> Discussion Board (5 @ 10 Points = 50).</w:t>
      </w:r>
      <w:r w:rsidRPr="00913EC8">
        <w:rPr>
          <w:rFonts w:ascii="Calibri" w:eastAsia="Times New Roman" w:hAnsi="Calibri" w:cs="Times New Roman"/>
          <w:sz w:val="24"/>
          <w:szCs w:val="24"/>
        </w:rPr>
        <w:t xml:space="preserve"> There will be several forums for discussion. You will be expected to participate and add to the depth of the discussion. Guidelines provided. [GC1K6, IC1K5]</w:t>
      </w:r>
    </w:p>
    <w:p w:rsidR="00913EC8" w:rsidRPr="00913EC8" w:rsidRDefault="00913EC8" w:rsidP="00913EC8">
      <w:pPr>
        <w:autoSpaceDE w:val="0"/>
        <w:autoSpaceDN w:val="0"/>
        <w:adjustRightInd w:val="0"/>
        <w:spacing w:before="100" w:after="100" w:line="240" w:lineRule="auto"/>
        <w:rPr>
          <w:rFonts w:ascii="Calibri" w:eastAsia="Times New Roman" w:hAnsi="Calibri" w:cs="Times New Roman"/>
          <w:color w:val="000000"/>
          <w:sz w:val="24"/>
          <w:szCs w:val="24"/>
        </w:rPr>
      </w:pPr>
    </w:p>
    <w:p w:rsidR="00913EC8" w:rsidRPr="00913EC8" w:rsidRDefault="00913EC8" w:rsidP="009D3491">
      <w:pPr>
        <w:numPr>
          <w:ilvl w:val="0"/>
          <w:numId w:val="21"/>
        </w:numPr>
        <w:autoSpaceDE w:val="0"/>
        <w:autoSpaceDN w:val="0"/>
        <w:adjustRightInd w:val="0"/>
        <w:spacing w:before="100" w:after="100" w:line="240" w:lineRule="auto"/>
        <w:rPr>
          <w:rFonts w:ascii="Calibri" w:eastAsia="Times New Roman" w:hAnsi="Calibri" w:cs="Times New Roman"/>
          <w:b/>
          <w:color w:val="000000"/>
          <w:sz w:val="24"/>
          <w:szCs w:val="24"/>
        </w:rPr>
      </w:pPr>
      <w:r w:rsidRPr="00913EC8">
        <w:rPr>
          <w:rFonts w:ascii="Calibri" w:eastAsia="Times New Roman" w:hAnsi="Calibri" w:cs="Times New Roman"/>
          <w:b/>
          <w:color w:val="000000"/>
          <w:sz w:val="24"/>
          <w:szCs w:val="24"/>
        </w:rPr>
        <w:t xml:space="preserve">Grading Scale: 300 Points Total </w:t>
      </w:r>
    </w:p>
    <w:p w:rsidR="00913EC8" w:rsidRPr="00913EC8" w:rsidRDefault="00913EC8" w:rsidP="00913EC8">
      <w:pPr>
        <w:autoSpaceDE w:val="0"/>
        <w:autoSpaceDN w:val="0"/>
        <w:adjustRightInd w:val="0"/>
        <w:spacing w:before="100" w:after="100" w:line="240" w:lineRule="auto"/>
        <w:ind w:left="180" w:firstLine="720"/>
        <w:rPr>
          <w:rFonts w:ascii="Calibri" w:eastAsia="Times New Roman" w:hAnsi="Calibri" w:cs="Times New Roman"/>
          <w:sz w:val="24"/>
          <w:szCs w:val="24"/>
        </w:rPr>
      </w:pPr>
      <w:r w:rsidRPr="00913EC8">
        <w:rPr>
          <w:rFonts w:ascii="Calibri" w:eastAsia="Times New Roman" w:hAnsi="Calibri" w:cs="Times New Roman"/>
          <w:sz w:val="24"/>
          <w:szCs w:val="24"/>
        </w:rPr>
        <w:t xml:space="preserve">A = 90 – 100% </w:t>
      </w:r>
      <w:r w:rsidRPr="00913EC8">
        <w:rPr>
          <w:rFonts w:ascii="Calibri" w:eastAsia="Times New Roman" w:hAnsi="Calibri" w:cs="Times New Roman"/>
          <w:sz w:val="24"/>
          <w:szCs w:val="24"/>
        </w:rPr>
        <w:tab/>
        <w:t>270 - 300 points</w:t>
      </w:r>
    </w:p>
    <w:p w:rsidR="00913EC8" w:rsidRPr="00913EC8" w:rsidRDefault="00913EC8" w:rsidP="00913EC8">
      <w:pPr>
        <w:autoSpaceDE w:val="0"/>
        <w:autoSpaceDN w:val="0"/>
        <w:adjustRightInd w:val="0"/>
        <w:spacing w:before="100" w:after="100" w:line="240" w:lineRule="auto"/>
        <w:ind w:left="180" w:firstLine="720"/>
        <w:rPr>
          <w:rFonts w:ascii="Calibri" w:eastAsia="Times New Roman" w:hAnsi="Calibri" w:cs="Times New Roman"/>
          <w:sz w:val="24"/>
          <w:szCs w:val="24"/>
        </w:rPr>
      </w:pPr>
      <w:r w:rsidRPr="00913EC8">
        <w:rPr>
          <w:rFonts w:ascii="Calibri" w:eastAsia="Times New Roman" w:hAnsi="Calibri" w:cs="Times New Roman"/>
          <w:sz w:val="24"/>
          <w:szCs w:val="24"/>
        </w:rPr>
        <w:t xml:space="preserve">B = 80 – 89% </w:t>
      </w:r>
      <w:r w:rsidRPr="00913EC8">
        <w:rPr>
          <w:rFonts w:ascii="Calibri" w:eastAsia="Times New Roman" w:hAnsi="Calibri" w:cs="Times New Roman"/>
          <w:sz w:val="24"/>
          <w:szCs w:val="24"/>
        </w:rPr>
        <w:tab/>
        <w:t>240 - 269 points</w:t>
      </w:r>
    </w:p>
    <w:p w:rsidR="00913EC8" w:rsidRPr="00913EC8" w:rsidRDefault="00913EC8" w:rsidP="00913EC8">
      <w:pPr>
        <w:autoSpaceDE w:val="0"/>
        <w:autoSpaceDN w:val="0"/>
        <w:adjustRightInd w:val="0"/>
        <w:spacing w:before="100" w:after="100" w:line="240" w:lineRule="auto"/>
        <w:ind w:left="180" w:firstLine="720"/>
        <w:rPr>
          <w:rFonts w:ascii="Calibri" w:eastAsia="Times New Roman" w:hAnsi="Calibri" w:cs="Times New Roman"/>
          <w:sz w:val="24"/>
          <w:szCs w:val="24"/>
        </w:rPr>
      </w:pPr>
      <w:r w:rsidRPr="00913EC8">
        <w:rPr>
          <w:rFonts w:ascii="Calibri" w:eastAsia="Times New Roman" w:hAnsi="Calibri" w:cs="Times New Roman"/>
          <w:sz w:val="24"/>
          <w:szCs w:val="24"/>
        </w:rPr>
        <w:t xml:space="preserve">C = 70 – 79% </w:t>
      </w:r>
      <w:r w:rsidRPr="00913EC8">
        <w:rPr>
          <w:rFonts w:ascii="Calibri" w:eastAsia="Times New Roman" w:hAnsi="Calibri" w:cs="Times New Roman"/>
          <w:sz w:val="24"/>
          <w:szCs w:val="24"/>
        </w:rPr>
        <w:tab/>
        <w:t>210 - 239 points</w:t>
      </w:r>
    </w:p>
    <w:p w:rsidR="00913EC8" w:rsidRPr="00913EC8" w:rsidRDefault="00913EC8" w:rsidP="00913EC8">
      <w:pPr>
        <w:autoSpaceDE w:val="0"/>
        <w:autoSpaceDN w:val="0"/>
        <w:adjustRightInd w:val="0"/>
        <w:spacing w:before="100" w:after="100" w:line="240" w:lineRule="auto"/>
        <w:ind w:left="180" w:firstLine="720"/>
        <w:rPr>
          <w:rFonts w:ascii="Calibri" w:eastAsia="Times New Roman" w:hAnsi="Calibri" w:cs="Times New Roman"/>
          <w:sz w:val="24"/>
          <w:szCs w:val="24"/>
        </w:rPr>
      </w:pPr>
      <w:r w:rsidRPr="00913EC8">
        <w:rPr>
          <w:rFonts w:ascii="Calibri" w:eastAsia="Times New Roman" w:hAnsi="Calibri" w:cs="Times New Roman"/>
          <w:sz w:val="24"/>
          <w:szCs w:val="24"/>
        </w:rPr>
        <w:t xml:space="preserve">D = 60 – 69% </w:t>
      </w:r>
      <w:r w:rsidRPr="00913EC8">
        <w:rPr>
          <w:rFonts w:ascii="Calibri" w:eastAsia="Times New Roman" w:hAnsi="Calibri" w:cs="Times New Roman"/>
          <w:sz w:val="24"/>
          <w:szCs w:val="24"/>
        </w:rPr>
        <w:tab/>
        <w:t>180 - 209 points</w:t>
      </w:r>
    </w:p>
    <w:p w:rsidR="00913EC8" w:rsidRPr="00913EC8" w:rsidRDefault="00913EC8" w:rsidP="00913EC8">
      <w:pPr>
        <w:autoSpaceDE w:val="0"/>
        <w:autoSpaceDN w:val="0"/>
        <w:adjustRightInd w:val="0"/>
        <w:spacing w:before="100" w:after="100" w:line="240" w:lineRule="auto"/>
        <w:ind w:left="180" w:firstLine="720"/>
        <w:rPr>
          <w:rFonts w:ascii="Calibri" w:eastAsia="Times New Roman" w:hAnsi="Calibri" w:cs="Times New Roman"/>
          <w:sz w:val="24"/>
          <w:szCs w:val="24"/>
        </w:rPr>
      </w:pPr>
      <w:r w:rsidRPr="00913EC8">
        <w:rPr>
          <w:rFonts w:ascii="Calibri" w:eastAsia="Times New Roman" w:hAnsi="Calibri" w:cs="Times New Roman"/>
          <w:sz w:val="24"/>
          <w:szCs w:val="24"/>
        </w:rPr>
        <w:t>F = Below 60%</w:t>
      </w:r>
      <w:r w:rsidRPr="00913EC8">
        <w:rPr>
          <w:rFonts w:ascii="Calibri" w:eastAsia="Times New Roman" w:hAnsi="Calibri" w:cs="Times New Roman"/>
          <w:sz w:val="24"/>
          <w:szCs w:val="24"/>
        </w:rPr>
        <w:tab/>
        <w:t xml:space="preserve">    0 - 179 points </w:t>
      </w:r>
    </w:p>
    <w:p w:rsidR="00913EC8" w:rsidRPr="00913EC8" w:rsidRDefault="00913EC8" w:rsidP="00913EC8">
      <w:pPr>
        <w:autoSpaceDE w:val="0"/>
        <w:autoSpaceDN w:val="0"/>
        <w:adjustRightInd w:val="0"/>
        <w:spacing w:before="100" w:after="100" w:line="240" w:lineRule="auto"/>
        <w:ind w:firstLine="720"/>
        <w:rPr>
          <w:rFonts w:ascii="Calibri" w:eastAsia="Times New Roman" w:hAnsi="Calibri" w:cs="Times New Roman"/>
          <w:b/>
          <w:sz w:val="24"/>
          <w:szCs w:val="24"/>
        </w:rPr>
      </w:pPr>
    </w:p>
    <w:p w:rsidR="00913EC8" w:rsidRPr="00913EC8" w:rsidRDefault="00913EC8" w:rsidP="00913EC8">
      <w:pPr>
        <w:ind w:left="990" w:hanging="450"/>
        <w:rPr>
          <w:rFonts w:ascii="Calibri" w:eastAsia="Times New Roman" w:hAnsi="Calibri" w:cs="Times New Roman"/>
          <w:sz w:val="24"/>
          <w:szCs w:val="24"/>
        </w:rPr>
      </w:pPr>
      <w:r w:rsidRPr="00913EC8">
        <w:rPr>
          <w:rFonts w:ascii="Calibri" w:eastAsia="Times New Roman" w:hAnsi="Calibri" w:cs="Times New Roman"/>
          <w:b/>
          <w:sz w:val="24"/>
          <w:szCs w:val="24"/>
        </w:rPr>
        <w:t>G</w:t>
      </w:r>
      <w:r w:rsidRPr="00913EC8">
        <w:rPr>
          <w:rFonts w:ascii="Calibri" w:eastAsia="Times New Roman" w:hAnsi="Calibri" w:cs="Times New Roman"/>
          <w:sz w:val="24"/>
          <w:szCs w:val="24"/>
        </w:rPr>
        <w:t>.</w:t>
      </w:r>
      <w:r w:rsidRPr="00913EC8">
        <w:rPr>
          <w:rFonts w:ascii="Calibri" w:eastAsia="Times New Roman" w:hAnsi="Calibri" w:cs="Times New Roman"/>
          <w:sz w:val="24"/>
          <w:szCs w:val="24"/>
        </w:rPr>
        <w:tab/>
      </w:r>
      <w:r w:rsidRPr="00913EC8">
        <w:rPr>
          <w:rFonts w:ascii="Calibri" w:eastAsia="Times New Roman" w:hAnsi="Calibri" w:cs="Times New Roman"/>
          <w:b/>
          <w:sz w:val="24"/>
          <w:szCs w:val="24"/>
        </w:rPr>
        <w:t>Late Submission Policy</w:t>
      </w:r>
      <w:r w:rsidRPr="00913EC8">
        <w:rPr>
          <w:rFonts w:ascii="Calibri" w:eastAsia="Times New Roman" w:hAnsi="Calibri" w:cs="Times New Roman"/>
          <w:sz w:val="24"/>
          <w:szCs w:val="24"/>
        </w:rPr>
        <w:t xml:space="preserve">:  </w:t>
      </w:r>
    </w:p>
    <w:p w:rsidR="00913EC8" w:rsidRPr="00913EC8" w:rsidRDefault="00913EC8" w:rsidP="00913EC8">
      <w:pPr>
        <w:ind w:left="1170"/>
        <w:rPr>
          <w:rFonts w:ascii="Calibri" w:eastAsia="Times New Roman" w:hAnsi="Calibri" w:cs="Times New Roman"/>
          <w:i/>
          <w:sz w:val="24"/>
          <w:szCs w:val="24"/>
        </w:rPr>
      </w:pPr>
      <w:r w:rsidRPr="00913EC8">
        <w:rPr>
          <w:rFonts w:ascii="Calibri" w:eastAsia="Times New Roman" w:hAnsi="Calibri" w:cs="Times New Roman"/>
          <w:sz w:val="24"/>
          <w:szCs w:val="24"/>
        </w:rPr>
        <w:t>Except in cases of serious extenuating circumstances, tardy work will not be accepted. The course professor will determine if the excuse for late work rises to the level of being a “serious extenuating circumstance.”</w:t>
      </w:r>
      <w:r w:rsidRPr="00913EC8">
        <w:rPr>
          <w:rFonts w:ascii="Calibri" w:eastAsia="Times New Roman" w:hAnsi="Calibri" w:cs="Times New Roman"/>
          <w:i/>
          <w:sz w:val="24"/>
          <w:szCs w:val="24"/>
        </w:rPr>
        <w:t xml:space="preserve"> </w:t>
      </w:r>
    </w:p>
    <w:p w:rsidR="00913EC8" w:rsidRPr="00913EC8" w:rsidRDefault="00913EC8" w:rsidP="00913EC8">
      <w:pPr>
        <w:rPr>
          <w:rFonts w:ascii="Calibri" w:eastAsia="Times New Roman" w:hAnsi="Calibri" w:cs="Times New Roman"/>
          <w:b/>
          <w:sz w:val="24"/>
          <w:szCs w:val="24"/>
        </w:rPr>
      </w:pPr>
      <w:r w:rsidRPr="00913EC8">
        <w:rPr>
          <w:rFonts w:ascii="Calibri" w:eastAsia="Times New Roman" w:hAnsi="Calibri" w:cs="Times New Roman"/>
          <w:b/>
          <w:sz w:val="24"/>
          <w:szCs w:val="24"/>
        </w:rPr>
        <w:t>VII.   Course Outline</w:t>
      </w:r>
    </w:p>
    <w:p w:rsidR="00913EC8" w:rsidRPr="00913EC8" w:rsidRDefault="00913EC8" w:rsidP="00913EC8">
      <w:pPr>
        <w:ind w:left="720"/>
        <w:rPr>
          <w:rFonts w:ascii="Calibri" w:eastAsia="Times New Roman" w:hAnsi="Calibri" w:cs="Times New Roman"/>
          <w:i/>
          <w:sz w:val="24"/>
          <w:szCs w:val="24"/>
        </w:rPr>
      </w:pPr>
      <w:r w:rsidRPr="00913EC8">
        <w:rPr>
          <w:rFonts w:ascii="Calibri" w:eastAsia="Times New Roman" w:hAnsi="Calibri" w:cs="Times New Roman"/>
          <w:b/>
          <w:sz w:val="24"/>
          <w:szCs w:val="24"/>
        </w:rPr>
        <w:t>Week 1 and 2 (combined)</w:t>
      </w:r>
      <w:r w:rsidRPr="00913EC8">
        <w:rPr>
          <w:rFonts w:ascii="Calibri" w:eastAsia="Times New Roman" w:hAnsi="Calibri" w:cs="Times New Roman"/>
          <w:sz w:val="24"/>
          <w:szCs w:val="24"/>
        </w:rPr>
        <w:t xml:space="preserve"> Definitions, Descriptions, Characteristics, and Potential and Collaboration, Important Consideration Prior to Teaching Persons with Severe Disabilities </w:t>
      </w:r>
      <w:r w:rsidRPr="00913EC8">
        <w:rPr>
          <w:rFonts w:ascii="Calibri" w:eastAsia="Times New Roman" w:hAnsi="Calibri" w:cs="Times New Roman"/>
          <w:b/>
          <w:i/>
          <w:sz w:val="24"/>
          <w:szCs w:val="24"/>
        </w:rPr>
        <w:t>(Reminder Week 2 starts on March 31</w:t>
      </w:r>
      <w:r w:rsidRPr="00913EC8">
        <w:rPr>
          <w:rFonts w:ascii="Calibri" w:eastAsia="Times New Roman" w:hAnsi="Calibri" w:cs="Times New Roman"/>
          <w:b/>
          <w:i/>
          <w:sz w:val="24"/>
          <w:szCs w:val="24"/>
          <w:vertAlign w:val="superscript"/>
        </w:rPr>
        <w:t>st</w:t>
      </w:r>
      <w:r w:rsidRPr="00913EC8">
        <w:rPr>
          <w:rFonts w:ascii="Calibri" w:eastAsia="Times New Roman" w:hAnsi="Calibri" w:cs="Times New Roman"/>
          <w:b/>
          <w:i/>
          <w:sz w:val="24"/>
          <w:szCs w:val="24"/>
        </w:rPr>
        <w:t>. We will take the week of March 24-28 off for Spring Break)</w:t>
      </w:r>
    </w:p>
    <w:p w:rsidR="00913EC8" w:rsidRPr="00913EC8" w:rsidRDefault="00913EC8" w:rsidP="00913EC8">
      <w:pPr>
        <w:ind w:left="720"/>
        <w:rPr>
          <w:rFonts w:ascii="Calibri" w:eastAsia="Times New Roman" w:hAnsi="Calibri" w:cs="Times New Roman"/>
          <w:b/>
          <w:sz w:val="24"/>
          <w:szCs w:val="24"/>
        </w:rPr>
      </w:pPr>
      <w:r w:rsidRPr="00913EC8">
        <w:rPr>
          <w:rFonts w:ascii="Calibri" w:eastAsia="Times New Roman" w:hAnsi="Calibri" w:cs="Times New Roman"/>
          <w:b/>
          <w:sz w:val="24"/>
          <w:szCs w:val="24"/>
        </w:rPr>
        <w:t xml:space="preserve">         Readings</w:t>
      </w:r>
    </w:p>
    <w:p w:rsidR="00913EC8" w:rsidRPr="00913EC8" w:rsidRDefault="00913EC8" w:rsidP="00913EC8">
      <w:pPr>
        <w:ind w:left="720" w:firstLine="720"/>
        <w:rPr>
          <w:rFonts w:ascii="Calibri" w:eastAsia="Times New Roman" w:hAnsi="Calibri" w:cs="Times New Roman"/>
          <w:sz w:val="24"/>
          <w:szCs w:val="24"/>
        </w:rPr>
      </w:pPr>
      <w:r w:rsidRPr="00913EC8">
        <w:rPr>
          <w:rFonts w:ascii="Calibri" w:eastAsia="Times New Roman" w:hAnsi="Calibri" w:cs="Times New Roman"/>
          <w:sz w:val="24"/>
          <w:szCs w:val="24"/>
        </w:rPr>
        <w:t>• Chapters 1-3 in text book</w:t>
      </w:r>
    </w:p>
    <w:p w:rsidR="00913EC8" w:rsidRPr="00913EC8" w:rsidRDefault="00913EC8" w:rsidP="00913EC8">
      <w:pPr>
        <w:ind w:firstLine="720"/>
        <w:rPr>
          <w:rFonts w:ascii="Calibri" w:eastAsia="Times New Roman" w:hAnsi="Calibri" w:cs="Times New Roman"/>
          <w:b/>
          <w:sz w:val="24"/>
          <w:szCs w:val="24"/>
        </w:rPr>
      </w:pPr>
      <w:r w:rsidRPr="00913EC8">
        <w:rPr>
          <w:rFonts w:ascii="Calibri" w:eastAsia="Times New Roman" w:hAnsi="Calibri" w:cs="Times New Roman"/>
          <w:b/>
          <w:sz w:val="24"/>
          <w:szCs w:val="24"/>
        </w:rPr>
        <w:t xml:space="preserve">         Discussions</w:t>
      </w:r>
    </w:p>
    <w:p w:rsidR="00913EC8" w:rsidRPr="00913EC8" w:rsidRDefault="00913EC8" w:rsidP="00913EC8">
      <w:pPr>
        <w:ind w:left="1440"/>
        <w:rPr>
          <w:rFonts w:ascii="Calibri" w:eastAsia="Times New Roman" w:hAnsi="Calibri" w:cs="Times New Roman"/>
          <w:sz w:val="24"/>
          <w:szCs w:val="24"/>
        </w:rPr>
      </w:pPr>
      <w:r w:rsidRPr="00913EC8">
        <w:rPr>
          <w:rFonts w:ascii="Calibri" w:eastAsia="Times New Roman" w:hAnsi="Calibri" w:cs="Times New Roman"/>
          <w:sz w:val="24"/>
          <w:szCs w:val="24"/>
        </w:rPr>
        <w:t xml:space="preserve">• Discussion Board 1 (Due Week 1) </w:t>
      </w:r>
      <w:r w:rsidRPr="00913EC8">
        <w:rPr>
          <w:rFonts w:ascii="Calibri" w:eastAsia="Times New Roman" w:hAnsi="Calibri" w:cs="Times New Roman"/>
        </w:rPr>
        <w:t>Please note that your initial post is due by Wednesday, 11:59 pm of Week 1</w:t>
      </w:r>
      <w:commentRangeStart w:id="15"/>
      <w:r w:rsidRPr="00913EC8">
        <w:rPr>
          <w:rFonts w:ascii="Calibri" w:eastAsia="Times New Roman" w:hAnsi="Calibri" w:cs="Times New Roman"/>
        </w:rPr>
        <w:t xml:space="preserve">.  You comments </w:t>
      </w:r>
      <w:commentRangeEnd w:id="15"/>
      <w:r w:rsidR="00240A6A">
        <w:rPr>
          <w:rStyle w:val="CommentReference"/>
        </w:rPr>
        <w:commentReference w:id="15"/>
      </w:r>
      <w:r w:rsidRPr="00913EC8">
        <w:rPr>
          <w:rFonts w:ascii="Calibri" w:eastAsia="Times New Roman" w:hAnsi="Calibri" w:cs="Times New Roman"/>
        </w:rPr>
        <w:t>must be posted by Sunday, 11:59 pm of Week 1.</w:t>
      </w:r>
    </w:p>
    <w:p w:rsidR="00913EC8" w:rsidRPr="00913EC8" w:rsidRDefault="00913EC8" w:rsidP="009D3491">
      <w:pPr>
        <w:numPr>
          <w:ilvl w:val="0"/>
          <w:numId w:val="25"/>
        </w:numPr>
        <w:rPr>
          <w:rFonts w:ascii="Calibri" w:eastAsia="Times New Roman" w:hAnsi="Calibri" w:cs="Times New Roman"/>
          <w:sz w:val="24"/>
          <w:szCs w:val="24"/>
        </w:rPr>
      </w:pPr>
      <w:r w:rsidRPr="00913EC8">
        <w:rPr>
          <w:rFonts w:ascii="Calibri" w:eastAsia="Times New Roman" w:hAnsi="Calibri" w:cs="Times New Roman"/>
          <w:sz w:val="24"/>
          <w:szCs w:val="24"/>
        </w:rPr>
        <w:lastRenderedPageBreak/>
        <w:t xml:space="preserve">Discussion Board 2 (Due Week 2) </w:t>
      </w:r>
      <w:r w:rsidRPr="00913EC8">
        <w:rPr>
          <w:rFonts w:ascii="Calibri" w:eastAsia="Times New Roman" w:hAnsi="Calibri" w:cs="Times New Roman"/>
        </w:rPr>
        <w:t>Please note that your initial post is due by Wednesday, 11:59 pm of Week 2.  You comments must be posted by Sunday, 11:59 pm of Week 2.</w:t>
      </w:r>
    </w:p>
    <w:p w:rsidR="00913EC8" w:rsidRPr="00913EC8" w:rsidRDefault="00913EC8" w:rsidP="00913EC8">
      <w:pPr>
        <w:ind w:left="720"/>
        <w:rPr>
          <w:rFonts w:ascii="Calibri" w:eastAsia="Times New Roman" w:hAnsi="Calibri" w:cs="Times New Roman"/>
          <w:sz w:val="24"/>
          <w:szCs w:val="24"/>
        </w:rPr>
      </w:pPr>
      <w:r w:rsidRPr="00913EC8">
        <w:rPr>
          <w:rFonts w:ascii="Calibri" w:eastAsia="Times New Roman" w:hAnsi="Calibri" w:cs="Times New Roman"/>
          <w:sz w:val="24"/>
          <w:szCs w:val="24"/>
        </w:rPr>
        <w:t xml:space="preserve">        </w:t>
      </w:r>
    </w:p>
    <w:p w:rsidR="00913EC8" w:rsidRPr="00913EC8" w:rsidRDefault="00913EC8" w:rsidP="00913EC8">
      <w:pPr>
        <w:ind w:left="720"/>
        <w:rPr>
          <w:rFonts w:ascii="Calibri" w:eastAsia="Times New Roman" w:hAnsi="Calibri" w:cs="Times New Roman"/>
          <w:b/>
          <w:sz w:val="24"/>
          <w:szCs w:val="24"/>
        </w:rPr>
      </w:pPr>
      <w:r w:rsidRPr="00913EC8">
        <w:rPr>
          <w:rFonts w:ascii="Calibri" w:eastAsia="Times New Roman" w:hAnsi="Calibri" w:cs="Times New Roman"/>
          <w:sz w:val="24"/>
          <w:szCs w:val="24"/>
        </w:rPr>
        <w:t xml:space="preserve"> </w:t>
      </w:r>
      <w:r w:rsidRPr="00913EC8">
        <w:rPr>
          <w:rFonts w:ascii="Calibri" w:eastAsia="Times New Roman" w:hAnsi="Calibri" w:cs="Times New Roman"/>
          <w:b/>
          <w:sz w:val="24"/>
          <w:szCs w:val="24"/>
        </w:rPr>
        <w:t>Assignment</w:t>
      </w:r>
    </w:p>
    <w:p w:rsidR="00913EC8" w:rsidRPr="00913EC8" w:rsidRDefault="00913EC8" w:rsidP="00913EC8">
      <w:pPr>
        <w:ind w:left="1440"/>
        <w:rPr>
          <w:rFonts w:ascii="Calibri" w:eastAsia="Times New Roman" w:hAnsi="Calibri" w:cs="Times New Roman"/>
          <w:i/>
          <w:sz w:val="24"/>
          <w:szCs w:val="24"/>
        </w:rPr>
      </w:pPr>
      <w:r w:rsidRPr="00913EC8">
        <w:rPr>
          <w:rFonts w:ascii="Calibri" w:eastAsia="Times New Roman" w:hAnsi="Calibri" w:cs="Times New Roman"/>
          <w:sz w:val="24"/>
          <w:szCs w:val="24"/>
        </w:rPr>
        <w:t xml:space="preserve">• Self Study- Will be available for you to work on Week 1 but is due in </w:t>
      </w:r>
      <w:r w:rsidRPr="00913EC8">
        <w:rPr>
          <w:rFonts w:ascii="Calibri" w:eastAsia="Times New Roman" w:hAnsi="Calibri" w:cs="Times New Roman"/>
          <w:i/>
          <w:sz w:val="24"/>
          <w:szCs w:val="24"/>
        </w:rPr>
        <w:t>Week 2 by Sunday midnight.</w:t>
      </w:r>
    </w:p>
    <w:p w:rsidR="00913EC8" w:rsidRPr="00913EC8" w:rsidRDefault="00913EC8" w:rsidP="00913EC8">
      <w:pPr>
        <w:ind w:left="1440" w:firstLine="720"/>
        <w:rPr>
          <w:rFonts w:ascii="Calibri" w:eastAsia="Times New Roman" w:hAnsi="Calibri" w:cs="Times New Roman"/>
          <w:i/>
          <w:sz w:val="24"/>
          <w:szCs w:val="24"/>
        </w:rPr>
      </w:pPr>
      <w:r w:rsidRPr="00913EC8">
        <w:rPr>
          <w:rFonts w:ascii="Calibri" w:eastAsia="Times New Roman" w:hAnsi="Calibri" w:cs="Times New Roman"/>
          <w:i/>
          <w:sz w:val="24"/>
          <w:szCs w:val="24"/>
        </w:rPr>
        <w:t>All Week 1 and 2 activities due by Sunday midnight.</w:t>
      </w:r>
    </w:p>
    <w:p w:rsidR="00913EC8" w:rsidRPr="00913EC8" w:rsidRDefault="00913EC8" w:rsidP="00913EC8">
      <w:pPr>
        <w:ind w:left="1440"/>
        <w:rPr>
          <w:rFonts w:ascii="Calibri" w:eastAsia="Times New Roman" w:hAnsi="Calibri" w:cs="Times New Roman"/>
          <w:sz w:val="24"/>
          <w:szCs w:val="24"/>
        </w:rPr>
      </w:pPr>
    </w:p>
    <w:p w:rsidR="00913EC8" w:rsidRPr="00913EC8" w:rsidRDefault="00913EC8" w:rsidP="00913EC8">
      <w:pPr>
        <w:ind w:left="720"/>
        <w:rPr>
          <w:rFonts w:ascii="Calibri" w:eastAsia="Times New Roman" w:hAnsi="Calibri" w:cs="Times New Roman"/>
          <w:i/>
          <w:sz w:val="24"/>
          <w:szCs w:val="24"/>
        </w:rPr>
      </w:pPr>
      <w:r w:rsidRPr="00913EC8">
        <w:rPr>
          <w:rFonts w:ascii="Calibri" w:eastAsia="Times New Roman" w:hAnsi="Calibri" w:cs="Times New Roman"/>
          <w:b/>
          <w:sz w:val="24"/>
          <w:szCs w:val="24"/>
        </w:rPr>
        <w:t>Week 3 and 4 (Combined)</w:t>
      </w:r>
      <w:r w:rsidRPr="00913EC8">
        <w:rPr>
          <w:rFonts w:ascii="Calibri" w:eastAsia="Times New Roman" w:hAnsi="Calibri" w:cs="Times New Roman"/>
          <w:sz w:val="24"/>
          <w:szCs w:val="24"/>
        </w:rPr>
        <w:t xml:space="preserve">    </w:t>
      </w:r>
      <w:r w:rsidRPr="00913EC8">
        <w:rPr>
          <w:rFonts w:ascii="Calibri" w:eastAsia="+mj-ea" w:hAnsi="Calibri" w:cs="Times New Roman"/>
          <w:i/>
          <w:sz w:val="24"/>
          <w:szCs w:val="24"/>
        </w:rPr>
        <w:t>Planning and Assessment Procedures</w:t>
      </w:r>
    </w:p>
    <w:p w:rsidR="00913EC8" w:rsidRPr="00913EC8" w:rsidRDefault="00913EC8" w:rsidP="00913EC8">
      <w:pPr>
        <w:ind w:left="720"/>
        <w:rPr>
          <w:rFonts w:ascii="Calibri" w:eastAsia="Times New Roman" w:hAnsi="Calibri" w:cs="Times New Roman"/>
          <w:b/>
          <w:sz w:val="24"/>
          <w:szCs w:val="24"/>
        </w:rPr>
      </w:pPr>
      <w:r w:rsidRPr="00913EC8">
        <w:rPr>
          <w:rFonts w:ascii="Calibri" w:eastAsia="Times New Roman" w:hAnsi="Calibri" w:cs="Times New Roman"/>
          <w:sz w:val="24"/>
          <w:szCs w:val="24"/>
        </w:rPr>
        <w:t xml:space="preserve">          </w:t>
      </w:r>
      <w:r w:rsidRPr="00913EC8">
        <w:rPr>
          <w:rFonts w:ascii="Calibri" w:eastAsia="Times New Roman" w:hAnsi="Calibri" w:cs="Times New Roman"/>
          <w:b/>
          <w:sz w:val="24"/>
          <w:szCs w:val="24"/>
        </w:rPr>
        <w:t>Readings</w:t>
      </w:r>
    </w:p>
    <w:p w:rsidR="00913EC8" w:rsidRPr="00913EC8" w:rsidRDefault="00913EC8" w:rsidP="00913EC8">
      <w:pPr>
        <w:ind w:left="720" w:firstLine="720"/>
        <w:rPr>
          <w:rFonts w:ascii="Calibri" w:eastAsia="Times New Roman" w:hAnsi="Calibri" w:cs="Times New Roman"/>
          <w:sz w:val="24"/>
          <w:szCs w:val="24"/>
        </w:rPr>
      </w:pPr>
      <w:r w:rsidRPr="00913EC8">
        <w:rPr>
          <w:rFonts w:ascii="Calibri" w:eastAsia="Times New Roman" w:hAnsi="Calibri" w:cs="Times New Roman"/>
          <w:sz w:val="24"/>
          <w:szCs w:val="24"/>
        </w:rPr>
        <w:t>• Chapters 4-6 in textbook</w:t>
      </w:r>
    </w:p>
    <w:p w:rsidR="00913EC8" w:rsidRPr="00913EC8" w:rsidRDefault="00913EC8" w:rsidP="00913EC8">
      <w:pPr>
        <w:rPr>
          <w:rFonts w:ascii="Calibri" w:eastAsia="Times New Roman" w:hAnsi="Calibri" w:cs="Times New Roman"/>
          <w:b/>
          <w:sz w:val="24"/>
          <w:szCs w:val="24"/>
        </w:rPr>
      </w:pPr>
      <w:r w:rsidRPr="00913EC8">
        <w:rPr>
          <w:rFonts w:ascii="Calibri" w:eastAsia="Times New Roman" w:hAnsi="Calibri" w:cs="Times New Roman"/>
          <w:sz w:val="24"/>
          <w:szCs w:val="24"/>
        </w:rPr>
        <w:tab/>
      </w:r>
      <w:r w:rsidRPr="00913EC8">
        <w:rPr>
          <w:rFonts w:ascii="Calibri" w:eastAsia="Times New Roman" w:hAnsi="Calibri" w:cs="Times New Roman"/>
          <w:b/>
          <w:sz w:val="24"/>
          <w:szCs w:val="24"/>
        </w:rPr>
        <w:t xml:space="preserve">          Discussions</w:t>
      </w:r>
    </w:p>
    <w:p w:rsidR="00913EC8" w:rsidRPr="00913EC8" w:rsidRDefault="00913EC8" w:rsidP="00913EC8">
      <w:pPr>
        <w:ind w:left="1440"/>
        <w:rPr>
          <w:rFonts w:ascii="Calibri" w:eastAsia="Times New Roman" w:hAnsi="Calibri" w:cs="Times New Roman"/>
          <w:sz w:val="24"/>
          <w:szCs w:val="24"/>
        </w:rPr>
      </w:pPr>
      <w:r w:rsidRPr="00913EC8">
        <w:rPr>
          <w:rFonts w:ascii="Calibri" w:eastAsia="Times New Roman" w:hAnsi="Calibri" w:cs="Times New Roman"/>
          <w:sz w:val="24"/>
          <w:szCs w:val="24"/>
        </w:rPr>
        <w:t xml:space="preserve">Discussion Board #3 Due Week 3 </w:t>
      </w:r>
      <w:r w:rsidRPr="00913EC8">
        <w:rPr>
          <w:rFonts w:ascii="Calibri" w:eastAsia="Times New Roman" w:hAnsi="Calibri" w:cs="Times New Roman"/>
        </w:rPr>
        <w:t xml:space="preserve">Please note that your initial post is due by Wednesday, 11:59 pm of Week 3.  </w:t>
      </w:r>
      <w:commentRangeStart w:id="16"/>
      <w:r w:rsidRPr="00913EC8">
        <w:rPr>
          <w:rFonts w:ascii="Calibri" w:eastAsia="Times New Roman" w:hAnsi="Calibri" w:cs="Times New Roman"/>
        </w:rPr>
        <w:t xml:space="preserve">You comments </w:t>
      </w:r>
      <w:commentRangeEnd w:id="16"/>
      <w:r w:rsidR="00240A6A">
        <w:rPr>
          <w:rStyle w:val="CommentReference"/>
        </w:rPr>
        <w:commentReference w:id="16"/>
      </w:r>
      <w:r w:rsidRPr="00913EC8">
        <w:rPr>
          <w:rFonts w:ascii="Calibri" w:eastAsia="Times New Roman" w:hAnsi="Calibri" w:cs="Times New Roman"/>
        </w:rPr>
        <w:t>must be posted by Sunday, 11:59 pm of Week 3.</w:t>
      </w:r>
    </w:p>
    <w:p w:rsidR="00913EC8" w:rsidRPr="00913EC8" w:rsidRDefault="00913EC8" w:rsidP="00913EC8">
      <w:pPr>
        <w:ind w:left="720"/>
        <w:rPr>
          <w:rFonts w:ascii="Calibri" w:eastAsia="Times New Roman" w:hAnsi="Calibri" w:cs="Times New Roman"/>
          <w:b/>
          <w:sz w:val="24"/>
          <w:szCs w:val="24"/>
        </w:rPr>
      </w:pPr>
      <w:r w:rsidRPr="00913EC8">
        <w:rPr>
          <w:rFonts w:ascii="Calibri" w:eastAsia="Times New Roman" w:hAnsi="Calibri" w:cs="Times New Roman"/>
          <w:b/>
          <w:sz w:val="24"/>
          <w:szCs w:val="24"/>
        </w:rPr>
        <w:t xml:space="preserve">          Assignment</w:t>
      </w:r>
    </w:p>
    <w:p w:rsidR="00913EC8" w:rsidRPr="00913EC8" w:rsidRDefault="00913EC8" w:rsidP="00913EC8">
      <w:pPr>
        <w:ind w:left="1440"/>
        <w:rPr>
          <w:rFonts w:ascii="Calibri" w:eastAsia="Times New Roman" w:hAnsi="Calibri" w:cs="Times New Roman"/>
          <w:sz w:val="24"/>
          <w:szCs w:val="24"/>
        </w:rPr>
      </w:pPr>
      <w:r w:rsidRPr="00913EC8">
        <w:rPr>
          <w:rFonts w:ascii="Calibri" w:eastAsia="Times New Roman" w:hAnsi="Calibri" w:cs="Times New Roman"/>
          <w:sz w:val="24"/>
          <w:szCs w:val="24"/>
        </w:rPr>
        <w:t xml:space="preserve">• Parent Interviews. Will be available for you to work on Week 3 but is due in </w:t>
      </w:r>
      <w:r w:rsidRPr="00913EC8">
        <w:rPr>
          <w:rFonts w:ascii="Calibri" w:eastAsia="Times New Roman" w:hAnsi="Calibri" w:cs="Times New Roman"/>
          <w:i/>
          <w:sz w:val="24"/>
          <w:szCs w:val="24"/>
        </w:rPr>
        <w:t>Week 4 by Sunday midnight.</w:t>
      </w:r>
    </w:p>
    <w:p w:rsidR="00913EC8" w:rsidRPr="00913EC8" w:rsidRDefault="00913EC8" w:rsidP="00913EC8">
      <w:pPr>
        <w:ind w:left="1440" w:firstLine="720"/>
        <w:rPr>
          <w:rFonts w:ascii="Calibri" w:eastAsia="Times New Roman" w:hAnsi="Calibri" w:cs="Times New Roman"/>
          <w:i/>
          <w:sz w:val="24"/>
          <w:szCs w:val="24"/>
        </w:rPr>
      </w:pPr>
      <w:r w:rsidRPr="00913EC8">
        <w:rPr>
          <w:rFonts w:ascii="Calibri" w:eastAsia="Times New Roman" w:hAnsi="Calibri" w:cs="Times New Roman"/>
          <w:i/>
          <w:sz w:val="24"/>
          <w:szCs w:val="24"/>
        </w:rPr>
        <w:t>All Week 3 and 4 activities due by Sunday midnight.</w:t>
      </w:r>
    </w:p>
    <w:p w:rsidR="00913EC8" w:rsidRPr="00913EC8" w:rsidRDefault="00913EC8" w:rsidP="00913EC8">
      <w:pPr>
        <w:ind w:firstLine="720"/>
        <w:rPr>
          <w:rFonts w:ascii="Calibri" w:eastAsia="Times New Roman" w:hAnsi="Calibri" w:cs="Times New Roman"/>
          <w:sz w:val="24"/>
          <w:szCs w:val="24"/>
        </w:rPr>
      </w:pPr>
      <w:r w:rsidRPr="00913EC8">
        <w:rPr>
          <w:rFonts w:ascii="Calibri" w:eastAsia="Times New Roman" w:hAnsi="Calibri" w:cs="Times New Roman"/>
          <w:b/>
          <w:sz w:val="24"/>
          <w:szCs w:val="24"/>
        </w:rPr>
        <w:t>Week 5</w:t>
      </w:r>
      <w:r w:rsidRPr="00913EC8">
        <w:rPr>
          <w:rFonts w:ascii="Calibri" w:eastAsia="Times New Roman" w:hAnsi="Calibri" w:cs="Times New Roman"/>
          <w:sz w:val="24"/>
          <w:szCs w:val="24"/>
        </w:rPr>
        <w:t xml:space="preserve">    </w:t>
      </w:r>
      <w:r w:rsidRPr="00913EC8">
        <w:rPr>
          <w:rFonts w:ascii="Calibri" w:eastAsia="Times New Roman" w:hAnsi="Calibri" w:cs="Times New Roman"/>
          <w:i/>
          <w:sz w:val="24"/>
          <w:szCs w:val="24"/>
        </w:rPr>
        <w:t>General Instructional Procedures</w:t>
      </w:r>
    </w:p>
    <w:p w:rsidR="00913EC8" w:rsidRPr="00913EC8" w:rsidRDefault="00913EC8" w:rsidP="00913EC8">
      <w:pPr>
        <w:ind w:firstLine="720"/>
        <w:rPr>
          <w:rFonts w:ascii="Calibri" w:eastAsia="Times New Roman" w:hAnsi="Calibri" w:cs="Times New Roman"/>
          <w:b/>
          <w:sz w:val="24"/>
          <w:szCs w:val="24"/>
        </w:rPr>
      </w:pPr>
      <w:r w:rsidRPr="00913EC8">
        <w:rPr>
          <w:rFonts w:ascii="Calibri" w:eastAsia="Times New Roman" w:hAnsi="Calibri" w:cs="Times New Roman"/>
          <w:b/>
          <w:sz w:val="24"/>
          <w:szCs w:val="24"/>
        </w:rPr>
        <w:t xml:space="preserve">          Readings</w:t>
      </w:r>
    </w:p>
    <w:p w:rsidR="00913EC8" w:rsidRPr="00913EC8" w:rsidRDefault="00913EC8" w:rsidP="00913EC8">
      <w:pPr>
        <w:ind w:left="1440"/>
        <w:rPr>
          <w:rFonts w:ascii="Calibri" w:eastAsia="Times New Roman" w:hAnsi="Calibri" w:cs="Times New Roman"/>
          <w:sz w:val="24"/>
          <w:szCs w:val="24"/>
        </w:rPr>
      </w:pPr>
      <w:r w:rsidRPr="00913EC8">
        <w:rPr>
          <w:rFonts w:ascii="Calibri" w:eastAsia="Times New Roman" w:hAnsi="Calibri" w:cs="Times New Roman"/>
          <w:sz w:val="24"/>
          <w:szCs w:val="24"/>
        </w:rPr>
        <w:t>• Chapters 7-10 in textbook</w:t>
      </w:r>
    </w:p>
    <w:p w:rsidR="00913EC8" w:rsidRPr="00913EC8" w:rsidRDefault="00913EC8" w:rsidP="00913EC8">
      <w:pPr>
        <w:ind w:left="720"/>
        <w:rPr>
          <w:rFonts w:ascii="Calibri" w:eastAsia="Times New Roman" w:hAnsi="Calibri" w:cs="Times New Roman"/>
          <w:b/>
          <w:sz w:val="24"/>
          <w:szCs w:val="24"/>
        </w:rPr>
      </w:pPr>
      <w:r w:rsidRPr="00913EC8">
        <w:rPr>
          <w:rFonts w:ascii="Calibri" w:eastAsia="Times New Roman" w:hAnsi="Calibri" w:cs="Times New Roman"/>
          <w:sz w:val="24"/>
          <w:szCs w:val="24"/>
        </w:rPr>
        <w:t xml:space="preserve">         </w:t>
      </w:r>
      <w:r w:rsidRPr="00913EC8">
        <w:rPr>
          <w:rFonts w:ascii="Calibri" w:eastAsia="Times New Roman" w:hAnsi="Calibri" w:cs="Times New Roman"/>
          <w:b/>
          <w:sz w:val="24"/>
          <w:szCs w:val="24"/>
        </w:rPr>
        <w:t>Discussions</w:t>
      </w:r>
    </w:p>
    <w:p w:rsidR="00913EC8" w:rsidRPr="00913EC8" w:rsidRDefault="00913EC8" w:rsidP="009D3491">
      <w:pPr>
        <w:numPr>
          <w:ilvl w:val="0"/>
          <w:numId w:val="22"/>
        </w:numPr>
        <w:rPr>
          <w:rFonts w:ascii="Calibri" w:eastAsia="Times New Roman" w:hAnsi="Calibri" w:cs="Times New Roman"/>
          <w:sz w:val="24"/>
          <w:szCs w:val="24"/>
        </w:rPr>
      </w:pPr>
      <w:r w:rsidRPr="00913EC8">
        <w:rPr>
          <w:rFonts w:ascii="Calibri" w:eastAsia="Times New Roman" w:hAnsi="Calibri" w:cs="Times New Roman"/>
          <w:sz w:val="24"/>
          <w:szCs w:val="24"/>
        </w:rPr>
        <w:lastRenderedPageBreak/>
        <w:t xml:space="preserve">Discussion Board #4  </w:t>
      </w:r>
      <w:r w:rsidRPr="00913EC8">
        <w:rPr>
          <w:rFonts w:ascii="Calibri" w:eastAsia="Times New Roman" w:hAnsi="Calibri" w:cs="Times New Roman"/>
        </w:rPr>
        <w:t xml:space="preserve">Please note that your initial post is due by Wednesday, 11:59 pm of Week 5.  </w:t>
      </w:r>
      <w:commentRangeStart w:id="17"/>
      <w:r w:rsidRPr="00913EC8">
        <w:rPr>
          <w:rFonts w:ascii="Calibri" w:eastAsia="Times New Roman" w:hAnsi="Calibri" w:cs="Times New Roman"/>
        </w:rPr>
        <w:t xml:space="preserve">You comments </w:t>
      </w:r>
      <w:commentRangeEnd w:id="17"/>
      <w:r w:rsidR="00240A6A">
        <w:rPr>
          <w:rStyle w:val="CommentReference"/>
        </w:rPr>
        <w:commentReference w:id="17"/>
      </w:r>
      <w:r w:rsidRPr="00913EC8">
        <w:rPr>
          <w:rFonts w:ascii="Calibri" w:eastAsia="Times New Roman" w:hAnsi="Calibri" w:cs="Times New Roman"/>
        </w:rPr>
        <w:t>must be posted by Sunday, 11:59 pm of Week 5.</w:t>
      </w:r>
    </w:p>
    <w:p w:rsidR="00913EC8" w:rsidRPr="00913EC8" w:rsidRDefault="00913EC8" w:rsidP="00913EC8">
      <w:pPr>
        <w:ind w:firstLine="720"/>
        <w:rPr>
          <w:rFonts w:ascii="Calibri" w:eastAsia="Times New Roman" w:hAnsi="Calibri" w:cs="Times New Roman"/>
          <w:b/>
          <w:sz w:val="24"/>
          <w:szCs w:val="24"/>
        </w:rPr>
      </w:pPr>
      <w:r w:rsidRPr="00913EC8">
        <w:rPr>
          <w:rFonts w:ascii="Calibri" w:eastAsia="Times New Roman" w:hAnsi="Calibri" w:cs="Times New Roman"/>
          <w:b/>
          <w:sz w:val="24"/>
          <w:szCs w:val="24"/>
        </w:rPr>
        <w:t xml:space="preserve">          Assignment</w:t>
      </w:r>
    </w:p>
    <w:p w:rsidR="00913EC8" w:rsidRPr="00913EC8" w:rsidRDefault="00913EC8" w:rsidP="00913EC8">
      <w:pPr>
        <w:ind w:left="720" w:firstLine="720"/>
        <w:rPr>
          <w:rFonts w:ascii="Calibri" w:eastAsia="Times New Roman" w:hAnsi="Calibri" w:cs="Times New Roman"/>
          <w:sz w:val="24"/>
          <w:szCs w:val="24"/>
        </w:rPr>
      </w:pPr>
      <w:r w:rsidRPr="00913EC8">
        <w:rPr>
          <w:rFonts w:ascii="Calibri" w:eastAsia="Times New Roman" w:hAnsi="Calibri" w:cs="Times New Roman"/>
          <w:sz w:val="24"/>
          <w:szCs w:val="24"/>
        </w:rPr>
        <w:t>• Ecological Inventory and Task Analysis</w:t>
      </w:r>
    </w:p>
    <w:p w:rsidR="00913EC8" w:rsidRPr="00913EC8" w:rsidRDefault="00913EC8" w:rsidP="00913EC8">
      <w:pPr>
        <w:ind w:left="1440" w:firstLine="720"/>
        <w:rPr>
          <w:rFonts w:ascii="Calibri" w:eastAsia="Times New Roman" w:hAnsi="Calibri" w:cs="Times New Roman"/>
          <w:i/>
          <w:sz w:val="24"/>
          <w:szCs w:val="24"/>
        </w:rPr>
      </w:pPr>
      <w:r w:rsidRPr="00913EC8">
        <w:rPr>
          <w:rFonts w:ascii="Calibri" w:eastAsia="Times New Roman" w:hAnsi="Calibri" w:cs="Times New Roman"/>
          <w:i/>
          <w:sz w:val="24"/>
          <w:szCs w:val="24"/>
        </w:rPr>
        <w:t>All Week 5 activities due by Sunday midnight.</w:t>
      </w:r>
    </w:p>
    <w:p w:rsidR="00913EC8" w:rsidRPr="00913EC8" w:rsidRDefault="00913EC8" w:rsidP="00913EC8">
      <w:pPr>
        <w:ind w:left="1440" w:firstLine="720"/>
        <w:rPr>
          <w:rFonts w:ascii="Calibri" w:eastAsia="Times New Roman" w:hAnsi="Calibri" w:cs="Times New Roman"/>
          <w:i/>
          <w:sz w:val="24"/>
          <w:szCs w:val="24"/>
        </w:rPr>
      </w:pPr>
    </w:p>
    <w:p w:rsidR="00913EC8" w:rsidRPr="00913EC8" w:rsidRDefault="00913EC8" w:rsidP="00913EC8">
      <w:pPr>
        <w:ind w:firstLine="720"/>
        <w:rPr>
          <w:rFonts w:ascii="Calibri" w:eastAsia="Times New Roman" w:hAnsi="Calibri" w:cs="Times New Roman"/>
          <w:sz w:val="24"/>
          <w:szCs w:val="24"/>
        </w:rPr>
      </w:pPr>
      <w:r w:rsidRPr="00913EC8">
        <w:rPr>
          <w:rFonts w:ascii="Calibri" w:eastAsia="Times New Roman" w:hAnsi="Calibri" w:cs="Times New Roman"/>
          <w:b/>
          <w:sz w:val="24"/>
          <w:szCs w:val="24"/>
        </w:rPr>
        <w:t>Week 6</w:t>
      </w:r>
      <w:r w:rsidRPr="00913EC8">
        <w:rPr>
          <w:rFonts w:ascii="Calibri" w:eastAsia="Times New Roman" w:hAnsi="Calibri" w:cs="Times New Roman"/>
          <w:sz w:val="24"/>
          <w:szCs w:val="24"/>
        </w:rPr>
        <w:t xml:space="preserve">    Specific Instructional and Management Procedures</w:t>
      </w:r>
    </w:p>
    <w:p w:rsidR="00913EC8" w:rsidRPr="00913EC8" w:rsidRDefault="00913EC8" w:rsidP="00913EC8">
      <w:pPr>
        <w:ind w:left="720"/>
        <w:rPr>
          <w:rFonts w:ascii="Calibri" w:eastAsia="Times New Roman" w:hAnsi="Calibri" w:cs="Times New Roman"/>
          <w:b/>
          <w:sz w:val="24"/>
          <w:szCs w:val="24"/>
        </w:rPr>
      </w:pPr>
      <w:r w:rsidRPr="00913EC8">
        <w:rPr>
          <w:rFonts w:ascii="Calibri" w:eastAsia="Times New Roman" w:hAnsi="Calibri" w:cs="Times New Roman"/>
          <w:sz w:val="24"/>
          <w:szCs w:val="24"/>
        </w:rPr>
        <w:t xml:space="preserve">          </w:t>
      </w:r>
      <w:r w:rsidRPr="00913EC8">
        <w:rPr>
          <w:rFonts w:ascii="Calibri" w:eastAsia="Times New Roman" w:hAnsi="Calibri" w:cs="Times New Roman"/>
          <w:b/>
          <w:sz w:val="24"/>
          <w:szCs w:val="24"/>
        </w:rPr>
        <w:t>Readings</w:t>
      </w:r>
    </w:p>
    <w:p w:rsidR="00913EC8" w:rsidRPr="00913EC8" w:rsidRDefault="00913EC8" w:rsidP="00913EC8">
      <w:pPr>
        <w:ind w:left="720" w:firstLine="720"/>
        <w:rPr>
          <w:rFonts w:ascii="Calibri" w:eastAsia="Times New Roman" w:hAnsi="Calibri" w:cs="Times New Roman"/>
          <w:sz w:val="24"/>
          <w:szCs w:val="24"/>
        </w:rPr>
      </w:pPr>
      <w:r w:rsidRPr="00913EC8">
        <w:rPr>
          <w:rFonts w:ascii="Calibri" w:eastAsia="Times New Roman" w:hAnsi="Calibri" w:cs="Times New Roman"/>
          <w:sz w:val="24"/>
          <w:szCs w:val="24"/>
        </w:rPr>
        <w:t xml:space="preserve">• Chapters 11-13 </w:t>
      </w:r>
    </w:p>
    <w:p w:rsidR="00913EC8" w:rsidRPr="00913EC8" w:rsidRDefault="00913EC8" w:rsidP="00913EC8">
      <w:pPr>
        <w:ind w:left="720"/>
        <w:rPr>
          <w:rFonts w:ascii="Calibri" w:eastAsia="Times New Roman" w:hAnsi="Calibri" w:cs="Times New Roman"/>
          <w:b/>
          <w:sz w:val="24"/>
          <w:szCs w:val="24"/>
        </w:rPr>
      </w:pPr>
      <w:r w:rsidRPr="00913EC8">
        <w:rPr>
          <w:rFonts w:ascii="Calibri" w:eastAsia="Times New Roman" w:hAnsi="Calibri" w:cs="Times New Roman"/>
          <w:b/>
          <w:sz w:val="24"/>
          <w:szCs w:val="24"/>
        </w:rPr>
        <w:t xml:space="preserve">         Discussions</w:t>
      </w:r>
    </w:p>
    <w:p w:rsidR="00913EC8" w:rsidRPr="00913EC8" w:rsidRDefault="00913EC8" w:rsidP="009D3491">
      <w:pPr>
        <w:numPr>
          <w:ilvl w:val="0"/>
          <w:numId w:val="22"/>
        </w:numPr>
        <w:contextualSpacing/>
        <w:rPr>
          <w:rFonts w:ascii="Calibri" w:eastAsia="Times New Roman" w:hAnsi="Calibri" w:cs="Times New Roman"/>
          <w:b/>
          <w:sz w:val="24"/>
          <w:szCs w:val="24"/>
        </w:rPr>
      </w:pPr>
      <w:r w:rsidRPr="00913EC8">
        <w:rPr>
          <w:rFonts w:ascii="Calibri" w:eastAsia="Times New Roman" w:hAnsi="Calibri" w:cs="Times New Roman"/>
          <w:sz w:val="24"/>
          <w:szCs w:val="24"/>
        </w:rPr>
        <w:t>Discussion Board #5</w:t>
      </w:r>
    </w:p>
    <w:p w:rsidR="00913EC8" w:rsidRPr="00913EC8" w:rsidRDefault="00913EC8" w:rsidP="00913EC8">
      <w:pPr>
        <w:ind w:firstLine="720"/>
        <w:rPr>
          <w:rFonts w:ascii="Calibri" w:eastAsia="Times New Roman" w:hAnsi="Calibri" w:cs="Times New Roman"/>
          <w:b/>
          <w:sz w:val="24"/>
          <w:szCs w:val="24"/>
        </w:rPr>
      </w:pPr>
      <w:r w:rsidRPr="00913EC8">
        <w:rPr>
          <w:rFonts w:ascii="Calibri" w:eastAsia="Times New Roman" w:hAnsi="Calibri" w:cs="Times New Roman"/>
          <w:sz w:val="24"/>
          <w:szCs w:val="24"/>
        </w:rPr>
        <w:t xml:space="preserve">           </w:t>
      </w:r>
      <w:r w:rsidRPr="00913EC8">
        <w:rPr>
          <w:rFonts w:ascii="Calibri" w:eastAsia="Times New Roman" w:hAnsi="Calibri" w:cs="Times New Roman"/>
          <w:b/>
          <w:sz w:val="24"/>
          <w:szCs w:val="24"/>
        </w:rPr>
        <w:t>Assignment</w:t>
      </w:r>
    </w:p>
    <w:p w:rsidR="00913EC8" w:rsidRPr="00913EC8" w:rsidRDefault="00913EC8" w:rsidP="00913EC8">
      <w:pPr>
        <w:ind w:left="720" w:firstLine="720"/>
        <w:rPr>
          <w:rFonts w:ascii="Calibri" w:eastAsia="Times New Roman" w:hAnsi="Calibri" w:cs="Times New Roman"/>
          <w:sz w:val="24"/>
          <w:szCs w:val="24"/>
        </w:rPr>
      </w:pPr>
      <w:r w:rsidRPr="00913EC8">
        <w:rPr>
          <w:rFonts w:ascii="Calibri" w:eastAsia="Times New Roman" w:hAnsi="Calibri" w:cs="Times New Roman"/>
          <w:sz w:val="24"/>
          <w:szCs w:val="24"/>
        </w:rPr>
        <w:t>• IEP Assignment</w:t>
      </w:r>
    </w:p>
    <w:p w:rsidR="00913EC8" w:rsidRPr="00913EC8" w:rsidRDefault="00913EC8" w:rsidP="00913EC8">
      <w:pPr>
        <w:ind w:left="720" w:firstLine="720"/>
        <w:rPr>
          <w:rFonts w:ascii="Calibri" w:eastAsia="Times New Roman" w:hAnsi="Calibri" w:cs="Times New Roman"/>
          <w:sz w:val="24"/>
          <w:szCs w:val="24"/>
        </w:rPr>
      </w:pPr>
    </w:p>
    <w:p w:rsidR="00913EC8" w:rsidRPr="00913EC8" w:rsidRDefault="00913EC8" w:rsidP="00913EC8">
      <w:pPr>
        <w:ind w:left="1440" w:firstLine="720"/>
        <w:rPr>
          <w:rFonts w:ascii="Calibri" w:eastAsia="Times New Roman" w:hAnsi="Calibri" w:cs="Times New Roman"/>
          <w:i/>
          <w:sz w:val="24"/>
          <w:szCs w:val="24"/>
        </w:rPr>
      </w:pPr>
      <w:r w:rsidRPr="00913EC8">
        <w:rPr>
          <w:rFonts w:ascii="Calibri" w:eastAsia="Times New Roman" w:hAnsi="Calibri" w:cs="Times New Roman"/>
          <w:i/>
          <w:sz w:val="24"/>
          <w:szCs w:val="24"/>
        </w:rPr>
        <w:t>All Week 6 activities due by Sunday midnight.</w:t>
      </w:r>
    </w:p>
    <w:p w:rsidR="00913EC8" w:rsidRPr="00913EC8" w:rsidRDefault="00913EC8" w:rsidP="00913EC8">
      <w:pPr>
        <w:ind w:firstLine="720"/>
        <w:rPr>
          <w:rFonts w:ascii="Calibri" w:eastAsia="Times New Roman" w:hAnsi="Calibri" w:cs="Times New Roman"/>
          <w:sz w:val="24"/>
          <w:szCs w:val="24"/>
        </w:rPr>
      </w:pPr>
      <w:r w:rsidRPr="00913EC8">
        <w:rPr>
          <w:rFonts w:ascii="Calibri" w:eastAsia="Times New Roman" w:hAnsi="Calibri" w:cs="Times New Roman"/>
          <w:b/>
          <w:sz w:val="24"/>
          <w:szCs w:val="24"/>
        </w:rPr>
        <w:t>Week 7</w:t>
      </w:r>
      <w:r w:rsidRPr="00913EC8">
        <w:rPr>
          <w:rFonts w:ascii="Calibri" w:eastAsia="Times New Roman" w:hAnsi="Calibri" w:cs="Times New Roman"/>
          <w:sz w:val="24"/>
          <w:szCs w:val="24"/>
        </w:rPr>
        <w:t xml:space="preserve">   Special Considerations</w:t>
      </w:r>
    </w:p>
    <w:p w:rsidR="00913EC8" w:rsidRPr="00913EC8" w:rsidRDefault="00913EC8" w:rsidP="00913EC8">
      <w:pPr>
        <w:ind w:firstLine="720"/>
        <w:rPr>
          <w:rFonts w:ascii="Calibri" w:eastAsia="Times New Roman" w:hAnsi="Calibri" w:cs="Times New Roman"/>
          <w:b/>
          <w:sz w:val="24"/>
          <w:szCs w:val="24"/>
        </w:rPr>
      </w:pPr>
      <w:r w:rsidRPr="00913EC8">
        <w:rPr>
          <w:rFonts w:ascii="Calibri" w:eastAsia="Times New Roman" w:hAnsi="Calibri" w:cs="Times New Roman"/>
          <w:sz w:val="24"/>
          <w:szCs w:val="24"/>
        </w:rPr>
        <w:t xml:space="preserve">           </w:t>
      </w:r>
      <w:r w:rsidRPr="00913EC8">
        <w:rPr>
          <w:rFonts w:ascii="Calibri" w:eastAsia="Times New Roman" w:hAnsi="Calibri" w:cs="Times New Roman"/>
          <w:b/>
          <w:sz w:val="24"/>
          <w:szCs w:val="24"/>
        </w:rPr>
        <w:t>Readings</w:t>
      </w:r>
    </w:p>
    <w:p w:rsidR="00913EC8" w:rsidRPr="00913EC8" w:rsidRDefault="00913EC8" w:rsidP="00913EC8">
      <w:pPr>
        <w:ind w:left="1620" w:hanging="180"/>
        <w:rPr>
          <w:rFonts w:ascii="Calibri" w:eastAsia="Times New Roman" w:hAnsi="Calibri" w:cs="Times New Roman"/>
          <w:sz w:val="24"/>
          <w:szCs w:val="24"/>
        </w:rPr>
      </w:pPr>
      <w:r w:rsidRPr="00913EC8">
        <w:rPr>
          <w:rFonts w:ascii="Calibri" w:eastAsia="Times New Roman" w:hAnsi="Calibri" w:cs="Times New Roman"/>
          <w:sz w:val="24"/>
          <w:szCs w:val="24"/>
        </w:rPr>
        <w:t>• Chapters 13-16</w:t>
      </w:r>
    </w:p>
    <w:p w:rsidR="00913EC8" w:rsidRPr="00913EC8" w:rsidRDefault="00913EC8" w:rsidP="00913EC8">
      <w:pPr>
        <w:ind w:left="720"/>
        <w:rPr>
          <w:rFonts w:ascii="Calibri" w:eastAsia="Times New Roman" w:hAnsi="Calibri" w:cs="Times New Roman"/>
          <w:b/>
          <w:sz w:val="24"/>
          <w:szCs w:val="24"/>
        </w:rPr>
      </w:pPr>
      <w:r w:rsidRPr="00913EC8">
        <w:rPr>
          <w:rFonts w:ascii="Calibri" w:eastAsia="Times New Roman" w:hAnsi="Calibri" w:cs="Times New Roman"/>
          <w:b/>
          <w:sz w:val="24"/>
          <w:szCs w:val="24"/>
        </w:rPr>
        <w:t xml:space="preserve">           Discussions</w:t>
      </w:r>
    </w:p>
    <w:p w:rsidR="00913EC8" w:rsidRPr="00913EC8" w:rsidRDefault="00913EC8" w:rsidP="009D3491">
      <w:pPr>
        <w:numPr>
          <w:ilvl w:val="0"/>
          <w:numId w:val="22"/>
        </w:numPr>
        <w:contextualSpacing/>
        <w:rPr>
          <w:rFonts w:ascii="Calibri" w:eastAsia="Times New Roman" w:hAnsi="Calibri" w:cs="Times New Roman"/>
          <w:b/>
          <w:sz w:val="24"/>
          <w:szCs w:val="24"/>
        </w:rPr>
      </w:pPr>
      <w:r w:rsidRPr="00913EC8">
        <w:rPr>
          <w:rFonts w:ascii="Calibri" w:eastAsia="Times New Roman" w:hAnsi="Calibri" w:cs="Times New Roman"/>
          <w:sz w:val="24"/>
          <w:szCs w:val="24"/>
        </w:rPr>
        <w:t>Discussion Board #6</w:t>
      </w:r>
    </w:p>
    <w:p w:rsidR="00913EC8" w:rsidRPr="00913EC8" w:rsidRDefault="00913EC8" w:rsidP="00913EC8">
      <w:pPr>
        <w:rPr>
          <w:rFonts w:ascii="Calibri" w:eastAsia="Times New Roman" w:hAnsi="Calibri" w:cs="Times New Roman"/>
          <w:b/>
          <w:sz w:val="24"/>
          <w:szCs w:val="24"/>
        </w:rPr>
      </w:pPr>
      <w:r w:rsidRPr="00913EC8">
        <w:rPr>
          <w:rFonts w:ascii="Calibri" w:eastAsia="Times New Roman" w:hAnsi="Calibri" w:cs="Times New Roman"/>
          <w:b/>
          <w:sz w:val="24"/>
          <w:szCs w:val="24"/>
        </w:rPr>
        <w:t xml:space="preserve">                         Assignment</w:t>
      </w:r>
    </w:p>
    <w:p w:rsidR="00913EC8" w:rsidRPr="00913EC8" w:rsidRDefault="00913EC8" w:rsidP="00913EC8">
      <w:pPr>
        <w:ind w:left="720" w:firstLine="720"/>
        <w:rPr>
          <w:rFonts w:ascii="Calibri" w:eastAsia="Times New Roman" w:hAnsi="Calibri" w:cs="Times New Roman"/>
          <w:sz w:val="24"/>
          <w:szCs w:val="24"/>
        </w:rPr>
      </w:pPr>
      <w:r w:rsidRPr="00913EC8">
        <w:rPr>
          <w:rFonts w:ascii="Calibri" w:eastAsia="Times New Roman" w:hAnsi="Calibri" w:cs="Times New Roman"/>
          <w:sz w:val="24"/>
          <w:szCs w:val="24"/>
        </w:rPr>
        <w:t>• Final IEP Project</w:t>
      </w:r>
    </w:p>
    <w:p w:rsidR="00913EC8" w:rsidRPr="00913EC8" w:rsidRDefault="00913EC8" w:rsidP="00913EC8">
      <w:pPr>
        <w:ind w:left="1440" w:firstLine="720"/>
        <w:rPr>
          <w:rFonts w:ascii="Calibri" w:eastAsia="Times New Roman" w:hAnsi="Calibri" w:cs="Times New Roman"/>
          <w:i/>
          <w:sz w:val="24"/>
          <w:szCs w:val="24"/>
        </w:rPr>
      </w:pPr>
      <w:r w:rsidRPr="00913EC8">
        <w:rPr>
          <w:rFonts w:ascii="Calibri" w:eastAsia="Times New Roman" w:hAnsi="Calibri" w:cs="Times New Roman"/>
          <w:i/>
          <w:sz w:val="24"/>
          <w:szCs w:val="24"/>
        </w:rPr>
        <w:lastRenderedPageBreak/>
        <w:t>All Week 7 activities due by Friday midnight.</w:t>
      </w:r>
    </w:p>
    <w:p w:rsidR="00913EC8" w:rsidRPr="00913EC8" w:rsidRDefault="00913EC8" w:rsidP="00913EC8">
      <w:pPr>
        <w:rPr>
          <w:rFonts w:ascii="Calibri" w:eastAsia="Times New Roman" w:hAnsi="Calibri" w:cs="Times New Roman"/>
          <w:b/>
          <w:sz w:val="24"/>
          <w:szCs w:val="24"/>
        </w:rPr>
      </w:pPr>
      <w:r w:rsidRPr="00913EC8">
        <w:rPr>
          <w:rFonts w:ascii="Calibri" w:eastAsia="Times New Roman" w:hAnsi="Calibri" w:cs="Times New Roman"/>
          <w:b/>
          <w:sz w:val="24"/>
          <w:szCs w:val="24"/>
        </w:rPr>
        <w:t>VIII.    Special Considerations and/or Features of the Class</w:t>
      </w:r>
    </w:p>
    <w:p w:rsidR="00913EC8" w:rsidRPr="00913EC8" w:rsidRDefault="00913EC8" w:rsidP="00913EC8">
      <w:pPr>
        <w:ind w:left="720"/>
        <w:rPr>
          <w:rFonts w:ascii="Calibri" w:eastAsia="Times New Roman" w:hAnsi="Calibri" w:cs="Times New Roman"/>
          <w:sz w:val="24"/>
          <w:szCs w:val="24"/>
        </w:rPr>
      </w:pPr>
      <w:r w:rsidRPr="00913EC8">
        <w:rPr>
          <w:rFonts w:ascii="Calibri" w:eastAsia="Times New Roman" w:hAnsi="Calibri" w:cs="Times New Roman"/>
          <w:sz w:val="24"/>
          <w:szCs w:val="24"/>
        </w:rPr>
        <w:t>A. Instructional Methods: Lectures, discussion board, case studies, and field-based activities are employed to increase learning and accommodate a variety of learning styles.</w:t>
      </w:r>
    </w:p>
    <w:p w:rsidR="00913EC8" w:rsidRPr="00913EC8" w:rsidRDefault="00913EC8" w:rsidP="00913EC8">
      <w:pPr>
        <w:ind w:left="720"/>
        <w:rPr>
          <w:rFonts w:ascii="Calibri" w:eastAsia="Times New Roman" w:hAnsi="Calibri" w:cs="Times New Roman"/>
          <w:sz w:val="24"/>
          <w:szCs w:val="24"/>
        </w:rPr>
      </w:pPr>
      <w:r w:rsidRPr="00913EC8">
        <w:rPr>
          <w:rFonts w:ascii="Calibri" w:eastAsia="Times New Roman" w:hAnsi="Calibri" w:cs="Times New Roman"/>
          <w:sz w:val="24"/>
          <w:szCs w:val="24"/>
        </w:rPr>
        <w:t xml:space="preserve">B.  Students are required to use word processing and </w:t>
      </w:r>
      <w:r w:rsidRPr="00913EC8">
        <w:rPr>
          <w:rFonts w:ascii="Calibri" w:eastAsia="Times New Roman" w:hAnsi="Calibri" w:cs="Times New Roman"/>
          <w:i/>
          <w:sz w:val="24"/>
          <w:szCs w:val="24"/>
        </w:rPr>
        <w:t>APA Publication Manual</w:t>
      </w:r>
      <w:r w:rsidRPr="00913EC8">
        <w:rPr>
          <w:rFonts w:ascii="Calibri" w:eastAsia="Times New Roman" w:hAnsi="Calibri" w:cs="Times New Roman"/>
          <w:sz w:val="24"/>
          <w:szCs w:val="24"/>
        </w:rPr>
        <w:t>, 5th Edition to prepare the course papers. (See rubrics in course documents for details on grading criteria.)</w:t>
      </w:r>
    </w:p>
    <w:p w:rsidR="00913EC8" w:rsidRPr="00913EC8" w:rsidRDefault="00913EC8" w:rsidP="00913EC8">
      <w:pPr>
        <w:ind w:firstLine="720"/>
        <w:rPr>
          <w:rFonts w:ascii="Calibri" w:eastAsia="Times New Roman" w:hAnsi="Calibri" w:cs="Times New Roman"/>
          <w:sz w:val="24"/>
          <w:szCs w:val="24"/>
        </w:rPr>
      </w:pPr>
      <w:r w:rsidRPr="00913EC8">
        <w:rPr>
          <w:rFonts w:ascii="Calibri" w:eastAsia="Times New Roman" w:hAnsi="Calibri" w:cs="Times New Roman"/>
          <w:sz w:val="24"/>
          <w:szCs w:val="24"/>
        </w:rPr>
        <w:t xml:space="preserve">C. Students are required to utilize </w:t>
      </w:r>
      <w:proofErr w:type="spellStart"/>
      <w:r w:rsidRPr="00913EC8">
        <w:rPr>
          <w:rFonts w:ascii="Calibri" w:eastAsia="Times New Roman" w:hAnsi="Calibri" w:cs="Times New Roman"/>
          <w:sz w:val="24"/>
          <w:szCs w:val="24"/>
        </w:rPr>
        <w:t>LiveText</w:t>
      </w:r>
      <w:proofErr w:type="spellEnd"/>
      <w:r w:rsidRPr="00913EC8">
        <w:rPr>
          <w:rFonts w:ascii="Calibri" w:eastAsia="Times New Roman" w:hAnsi="Calibri" w:cs="Times New Roman"/>
          <w:sz w:val="24"/>
          <w:szCs w:val="24"/>
        </w:rPr>
        <w:t xml:space="preserve"> for portfolio construction.</w:t>
      </w:r>
    </w:p>
    <w:p w:rsidR="00913EC8" w:rsidRPr="00913EC8" w:rsidRDefault="00913EC8" w:rsidP="00913EC8">
      <w:pPr>
        <w:ind w:left="720"/>
        <w:rPr>
          <w:rFonts w:ascii="Calibri" w:eastAsia="Times New Roman" w:hAnsi="Calibri" w:cs="Times New Roman"/>
          <w:sz w:val="24"/>
          <w:szCs w:val="24"/>
        </w:rPr>
      </w:pPr>
      <w:r w:rsidRPr="00913EC8">
        <w:rPr>
          <w:rFonts w:ascii="Calibri" w:eastAsia="Times New Roman" w:hAnsi="Calibri" w:cs="Times New Roman"/>
          <w:sz w:val="24"/>
          <w:szCs w:val="24"/>
        </w:rPr>
        <w:t>D. Flexibility Clause: Circumstances may arise which will prevent us from fulfilling each and every component of this syllabus. Therefore, the syllabus is subject to change. However, you will be notified of any changes that occur prior to any due date for assignments.</w:t>
      </w:r>
    </w:p>
    <w:p w:rsidR="00913EC8" w:rsidRPr="00913EC8" w:rsidRDefault="00913EC8" w:rsidP="00913EC8">
      <w:pPr>
        <w:ind w:left="720"/>
        <w:rPr>
          <w:rFonts w:ascii="Calibri" w:eastAsia="Times New Roman" w:hAnsi="Calibri" w:cs="Times New Roman"/>
          <w:sz w:val="24"/>
          <w:szCs w:val="24"/>
        </w:rPr>
      </w:pPr>
      <w:r w:rsidRPr="00913EC8">
        <w:rPr>
          <w:rFonts w:ascii="Calibri" w:eastAsia="Times New Roman" w:hAnsi="Calibri" w:cs="Times New Roman"/>
          <w:sz w:val="24"/>
          <w:szCs w:val="24"/>
        </w:rPr>
        <w:t>E. Academic Conduct: All acts of dishonesty in any work constitute academic misconduct. The academic disciplinary policy will be followed, as indicated in the ASU Student Participant Handbook, in the event of academic misconduct. Students should familiarize themselves with the handbook, especially the policy pertaining to plagiarism.</w:t>
      </w:r>
    </w:p>
    <w:p w:rsidR="00913EC8" w:rsidRPr="00913EC8" w:rsidRDefault="00913EC8" w:rsidP="00913EC8">
      <w:pPr>
        <w:rPr>
          <w:rFonts w:ascii="Calibri" w:eastAsia="Times New Roman" w:hAnsi="Calibri" w:cs="Times New Roman"/>
          <w:sz w:val="24"/>
          <w:szCs w:val="24"/>
        </w:rPr>
      </w:pPr>
    </w:p>
    <w:p w:rsidR="00913EC8" w:rsidRPr="00913EC8" w:rsidRDefault="00913EC8" w:rsidP="00913EC8">
      <w:pPr>
        <w:rPr>
          <w:rFonts w:ascii="Calibri" w:eastAsia="Times New Roman" w:hAnsi="Calibri" w:cs="Times New Roman"/>
          <w:b/>
          <w:sz w:val="24"/>
          <w:szCs w:val="24"/>
        </w:rPr>
      </w:pPr>
      <w:r w:rsidRPr="00913EC8">
        <w:rPr>
          <w:rFonts w:ascii="Calibri" w:eastAsia="Times New Roman" w:hAnsi="Calibri" w:cs="Times New Roman"/>
          <w:b/>
          <w:sz w:val="24"/>
          <w:szCs w:val="24"/>
        </w:rPr>
        <w:t>IX.   Procedures to Accommodate Students with Disabilities</w:t>
      </w:r>
    </w:p>
    <w:p w:rsidR="00913EC8" w:rsidRPr="00913EC8" w:rsidRDefault="00913EC8" w:rsidP="00913EC8">
      <w:pPr>
        <w:ind w:left="720"/>
        <w:rPr>
          <w:rFonts w:ascii="Calibri" w:eastAsia="Times New Roman" w:hAnsi="Calibri" w:cs="Times New Roman"/>
          <w:sz w:val="24"/>
          <w:szCs w:val="24"/>
        </w:rPr>
      </w:pPr>
      <w:r w:rsidRPr="00913EC8">
        <w:rPr>
          <w:rFonts w:ascii="Calibri" w:eastAsia="Times New Roman" w:hAnsi="Calibri" w:cs="Times New Roman"/>
          <w:sz w:val="24"/>
          <w:szCs w:val="24"/>
        </w:rPr>
        <w:t xml:space="preserve">If you need course adaptations or accommodations because of a disability, have emergency medical information to share, or need special arrangements, please notify the professor ASAP and/or the ASU Officer of Disabilities </w:t>
      </w:r>
      <w:hyperlink r:id="rId33" w:history="1">
        <w:r w:rsidRPr="00913EC8">
          <w:rPr>
            <w:rFonts w:ascii="Calibri" w:eastAsia="Times New Roman" w:hAnsi="Calibri" w:cs="Times New Roman"/>
            <w:color w:val="0000FF"/>
            <w:sz w:val="24"/>
            <w:szCs w:val="24"/>
            <w:u w:val="single"/>
          </w:rPr>
          <w:t>http://www2.astate.edu/disability/</w:t>
        </w:r>
      </w:hyperlink>
      <w:r w:rsidRPr="00913EC8">
        <w:rPr>
          <w:rFonts w:ascii="Calibri" w:eastAsia="Times New Roman" w:hAnsi="Calibri" w:cs="Times New Roman"/>
          <w:sz w:val="24"/>
          <w:szCs w:val="24"/>
        </w:rPr>
        <w:t xml:space="preserve"> 870-972-3964.</w:t>
      </w:r>
    </w:p>
    <w:p w:rsidR="00913EC8" w:rsidRPr="00913EC8" w:rsidRDefault="00913EC8" w:rsidP="00913EC8">
      <w:pPr>
        <w:rPr>
          <w:rFonts w:ascii="Calibri" w:eastAsia="Times New Roman" w:hAnsi="Calibri" w:cs="Times New Roman"/>
          <w:b/>
          <w:sz w:val="24"/>
          <w:szCs w:val="24"/>
        </w:rPr>
      </w:pPr>
      <w:r w:rsidRPr="00913EC8">
        <w:rPr>
          <w:rFonts w:ascii="Calibri" w:eastAsia="Times New Roman" w:hAnsi="Calibri" w:cs="Times New Roman"/>
          <w:b/>
          <w:sz w:val="24"/>
          <w:szCs w:val="24"/>
        </w:rPr>
        <w:t>X.    References</w:t>
      </w:r>
    </w:p>
    <w:p w:rsidR="00913EC8" w:rsidRPr="00913EC8" w:rsidRDefault="00913EC8" w:rsidP="00913EC8">
      <w:pPr>
        <w:keepNext/>
        <w:spacing w:after="0" w:line="240" w:lineRule="auto"/>
        <w:ind w:left="720"/>
        <w:outlineLvl w:val="1"/>
        <w:rPr>
          <w:rFonts w:ascii="Calibri" w:eastAsia="Times New Roman" w:hAnsi="Calibri" w:cs="Times New Roman"/>
          <w:sz w:val="24"/>
          <w:szCs w:val="24"/>
          <w:lang w:val="x-none" w:eastAsia="x-none"/>
        </w:rPr>
      </w:pPr>
      <w:r w:rsidRPr="00913EC8">
        <w:rPr>
          <w:rFonts w:ascii="Calibri" w:eastAsia="Times New Roman" w:hAnsi="Calibri" w:cs="Times New Roman"/>
          <w:sz w:val="24"/>
          <w:szCs w:val="24"/>
          <w:lang w:val="x-none" w:eastAsia="x-none"/>
        </w:rPr>
        <w:t>Dunlap, G., Foster-Johnson, L., Clarke, S., Kern, L., &amp; Childs, K.E. (1995). Modifying</w:t>
      </w:r>
    </w:p>
    <w:p w:rsidR="00913EC8" w:rsidRPr="00913EC8" w:rsidRDefault="00913EC8" w:rsidP="00913EC8">
      <w:pPr>
        <w:spacing w:after="0"/>
        <w:rPr>
          <w:rFonts w:ascii="Calibri" w:eastAsia="Times New Roman" w:hAnsi="Calibri" w:cs="Times New Roman"/>
        </w:rPr>
      </w:pPr>
    </w:p>
    <w:p w:rsidR="00913EC8" w:rsidRPr="00913EC8" w:rsidRDefault="00913EC8" w:rsidP="00913EC8">
      <w:pPr>
        <w:spacing w:after="120"/>
        <w:ind w:left="720" w:firstLine="450"/>
        <w:rPr>
          <w:rFonts w:ascii="Calibri" w:eastAsia="Times New Roman" w:hAnsi="Calibri" w:cs="Times New Roman"/>
          <w:sz w:val="24"/>
          <w:szCs w:val="24"/>
        </w:rPr>
      </w:pPr>
      <w:r w:rsidRPr="00913EC8">
        <w:rPr>
          <w:rFonts w:ascii="Calibri" w:eastAsia="Times New Roman" w:hAnsi="Calibri" w:cs="Times New Roman"/>
          <w:sz w:val="24"/>
          <w:szCs w:val="24"/>
        </w:rPr>
        <w:t xml:space="preserve">activities to produce functional outcomes: Effects on problem behaviors of </w:t>
      </w:r>
    </w:p>
    <w:p w:rsidR="00913EC8" w:rsidRPr="00913EC8" w:rsidRDefault="00913EC8" w:rsidP="00913EC8">
      <w:pPr>
        <w:spacing w:after="120"/>
        <w:ind w:left="720" w:firstLine="450"/>
        <w:rPr>
          <w:rFonts w:ascii="Calibri" w:eastAsia="Times New Roman" w:hAnsi="Calibri" w:cs="Times New Roman"/>
          <w:sz w:val="24"/>
          <w:szCs w:val="24"/>
        </w:rPr>
      </w:pPr>
      <w:r w:rsidRPr="00913EC8">
        <w:rPr>
          <w:rFonts w:ascii="Calibri" w:eastAsia="Times New Roman" w:hAnsi="Calibri" w:cs="Times New Roman"/>
          <w:sz w:val="24"/>
          <w:szCs w:val="24"/>
        </w:rPr>
        <w:t xml:space="preserve">students with disabilities. </w:t>
      </w:r>
      <w:r w:rsidRPr="00913EC8">
        <w:rPr>
          <w:rFonts w:ascii="Calibri" w:eastAsia="Times New Roman" w:hAnsi="Calibri" w:cs="Times New Roman"/>
          <w:i/>
          <w:iCs/>
          <w:sz w:val="24"/>
          <w:szCs w:val="24"/>
        </w:rPr>
        <w:t xml:space="preserve">Journal of the Association for Persons with Severe </w:t>
      </w:r>
    </w:p>
    <w:p w:rsidR="00913EC8" w:rsidRPr="00913EC8" w:rsidRDefault="00913EC8" w:rsidP="00913EC8">
      <w:pPr>
        <w:spacing w:after="120"/>
        <w:ind w:left="720" w:firstLine="450"/>
        <w:rPr>
          <w:rFonts w:ascii="Calibri" w:eastAsia="Times New Roman" w:hAnsi="Calibri" w:cs="Times New Roman"/>
          <w:sz w:val="24"/>
          <w:szCs w:val="24"/>
        </w:rPr>
      </w:pPr>
      <w:r w:rsidRPr="00913EC8">
        <w:rPr>
          <w:rFonts w:ascii="Calibri" w:eastAsia="Times New Roman" w:hAnsi="Calibri" w:cs="Times New Roman"/>
          <w:i/>
          <w:iCs/>
          <w:sz w:val="24"/>
          <w:szCs w:val="24"/>
        </w:rPr>
        <w:t>Handicaps,</w:t>
      </w:r>
      <w:r w:rsidRPr="00913EC8">
        <w:rPr>
          <w:rFonts w:ascii="Calibri" w:eastAsia="Times New Roman" w:hAnsi="Calibri" w:cs="Times New Roman"/>
          <w:sz w:val="24"/>
          <w:szCs w:val="24"/>
        </w:rPr>
        <w:t xml:space="preserve"> 20, 248-258.</w:t>
      </w:r>
    </w:p>
    <w:p w:rsidR="00913EC8" w:rsidRPr="00913EC8" w:rsidRDefault="00913EC8" w:rsidP="00913EC8">
      <w:pPr>
        <w:spacing w:after="100" w:afterAutospacing="1"/>
        <w:ind w:left="630"/>
        <w:rPr>
          <w:rFonts w:ascii="Calibri" w:eastAsia="Times New Roman" w:hAnsi="Calibri" w:cs="Times New Roman"/>
          <w:iCs/>
          <w:sz w:val="24"/>
          <w:szCs w:val="24"/>
        </w:rPr>
      </w:pPr>
      <w:proofErr w:type="spellStart"/>
      <w:r w:rsidRPr="00913EC8">
        <w:rPr>
          <w:rFonts w:ascii="Calibri" w:eastAsia="Times New Roman" w:hAnsi="Calibri" w:cs="Times New Roman"/>
          <w:iCs/>
          <w:sz w:val="24"/>
          <w:szCs w:val="24"/>
        </w:rPr>
        <w:t>Dymond</w:t>
      </w:r>
      <w:proofErr w:type="spellEnd"/>
      <w:r w:rsidRPr="00913EC8">
        <w:rPr>
          <w:rFonts w:ascii="Calibri" w:eastAsia="Times New Roman" w:hAnsi="Calibri" w:cs="Times New Roman"/>
          <w:iCs/>
          <w:sz w:val="24"/>
          <w:szCs w:val="24"/>
        </w:rPr>
        <w:t xml:space="preserve">, S.K., </w:t>
      </w:r>
      <w:proofErr w:type="spellStart"/>
      <w:r w:rsidRPr="00913EC8">
        <w:rPr>
          <w:rFonts w:ascii="Calibri" w:eastAsia="Times New Roman" w:hAnsi="Calibri" w:cs="Times New Roman"/>
          <w:iCs/>
          <w:sz w:val="24"/>
          <w:szCs w:val="24"/>
        </w:rPr>
        <w:t>Renzaglia,A</w:t>
      </w:r>
      <w:proofErr w:type="spellEnd"/>
      <w:r w:rsidRPr="00913EC8">
        <w:rPr>
          <w:rFonts w:ascii="Calibri" w:eastAsia="Times New Roman" w:hAnsi="Calibri" w:cs="Times New Roman"/>
          <w:iCs/>
          <w:sz w:val="24"/>
          <w:szCs w:val="24"/>
        </w:rPr>
        <w:t xml:space="preserve">., Gilson, C.L. &amp; </w:t>
      </w:r>
      <w:proofErr w:type="spellStart"/>
      <w:r w:rsidRPr="00913EC8">
        <w:rPr>
          <w:rFonts w:ascii="Calibri" w:eastAsia="Times New Roman" w:hAnsi="Calibri" w:cs="Times New Roman"/>
          <w:iCs/>
          <w:sz w:val="24"/>
          <w:szCs w:val="24"/>
        </w:rPr>
        <w:t>Slagor</w:t>
      </w:r>
      <w:proofErr w:type="spellEnd"/>
      <w:r w:rsidRPr="00913EC8">
        <w:rPr>
          <w:rFonts w:ascii="Calibri" w:eastAsia="Times New Roman" w:hAnsi="Calibri" w:cs="Times New Roman"/>
          <w:iCs/>
          <w:sz w:val="24"/>
          <w:szCs w:val="24"/>
        </w:rPr>
        <w:t xml:space="preserve">, M.T. (2007). Defining access to the      </w:t>
      </w:r>
    </w:p>
    <w:p w:rsidR="00913EC8" w:rsidRPr="00913EC8" w:rsidRDefault="00913EC8" w:rsidP="00913EC8">
      <w:pPr>
        <w:spacing w:after="100" w:afterAutospacing="1"/>
        <w:ind w:left="720"/>
        <w:rPr>
          <w:rFonts w:ascii="Calibri" w:eastAsia="Times New Roman" w:hAnsi="Calibri" w:cs="Times New Roman"/>
          <w:iCs/>
          <w:sz w:val="24"/>
          <w:szCs w:val="24"/>
        </w:rPr>
      </w:pPr>
      <w:r w:rsidRPr="00913EC8">
        <w:rPr>
          <w:rFonts w:ascii="Calibri" w:eastAsia="Times New Roman" w:hAnsi="Calibri" w:cs="Times New Roman"/>
          <w:iCs/>
          <w:sz w:val="24"/>
          <w:szCs w:val="24"/>
        </w:rPr>
        <w:lastRenderedPageBreak/>
        <w:t xml:space="preserve">        general curriculum for high school students with significant cognitive disabilities.  </w:t>
      </w:r>
    </w:p>
    <w:p w:rsidR="00913EC8" w:rsidRPr="00913EC8" w:rsidRDefault="00913EC8" w:rsidP="00913EC8">
      <w:pPr>
        <w:spacing w:after="100" w:afterAutospacing="1"/>
        <w:ind w:left="720"/>
        <w:rPr>
          <w:rFonts w:ascii="Calibri" w:eastAsia="Times New Roman" w:hAnsi="Calibri" w:cs="Times New Roman"/>
          <w:sz w:val="24"/>
          <w:szCs w:val="24"/>
        </w:rPr>
      </w:pPr>
      <w:r w:rsidRPr="00913EC8">
        <w:rPr>
          <w:rFonts w:ascii="Calibri" w:eastAsia="Times New Roman" w:hAnsi="Calibri" w:cs="Times New Roman"/>
          <w:iCs/>
          <w:sz w:val="24"/>
          <w:szCs w:val="24"/>
        </w:rPr>
        <w:t xml:space="preserve">       </w:t>
      </w:r>
      <w:r w:rsidRPr="00913EC8">
        <w:rPr>
          <w:rFonts w:ascii="Calibri" w:eastAsia="Times New Roman" w:hAnsi="Calibri" w:cs="Times New Roman"/>
          <w:i/>
          <w:iCs/>
          <w:sz w:val="24"/>
          <w:szCs w:val="24"/>
        </w:rPr>
        <w:t xml:space="preserve">Research &amp; Practice for Persons with Severe Disabilities, 32, </w:t>
      </w:r>
      <w:r w:rsidRPr="00913EC8">
        <w:rPr>
          <w:rFonts w:ascii="Calibri" w:eastAsia="Times New Roman" w:hAnsi="Calibri" w:cs="Times New Roman"/>
          <w:iCs/>
          <w:sz w:val="24"/>
          <w:szCs w:val="24"/>
        </w:rPr>
        <w:t>1-15.</w:t>
      </w:r>
    </w:p>
    <w:p w:rsidR="00913EC8" w:rsidRPr="00913EC8" w:rsidRDefault="00913EC8" w:rsidP="00913EC8">
      <w:pPr>
        <w:ind w:left="720"/>
        <w:rPr>
          <w:rFonts w:ascii="Calibri" w:eastAsia="Times New Roman" w:hAnsi="Calibri" w:cs="Times New Roman"/>
          <w:sz w:val="24"/>
          <w:szCs w:val="24"/>
        </w:rPr>
      </w:pPr>
      <w:r w:rsidRPr="00913EC8">
        <w:rPr>
          <w:rFonts w:ascii="Calibri" w:eastAsia="Times New Roman" w:hAnsi="Calibri" w:cs="Times New Roman"/>
          <w:sz w:val="24"/>
          <w:szCs w:val="24"/>
        </w:rPr>
        <w:t xml:space="preserve">Horner, R. H. &amp; Carr, E.G. (1997). Behavioral supports for students with severe </w:t>
      </w:r>
    </w:p>
    <w:p w:rsidR="00913EC8" w:rsidRPr="00913EC8" w:rsidRDefault="00913EC8" w:rsidP="00913EC8">
      <w:pPr>
        <w:spacing w:after="120"/>
        <w:ind w:left="1170"/>
        <w:rPr>
          <w:rFonts w:ascii="Calibri" w:eastAsia="Times New Roman" w:hAnsi="Calibri" w:cs="Times New Roman"/>
          <w:i/>
          <w:iCs/>
          <w:sz w:val="24"/>
          <w:szCs w:val="24"/>
        </w:rPr>
      </w:pPr>
      <w:r w:rsidRPr="00913EC8">
        <w:rPr>
          <w:rFonts w:ascii="Calibri" w:eastAsia="Times New Roman" w:hAnsi="Calibri" w:cs="Times New Roman"/>
          <w:sz w:val="24"/>
          <w:szCs w:val="24"/>
        </w:rPr>
        <w:t xml:space="preserve">disabilities: Functional assessment and comprehensive intervention. </w:t>
      </w:r>
      <w:r w:rsidRPr="00913EC8">
        <w:rPr>
          <w:rFonts w:ascii="Calibri" w:eastAsia="Times New Roman" w:hAnsi="Calibri" w:cs="Times New Roman"/>
          <w:i/>
          <w:iCs/>
          <w:sz w:val="24"/>
          <w:szCs w:val="24"/>
        </w:rPr>
        <w:t xml:space="preserve">Journal of </w:t>
      </w:r>
    </w:p>
    <w:p w:rsidR="00913EC8" w:rsidRPr="00913EC8" w:rsidRDefault="00913EC8" w:rsidP="00913EC8">
      <w:pPr>
        <w:spacing w:after="120"/>
        <w:ind w:left="1170"/>
        <w:rPr>
          <w:rFonts w:ascii="Calibri" w:eastAsia="Times New Roman" w:hAnsi="Calibri" w:cs="Times New Roman"/>
          <w:sz w:val="24"/>
          <w:szCs w:val="24"/>
        </w:rPr>
      </w:pPr>
      <w:r w:rsidRPr="00913EC8">
        <w:rPr>
          <w:rFonts w:ascii="Calibri" w:eastAsia="Times New Roman" w:hAnsi="Calibri" w:cs="Times New Roman"/>
          <w:i/>
          <w:iCs/>
          <w:sz w:val="24"/>
          <w:szCs w:val="24"/>
        </w:rPr>
        <w:t>Special Education</w:t>
      </w:r>
      <w:r w:rsidRPr="00913EC8">
        <w:rPr>
          <w:rFonts w:ascii="Calibri" w:eastAsia="Times New Roman" w:hAnsi="Calibri" w:cs="Times New Roman"/>
          <w:iCs/>
          <w:sz w:val="24"/>
          <w:szCs w:val="24"/>
        </w:rPr>
        <w:t xml:space="preserve">, </w:t>
      </w:r>
      <w:r w:rsidRPr="00913EC8">
        <w:rPr>
          <w:rFonts w:ascii="Calibri" w:eastAsia="Times New Roman" w:hAnsi="Calibri" w:cs="Times New Roman"/>
          <w:i/>
          <w:sz w:val="24"/>
          <w:szCs w:val="24"/>
        </w:rPr>
        <w:t>31</w:t>
      </w:r>
      <w:r w:rsidRPr="00913EC8">
        <w:rPr>
          <w:rFonts w:ascii="Calibri" w:eastAsia="Times New Roman" w:hAnsi="Calibri" w:cs="Times New Roman"/>
          <w:sz w:val="24"/>
          <w:szCs w:val="24"/>
        </w:rPr>
        <w:t>, 84-104.</w:t>
      </w:r>
    </w:p>
    <w:p w:rsidR="00913EC8" w:rsidRPr="00913EC8" w:rsidRDefault="00913EC8" w:rsidP="00913EC8">
      <w:pPr>
        <w:tabs>
          <w:tab w:val="left" w:pos="1170"/>
        </w:tabs>
        <w:ind w:left="1170" w:hanging="450"/>
        <w:rPr>
          <w:rFonts w:ascii="Calibri" w:eastAsia="Times New Roman" w:hAnsi="Calibri" w:cs="Times New Roman"/>
          <w:i/>
          <w:sz w:val="24"/>
          <w:szCs w:val="24"/>
        </w:rPr>
      </w:pPr>
      <w:r w:rsidRPr="00913EC8">
        <w:rPr>
          <w:rFonts w:ascii="Calibri" w:eastAsia="Times New Roman" w:hAnsi="Calibri" w:cs="Times New Roman"/>
          <w:sz w:val="24"/>
          <w:szCs w:val="24"/>
        </w:rPr>
        <w:t>McDonnell, J.J., Hardman, M.L., &amp; McDonnell, A. (2003</w:t>
      </w:r>
      <w:r w:rsidRPr="00913EC8">
        <w:rPr>
          <w:rFonts w:ascii="Calibri" w:eastAsia="Times New Roman" w:hAnsi="Calibri" w:cs="Times New Roman"/>
          <w:i/>
          <w:sz w:val="24"/>
          <w:szCs w:val="24"/>
        </w:rPr>
        <w:t>). Introduction to persons with</w:t>
      </w:r>
    </w:p>
    <w:p w:rsidR="00913EC8" w:rsidRPr="00913EC8" w:rsidRDefault="00913EC8" w:rsidP="00913EC8">
      <w:pPr>
        <w:tabs>
          <w:tab w:val="left" w:pos="1170"/>
        </w:tabs>
        <w:ind w:left="1170" w:hanging="450"/>
        <w:rPr>
          <w:rFonts w:ascii="Calibri" w:eastAsia="Times New Roman" w:hAnsi="Calibri" w:cs="Times New Roman"/>
          <w:sz w:val="24"/>
          <w:szCs w:val="24"/>
        </w:rPr>
      </w:pPr>
      <w:r w:rsidRPr="00913EC8">
        <w:rPr>
          <w:rFonts w:ascii="Calibri" w:eastAsia="Times New Roman" w:hAnsi="Calibri" w:cs="Times New Roman"/>
          <w:i/>
          <w:sz w:val="24"/>
          <w:szCs w:val="24"/>
        </w:rPr>
        <w:tab/>
        <w:t xml:space="preserve"> moderate and severe disabilities: Educational and social issues</w:t>
      </w:r>
      <w:r w:rsidRPr="00913EC8">
        <w:rPr>
          <w:rFonts w:ascii="Calibri" w:eastAsia="Times New Roman" w:hAnsi="Calibri" w:cs="Times New Roman"/>
          <w:sz w:val="24"/>
          <w:szCs w:val="24"/>
        </w:rPr>
        <w:t xml:space="preserve">. Upper Saddle Falls, </w:t>
      </w:r>
    </w:p>
    <w:p w:rsidR="00913EC8" w:rsidRPr="00913EC8" w:rsidRDefault="00913EC8" w:rsidP="00913EC8">
      <w:pPr>
        <w:tabs>
          <w:tab w:val="left" w:pos="1170"/>
        </w:tabs>
        <w:ind w:left="1170" w:hanging="450"/>
        <w:rPr>
          <w:rFonts w:ascii="Calibri" w:eastAsia="Times New Roman" w:hAnsi="Calibri" w:cs="Times New Roman"/>
          <w:sz w:val="24"/>
          <w:szCs w:val="24"/>
        </w:rPr>
      </w:pPr>
      <w:r w:rsidRPr="00913EC8">
        <w:rPr>
          <w:rFonts w:ascii="Calibri" w:eastAsia="Times New Roman" w:hAnsi="Calibri" w:cs="Times New Roman"/>
          <w:sz w:val="24"/>
          <w:szCs w:val="24"/>
        </w:rPr>
        <w:tab/>
        <w:t xml:space="preserve"> NJ: Allyn &amp; Bacon.</w:t>
      </w:r>
    </w:p>
    <w:p w:rsidR="00913EC8" w:rsidRPr="00913EC8" w:rsidRDefault="00913EC8" w:rsidP="00913EC8">
      <w:pPr>
        <w:ind w:left="720"/>
        <w:jc w:val="both"/>
        <w:rPr>
          <w:rFonts w:ascii="Calibri" w:eastAsia="Times New Roman" w:hAnsi="Calibri" w:cs="Times New Roman"/>
          <w:i/>
          <w:iCs/>
          <w:sz w:val="24"/>
          <w:szCs w:val="24"/>
        </w:rPr>
      </w:pPr>
      <w:r w:rsidRPr="00913EC8">
        <w:rPr>
          <w:rFonts w:ascii="Calibri" w:eastAsia="Times New Roman" w:hAnsi="Calibri" w:cs="Times New Roman"/>
          <w:sz w:val="24"/>
          <w:szCs w:val="24"/>
        </w:rPr>
        <w:t xml:space="preserve">Johnson, J. M., </w:t>
      </w:r>
      <w:proofErr w:type="spellStart"/>
      <w:r w:rsidRPr="00913EC8">
        <w:rPr>
          <w:rFonts w:ascii="Calibri" w:eastAsia="Times New Roman" w:hAnsi="Calibri" w:cs="Times New Roman"/>
          <w:sz w:val="24"/>
          <w:szCs w:val="24"/>
        </w:rPr>
        <w:t>Baumgart</w:t>
      </w:r>
      <w:proofErr w:type="spellEnd"/>
      <w:r w:rsidRPr="00913EC8">
        <w:rPr>
          <w:rFonts w:ascii="Calibri" w:eastAsia="Times New Roman" w:hAnsi="Calibri" w:cs="Times New Roman"/>
          <w:sz w:val="24"/>
          <w:szCs w:val="24"/>
        </w:rPr>
        <w:t xml:space="preserve">, D., </w:t>
      </w:r>
      <w:proofErr w:type="spellStart"/>
      <w:r w:rsidRPr="00913EC8">
        <w:rPr>
          <w:rFonts w:ascii="Calibri" w:eastAsia="Times New Roman" w:hAnsi="Calibri" w:cs="Times New Roman"/>
          <w:sz w:val="24"/>
          <w:szCs w:val="24"/>
        </w:rPr>
        <w:t>Helmstetter</w:t>
      </w:r>
      <w:proofErr w:type="spellEnd"/>
      <w:r w:rsidRPr="00913EC8">
        <w:rPr>
          <w:rFonts w:ascii="Calibri" w:eastAsia="Times New Roman" w:hAnsi="Calibri" w:cs="Times New Roman"/>
          <w:sz w:val="24"/>
          <w:szCs w:val="24"/>
        </w:rPr>
        <w:t xml:space="preserve">, E., &amp; Curry, C. A. (1996). </w:t>
      </w:r>
      <w:r w:rsidRPr="00913EC8">
        <w:rPr>
          <w:rFonts w:ascii="Calibri" w:eastAsia="Times New Roman" w:hAnsi="Calibri" w:cs="Times New Roman"/>
          <w:i/>
          <w:iCs/>
          <w:sz w:val="24"/>
          <w:szCs w:val="24"/>
        </w:rPr>
        <w:t xml:space="preserve">Augmenting basic </w:t>
      </w:r>
    </w:p>
    <w:p w:rsidR="00913EC8" w:rsidRPr="00913EC8" w:rsidRDefault="00913EC8" w:rsidP="00913EC8">
      <w:pPr>
        <w:ind w:left="720" w:firstLine="450"/>
        <w:jc w:val="both"/>
        <w:rPr>
          <w:rFonts w:ascii="Calibri" w:eastAsia="Times New Roman" w:hAnsi="Calibri" w:cs="Times New Roman"/>
          <w:sz w:val="24"/>
          <w:szCs w:val="24"/>
        </w:rPr>
      </w:pPr>
      <w:r w:rsidRPr="00913EC8">
        <w:rPr>
          <w:rFonts w:ascii="Calibri" w:eastAsia="Times New Roman" w:hAnsi="Calibri" w:cs="Times New Roman"/>
          <w:i/>
          <w:iCs/>
          <w:sz w:val="24"/>
          <w:szCs w:val="24"/>
        </w:rPr>
        <w:t xml:space="preserve">communication in natural settings. </w:t>
      </w:r>
      <w:r w:rsidRPr="00913EC8">
        <w:rPr>
          <w:rFonts w:ascii="Calibri" w:eastAsia="Times New Roman" w:hAnsi="Calibri" w:cs="Times New Roman"/>
          <w:sz w:val="24"/>
          <w:szCs w:val="24"/>
        </w:rPr>
        <w:t>Baltimore; Paul H. Brookes.</w:t>
      </w:r>
    </w:p>
    <w:p w:rsidR="00913EC8" w:rsidRPr="00913EC8" w:rsidRDefault="00913EC8" w:rsidP="00913EC8">
      <w:pPr>
        <w:ind w:left="720"/>
        <w:jc w:val="both"/>
        <w:rPr>
          <w:rFonts w:ascii="Calibri" w:eastAsia="Times New Roman" w:hAnsi="Calibri" w:cs="Times New Roman"/>
          <w:i/>
          <w:iCs/>
          <w:sz w:val="24"/>
          <w:szCs w:val="24"/>
        </w:rPr>
      </w:pPr>
      <w:proofErr w:type="spellStart"/>
      <w:r w:rsidRPr="00913EC8">
        <w:rPr>
          <w:rFonts w:ascii="Calibri" w:eastAsia="Times New Roman" w:hAnsi="Calibri" w:cs="Times New Roman"/>
          <w:sz w:val="24"/>
          <w:szCs w:val="24"/>
        </w:rPr>
        <w:t>Orelove</w:t>
      </w:r>
      <w:proofErr w:type="spellEnd"/>
      <w:r w:rsidRPr="00913EC8">
        <w:rPr>
          <w:rFonts w:ascii="Calibri" w:eastAsia="Times New Roman" w:hAnsi="Calibri" w:cs="Times New Roman"/>
          <w:sz w:val="24"/>
          <w:szCs w:val="24"/>
        </w:rPr>
        <w:t xml:space="preserve">, F. P., &amp; </w:t>
      </w:r>
      <w:proofErr w:type="spellStart"/>
      <w:r w:rsidRPr="00913EC8">
        <w:rPr>
          <w:rFonts w:ascii="Calibri" w:eastAsia="Times New Roman" w:hAnsi="Calibri" w:cs="Times New Roman"/>
          <w:sz w:val="24"/>
          <w:szCs w:val="24"/>
        </w:rPr>
        <w:t>Sobsey</w:t>
      </w:r>
      <w:proofErr w:type="spellEnd"/>
      <w:r w:rsidRPr="00913EC8">
        <w:rPr>
          <w:rFonts w:ascii="Calibri" w:eastAsia="Times New Roman" w:hAnsi="Calibri" w:cs="Times New Roman"/>
          <w:sz w:val="24"/>
          <w:szCs w:val="24"/>
        </w:rPr>
        <w:t xml:space="preserve">, D. (1996). </w:t>
      </w:r>
      <w:r w:rsidRPr="00913EC8">
        <w:rPr>
          <w:rFonts w:ascii="Calibri" w:eastAsia="Times New Roman" w:hAnsi="Calibri" w:cs="Times New Roman"/>
          <w:i/>
          <w:iCs/>
          <w:sz w:val="24"/>
          <w:szCs w:val="24"/>
        </w:rPr>
        <w:t>Educating children with multiple disabilities: A</w:t>
      </w:r>
    </w:p>
    <w:p w:rsidR="00913EC8" w:rsidRPr="00913EC8" w:rsidRDefault="00913EC8" w:rsidP="00913EC8">
      <w:pPr>
        <w:ind w:left="720" w:firstLine="450"/>
        <w:jc w:val="both"/>
        <w:rPr>
          <w:rFonts w:ascii="Calibri" w:eastAsia="Times New Roman" w:hAnsi="Calibri" w:cs="Times New Roman"/>
          <w:sz w:val="24"/>
          <w:szCs w:val="24"/>
        </w:rPr>
      </w:pPr>
      <w:r w:rsidRPr="00913EC8">
        <w:rPr>
          <w:rFonts w:ascii="Calibri" w:eastAsia="Times New Roman" w:hAnsi="Calibri" w:cs="Times New Roman"/>
          <w:i/>
          <w:iCs/>
          <w:sz w:val="24"/>
          <w:szCs w:val="24"/>
        </w:rPr>
        <w:t xml:space="preserve"> </w:t>
      </w:r>
      <w:proofErr w:type="spellStart"/>
      <w:r w:rsidRPr="00913EC8">
        <w:rPr>
          <w:rFonts w:ascii="Calibri" w:eastAsia="Times New Roman" w:hAnsi="Calibri" w:cs="Times New Roman"/>
          <w:i/>
          <w:iCs/>
          <w:sz w:val="24"/>
          <w:szCs w:val="24"/>
        </w:rPr>
        <w:t>transdisciplinary</w:t>
      </w:r>
      <w:proofErr w:type="spellEnd"/>
      <w:r w:rsidRPr="00913EC8">
        <w:rPr>
          <w:rFonts w:ascii="Calibri" w:eastAsia="Times New Roman" w:hAnsi="Calibri" w:cs="Times New Roman"/>
          <w:i/>
          <w:iCs/>
          <w:sz w:val="24"/>
          <w:szCs w:val="24"/>
        </w:rPr>
        <w:t xml:space="preserve"> approach </w:t>
      </w:r>
      <w:r w:rsidRPr="00913EC8">
        <w:rPr>
          <w:rFonts w:ascii="Calibri" w:eastAsia="Times New Roman" w:hAnsi="Calibri" w:cs="Times New Roman"/>
          <w:sz w:val="24"/>
          <w:szCs w:val="24"/>
        </w:rPr>
        <w:t>(3</w:t>
      </w:r>
      <w:r w:rsidRPr="00913EC8">
        <w:rPr>
          <w:rFonts w:ascii="Calibri" w:eastAsia="Times New Roman" w:hAnsi="Calibri" w:cs="Times New Roman"/>
          <w:sz w:val="24"/>
          <w:szCs w:val="24"/>
          <w:vertAlign w:val="superscript"/>
        </w:rPr>
        <w:t>rd</w:t>
      </w:r>
      <w:r w:rsidRPr="00913EC8">
        <w:rPr>
          <w:rFonts w:ascii="Calibri" w:eastAsia="Times New Roman" w:hAnsi="Calibri" w:cs="Times New Roman"/>
          <w:sz w:val="24"/>
          <w:szCs w:val="24"/>
        </w:rPr>
        <w:t xml:space="preserve"> ed.). Baltimore: Paul H. Brookes.</w:t>
      </w:r>
    </w:p>
    <w:p w:rsidR="00913EC8" w:rsidRPr="00913EC8" w:rsidRDefault="00913EC8" w:rsidP="00913EC8">
      <w:pPr>
        <w:ind w:firstLine="720"/>
        <w:jc w:val="both"/>
        <w:rPr>
          <w:rFonts w:ascii="Calibri" w:eastAsia="Times New Roman" w:hAnsi="Calibri" w:cs="Times New Roman"/>
          <w:iCs/>
          <w:sz w:val="24"/>
          <w:szCs w:val="24"/>
        </w:rPr>
      </w:pPr>
      <w:r w:rsidRPr="00913EC8">
        <w:rPr>
          <w:rFonts w:ascii="Calibri" w:eastAsia="Times New Roman" w:hAnsi="Calibri" w:cs="Times New Roman"/>
          <w:iCs/>
          <w:sz w:val="24"/>
          <w:szCs w:val="24"/>
        </w:rPr>
        <w:t xml:space="preserve">Rogan, P. (2007). Toward full citizenship:  Meaningful employment and systems change. </w:t>
      </w:r>
    </w:p>
    <w:p w:rsidR="00913EC8" w:rsidRPr="00913EC8" w:rsidRDefault="00913EC8" w:rsidP="00913EC8">
      <w:pPr>
        <w:ind w:firstLine="720"/>
        <w:jc w:val="both"/>
        <w:rPr>
          <w:rFonts w:ascii="Calibri" w:eastAsia="Times New Roman" w:hAnsi="Calibri" w:cs="Times New Roman"/>
          <w:sz w:val="24"/>
          <w:szCs w:val="24"/>
        </w:rPr>
      </w:pPr>
      <w:r w:rsidRPr="00913EC8">
        <w:rPr>
          <w:rFonts w:ascii="Calibri" w:eastAsia="Times New Roman" w:hAnsi="Calibri" w:cs="Times New Roman"/>
          <w:iCs/>
          <w:sz w:val="24"/>
          <w:szCs w:val="24"/>
        </w:rPr>
        <w:t xml:space="preserve">         </w:t>
      </w:r>
      <w:r w:rsidRPr="00913EC8">
        <w:rPr>
          <w:rFonts w:ascii="Calibri" w:eastAsia="Times New Roman" w:hAnsi="Calibri" w:cs="Times New Roman"/>
          <w:i/>
          <w:iCs/>
          <w:sz w:val="24"/>
          <w:szCs w:val="24"/>
        </w:rPr>
        <w:t>TASH Connections, 33(1/2),</w:t>
      </w:r>
      <w:r w:rsidRPr="00913EC8">
        <w:rPr>
          <w:rFonts w:ascii="Calibri" w:eastAsia="Times New Roman" w:hAnsi="Calibri" w:cs="Times New Roman"/>
          <w:iCs/>
          <w:sz w:val="24"/>
          <w:szCs w:val="24"/>
        </w:rPr>
        <w:t xml:space="preserve"> 23-25.</w:t>
      </w:r>
    </w:p>
    <w:p w:rsidR="00913EC8" w:rsidRPr="00913EC8" w:rsidRDefault="00913EC8" w:rsidP="00913EC8">
      <w:pPr>
        <w:ind w:left="1260" w:hanging="540"/>
        <w:rPr>
          <w:rFonts w:ascii="Calibri" w:eastAsia="Times New Roman" w:hAnsi="Calibri" w:cs="Times New Roman"/>
          <w:sz w:val="24"/>
          <w:szCs w:val="24"/>
          <w:u w:val="single"/>
        </w:rPr>
      </w:pPr>
      <w:proofErr w:type="spellStart"/>
      <w:r w:rsidRPr="00913EC8">
        <w:rPr>
          <w:rFonts w:ascii="Calibri" w:eastAsia="Times New Roman" w:hAnsi="Calibri" w:cs="Times New Roman"/>
          <w:sz w:val="24"/>
          <w:szCs w:val="24"/>
        </w:rPr>
        <w:t>Westling</w:t>
      </w:r>
      <w:proofErr w:type="spellEnd"/>
      <w:r w:rsidRPr="00913EC8">
        <w:rPr>
          <w:rFonts w:ascii="Calibri" w:eastAsia="Times New Roman" w:hAnsi="Calibri" w:cs="Times New Roman"/>
          <w:sz w:val="24"/>
          <w:szCs w:val="24"/>
        </w:rPr>
        <w:t xml:space="preserve">, D. &amp; Fox, L. (2004). </w:t>
      </w:r>
      <w:r w:rsidRPr="00913EC8">
        <w:rPr>
          <w:rFonts w:ascii="Calibri" w:eastAsia="Times New Roman" w:hAnsi="Calibri" w:cs="Times New Roman"/>
          <w:i/>
          <w:sz w:val="24"/>
          <w:szCs w:val="24"/>
        </w:rPr>
        <w:t>Teaching students with severe disabilities</w:t>
      </w:r>
      <w:r w:rsidRPr="00913EC8">
        <w:rPr>
          <w:rFonts w:ascii="Calibri" w:eastAsia="Times New Roman" w:hAnsi="Calibri" w:cs="Times New Roman"/>
          <w:sz w:val="24"/>
          <w:szCs w:val="24"/>
        </w:rPr>
        <w:t xml:space="preserve"> (3</w:t>
      </w:r>
      <w:r w:rsidRPr="00913EC8">
        <w:rPr>
          <w:rFonts w:ascii="Calibri" w:eastAsia="Times New Roman" w:hAnsi="Calibri" w:cs="Times New Roman"/>
          <w:sz w:val="24"/>
          <w:szCs w:val="24"/>
          <w:vertAlign w:val="superscript"/>
        </w:rPr>
        <w:t>rd</w:t>
      </w:r>
      <w:r w:rsidRPr="00913EC8">
        <w:rPr>
          <w:rFonts w:ascii="Calibri" w:eastAsia="Times New Roman" w:hAnsi="Calibri" w:cs="Times New Roman"/>
          <w:sz w:val="24"/>
          <w:szCs w:val="24"/>
        </w:rPr>
        <w:t xml:space="preserve"> Ed.).</w:t>
      </w:r>
      <w:r w:rsidRPr="00913EC8">
        <w:rPr>
          <w:rFonts w:ascii="Calibri" w:eastAsia="Times New Roman" w:hAnsi="Calibri" w:cs="Times New Roman"/>
          <w:sz w:val="24"/>
          <w:szCs w:val="24"/>
          <w:u w:val="single"/>
        </w:rPr>
        <w:t xml:space="preserve"> </w:t>
      </w:r>
    </w:p>
    <w:p w:rsidR="00913EC8" w:rsidRPr="00913EC8" w:rsidRDefault="00913EC8" w:rsidP="00913EC8">
      <w:pPr>
        <w:rPr>
          <w:rFonts w:ascii="Calibri" w:eastAsia="Times New Roman" w:hAnsi="Calibri" w:cs="Times New Roman"/>
          <w:sz w:val="24"/>
          <w:szCs w:val="24"/>
        </w:rPr>
      </w:pPr>
      <w:r w:rsidRPr="00913EC8">
        <w:rPr>
          <w:rFonts w:ascii="Calibri" w:eastAsia="Times New Roman" w:hAnsi="Calibri" w:cs="Times New Roman"/>
          <w:sz w:val="24"/>
          <w:szCs w:val="24"/>
        </w:rPr>
        <w:tab/>
      </w:r>
      <w:r w:rsidRPr="00913EC8">
        <w:rPr>
          <w:rFonts w:ascii="Calibri" w:eastAsia="Times New Roman" w:hAnsi="Calibri" w:cs="Times New Roman"/>
          <w:sz w:val="24"/>
          <w:szCs w:val="24"/>
        </w:rPr>
        <w:tab/>
        <w:t>Columbus: Prentice Hall.</w:t>
      </w:r>
    </w:p>
    <w:p w:rsidR="00913EC8" w:rsidRPr="00913EC8" w:rsidRDefault="00913EC8" w:rsidP="00913EC8">
      <w:pPr>
        <w:rPr>
          <w:rFonts w:ascii="Calibri" w:eastAsia="Times New Roman" w:hAnsi="Calibri" w:cs="Times New Roman"/>
          <w:b/>
          <w:sz w:val="24"/>
          <w:szCs w:val="24"/>
        </w:rPr>
      </w:pPr>
    </w:p>
    <w:p w:rsidR="009A2CDF" w:rsidRDefault="009A2CDF" w:rsidP="00913EC8">
      <w:pPr>
        <w:spacing w:after="0" w:line="240" w:lineRule="auto"/>
        <w:jc w:val="center"/>
        <w:rPr>
          <w:rFonts w:ascii="Times New Roman" w:eastAsia="Times New Roman" w:hAnsi="Times New Roman" w:cs="Times New Roman"/>
          <w:sz w:val="24"/>
          <w:szCs w:val="24"/>
        </w:rPr>
      </w:pPr>
    </w:p>
    <w:p w:rsidR="004A57BA" w:rsidRDefault="004A57B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lastRenderedPageBreak/>
        <w:t>Arkansas State University</w:t>
      </w:r>
    </w:p>
    <w:p w:rsidR="00C920C9" w:rsidRDefault="00C920C9" w:rsidP="00C920C9">
      <w:pPr>
        <w:widowControl w:val="0"/>
        <w:autoSpaceDE w:val="0"/>
        <w:autoSpaceDN w:val="0"/>
        <w:adjustRightInd w:val="0"/>
        <w:rPr>
          <w:rFonts w:ascii="Arial" w:hAnsi="Arial" w:cs="Arial"/>
          <w:color w:val="332A97"/>
        </w:rPr>
      </w:pPr>
      <w:r>
        <w:rPr>
          <w:rFonts w:ascii="Arial" w:hAnsi="Arial" w:cs="Arial"/>
          <w:color w:val="332A97"/>
        </w:rPr>
        <w:t xml:space="preserve"> </w:t>
      </w:r>
    </w:p>
    <w:p w:rsidR="00C920C9" w:rsidRDefault="00C920C9" w:rsidP="00C920C9">
      <w:pPr>
        <w:widowControl w:val="0"/>
        <w:autoSpaceDE w:val="0"/>
        <w:autoSpaceDN w:val="0"/>
        <w:adjustRightInd w:val="0"/>
        <w:rPr>
          <w:rFonts w:ascii="Arial" w:hAnsi="Arial" w:cs="Arial"/>
          <w:color w:val="332A97"/>
        </w:rPr>
      </w:pPr>
    </w:p>
    <w:p w:rsidR="00C920C9" w:rsidRPr="00276884" w:rsidRDefault="00C920C9" w:rsidP="00C920C9">
      <w:pPr>
        <w:shd w:val="clear" w:color="auto" w:fill="000000"/>
        <w:jc w:val="center"/>
        <w:rPr>
          <w:rFonts w:ascii="Georgia" w:hAnsi="Georgia"/>
        </w:rPr>
      </w:pPr>
      <w:r w:rsidRPr="00276884">
        <w:rPr>
          <w:rFonts w:ascii="Georgia" w:hAnsi="Georgia"/>
          <w:noProof/>
        </w:rPr>
        <mc:AlternateContent>
          <mc:Choice Requires="wps">
            <w:drawing>
              <wp:anchor distT="0" distB="0" distL="114300" distR="114300" simplePos="0" relativeHeight="251664384" behindDoc="0" locked="0" layoutInCell="1" allowOverlap="1">
                <wp:simplePos x="0" y="0"/>
                <wp:positionH relativeFrom="column">
                  <wp:posOffset>1362075</wp:posOffset>
                </wp:positionH>
                <wp:positionV relativeFrom="paragraph">
                  <wp:posOffset>20320</wp:posOffset>
                </wp:positionV>
                <wp:extent cx="3219450" cy="9525"/>
                <wp:effectExtent l="9525" t="8255" r="9525" b="1079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8F6A24" id="Straight Arrow Connector 10" o:spid="_x0000_s1026" type="#_x0000_t32" style="position:absolute;margin-left:107.25pt;margin-top:1.6pt;width:253.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"/>
            </w:pict>
          </mc:Fallback>
        </mc:AlternateContent>
      </w:r>
      <w:r w:rsidRPr="00276884">
        <w:rPr>
          <w:rFonts w:ascii="Georgia" w:hAnsi="Georgia"/>
          <w:noProof/>
        </w:rPr>
        <w:drawing>
          <wp:inline distT="0" distB="0" distL="0" distR="0">
            <wp:extent cx="3228975" cy="895350"/>
            <wp:effectExtent l="0" t="0" r="9525" b="0"/>
            <wp:docPr id="9" name="Picture 9" descr="C:\Users\ahux\Pictures\quotes\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ux\Pictures\quotes\stAt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895350"/>
                    </a:xfrm>
                    <a:prstGeom prst="rect">
                      <a:avLst/>
                    </a:prstGeom>
                    <a:noFill/>
                    <a:ln>
                      <a:noFill/>
                    </a:ln>
                  </pic:spPr>
                </pic:pic>
              </a:graphicData>
            </a:graphic>
          </wp:inline>
        </w:drawing>
      </w:r>
    </w:p>
    <w:p w:rsidR="00C920C9" w:rsidRDefault="00C920C9" w:rsidP="00C920C9">
      <w:pPr>
        <w:widowControl w:val="0"/>
        <w:autoSpaceDE w:val="0"/>
        <w:autoSpaceDN w:val="0"/>
        <w:adjustRightInd w:val="0"/>
        <w:ind w:firstLine="720"/>
        <w:rPr>
          <w:rFonts w:ascii="Arial" w:hAnsi="Arial" w:cs="Arial"/>
          <w:color w:val="332A97"/>
        </w:rPr>
      </w:pPr>
    </w:p>
    <w:p w:rsidR="00C920C9" w:rsidRPr="00E36C1C" w:rsidRDefault="00C920C9" w:rsidP="00C920C9">
      <w:pPr>
        <w:widowControl w:val="0"/>
        <w:autoSpaceDE w:val="0"/>
        <w:autoSpaceDN w:val="0"/>
        <w:adjustRightInd w:val="0"/>
        <w:rPr>
          <w:rFonts w:ascii="Arial" w:hAnsi="Arial" w:cs="Arial"/>
          <w:b/>
          <w:bCs/>
        </w:rPr>
      </w:pPr>
      <w:r w:rsidRPr="00E36C1C">
        <w:rPr>
          <w:rFonts w:ascii="Arial" w:hAnsi="Arial" w:cs="Arial"/>
          <w:b/>
          <w:bCs/>
        </w:rPr>
        <w:t>School of Teacher Education and Leadership</w:t>
      </w:r>
    </w:p>
    <w:p w:rsidR="00C920C9" w:rsidRPr="00EE65CD" w:rsidRDefault="00C920C9" w:rsidP="00C920C9">
      <w:pPr>
        <w:widowControl w:val="0"/>
        <w:autoSpaceDE w:val="0"/>
        <w:autoSpaceDN w:val="0"/>
        <w:adjustRightInd w:val="0"/>
        <w:rPr>
          <w:rFonts w:ascii="Arial" w:hAnsi="Arial" w:cs="Arial"/>
          <w:b/>
          <w:bCs/>
          <w:sz w:val="28"/>
        </w:rPr>
      </w:pPr>
      <w:r w:rsidRPr="00EE65CD">
        <w:rPr>
          <w:rFonts w:ascii="Arial" w:hAnsi="Arial" w:cs="Arial"/>
          <w:b/>
          <w:bCs/>
          <w:sz w:val="28"/>
        </w:rPr>
        <w:t>ELSE 5083 Collaboration for Special Education Service Delivery</w:t>
      </w:r>
    </w:p>
    <w:p w:rsidR="00C920C9" w:rsidRPr="00344910" w:rsidRDefault="00C920C9" w:rsidP="009D3491">
      <w:pPr>
        <w:widowControl w:val="0"/>
        <w:numPr>
          <w:ilvl w:val="0"/>
          <w:numId w:val="40"/>
        </w:numPr>
        <w:spacing w:after="100" w:line="240" w:lineRule="auto"/>
        <w:ind w:left="360" w:hanging="360"/>
        <w:rPr>
          <w:rFonts w:ascii="Arial" w:hAnsi="Arial" w:cs="Arial"/>
          <w:b/>
        </w:rPr>
      </w:pPr>
      <w:r w:rsidRPr="00344910">
        <w:rPr>
          <w:rFonts w:ascii="Arial" w:hAnsi="Arial" w:cs="Arial"/>
          <w:b/>
        </w:rPr>
        <w:t>Course Information</w:t>
      </w:r>
    </w:p>
    <w:p w:rsidR="00C920C9" w:rsidRPr="00A02E68" w:rsidRDefault="00C920C9" w:rsidP="00C920C9">
      <w:pPr>
        <w:widowControl w:val="0"/>
        <w:spacing w:before="100" w:after="100"/>
        <w:ind w:left="360"/>
        <w:rPr>
          <w:rFonts w:ascii="Arial" w:hAnsi="Arial" w:cs="Arial"/>
        </w:rPr>
      </w:pPr>
      <w:r w:rsidRPr="00A02E68">
        <w:rPr>
          <w:rFonts w:ascii="Arial" w:hAnsi="Arial" w:cs="Arial"/>
        </w:rPr>
        <w:t xml:space="preserve">      ELSE 5083 Collaboration for Special Education Service Delivery</w:t>
      </w:r>
    </w:p>
    <w:p w:rsidR="00C920C9" w:rsidRPr="00A02E68" w:rsidRDefault="00C920C9" w:rsidP="00C920C9">
      <w:pPr>
        <w:widowControl w:val="0"/>
        <w:tabs>
          <w:tab w:val="left" w:pos="1710"/>
        </w:tabs>
        <w:ind w:left="360"/>
        <w:rPr>
          <w:rFonts w:ascii="Arial" w:hAnsi="Arial" w:cs="Arial"/>
        </w:rPr>
      </w:pPr>
      <w:r w:rsidRPr="00A02E68">
        <w:rPr>
          <w:rFonts w:ascii="Arial" w:hAnsi="Arial" w:cs="Arial"/>
        </w:rPr>
        <w:t xml:space="preserve">      Professor:</w:t>
      </w:r>
      <w:r>
        <w:rPr>
          <w:rFonts w:ascii="Arial" w:hAnsi="Arial" w:cs="Arial"/>
        </w:rPr>
        <w:tab/>
        <w:t>Cindy M. Nichols, Ed. S.</w:t>
      </w:r>
    </w:p>
    <w:p w:rsidR="00C920C9" w:rsidRPr="00054815" w:rsidRDefault="00C920C9" w:rsidP="00C920C9">
      <w:pPr>
        <w:widowControl w:val="0"/>
        <w:tabs>
          <w:tab w:val="left" w:pos="1710"/>
        </w:tabs>
        <w:rPr>
          <w:rFonts w:ascii="Arial" w:hAnsi="Arial" w:cs="Arial"/>
          <w:b/>
        </w:rPr>
      </w:pPr>
      <w:r w:rsidRPr="00A02E68">
        <w:rPr>
          <w:rFonts w:ascii="Arial" w:hAnsi="Arial" w:cs="Arial"/>
        </w:rPr>
        <w:tab/>
      </w:r>
      <w:r>
        <w:rPr>
          <w:rFonts w:ascii="Arial" w:hAnsi="Arial" w:cs="Arial"/>
        </w:rPr>
        <w:tab/>
        <w:t xml:space="preserve">Office: </w:t>
      </w:r>
      <w:r>
        <w:rPr>
          <w:rFonts w:ascii="Arial" w:hAnsi="Arial" w:cs="Arial"/>
          <w:b/>
        </w:rPr>
        <w:t>420</w:t>
      </w:r>
      <w:r w:rsidRPr="00054815">
        <w:rPr>
          <w:rFonts w:ascii="Arial" w:hAnsi="Arial" w:cs="Arial"/>
          <w:b/>
        </w:rPr>
        <w:t xml:space="preserve"> Smith Center</w:t>
      </w:r>
    </w:p>
    <w:p w:rsidR="00C920C9" w:rsidRPr="00A02E68" w:rsidRDefault="00C920C9" w:rsidP="00C920C9">
      <w:pPr>
        <w:widowControl w:val="0"/>
        <w:tabs>
          <w:tab w:val="left" w:pos="1710"/>
        </w:tabs>
        <w:rPr>
          <w:rFonts w:ascii="Arial" w:hAnsi="Arial" w:cs="Arial"/>
        </w:rPr>
      </w:pPr>
      <w:r>
        <w:rPr>
          <w:rFonts w:ascii="Arial" w:hAnsi="Arial" w:cs="Arial"/>
          <w:b/>
        </w:rPr>
        <w:tab/>
      </w:r>
      <w:r>
        <w:rPr>
          <w:rFonts w:ascii="Arial" w:hAnsi="Arial" w:cs="Arial"/>
          <w:b/>
        </w:rPr>
        <w:tab/>
        <w:t>E-mail:  cmnichols@astate.edu</w:t>
      </w:r>
    </w:p>
    <w:p w:rsidR="00C920C9" w:rsidRPr="00A02E68" w:rsidRDefault="00C920C9" w:rsidP="00C920C9">
      <w:pPr>
        <w:widowControl w:val="0"/>
        <w:tabs>
          <w:tab w:val="left" w:pos="1710"/>
        </w:tabs>
        <w:rPr>
          <w:rFonts w:ascii="Arial" w:hAnsi="Arial" w:cs="Arial"/>
        </w:rPr>
      </w:pPr>
      <w:r w:rsidRPr="00A02E68">
        <w:rPr>
          <w:rFonts w:ascii="Arial" w:hAnsi="Arial" w:cs="Arial"/>
        </w:rPr>
        <w:t xml:space="preserve">               </w:t>
      </w:r>
      <w:r w:rsidRPr="00A02E68">
        <w:rPr>
          <w:rFonts w:ascii="Arial" w:hAnsi="Arial" w:cs="Arial"/>
        </w:rPr>
        <w:tab/>
      </w:r>
      <w:r>
        <w:rPr>
          <w:rFonts w:ascii="Arial" w:hAnsi="Arial" w:cs="Arial"/>
        </w:rPr>
        <w:tab/>
      </w:r>
      <w:r w:rsidRPr="00A02E68">
        <w:rPr>
          <w:rFonts w:ascii="Arial" w:hAnsi="Arial" w:cs="Arial"/>
        </w:rPr>
        <w:t>Phone: 870-972-</w:t>
      </w:r>
      <w:r>
        <w:rPr>
          <w:rFonts w:ascii="Arial" w:hAnsi="Arial" w:cs="Arial"/>
        </w:rPr>
        <w:t>2916</w:t>
      </w:r>
    </w:p>
    <w:p w:rsidR="00C920C9" w:rsidRDefault="00C920C9" w:rsidP="00C920C9">
      <w:pPr>
        <w:widowControl w:val="0"/>
        <w:tabs>
          <w:tab w:val="left" w:pos="1710"/>
        </w:tabs>
        <w:rPr>
          <w:rFonts w:ascii="Arial" w:hAnsi="Arial" w:cs="Arial"/>
        </w:rPr>
      </w:pPr>
      <w:r w:rsidRPr="00A02E68">
        <w:rPr>
          <w:rFonts w:ascii="Arial" w:hAnsi="Arial" w:cs="Arial"/>
        </w:rPr>
        <w:tab/>
      </w:r>
      <w:r>
        <w:rPr>
          <w:rFonts w:ascii="Arial" w:hAnsi="Arial" w:cs="Arial"/>
        </w:rPr>
        <w:tab/>
      </w:r>
      <w:r w:rsidRPr="00A02E68">
        <w:rPr>
          <w:rFonts w:ascii="Arial" w:hAnsi="Arial" w:cs="Arial"/>
        </w:rPr>
        <w:t>Fax: (870) 680-8130</w:t>
      </w:r>
    </w:p>
    <w:p w:rsidR="00C920C9" w:rsidRPr="00A02E68" w:rsidRDefault="00C920C9" w:rsidP="00C920C9">
      <w:pPr>
        <w:widowControl w:val="0"/>
        <w:tabs>
          <w:tab w:val="left" w:pos="1710"/>
        </w:tabs>
        <w:rPr>
          <w:rFonts w:ascii="Arial" w:hAnsi="Arial" w:cs="Arial"/>
        </w:rPr>
      </w:pPr>
      <w:r>
        <w:rPr>
          <w:rFonts w:ascii="Arial" w:hAnsi="Arial" w:cs="Arial"/>
        </w:rPr>
        <w:tab/>
      </w:r>
      <w:r>
        <w:rPr>
          <w:rFonts w:ascii="Arial" w:hAnsi="Arial" w:cs="Arial"/>
        </w:rPr>
        <w:tab/>
        <w:t>Virtual Office Hours: Mondays 7:00-9:00 p.m.</w:t>
      </w:r>
    </w:p>
    <w:p w:rsidR="00C920C9" w:rsidRPr="00A02E68" w:rsidRDefault="00C920C9" w:rsidP="00C920C9">
      <w:pPr>
        <w:widowControl w:val="0"/>
        <w:tabs>
          <w:tab w:val="left" w:pos="1710"/>
        </w:tabs>
        <w:rPr>
          <w:rFonts w:ascii="Arial" w:hAnsi="Arial" w:cs="Arial"/>
        </w:rPr>
      </w:pPr>
      <w:r w:rsidRPr="00A02E68">
        <w:rPr>
          <w:rFonts w:ascii="Arial" w:hAnsi="Arial" w:cs="Arial"/>
        </w:rPr>
        <w:tab/>
      </w:r>
    </w:p>
    <w:p w:rsidR="00C920C9" w:rsidRPr="00A02E68" w:rsidRDefault="00C920C9" w:rsidP="00C920C9">
      <w:pPr>
        <w:widowControl w:val="0"/>
        <w:tabs>
          <w:tab w:val="left" w:pos="1710"/>
        </w:tabs>
        <w:rPr>
          <w:rFonts w:ascii="Calibri" w:hAnsi="Calibri"/>
        </w:rPr>
      </w:pPr>
      <w:r w:rsidRPr="00A02E68">
        <w:rPr>
          <w:rFonts w:ascii="Arial" w:hAnsi="Arial" w:cs="Arial"/>
        </w:rPr>
        <w:tab/>
      </w:r>
      <w:r>
        <w:rPr>
          <w:rFonts w:ascii="Arial" w:hAnsi="Arial" w:cs="Arial"/>
        </w:rPr>
        <w:tab/>
      </w:r>
      <w:commentRangeStart w:id="18"/>
      <w:r w:rsidRPr="00A02E68">
        <w:rPr>
          <w:rFonts w:ascii="Calibri" w:hAnsi="Calibri"/>
        </w:rPr>
        <w:t xml:space="preserve">For use as Arkansas professional </w:t>
      </w:r>
      <w:commentRangeEnd w:id="18"/>
      <w:r w:rsidR="00240A6A">
        <w:rPr>
          <w:rStyle w:val="CommentReference"/>
        </w:rPr>
        <w:commentReference w:id="18"/>
      </w:r>
      <w:r w:rsidRPr="00A02E68">
        <w:rPr>
          <w:rFonts w:ascii="Calibri" w:hAnsi="Calibri"/>
        </w:rPr>
        <w:t xml:space="preserve">development hours, access the </w:t>
      </w:r>
    </w:p>
    <w:p w:rsidR="00C920C9" w:rsidRPr="00A02E68" w:rsidRDefault="00C920C9" w:rsidP="00C920C9">
      <w:pPr>
        <w:widowControl w:val="0"/>
        <w:tabs>
          <w:tab w:val="left" w:pos="1710"/>
        </w:tabs>
        <w:rPr>
          <w:rFonts w:ascii="Arial" w:hAnsi="Arial" w:cs="Arial"/>
        </w:rPr>
      </w:pPr>
      <w:r w:rsidRPr="00A02E68">
        <w:rPr>
          <w:rFonts w:ascii="Calibri" w:hAnsi="Calibri"/>
        </w:rPr>
        <w:t xml:space="preserve">                                </w:t>
      </w:r>
      <w:r>
        <w:rPr>
          <w:rFonts w:ascii="Calibri" w:hAnsi="Calibri"/>
        </w:rPr>
        <w:tab/>
      </w:r>
      <w:proofErr w:type="gramStart"/>
      <w:r w:rsidRPr="00A02E68">
        <w:rPr>
          <w:rFonts w:ascii="Calibri" w:hAnsi="Calibri"/>
        </w:rPr>
        <w:t>following</w:t>
      </w:r>
      <w:proofErr w:type="gramEnd"/>
      <w:r w:rsidRPr="00A02E68">
        <w:rPr>
          <w:rFonts w:ascii="Calibri" w:hAnsi="Calibri"/>
        </w:rPr>
        <w:t xml:space="preserve"> website: </w:t>
      </w:r>
      <w:commentRangeStart w:id="19"/>
      <w:r w:rsidR="00EC634F">
        <w:fldChar w:fldCharType="begin"/>
      </w:r>
      <w:r w:rsidR="00EC634F">
        <w:instrText xml:space="preserve"> HYPERLINK "http://arkansased.org/pd/index.html" </w:instrText>
      </w:r>
      <w:r w:rsidR="00EC634F">
        <w:fldChar w:fldCharType="separate"/>
      </w:r>
      <w:r w:rsidRPr="00A02E68">
        <w:rPr>
          <w:rStyle w:val="Hyperlink"/>
          <w:rFonts w:ascii="Calibri" w:hAnsi="Calibri"/>
        </w:rPr>
        <w:t>http://arkansased.org/pd/index.html</w:t>
      </w:r>
      <w:r w:rsidR="00EC634F">
        <w:rPr>
          <w:rStyle w:val="Hyperlink"/>
          <w:rFonts w:ascii="Calibri" w:hAnsi="Calibri"/>
        </w:rPr>
        <w:fldChar w:fldCharType="end"/>
      </w:r>
      <w:commentRangeEnd w:id="19"/>
      <w:r w:rsidR="00240A6A">
        <w:rPr>
          <w:rStyle w:val="CommentReference"/>
        </w:rPr>
        <w:commentReference w:id="19"/>
      </w:r>
    </w:p>
    <w:p w:rsidR="00C920C9" w:rsidRPr="00A02E68" w:rsidRDefault="00C920C9" w:rsidP="00C920C9">
      <w:pPr>
        <w:widowControl w:val="0"/>
        <w:tabs>
          <w:tab w:val="left" w:pos="1710"/>
        </w:tabs>
        <w:rPr>
          <w:rFonts w:ascii="Arial" w:hAnsi="Arial" w:cs="Arial"/>
        </w:rPr>
      </w:pPr>
    </w:p>
    <w:p w:rsidR="00C920C9" w:rsidRPr="00A02E68" w:rsidRDefault="00C920C9" w:rsidP="00C920C9">
      <w:pPr>
        <w:widowControl w:val="0"/>
        <w:tabs>
          <w:tab w:val="left" w:pos="1800"/>
        </w:tabs>
        <w:ind w:left="360"/>
        <w:rPr>
          <w:rFonts w:ascii="Arial" w:hAnsi="Arial" w:cs="Arial"/>
          <w:b/>
        </w:rPr>
      </w:pPr>
      <w:r w:rsidRPr="00A02E68">
        <w:rPr>
          <w:rFonts w:ascii="Arial" w:hAnsi="Arial" w:cs="Arial"/>
          <w:b/>
        </w:rPr>
        <w:t xml:space="preserve">     Textbook(s) Readings</w:t>
      </w:r>
    </w:p>
    <w:p w:rsidR="00C920C9" w:rsidRPr="00A02E68" w:rsidRDefault="00C920C9" w:rsidP="00C920C9">
      <w:pPr>
        <w:pStyle w:val="p6"/>
        <w:tabs>
          <w:tab w:val="clear" w:pos="1077"/>
          <w:tab w:val="left" w:pos="720"/>
        </w:tabs>
        <w:spacing w:before="100" w:after="100" w:line="240" w:lineRule="auto"/>
        <w:ind w:left="900" w:firstLine="0"/>
        <w:rPr>
          <w:rFonts w:ascii="Arial" w:hAnsi="Arial" w:cs="Arial"/>
          <w:sz w:val="24"/>
        </w:rPr>
      </w:pPr>
      <w:r>
        <w:rPr>
          <w:rFonts w:ascii="Arial" w:hAnsi="Arial" w:cs="Arial"/>
          <w:sz w:val="24"/>
        </w:rPr>
        <w:t>A.</w:t>
      </w:r>
      <w:r w:rsidRPr="00A02E68">
        <w:rPr>
          <w:rFonts w:ascii="Arial" w:hAnsi="Arial" w:cs="Arial"/>
          <w:sz w:val="24"/>
        </w:rPr>
        <w:t xml:space="preserve"> Primary Text:</w:t>
      </w:r>
    </w:p>
    <w:p w:rsidR="00C920C9" w:rsidRPr="00A02E68" w:rsidRDefault="00C920C9" w:rsidP="00C920C9">
      <w:pPr>
        <w:tabs>
          <w:tab w:val="left" w:pos="1080"/>
        </w:tabs>
        <w:ind w:left="1440"/>
        <w:rPr>
          <w:rFonts w:ascii="Arial" w:hAnsi="Arial" w:cs="Arial"/>
        </w:rPr>
      </w:pPr>
      <w:r w:rsidRPr="00A02E68">
        <w:rPr>
          <w:rFonts w:ascii="Arial" w:hAnsi="Arial" w:cs="Arial"/>
        </w:rPr>
        <w:lastRenderedPageBreak/>
        <w:t xml:space="preserve">Friend, M., &amp; Cook, L. (2009). </w:t>
      </w:r>
      <w:r w:rsidRPr="00A02E68">
        <w:rPr>
          <w:rFonts w:ascii="Arial" w:hAnsi="Arial" w:cs="Arial"/>
          <w:i/>
        </w:rPr>
        <w:t xml:space="preserve">Interactions: Collaborative skills for school professionals </w:t>
      </w:r>
      <w:r>
        <w:rPr>
          <w:rFonts w:ascii="Arial" w:hAnsi="Arial" w:cs="Arial"/>
        </w:rPr>
        <w:t>(7</w:t>
      </w:r>
      <w:r w:rsidRPr="00A02E68">
        <w:rPr>
          <w:rFonts w:ascii="Arial" w:hAnsi="Arial" w:cs="Arial"/>
        </w:rPr>
        <w:t>th ed.). Upper Saddle River, NJ: Prentice Hall.</w:t>
      </w:r>
    </w:p>
    <w:p w:rsidR="00C920C9" w:rsidRPr="00A02E68" w:rsidRDefault="00C920C9" w:rsidP="009D3491">
      <w:pPr>
        <w:widowControl w:val="0"/>
        <w:numPr>
          <w:ilvl w:val="0"/>
          <w:numId w:val="40"/>
        </w:numPr>
        <w:spacing w:before="200" w:after="100" w:line="240" w:lineRule="auto"/>
        <w:ind w:left="360" w:hanging="360"/>
        <w:rPr>
          <w:rFonts w:ascii="Arial" w:hAnsi="Arial" w:cs="Arial"/>
          <w:b/>
        </w:rPr>
      </w:pPr>
      <w:r w:rsidRPr="00A02E68">
        <w:rPr>
          <w:rFonts w:ascii="Arial" w:hAnsi="Arial" w:cs="Arial"/>
          <w:b/>
        </w:rPr>
        <w:t>Purpose and Goals of the Course</w:t>
      </w:r>
    </w:p>
    <w:p w:rsidR="00C920C9" w:rsidRPr="00A02E68" w:rsidRDefault="00C920C9" w:rsidP="00C920C9">
      <w:pPr>
        <w:tabs>
          <w:tab w:val="left" w:pos="1080"/>
        </w:tabs>
        <w:ind w:left="1080"/>
        <w:rPr>
          <w:rFonts w:ascii="Arial" w:hAnsi="Arial" w:cs="Arial"/>
        </w:rPr>
      </w:pPr>
      <w:r w:rsidRPr="00A02E68">
        <w:rPr>
          <w:rFonts w:ascii="Arial" w:hAnsi="Arial" w:cs="Arial"/>
        </w:rPr>
        <w:t xml:space="preserve">This course provides a study of the team planning process, working with </w:t>
      </w:r>
      <w:r>
        <w:rPr>
          <w:rFonts w:ascii="Arial" w:hAnsi="Arial" w:cs="Arial"/>
        </w:rPr>
        <w:t xml:space="preserve">          </w:t>
      </w:r>
      <w:r w:rsidRPr="00A02E68">
        <w:rPr>
          <w:rFonts w:ascii="Arial" w:hAnsi="Arial" w:cs="Arial"/>
        </w:rPr>
        <w:t>families, and service delivery options for special education, including special class placement, consultation, and collaborative teaching.</w:t>
      </w:r>
    </w:p>
    <w:p w:rsidR="00C920C9" w:rsidRPr="008D616E" w:rsidRDefault="00C920C9" w:rsidP="009D3491">
      <w:pPr>
        <w:widowControl w:val="0"/>
        <w:numPr>
          <w:ilvl w:val="0"/>
          <w:numId w:val="40"/>
        </w:numPr>
        <w:spacing w:before="200" w:after="100" w:line="240" w:lineRule="auto"/>
        <w:ind w:left="360" w:hanging="360"/>
        <w:rPr>
          <w:rFonts w:ascii="Arial" w:hAnsi="Arial" w:cs="Arial"/>
          <w:b/>
        </w:rPr>
      </w:pPr>
      <w:r w:rsidRPr="00344910">
        <w:rPr>
          <w:rFonts w:ascii="Arial" w:hAnsi="Arial" w:cs="Arial"/>
          <w:b/>
        </w:rPr>
        <w:t>Course Objectives</w:t>
      </w:r>
      <w:r>
        <w:rPr>
          <w:rFonts w:ascii="Arial" w:hAnsi="Arial" w:cs="Arial"/>
          <w:b/>
        </w:rPr>
        <w:t>/Student Outcomes</w:t>
      </w:r>
    </w:p>
    <w:p w:rsidR="00C920C9" w:rsidRDefault="00C920C9" w:rsidP="00C920C9">
      <w:pPr>
        <w:tabs>
          <w:tab w:val="left" w:pos="720"/>
        </w:tabs>
        <w:autoSpaceDE w:val="0"/>
        <w:autoSpaceDN w:val="0"/>
        <w:adjustRightInd w:val="0"/>
        <w:spacing w:before="100" w:after="100"/>
        <w:contextualSpacing/>
        <w:rPr>
          <w:rFonts w:ascii="Arial" w:hAnsi="Arial" w:cs="Arial"/>
          <w:color w:val="000000"/>
        </w:rPr>
      </w:pPr>
      <w:r>
        <w:rPr>
          <w:rFonts w:ascii="Arial" w:hAnsi="Arial" w:cs="Arial"/>
          <w:b/>
        </w:rPr>
        <w:t xml:space="preserve">     </w:t>
      </w:r>
      <w:r>
        <w:t xml:space="preserve">          </w:t>
      </w:r>
      <w:r w:rsidRPr="008D616E">
        <w:rPr>
          <w:rFonts w:ascii="Arial" w:hAnsi="Arial" w:cs="Arial"/>
          <w:color w:val="000000"/>
        </w:rPr>
        <w:t>Objectives are coded to State’s Competencies for K-12 Special Education.</w:t>
      </w:r>
    </w:p>
    <w:p w:rsidR="00C920C9" w:rsidRDefault="00C920C9" w:rsidP="00C920C9">
      <w:pPr>
        <w:tabs>
          <w:tab w:val="left" w:pos="720"/>
        </w:tabs>
        <w:autoSpaceDE w:val="0"/>
        <w:autoSpaceDN w:val="0"/>
        <w:adjustRightInd w:val="0"/>
        <w:spacing w:before="100" w:after="100"/>
        <w:contextualSpacing/>
        <w:rPr>
          <w:rFonts w:ascii="Arial" w:hAnsi="Arial" w:cs="Arial"/>
          <w:color w:val="000000"/>
        </w:rPr>
      </w:pPr>
      <w:r>
        <w:rPr>
          <w:rFonts w:ascii="Arial" w:hAnsi="Arial" w:cs="Arial"/>
          <w:color w:val="000000"/>
        </w:rPr>
        <w:t xml:space="preserve">            </w:t>
      </w:r>
      <w:r w:rsidRPr="008D616E">
        <w:rPr>
          <w:rFonts w:ascii="Arial" w:hAnsi="Arial" w:cs="Arial"/>
          <w:color w:val="000000"/>
        </w:rPr>
        <w:t xml:space="preserve"> </w:t>
      </w:r>
      <w:r>
        <w:rPr>
          <w:rFonts w:ascii="Arial" w:hAnsi="Arial" w:cs="Arial"/>
          <w:color w:val="000000"/>
        </w:rPr>
        <w:t xml:space="preserve"> these competencies </w:t>
      </w:r>
      <w:r w:rsidRPr="008D616E">
        <w:rPr>
          <w:rFonts w:ascii="Arial" w:hAnsi="Arial" w:cs="Arial"/>
          <w:color w:val="000000"/>
        </w:rPr>
        <w:t>are identical to the Council for Exceptional Children (CEC)</w:t>
      </w:r>
    </w:p>
    <w:p w:rsidR="00C920C9" w:rsidRDefault="00C920C9" w:rsidP="00C920C9">
      <w:pPr>
        <w:tabs>
          <w:tab w:val="left" w:pos="720"/>
        </w:tabs>
        <w:autoSpaceDE w:val="0"/>
        <w:autoSpaceDN w:val="0"/>
        <w:adjustRightInd w:val="0"/>
        <w:spacing w:before="100" w:after="100"/>
        <w:contextualSpacing/>
        <w:rPr>
          <w:rFonts w:ascii="Arial" w:hAnsi="Arial" w:cs="Arial"/>
          <w:color w:val="000000"/>
        </w:rPr>
      </w:pPr>
      <w:r>
        <w:rPr>
          <w:rFonts w:ascii="Arial" w:hAnsi="Arial" w:cs="Arial"/>
          <w:color w:val="000000"/>
        </w:rPr>
        <w:t xml:space="preserve">            </w:t>
      </w:r>
      <w:r w:rsidRPr="008D616E">
        <w:rPr>
          <w:rFonts w:ascii="Arial" w:hAnsi="Arial" w:cs="Arial"/>
          <w:color w:val="000000"/>
        </w:rPr>
        <w:t xml:space="preserve"> </w:t>
      </w:r>
      <w:r>
        <w:rPr>
          <w:rFonts w:ascii="Arial" w:hAnsi="Arial" w:cs="Arial"/>
          <w:color w:val="000000"/>
        </w:rPr>
        <w:t xml:space="preserve"> K</w:t>
      </w:r>
      <w:r w:rsidRPr="008D616E">
        <w:rPr>
          <w:rFonts w:ascii="Arial" w:hAnsi="Arial" w:cs="Arial"/>
          <w:color w:val="000000"/>
        </w:rPr>
        <w:t>nowledge and Skills for Special</w:t>
      </w:r>
      <w:r>
        <w:rPr>
          <w:rFonts w:ascii="Arial" w:hAnsi="Arial" w:cs="Arial"/>
          <w:color w:val="000000"/>
        </w:rPr>
        <w:t xml:space="preserve"> </w:t>
      </w:r>
      <w:r w:rsidRPr="008D616E">
        <w:rPr>
          <w:rFonts w:ascii="Arial" w:hAnsi="Arial" w:cs="Arial"/>
          <w:color w:val="000000"/>
        </w:rPr>
        <w:t>Educators and coded as such. Also, the</w:t>
      </w:r>
    </w:p>
    <w:p w:rsidR="00C920C9" w:rsidRDefault="00C920C9" w:rsidP="00C920C9">
      <w:pPr>
        <w:tabs>
          <w:tab w:val="left" w:pos="720"/>
        </w:tabs>
        <w:autoSpaceDE w:val="0"/>
        <w:autoSpaceDN w:val="0"/>
        <w:adjustRightInd w:val="0"/>
        <w:spacing w:before="100" w:after="100"/>
        <w:contextualSpacing/>
        <w:rPr>
          <w:rFonts w:ascii="Arial" w:hAnsi="Arial" w:cs="Arial"/>
          <w:color w:val="000000"/>
        </w:rPr>
      </w:pPr>
      <w:r>
        <w:rPr>
          <w:rFonts w:ascii="Arial" w:hAnsi="Arial" w:cs="Arial"/>
          <w:color w:val="000000"/>
        </w:rPr>
        <w:t xml:space="preserve">            </w:t>
      </w:r>
      <w:r w:rsidRPr="008D616E">
        <w:rPr>
          <w:rFonts w:ascii="Arial" w:hAnsi="Arial" w:cs="Arial"/>
          <w:color w:val="000000"/>
        </w:rPr>
        <w:t xml:space="preserve"> </w:t>
      </w:r>
      <w:r>
        <w:rPr>
          <w:rFonts w:ascii="Arial" w:hAnsi="Arial" w:cs="Arial"/>
          <w:color w:val="000000"/>
        </w:rPr>
        <w:t xml:space="preserve"> </w:t>
      </w:r>
      <w:r w:rsidRPr="008D616E">
        <w:rPr>
          <w:rFonts w:ascii="Arial" w:hAnsi="Arial" w:cs="Arial"/>
          <w:color w:val="000000"/>
        </w:rPr>
        <w:t>competencies are aligned to the Arkansas Teacher</w:t>
      </w:r>
      <w:r>
        <w:rPr>
          <w:rFonts w:ascii="Arial" w:hAnsi="Arial" w:cs="Arial"/>
          <w:color w:val="000000"/>
        </w:rPr>
        <w:t xml:space="preserve">s </w:t>
      </w:r>
      <w:r w:rsidRPr="008D616E">
        <w:rPr>
          <w:rFonts w:ascii="Arial" w:hAnsi="Arial" w:cs="Arial"/>
          <w:color w:val="000000"/>
        </w:rPr>
        <w:t>Standards (ATS)</w:t>
      </w:r>
    </w:p>
    <w:p w:rsidR="00C920C9" w:rsidRPr="008D616E" w:rsidRDefault="00C920C9" w:rsidP="00C920C9">
      <w:pPr>
        <w:tabs>
          <w:tab w:val="left" w:pos="720"/>
        </w:tabs>
        <w:autoSpaceDE w:val="0"/>
        <w:autoSpaceDN w:val="0"/>
        <w:adjustRightInd w:val="0"/>
        <w:spacing w:before="100" w:after="100"/>
        <w:contextualSpacing/>
        <w:rPr>
          <w:rFonts w:ascii="Arial" w:hAnsi="Arial" w:cs="Arial"/>
          <w:color w:val="000000"/>
        </w:rPr>
      </w:pPr>
      <w:r w:rsidRPr="008D616E">
        <w:rPr>
          <w:rFonts w:ascii="Arial" w:hAnsi="Arial" w:cs="Arial"/>
          <w:color w:val="000000"/>
        </w:rPr>
        <w:t xml:space="preserve"> </w:t>
      </w:r>
      <w:r>
        <w:rPr>
          <w:rFonts w:ascii="Arial" w:hAnsi="Arial" w:cs="Arial"/>
          <w:color w:val="000000"/>
        </w:rPr>
        <w:t xml:space="preserve">             </w:t>
      </w:r>
      <w:r w:rsidRPr="008D616E">
        <w:rPr>
          <w:rFonts w:ascii="Arial" w:hAnsi="Arial" w:cs="Arial"/>
          <w:color w:val="000000"/>
        </w:rPr>
        <w:t>(INTASC) standards. These competencies provide the fundamental knowledge</w:t>
      </w:r>
    </w:p>
    <w:p w:rsidR="00C920C9" w:rsidRDefault="00C920C9" w:rsidP="00C920C9">
      <w:pPr>
        <w:tabs>
          <w:tab w:val="left" w:pos="720"/>
        </w:tabs>
        <w:autoSpaceDE w:val="0"/>
        <w:autoSpaceDN w:val="0"/>
        <w:adjustRightInd w:val="0"/>
        <w:spacing w:before="100" w:after="100"/>
        <w:contextualSpacing/>
        <w:rPr>
          <w:rFonts w:ascii="Arial" w:hAnsi="Arial" w:cs="Arial"/>
          <w:color w:val="000000"/>
        </w:rPr>
      </w:pPr>
      <w:r>
        <w:rPr>
          <w:rFonts w:ascii="Arial" w:hAnsi="Arial" w:cs="Arial"/>
          <w:color w:val="000000"/>
        </w:rPr>
        <w:t xml:space="preserve">             </w:t>
      </w:r>
      <w:r w:rsidRPr="008D616E">
        <w:rPr>
          <w:rFonts w:ascii="Arial" w:hAnsi="Arial" w:cs="Arial"/>
          <w:color w:val="000000"/>
        </w:rPr>
        <w:t xml:space="preserve"> base for the development of course objectives. In addition, all objectives align</w:t>
      </w:r>
    </w:p>
    <w:p w:rsidR="00C920C9" w:rsidRPr="008D616E" w:rsidRDefault="00C920C9" w:rsidP="00C920C9">
      <w:pPr>
        <w:tabs>
          <w:tab w:val="left" w:pos="720"/>
        </w:tabs>
        <w:autoSpaceDE w:val="0"/>
        <w:autoSpaceDN w:val="0"/>
        <w:adjustRightInd w:val="0"/>
        <w:spacing w:before="100" w:after="100"/>
        <w:contextualSpacing/>
        <w:rPr>
          <w:rFonts w:ascii="Arial" w:hAnsi="Arial" w:cs="Arial"/>
          <w:color w:val="000000"/>
        </w:rPr>
      </w:pPr>
      <w:r>
        <w:rPr>
          <w:rFonts w:ascii="Arial" w:hAnsi="Arial" w:cs="Arial"/>
          <w:color w:val="000000"/>
        </w:rPr>
        <w:t xml:space="preserve">            </w:t>
      </w:r>
      <w:r w:rsidRPr="008D616E">
        <w:rPr>
          <w:rFonts w:ascii="Arial" w:hAnsi="Arial" w:cs="Arial"/>
          <w:color w:val="000000"/>
        </w:rPr>
        <w:t xml:space="preserve"> </w:t>
      </w:r>
      <w:r>
        <w:rPr>
          <w:rFonts w:ascii="Arial" w:hAnsi="Arial" w:cs="Arial"/>
          <w:color w:val="000000"/>
        </w:rPr>
        <w:t xml:space="preserve"> </w:t>
      </w:r>
      <w:r w:rsidRPr="008D616E">
        <w:rPr>
          <w:rFonts w:ascii="Arial" w:hAnsi="Arial" w:cs="Arial"/>
          <w:color w:val="000000"/>
        </w:rPr>
        <w:t>with Praxis II (PR).</w:t>
      </w:r>
    </w:p>
    <w:p w:rsidR="00C920C9" w:rsidRDefault="00C920C9" w:rsidP="00C920C9">
      <w:pPr>
        <w:widowControl w:val="0"/>
        <w:spacing w:before="200" w:after="100"/>
        <w:ind w:left="360"/>
        <w:rPr>
          <w:rFonts w:ascii="Arial" w:hAnsi="Arial" w:cs="Arial"/>
          <w:b/>
        </w:rPr>
      </w:pPr>
    </w:p>
    <w:p w:rsidR="00C920C9" w:rsidRPr="001D14A7" w:rsidRDefault="00C920C9" w:rsidP="00C920C9">
      <w:pPr>
        <w:widowControl w:val="0"/>
        <w:spacing w:before="200" w:after="100"/>
        <w:ind w:left="360"/>
        <w:rPr>
          <w:rFonts w:ascii="Arial" w:hAnsi="Arial" w:cs="Arial"/>
          <w:b/>
        </w:rPr>
      </w:pPr>
    </w:p>
    <w:p w:rsidR="00C920C9" w:rsidRDefault="00C920C9" w:rsidP="00C920C9">
      <w:pPr>
        <w:widowControl w:val="0"/>
        <w:spacing w:before="200" w:after="100"/>
        <w:ind w:left="360"/>
        <w:rPr>
          <w:rFonts w:ascii="Arial" w:hAnsi="Arial" w:cs="Arial"/>
          <w:b/>
        </w:rPr>
      </w:pPr>
      <w:r>
        <w:rPr>
          <w:rFonts w:ascii="Arial" w:hAnsi="Arial" w:cs="Arial"/>
          <w:b/>
        </w:rPr>
        <w:tab/>
      </w:r>
      <w:r w:rsidRPr="001D14A7">
        <w:rPr>
          <w:rFonts w:ascii="Arial" w:hAnsi="Arial" w:cs="Arial"/>
        </w:rPr>
        <w:t>Course Objectives</w:t>
      </w:r>
      <w:r>
        <w:rPr>
          <w:rFonts w:ascii="Arial" w:hAnsi="Arial" w:cs="Arial"/>
          <w:b/>
        </w:rPr>
        <w:t>:</w:t>
      </w:r>
    </w:p>
    <w:p w:rsidR="00C920C9" w:rsidRDefault="00C920C9" w:rsidP="00C920C9">
      <w:pPr>
        <w:widowControl w:val="0"/>
        <w:ind w:left="360"/>
        <w:rPr>
          <w:rFonts w:ascii="Arial" w:hAnsi="Arial" w:cs="Arial"/>
        </w:rPr>
      </w:pPr>
      <w:r>
        <w:rPr>
          <w:rFonts w:ascii="Arial" w:hAnsi="Arial" w:cs="Arial"/>
          <w:b/>
        </w:rPr>
        <w:tab/>
      </w:r>
      <w:r>
        <w:rPr>
          <w:rFonts w:ascii="Arial" w:hAnsi="Arial" w:cs="Arial"/>
        </w:rPr>
        <w:t xml:space="preserve">1.  The student will be able to demonstrate knowledge of the roles and </w:t>
      </w:r>
    </w:p>
    <w:p w:rsidR="00C920C9" w:rsidRDefault="00C920C9" w:rsidP="00C920C9">
      <w:pPr>
        <w:widowControl w:val="0"/>
        <w:ind w:left="360"/>
        <w:rPr>
          <w:rFonts w:ascii="Arial" w:hAnsi="Arial" w:cs="Arial"/>
        </w:rPr>
      </w:pPr>
      <w:r>
        <w:rPr>
          <w:rFonts w:ascii="Arial" w:hAnsi="Arial" w:cs="Arial"/>
        </w:rPr>
        <w:t xml:space="preserve">           responsibilities of various stakeholders involved in the delivery of special </w:t>
      </w:r>
    </w:p>
    <w:p w:rsidR="00C920C9" w:rsidRDefault="00C920C9" w:rsidP="00C920C9">
      <w:pPr>
        <w:widowControl w:val="0"/>
        <w:ind w:left="360"/>
        <w:rPr>
          <w:rFonts w:ascii="Arial" w:hAnsi="Arial" w:cs="Arial"/>
        </w:rPr>
      </w:pPr>
      <w:r>
        <w:rPr>
          <w:rFonts w:ascii="Arial" w:hAnsi="Arial" w:cs="Arial"/>
        </w:rPr>
        <w:t xml:space="preserve">           education services.</w:t>
      </w:r>
    </w:p>
    <w:p w:rsidR="00C920C9" w:rsidRDefault="00C920C9" w:rsidP="00C920C9">
      <w:pPr>
        <w:widowControl w:val="0"/>
        <w:ind w:left="360"/>
        <w:rPr>
          <w:rFonts w:ascii="Arial" w:hAnsi="Arial" w:cs="Arial"/>
        </w:rPr>
      </w:pPr>
      <w:r>
        <w:rPr>
          <w:rFonts w:ascii="Arial" w:hAnsi="Arial" w:cs="Arial"/>
        </w:rPr>
        <w:tab/>
        <w:t xml:space="preserve">     (CEC 6.1, 6.2, 6.3, 6.4, 6.5, 6.6, 7.1, 7.2, 7.3; ATS 9,10; PR 5; TESS 4a,4c-f)</w:t>
      </w:r>
    </w:p>
    <w:p w:rsidR="00C920C9" w:rsidRDefault="00C920C9" w:rsidP="00C920C9">
      <w:pPr>
        <w:widowControl w:val="0"/>
        <w:ind w:left="360"/>
        <w:rPr>
          <w:rFonts w:ascii="Arial" w:hAnsi="Arial" w:cs="Arial"/>
        </w:rPr>
      </w:pPr>
      <w:r>
        <w:rPr>
          <w:rFonts w:ascii="Arial" w:hAnsi="Arial" w:cs="Arial"/>
        </w:rPr>
        <w:t xml:space="preserve"> </w:t>
      </w:r>
    </w:p>
    <w:p w:rsidR="00C920C9" w:rsidRDefault="00C920C9" w:rsidP="00C920C9">
      <w:pPr>
        <w:widowControl w:val="0"/>
        <w:ind w:left="360"/>
        <w:rPr>
          <w:rFonts w:ascii="Arial" w:hAnsi="Arial" w:cs="Arial"/>
        </w:rPr>
      </w:pPr>
      <w:r>
        <w:rPr>
          <w:rFonts w:ascii="Arial" w:hAnsi="Arial" w:cs="Arial"/>
        </w:rPr>
        <w:tab/>
        <w:t>2.  The student will be able to demonstrate knowledge of various models of</w:t>
      </w:r>
    </w:p>
    <w:p w:rsidR="00C920C9" w:rsidRDefault="00C920C9" w:rsidP="00C920C9">
      <w:pPr>
        <w:widowControl w:val="0"/>
        <w:ind w:left="360"/>
        <w:rPr>
          <w:rFonts w:ascii="Arial" w:hAnsi="Arial" w:cs="Arial"/>
        </w:rPr>
      </w:pPr>
      <w:r>
        <w:rPr>
          <w:rFonts w:ascii="Arial" w:hAnsi="Arial" w:cs="Arial"/>
        </w:rPr>
        <w:t xml:space="preserve">           collaboration and collaborative teaching.</w:t>
      </w:r>
    </w:p>
    <w:p w:rsidR="00C920C9" w:rsidRDefault="00C920C9" w:rsidP="00C920C9">
      <w:pPr>
        <w:widowControl w:val="0"/>
        <w:ind w:left="360"/>
      </w:pPr>
      <w:r>
        <w:rPr>
          <w:rFonts w:ascii="Arial" w:hAnsi="Arial" w:cs="Arial"/>
        </w:rPr>
        <w:t xml:space="preserve">          (</w:t>
      </w:r>
      <w:r>
        <w:t>CEC 1.1,1.2, 2.1, 2.2, 2.3, 3.1, 3.2, 3.3, 5.1. 5.2, 5.3, 5.4, 5.6, 5.7, 5.8; 6.1, 6.2, 6.3,</w:t>
      </w:r>
    </w:p>
    <w:p w:rsidR="00C920C9" w:rsidRDefault="00C920C9" w:rsidP="00C920C9">
      <w:pPr>
        <w:widowControl w:val="0"/>
        <w:ind w:left="360"/>
      </w:pPr>
      <w:r>
        <w:t xml:space="preserve">            6.4 , 6.5 6.6, 7.1, 7.2, 7.3; ATS 1,2,3,4,5,7,8,9,10; PR 1,2,3, 5; TESS 1a-f, 2a-e, 3a-e,</w:t>
      </w:r>
    </w:p>
    <w:p w:rsidR="00C920C9" w:rsidRPr="00A26F39" w:rsidRDefault="00C920C9" w:rsidP="00C920C9">
      <w:pPr>
        <w:widowControl w:val="0"/>
        <w:ind w:left="360"/>
      </w:pPr>
      <w:r>
        <w:t xml:space="preserve">            4a-f)</w:t>
      </w:r>
    </w:p>
    <w:p w:rsidR="00C920C9" w:rsidRDefault="00C920C9" w:rsidP="00C920C9">
      <w:pPr>
        <w:widowControl w:val="0"/>
        <w:ind w:left="360"/>
        <w:rPr>
          <w:rFonts w:ascii="Arial" w:hAnsi="Arial" w:cs="Arial"/>
        </w:rPr>
      </w:pPr>
    </w:p>
    <w:p w:rsidR="00C920C9" w:rsidRDefault="00C920C9" w:rsidP="00C920C9">
      <w:pPr>
        <w:widowControl w:val="0"/>
        <w:ind w:left="360"/>
        <w:rPr>
          <w:rFonts w:ascii="Arial" w:hAnsi="Arial" w:cs="Arial"/>
        </w:rPr>
      </w:pPr>
      <w:r>
        <w:rPr>
          <w:rFonts w:ascii="Arial" w:hAnsi="Arial" w:cs="Arial"/>
        </w:rPr>
        <w:lastRenderedPageBreak/>
        <w:tab/>
        <w:t xml:space="preserve">3.  The student will demonstrate knowledge of the special education process and </w:t>
      </w:r>
    </w:p>
    <w:p w:rsidR="00C920C9" w:rsidRDefault="00C920C9" w:rsidP="00C920C9">
      <w:pPr>
        <w:widowControl w:val="0"/>
        <w:ind w:left="360"/>
        <w:rPr>
          <w:rFonts w:ascii="Arial" w:hAnsi="Arial" w:cs="Arial"/>
        </w:rPr>
      </w:pPr>
      <w:r>
        <w:rPr>
          <w:rFonts w:ascii="Arial" w:hAnsi="Arial" w:cs="Arial"/>
        </w:rPr>
        <w:t xml:space="preserve">           collaborative practices within their local public school setting.</w:t>
      </w:r>
    </w:p>
    <w:p w:rsidR="00C920C9" w:rsidRDefault="00C920C9" w:rsidP="00C920C9">
      <w:pPr>
        <w:widowControl w:val="0"/>
        <w:ind w:left="360"/>
        <w:rPr>
          <w:rFonts w:ascii="Arial" w:hAnsi="Arial" w:cs="Arial"/>
        </w:rPr>
      </w:pPr>
      <w:r>
        <w:rPr>
          <w:rFonts w:ascii="Arial" w:hAnsi="Arial" w:cs="Arial"/>
        </w:rPr>
        <w:tab/>
        <w:t xml:space="preserve">     (CEC 6.1, 6.2, 6.3, 6.4, 6.5, 7.1, 7.2, 7.3; ATS 9, 10; PR 5; TESS 4d, 4e, 4f)</w:t>
      </w:r>
    </w:p>
    <w:p w:rsidR="00C920C9" w:rsidRPr="004B03B3" w:rsidRDefault="00C920C9" w:rsidP="00C920C9">
      <w:pPr>
        <w:widowControl w:val="0"/>
        <w:ind w:left="360"/>
        <w:rPr>
          <w:rFonts w:ascii="Arial" w:hAnsi="Arial" w:cs="Arial"/>
        </w:rPr>
      </w:pPr>
    </w:p>
    <w:p w:rsidR="00C920C9" w:rsidRPr="00D33F7C" w:rsidRDefault="00C920C9" w:rsidP="009D3491">
      <w:pPr>
        <w:widowControl w:val="0"/>
        <w:numPr>
          <w:ilvl w:val="0"/>
          <w:numId w:val="42"/>
        </w:numPr>
        <w:tabs>
          <w:tab w:val="left" w:pos="720"/>
          <w:tab w:val="left" w:pos="1080"/>
        </w:tabs>
        <w:spacing w:after="100" w:line="240" w:lineRule="auto"/>
        <w:ind w:firstLine="0"/>
        <w:rPr>
          <w:rFonts w:ascii="Arial" w:hAnsi="Arial" w:cs="Arial"/>
          <w:b/>
        </w:rPr>
      </w:pPr>
      <w:r w:rsidRPr="00D33F7C">
        <w:rPr>
          <w:rFonts w:ascii="Arial" w:hAnsi="Arial" w:cs="Arial"/>
          <w:b/>
        </w:rPr>
        <w:t>Linkage to CEC Standards</w:t>
      </w:r>
    </w:p>
    <w:p w:rsidR="00C920C9" w:rsidRDefault="00C920C9" w:rsidP="00C920C9">
      <w:pPr>
        <w:spacing w:after="100"/>
        <w:ind w:left="1890" w:hanging="1170"/>
        <w:rPr>
          <w:rFonts w:ascii="Arial" w:hAnsi="Arial" w:cs="Arial"/>
          <w:b/>
        </w:rPr>
      </w:pPr>
      <w:r>
        <w:rPr>
          <w:rFonts w:ascii="Arial" w:hAnsi="Arial" w:cs="Arial"/>
          <w:b/>
        </w:rPr>
        <w:t>Standard 1:  Learner Development and Individual Learning Differences</w:t>
      </w:r>
    </w:p>
    <w:p w:rsidR="00C920C9" w:rsidRDefault="00C920C9" w:rsidP="00C920C9">
      <w:pPr>
        <w:spacing w:after="100"/>
        <w:ind w:left="2025" w:hanging="1305"/>
        <w:rPr>
          <w:rFonts w:ascii="Arial" w:hAnsi="Arial" w:cs="Arial"/>
        </w:rPr>
      </w:pPr>
      <w:r w:rsidRPr="00AE2FC6">
        <w:rPr>
          <w:rFonts w:ascii="Arial" w:hAnsi="Arial" w:cs="Arial"/>
        </w:rPr>
        <w:t>1.0</w:t>
      </w:r>
      <w:r>
        <w:rPr>
          <w:rFonts w:ascii="Arial" w:hAnsi="Arial" w:cs="Arial"/>
        </w:rPr>
        <w:tab/>
        <w:t>Beginning special education professionals understand how exceptionalities may interact with development and learning and use this knowledge to provide meaningful and challenging learning experiences for individuals with exceptionalities.</w:t>
      </w:r>
    </w:p>
    <w:p w:rsidR="00C920C9" w:rsidRPr="00AE2FC6" w:rsidRDefault="00C920C9" w:rsidP="00C920C9">
      <w:pPr>
        <w:spacing w:after="100"/>
        <w:rPr>
          <w:rFonts w:ascii="Arial" w:hAnsi="Arial" w:cs="Arial"/>
        </w:rPr>
      </w:pPr>
    </w:p>
    <w:p w:rsidR="00C920C9" w:rsidRDefault="00C920C9" w:rsidP="009D3491">
      <w:pPr>
        <w:numPr>
          <w:ilvl w:val="1"/>
          <w:numId w:val="71"/>
        </w:numPr>
        <w:tabs>
          <w:tab w:val="left" w:pos="1978"/>
        </w:tabs>
        <w:spacing w:after="0" w:line="240" w:lineRule="auto"/>
        <w:rPr>
          <w:rFonts w:ascii="Arial" w:hAnsi="Arial" w:cs="Arial"/>
        </w:rPr>
      </w:pPr>
      <w:r>
        <w:rPr>
          <w:rFonts w:ascii="Arial" w:hAnsi="Arial" w:cs="Arial"/>
        </w:rPr>
        <w:t>Beginning special education professionals understand how language,</w:t>
      </w:r>
    </w:p>
    <w:p w:rsidR="00C920C9" w:rsidRDefault="00C920C9" w:rsidP="00C920C9">
      <w:pPr>
        <w:tabs>
          <w:tab w:val="left" w:pos="1978"/>
        </w:tabs>
        <w:ind w:left="2025"/>
        <w:rPr>
          <w:rFonts w:ascii="Arial" w:hAnsi="Arial" w:cs="Arial"/>
        </w:rPr>
      </w:pPr>
      <w:r>
        <w:rPr>
          <w:rFonts w:ascii="Arial" w:hAnsi="Arial" w:cs="Arial"/>
        </w:rPr>
        <w:t xml:space="preserve">culture and  </w:t>
      </w:r>
      <w:r w:rsidRPr="00926C99">
        <w:rPr>
          <w:rFonts w:ascii="Arial" w:hAnsi="Arial" w:cs="Arial"/>
        </w:rPr>
        <w:t>family background influence t</w:t>
      </w:r>
      <w:r>
        <w:rPr>
          <w:rFonts w:ascii="Arial" w:hAnsi="Arial" w:cs="Arial"/>
        </w:rPr>
        <w:t xml:space="preserve">he learning of individuals with </w:t>
      </w:r>
      <w:r w:rsidRPr="00926C99">
        <w:rPr>
          <w:rFonts w:ascii="Arial" w:hAnsi="Arial" w:cs="Arial"/>
        </w:rPr>
        <w:t xml:space="preserve">exceptionalities. </w:t>
      </w:r>
    </w:p>
    <w:p w:rsidR="00C920C9" w:rsidRPr="00926C99" w:rsidRDefault="00C920C9" w:rsidP="00C920C9">
      <w:pPr>
        <w:tabs>
          <w:tab w:val="left" w:pos="1978"/>
        </w:tabs>
        <w:ind w:left="735"/>
        <w:rPr>
          <w:rFonts w:ascii="Arial" w:hAnsi="Arial" w:cs="Arial"/>
        </w:rPr>
      </w:pPr>
    </w:p>
    <w:p w:rsidR="00C920C9" w:rsidRDefault="00C920C9" w:rsidP="009D3491">
      <w:pPr>
        <w:numPr>
          <w:ilvl w:val="1"/>
          <w:numId w:val="71"/>
        </w:numPr>
        <w:spacing w:after="100" w:line="240" w:lineRule="auto"/>
        <w:rPr>
          <w:rFonts w:ascii="Arial" w:hAnsi="Arial" w:cs="Arial"/>
        </w:rPr>
      </w:pPr>
      <w:r>
        <w:rPr>
          <w:rFonts w:ascii="Arial" w:hAnsi="Arial" w:cs="Arial"/>
        </w:rPr>
        <w:t xml:space="preserve">         Beginning special education professionals use understanding of development and individual differences to respond to the needs of individuals with exceptionalities.</w:t>
      </w:r>
    </w:p>
    <w:p w:rsidR="00C920C9" w:rsidRDefault="00C920C9" w:rsidP="00C920C9">
      <w:pPr>
        <w:spacing w:after="100"/>
        <w:ind w:left="735"/>
        <w:rPr>
          <w:rFonts w:ascii="Arial" w:hAnsi="Arial" w:cs="Arial"/>
          <w:b/>
        </w:rPr>
      </w:pPr>
      <w:r>
        <w:rPr>
          <w:rFonts w:ascii="Arial" w:hAnsi="Arial" w:cs="Arial"/>
          <w:b/>
        </w:rPr>
        <w:t>Standard 2: Learning Environments</w:t>
      </w:r>
    </w:p>
    <w:p w:rsidR="00C920C9" w:rsidRDefault="00C920C9" w:rsidP="00C920C9">
      <w:pPr>
        <w:ind w:left="1978" w:hanging="1183"/>
        <w:rPr>
          <w:rFonts w:ascii="Arial" w:hAnsi="Arial" w:cs="Arial"/>
        </w:rPr>
      </w:pPr>
      <w:r>
        <w:rPr>
          <w:rFonts w:ascii="Arial" w:hAnsi="Arial" w:cs="Arial"/>
        </w:rPr>
        <w:t>2.0</w:t>
      </w:r>
      <w:r>
        <w:rPr>
          <w:rFonts w:ascii="Arial" w:hAnsi="Arial" w:cs="Arial"/>
        </w:rPr>
        <w:tab/>
        <w:t>Beginning special education professionals create safe, inclusive, culturally, responsive learning environments so that individuals with exceptionalities  become active and effective learners and develop emotional well-being, positive social interactions, and self-determination.</w:t>
      </w:r>
    </w:p>
    <w:p w:rsidR="00C920C9" w:rsidRPr="00FA65CA" w:rsidRDefault="00C920C9" w:rsidP="00C920C9">
      <w:pPr>
        <w:ind w:left="1995"/>
        <w:rPr>
          <w:rFonts w:ascii="Arial" w:hAnsi="Arial" w:cs="Arial"/>
        </w:rPr>
      </w:pPr>
    </w:p>
    <w:p w:rsidR="00C920C9" w:rsidRDefault="00C920C9" w:rsidP="00C920C9">
      <w:pPr>
        <w:tabs>
          <w:tab w:val="left" w:pos="1978"/>
        </w:tabs>
        <w:spacing w:after="100"/>
        <w:ind w:left="1978" w:hanging="1258"/>
        <w:rPr>
          <w:rFonts w:ascii="Arial" w:hAnsi="Arial" w:cs="Arial"/>
        </w:rPr>
      </w:pPr>
      <w:r>
        <w:rPr>
          <w:rFonts w:ascii="Arial" w:hAnsi="Arial" w:cs="Arial"/>
        </w:rPr>
        <w:t xml:space="preserve">  2.1</w:t>
      </w:r>
      <w:r>
        <w:rPr>
          <w:rFonts w:ascii="Arial" w:hAnsi="Arial" w:cs="Arial"/>
        </w:rPr>
        <w:tab/>
        <w:t>Beginning special education professionals through collaboration with general educators and other colleagues create safe, inclusive, culturally responsive learning environments to engage individuals with exceptionalities in meaningful learning activities and social interactions.</w:t>
      </w:r>
    </w:p>
    <w:p w:rsidR="00C920C9" w:rsidRDefault="00C920C9" w:rsidP="00C920C9">
      <w:pPr>
        <w:tabs>
          <w:tab w:val="left" w:pos="1978"/>
        </w:tabs>
        <w:spacing w:after="100"/>
        <w:ind w:left="1950" w:hanging="1950"/>
        <w:rPr>
          <w:rFonts w:ascii="Arial" w:hAnsi="Arial" w:cs="Arial"/>
        </w:rPr>
      </w:pPr>
      <w:r>
        <w:rPr>
          <w:rFonts w:ascii="Arial" w:hAnsi="Arial" w:cs="Arial"/>
        </w:rPr>
        <w:t xml:space="preserve">              2.2</w:t>
      </w:r>
      <w:r>
        <w:rPr>
          <w:rFonts w:ascii="Arial" w:hAnsi="Arial" w:cs="Arial"/>
        </w:rPr>
        <w:tab/>
        <w:t>Beginning special education professionals use motivational and  instructional interventions to teach individuals with exceptionalities how to adapt to different environments.</w:t>
      </w:r>
    </w:p>
    <w:p w:rsidR="00C920C9" w:rsidRDefault="00C920C9" w:rsidP="00C920C9">
      <w:pPr>
        <w:tabs>
          <w:tab w:val="left" w:pos="1978"/>
        </w:tabs>
        <w:spacing w:after="100"/>
        <w:ind w:left="1950" w:hanging="1950"/>
        <w:rPr>
          <w:rFonts w:ascii="Arial" w:hAnsi="Arial" w:cs="Arial"/>
        </w:rPr>
      </w:pPr>
    </w:p>
    <w:p w:rsidR="00C920C9" w:rsidRPr="00D33F7C" w:rsidRDefault="00C920C9" w:rsidP="00C920C9">
      <w:pPr>
        <w:tabs>
          <w:tab w:val="left" w:pos="1978"/>
        </w:tabs>
        <w:spacing w:after="100"/>
        <w:ind w:left="1950" w:hanging="1950"/>
        <w:rPr>
          <w:rFonts w:ascii="Arial" w:hAnsi="Arial" w:cs="Arial"/>
        </w:rPr>
      </w:pPr>
    </w:p>
    <w:p w:rsidR="00C920C9" w:rsidRPr="00D33F7C" w:rsidRDefault="00C920C9" w:rsidP="00C920C9">
      <w:pPr>
        <w:spacing w:after="100"/>
        <w:ind w:left="1890" w:hanging="1170"/>
        <w:rPr>
          <w:rFonts w:ascii="Arial" w:hAnsi="Arial" w:cs="Arial"/>
          <w:b/>
        </w:rPr>
      </w:pPr>
      <w:r>
        <w:rPr>
          <w:rFonts w:ascii="Arial" w:hAnsi="Arial" w:cs="Arial"/>
          <w:b/>
        </w:rPr>
        <w:t>Standard 3: Curricular Content Knowledge</w:t>
      </w:r>
    </w:p>
    <w:p w:rsidR="00C920C9" w:rsidRDefault="00C920C9" w:rsidP="00C920C9">
      <w:pPr>
        <w:tabs>
          <w:tab w:val="left" w:pos="1978"/>
        </w:tabs>
        <w:ind w:left="1980" w:hanging="1260"/>
        <w:rPr>
          <w:rFonts w:ascii="Arial" w:hAnsi="Arial" w:cs="Arial"/>
        </w:rPr>
      </w:pPr>
      <w:r>
        <w:rPr>
          <w:rFonts w:ascii="Arial" w:hAnsi="Arial" w:cs="Arial"/>
        </w:rPr>
        <w:t>3.0</w:t>
      </w:r>
      <w:r w:rsidRPr="00D33F7C">
        <w:rPr>
          <w:rFonts w:ascii="Arial" w:hAnsi="Arial" w:cs="Arial"/>
        </w:rPr>
        <w:tab/>
      </w:r>
      <w:r>
        <w:rPr>
          <w:rFonts w:ascii="Arial" w:hAnsi="Arial" w:cs="Arial"/>
        </w:rPr>
        <w:tab/>
        <w:t xml:space="preserve">Beginning special education professionals use knowledge of general and  specialized curricula to individualize learning for individuals with </w:t>
      </w:r>
    </w:p>
    <w:p w:rsidR="00C920C9" w:rsidRDefault="00C920C9" w:rsidP="00C920C9">
      <w:pPr>
        <w:tabs>
          <w:tab w:val="left" w:pos="1978"/>
        </w:tabs>
        <w:ind w:left="1980" w:hanging="1260"/>
        <w:rPr>
          <w:rFonts w:ascii="Arial" w:hAnsi="Arial" w:cs="Arial"/>
        </w:rPr>
      </w:pPr>
      <w:r>
        <w:rPr>
          <w:rFonts w:ascii="Arial" w:hAnsi="Arial" w:cs="Arial"/>
        </w:rPr>
        <w:tab/>
        <w:t>exceptionalities.</w:t>
      </w:r>
    </w:p>
    <w:p w:rsidR="00C920C9" w:rsidRDefault="00C920C9" w:rsidP="00C920C9">
      <w:pPr>
        <w:tabs>
          <w:tab w:val="left" w:pos="1978"/>
        </w:tabs>
        <w:ind w:left="1980" w:hanging="1260"/>
        <w:rPr>
          <w:rFonts w:ascii="Arial" w:hAnsi="Arial" w:cs="Arial"/>
        </w:rPr>
      </w:pPr>
    </w:p>
    <w:p w:rsidR="00C920C9" w:rsidRDefault="00C920C9" w:rsidP="00C920C9">
      <w:pPr>
        <w:tabs>
          <w:tab w:val="left" w:pos="1978"/>
        </w:tabs>
        <w:ind w:left="1980" w:hanging="1260"/>
        <w:rPr>
          <w:rFonts w:ascii="Arial" w:hAnsi="Arial" w:cs="Arial"/>
        </w:rPr>
      </w:pPr>
      <w:r>
        <w:rPr>
          <w:rFonts w:ascii="Arial" w:hAnsi="Arial" w:cs="Arial"/>
        </w:rPr>
        <w:t>3.1</w:t>
      </w:r>
      <w:r>
        <w:rPr>
          <w:rFonts w:ascii="Arial" w:hAnsi="Arial" w:cs="Arial"/>
        </w:rPr>
        <w:tab/>
      </w:r>
      <w:r>
        <w:rPr>
          <w:rFonts w:ascii="Arial" w:hAnsi="Arial" w:cs="Arial"/>
        </w:rPr>
        <w:tab/>
        <w:t>Beginning special education professionals understand the central concepts, structures of the discipline, and tools of inquiry of the content areas they teach, and can organize this knowledge, integrate cross-disciplinary skills, and develop meaningful learning progressions for individuals with exceptionalities.</w:t>
      </w:r>
    </w:p>
    <w:p w:rsidR="00C920C9" w:rsidRDefault="00C920C9" w:rsidP="00C920C9">
      <w:pPr>
        <w:tabs>
          <w:tab w:val="left" w:pos="1978"/>
        </w:tabs>
        <w:ind w:left="1980" w:hanging="1260"/>
        <w:rPr>
          <w:rFonts w:ascii="Arial" w:hAnsi="Arial" w:cs="Arial"/>
        </w:rPr>
      </w:pPr>
    </w:p>
    <w:p w:rsidR="00C920C9" w:rsidRDefault="00C920C9" w:rsidP="00C920C9">
      <w:pPr>
        <w:tabs>
          <w:tab w:val="left" w:pos="1978"/>
        </w:tabs>
        <w:ind w:left="1980" w:hanging="1260"/>
        <w:rPr>
          <w:rFonts w:ascii="Arial" w:hAnsi="Arial" w:cs="Arial"/>
        </w:rPr>
      </w:pPr>
      <w:r>
        <w:rPr>
          <w:rFonts w:ascii="Arial" w:hAnsi="Arial" w:cs="Arial"/>
        </w:rPr>
        <w:t>3.2</w:t>
      </w:r>
      <w:r>
        <w:rPr>
          <w:rFonts w:ascii="Arial" w:hAnsi="Arial" w:cs="Arial"/>
        </w:rPr>
        <w:tab/>
        <w:t>Beginning special education professionals understand and use general and specialized content knowledge for teaching across curricular content areas to individualize learning for individuals with exceptionalities.</w:t>
      </w:r>
    </w:p>
    <w:p w:rsidR="00C920C9" w:rsidRDefault="00C920C9" w:rsidP="00C920C9">
      <w:pPr>
        <w:tabs>
          <w:tab w:val="left" w:pos="1978"/>
        </w:tabs>
        <w:ind w:left="1980" w:hanging="1260"/>
        <w:rPr>
          <w:rFonts w:ascii="Arial" w:hAnsi="Arial" w:cs="Arial"/>
        </w:rPr>
      </w:pPr>
      <w:r>
        <w:rPr>
          <w:rFonts w:ascii="Arial" w:hAnsi="Arial" w:cs="Arial"/>
        </w:rPr>
        <w:t xml:space="preserve"> </w:t>
      </w:r>
    </w:p>
    <w:p w:rsidR="00C920C9" w:rsidRDefault="00C920C9" w:rsidP="00C920C9">
      <w:pPr>
        <w:pStyle w:val="Default"/>
        <w:ind w:left="1890" w:hanging="1170"/>
        <w:rPr>
          <w:rFonts w:ascii="Arial" w:eastAsia="Calibri" w:hAnsi="Arial" w:cs="Arial"/>
          <w:sz w:val="22"/>
          <w:szCs w:val="22"/>
        </w:rPr>
      </w:pPr>
      <w:r>
        <w:rPr>
          <w:rFonts w:ascii="Arial" w:hAnsi="Arial" w:cs="Arial"/>
          <w:sz w:val="22"/>
          <w:szCs w:val="22"/>
        </w:rPr>
        <w:t>3.3</w:t>
      </w:r>
      <w:r>
        <w:rPr>
          <w:rFonts w:ascii="Arial" w:hAnsi="Arial" w:cs="Arial"/>
          <w:sz w:val="22"/>
          <w:szCs w:val="22"/>
        </w:rPr>
        <w:tab/>
        <w:t xml:space="preserve"> </w:t>
      </w:r>
      <w:r w:rsidRPr="003A4ADB">
        <w:rPr>
          <w:rFonts w:ascii="Arial" w:eastAsia="Calibri" w:hAnsi="Arial" w:cs="Arial"/>
          <w:sz w:val="22"/>
          <w:szCs w:val="22"/>
        </w:rPr>
        <w:t>Beginning special education professionals modify general and specialized</w:t>
      </w:r>
    </w:p>
    <w:p w:rsidR="00C920C9" w:rsidRPr="003A4ADB" w:rsidRDefault="00C920C9" w:rsidP="00C920C9">
      <w:pPr>
        <w:pStyle w:val="Default"/>
        <w:ind w:left="1890" w:hanging="1170"/>
        <w:rPr>
          <w:rFonts w:ascii="Arial" w:eastAsia="Calibri" w:hAnsi="Arial" w:cs="Arial"/>
          <w:sz w:val="22"/>
          <w:szCs w:val="22"/>
        </w:rPr>
      </w:pPr>
      <w:r w:rsidRPr="003A4ADB">
        <w:rPr>
          <w:rFonts w:ascii="Arial" w:eastAsia="Calibri" w:hAnsi="Arial" w:cs="Arial"/>
          <w:sz w:val="22"/>
          <w:szCs w:val="22"/>
        </w:rPr>
        <w:t xml:space="preserve"> </w:t>
      </w:r>
      <w:r>
        <w:rPr>
          <w:rFonts w:ascii="Arial" w:eastAsia="Calibri" w:hAnsi="Arial" w:cs="Arial"/>
          <w:sz w:val="22"/>
          <w:szCs w:val="22"/>
        </w:rPr>
        <w:t xml:space="preserve">                   </w:t>
      </w:r>
      <w:r w:rsidRPr="003A4ADB">
        <w:rPr>
          <w:rFonts w:ascii="Arial" w:eastAsia="Calibri" w:hAnsi="Arial" w:cs="Arial"/>
          <w:sz w:val="22"/>
          <w:szCs w:val="22"/>
        </w:rPr>
        <w:t xml:space="preserve">curricula to make them accessible to individuals with exceptionalities. </w:t>
      </w:r>
    </w:p>
    <w:p w:rsidR="00C920C9" w:rsidRDefault="00C920C9" w:rsidP="00C920C9">
      <w:pPr>
        <w:tabs>
          <w:tab w:val="left" w:pos="1978"/>
        </w:tabs>
        <w:ind w:left="1980" w:hanging="1260"/>
        <w:rPr>
          <w:rFonts w:ascii="Arial" w:hAnsi="Arial" w:cs="Arial"/>
        </w:rPr>
      </w:pPr>
    </w:p>
    <w:p w:rsidR="00C920C9" w:rsidRPr="00D33F7C" w:rsidRDefault="00C920C9" w:rsidP="00C920C9">
      <w:pPr>
        <w:tabs>
          <w:tab w:val="left" w:pos="1978"/>
        </w:tabs>
        <w:ind w:left="1980" w:hanging="1260"/>
        <w:rPr>
          <w:rFonts w:ascii="Arial" w:hAnsi="Arial" w:cs="Arial"/>
        </w:rPr>
      </w:pPr>
    </w:p>
    <w:p w:rsidR="00C920C9" w:rsidRDefault="00C920C9" w:rsidP="00C920C9">
      <w:pPr>
        <w:spacing w:after="100"/>
        <w:ind w:left="1890" w:hanging="1170"/>
        <w:rPr>
          <w:rFonts w:ascii="Arial" w:hAnsi="Arial" w:cs="Arial"/>
          <w:b/>
        </w:rPr>
      </w:pPr>
      <w:r w:rsidRPr="00D33F7C">
        <w:rPr>
          <w:rFonts w:ascii="Arial" w:hAnsi="Arial" w:cs="Arial"/>
          <w:b/>
        </w:rPr>
        <w:t>St</w:t>
      </w:r>
      <w:r>
        <w:rPr>
          <w:rFonts w:ascii="Arial" w:hAnsi="Arial" w:cs="Arial"/>
          <w:b/>
        </w:rPr>
        <w:t>andard 5: Instructional Planning and Strategies</w:t>
      </w:r>
    </w:p>
    <w:p w:rsidR="00C920C9" w:rsidRDefault="00C920C9" w:rsidP="00C920C9">
      <w:pPr>
        <w:pStyle w:val="Default"/>
        <w:ind w:left="1995" w:hanging="1275"/>
        <w:rPr>
          <w:rFonts w:ascii="Arial" w:eastAsia="Calibri" w:hAnsi="Arial" w:cs="Arial"/>
          <w:bCs/>
          <w:iCs/>
          <w:sz w:val="23"/>
          <w:szCs w:val="23"/>
        </w:rPr>
      </w:pPr>
      <w:r w:rsidRPr="00020E9A">
        <w:rPr>
          <w:rFonts w:ascii="Arial" w:hAnsi="Arial" w:cs="Arial"/>
          <w:sz w:val="22"/>
          <w:szCs w:val="22"/>
        </w:rPr>
        <w:t>5.0</w:t>
      </w:r>
      <w:r>
        <w:rPr>
          <w:rFonts w:ascii="Arial" w:hAnsi="Arial" w:cs="Arial"/>
          <w:sz w:val="22"/>
          <w:szCs w:val="22"/>
        </w:rPr>
        <w:tab/>
        <w:t xml:space="preserve">  </w:t>
      </w:r>
      <w:r w:rsidRPr="00020E9A">
        <w:rPr>
          <w:rFonts w:ascii="Arial" w:eastAsia="Calibri" w:hAnsi="Arial" w:cs="Arial"/>
          <w:bCs/>
          <w:iCs/>
          <w:sz w:val="23"/>
          <w:szCs w:val="23"/>
        </w:rPr>
        <w:t>Beginning special education professionals select, adapt, and use a</w:t>
      </w:r>
    </w:p>
    <w:p w:rsidR="00C920C9" w:rsidRDefault="00C920C9" w:rsidP="00C920C9">
      <w:pPr>
        <w:pStyle w:val="Default"/>
        <w:ind w:left="1995" w:hanging="1275"/>
        <w:rPr>
          <w:rFonts w:ascii="Arial" w:eastAsia="Calibri" w:hAnsi="Arial" w:cs="Arial"/>
          <w:bCs/>
          <w:iCs/>
          <w:sz w:val="23"/>
          <w:szCs w:val="23"/>
        </w:rPr>
      </w:pPr>
      <w:r>
        <w:rPr>
          <w:rFonts w:ascii="Arial" w:eastAsia="Calibri" w:hAnsi="Arial" w:cs="Arial"/>
          <w:bCs/>
          <w:iCs/>
          <w:sz w:val="23"/>
          <w:szCs w:val="23"/>
        </w:rPr>
        <w:t xml:space="preserve">                    </w:t>
      </w:r>
      <w:r w:rsidRPr="00020E9A">
        <w:rPr>
          <w:rFonts w:ascii="Arial" w:eastAsia="Calibri" w:hAnsi="Arial" w:cs="Arial"/>
          <w:bCs/>
          <w:iCs/>
          <w:sz w:val="23"/>
          <w:szCs w:val="23"/>
        </w:rPr>
        <w:t xml:space="preserve"> </w:t>
      </w:r>
      <w:r>
        <w:rPr>
          <w:rFonts w:ascii="Arial" w:eastAsia="Calibri" w:hAnsi="Arial" w:cs="Arial"/>
          <w:bCs/>
          <w:iCs/>
          <w:sz w:val="23"/>
          <w:szCs w:val="23"/>
        </w:rPr>
        <w:t xml:space="preserve"> </w:t>
      </w:r>
      <w:r w:rsidRPr="00020E9A">
        <w:rPr>
          <w:rFonts w:ascii="Arial" w:eastAsia="Calibri" w:hAnsi="Arial" w:cs="Arial"/>
          <w:bCs/>
          <w:iCs/>
          <w:sz w:val="23"/>
          <w:szCs w:val="23"/>
        </w:rPr>
        <w:t>repertoire of evidence-based instructional strategies</w:t>
      </w:r>
      <w:r w:rsidRPr="00020E9A">
        <w:rPr>
          <w:rFonts w:ascii="Arial" w:eastAsia="Calibri" w:hAnsi="Arial" w:cs="Arial"/>
          <w:bCs/>
          <w:iCs/>
          <w:sz w:val="16"/>
          <w:szCs w:val="16"/>
        </w:rPr>
        <w:t xml:space="preserve">6 </w:t>
      </w:r>
      <w:r w:rsidRPr="00020E9A">
        <w:rPr>
          <w:rFonts w:ascii="Arial" w:eastAsia="Calibri" w:hAnsi="Arial" w:cs="Arial"/>
          <w:bCs/>
          <w:iCs/>
          <w:sz w:val="23"/>
          <w:szCs w:val="23"/>
        </w:rPr>
        <w:t>to advance</w:t>
      </w:r>
      <w:r>
        <w:rPr>
          <w:rFonts w:ascii="Arial" w:eastAsia="Calibri" w:hAnsi="Arial" w:cs="Arial"/>
          <w:bCs/>
          <w:iCs/>
          <w:sz w:val="23"/>
          <w:szCs w:val="23"/>
        </w:rPr>
        <w:t xml:space="preserve"> </w:t>
      </w:r>
    </w:p>
    <w:p w:rsidR="00C920C9" w:rsidRDefault="00C920C9" w:rsidP="00C920C9">
      <w:pPr>
        <w:pStyle w:val="Default"/>
        <w:ind w:left="1995" w:hanging="1275"/>
        <w:rPr>
          <w:rFonts w:ascii="Arial" w:eastAsia="Calibri" w:hAnsi="Arial" w:cs="Arial"/>
          <w:bCs/>
          <w:iCs/>
          <w:sz w:val="23"/>
          <w:szCs w:val="23"/>
        </w:rPr>
      </w:pPr>
      <w:r w:rsidRPr="00020E9A">
        <w:rPr>
          <w:rFonts w:ascii="Arial" w:eastAsia="Calibri" w:hAnsi="Arial" w:cs="Arial"/>
          <w:bCs/>
          <w:iCs/>
          <w:sz w:val="23"/>
          <w:szCs w:val="23"/>
        </w:rPr>
        <w:t xml:space="preserve"> </w:t>
      </w:r>
      <w:r>
        <w:rPr>
          <w:rFonts w:ascii="Arial" w:eastAsia="Calibri" w:hAnsi="Arial" w:cs="Arial"/>
          <w:bCs/>
          <w:iCs/>
          <w:sz w:val="23"/>
          <w:szCs w:val="23"/>
        </w:rPr>
        <w:t xml:space="preserve">                     </w:t>
      </w:r>
      <w:r w:rsidRPr="00020E9A">
        <w:rPr>
          <w:rFonts w:ascii="Arial" w:eastAsia="Calibri" w:hAnsi="Arial" w:cs="Arial"/>
          <w:bCs/>
          <w:iCs/>
          <w:sz w:val="23"/>
          <w:szCs w:val="23"/>
        </w:rPr>
        <w:t>learning of individuals with exceptionalities.</w:t>
      </w:r>
    </w:p>
    <w:p w:rsidR="00C920C9" w:rsidRDefault="00C920C9" w:rsidP="00C920C9">
      <w:pPr>
        <w:pStyle w:val="Default"/>
        <w:ind w:left="1995" w:hanging="1275"/>
        <w:rPr>
          <w:rFonts w:ascii="Arial" w:eastAsia="Calibri" w:hAnsi="Arial" w:cs="Arial"/>
          <w:bCs/>
          <w:iCs/>
          <w:sz w:val="23"/>
          <w:szCs w:val="23"/>
        </w:rPr>
      </w:pPr>
    </w:p>
    <w:p w:rsidR="00C920C9" w:rsidRPr="00634406" w:rsidRDefault="00C920C9" w:rsidP="00C920C9">
      <w:pPr>
        <w:pStyle w:val="Default"/>
        <w:ind w:left="2160" w:hanging="1440"/>
        <w:rPr>
          <w:rFonts w:ascii="Arial" w:eastAsia="Calibri" w:hAnsi="Arial" w:cs="Arial"/>
          <w:sz w:val="22"/>
          <w:szCs w:val="22"/>
        </w:rPr>
      </w:pPr>
      <w:r>
        <w:rPr>
          <w:rFonts w:ascii="Arial" w:eastAsia="Calibri" w:hAnsi="Arial" w:cs="Arial"/>
          <w:bCs/>
          <w:iCs/>
          <w:sz w:val="23"/>
          <w:szCs w:val="23"/>
        </w:rPr>
        <w:t xml:space="preserve">5.1                  </w:t>
      </w:r>
      <w:r w:rsidRPr="00634406">
        <w:rPr>
          <w:rFonts w:ascii="Arial" w:eastAsia="Calibri" w:hAnsi="Arial" w:cs="Arial"/>
          <w:sz w:val="22"/>
          <w:szCs w:val="22"/>
        </w:rPr>
        <w:t xml:space="preserve">Beginning special education professionals consider an individual’s abilities, </w:t>
      </w:r>
      <w:r>
        <w:rPr>
          <w:rFonts w:ascii="Arial" w:eastAsia="Calibri" w:hAnsi="Arial" w:cs="Arial"/>
          <w:sz w:val="22"/>
          <w:szCs w:val="22"/>
        </w:rPr>
        <w:t xml:space="preserve"> </w:t>
      </w:r>
      <w:r w:rsidRPr="00634406">
        <w:rPr>
          <w:rFonts w:ascii="Arial" w:eastAsia="Calibri" w:hAnsi="Arial" w:cs="Arial"/>
          <w:sz w:val="22"/>
          <w:szCs w:val="22"/>
        </w:rPr>
        <w:t xml:space="preserve">interests, learning environments, and cultural and linguistic factors in the selection, development, and adaptation of learning experiences for individual with exceptionalities. </w:t>
      </w:r>
    </w:p>
    <w:p w:rsidR="00C920C9" w:rsidRDefault="00C920C9" w:rsidP="00C920C9">
      <w:pPr>
        <w:pStyle w:val="Default"/>
        <w:ind w:left="1995" w:hanging="1275"/>
        <w:rPr>
          <w:rFonts w:ascii="Arial" w:eastAsia="Calibri" w:hAnsi="Arial" w:cs="Arial"/>
          <w:sz w:val="23"/>
          <w:szCs w:val="23"/>
        </w:rPr>
      </w:pPr>
    </w:p>
    <w:p w:rsidR="00C920C9" w:rsidRDefault="00C920C9" w:rsidP="00C920C9">
      <w:pPr>
        <w:pStyle w:val="Default"/>
        <w:ind w:firstLine="720"/>
        <w:rPr>
          <w:rFonts w:ascii="Arial" w:eastAsia="Calibri" w:hAnsi="Arial" w:cs="Arial"/>
          <w:sz w:val="22"/>
          <w:szCs w:val="22"/>
        </w:rPr>
      </w:pPr>
      <w:r>
        <w:rPr>
          <w:rFonts w:ascii="Arial" w:eastAsia="Calibri" w:hAnsi="Arial" w:cs="Arial"/>
          <w:sz w:val="23"/>
          <w:szCs w:val="23"/>
        </w:rPr>
        <w:t xml:space="preserve">5.2            </w:t>
      </w:r>
      <w:r>
        <w:rPr>
          <w:rFonts w:ascii="Arial" w:eastAsia="Calibri" w:hAnsi="Arial" w:cs="Arial"/>
          <w:sz w:val="23"/>
          <w:szCs w:val="23"/>
        </w:rPr>
        <w:tab/>
      </w:r>
      <w:r w:rsidRPr="000054FE">
        <w:rPr>
          <w:rFonts w:ascii="Arial" w:eastAsia="Calibri" w:hAnsi="Arial" w:cs="Arial"/>
          <w:sz w:val="22"/>
          <w:szCs w:val="22"/>
        </w:rPr>
        <w:t>Beginning special education professionals use technologies to support</w:t>
      </w:r>
    </w:p>
    <w:p w:rsidR="00C920C9" w:rsidRDefault="00C920C9" w:rsidP="00C920C9">
      <w:pPr>
        <w:pStyle w:val="Default"/>
        <w:ind w:firstLine="720"/>
        <w:rPr>
          <w:rFonts w:ascii="Arial" w:eastAsia="Calibri" w:hAnsi="Arial" w:cs="Arial"/>
          <w:sz w:val="22"/>
          <w:szCs w:val="22"/>
        </w:rPr>
      </w:pPr>
      <w:r>
        <w:rPr>
          <w:rFonts w:ascii="Arial" w:eastAsia="Calibri" w:hAnsi="Arial" w:cs="Arial"/>
          <w:sz w:val="22"/>
          <w:szCs w:val="22"/>
        </w:rPr>
        <w:t xml:space="preserve">               </w:t>
      </w:r>
      <w:r w:rsidRPr="000054FE">
        <w:rPr>
          <w:rFonts w:ascii="Arial" w:eastAsia="Calibri" w:hAnsi="Arial" w:cs="Arial"/>
          <w:sz w:val="22"/>
          <w:szCs w:val="22"/>
        </w:rPr>
        <w:t xml:space="preserve"> </w:t>
      </w:r>
      <w:r>
        <w:rPr>
          <w:rFonts w:ascii="Arial" w:eastAsia="Calibri" w:hAnsi="Arial" w:cs="Arial"/>
          <w:sz w:val="22"/>
          <w:szCs w:val="22"/>
        </w:rPr>
        <w:t xml:space="preserve">  </w:t>
      </w:r>
      <w:r>
        <w:rPr>
          <w:rFonts w:ascii="Arial" w:eastAsia="Calibri" w:hAnsi="Arial" w:cs="Arial"/>
          <w:sz w:val="22"/>
          <w:szCs w:val="22"/>
        </w:rPr>
        <w:tab/>
      </w:r>
      <w:r w:rsidRPr="000054FE">
        <w:rPr>
          <w:rFonts w:ascii="Arial" w:eastAsia="Calibri" w:hAnsi="Arial" w:cs="Arial"/>
          <w:sz w:val="22"/>
          <w:szCs w:val="22"/>
        </w:rPr>
        <w:t>instructional assessment, planning, and delivery for individuals with</w:t>
      </w:r>
    </w:p>
    <w:p w:rsidR="00C920C9" w:rsidRDefault="00C920C9" w:rsidP="00C920C9">
      <w:pPr>
        <w:pStyle w:val="Default"/>
        <w:ind w:firstLine="720"/>
        <w:rPr>
          <w:rFonts w:ascii="Arial" w:eastAsia="Calibri" w:hAnsi="Arial" w:cs="Arial"/>
          <w:sz w:val="22"/>
          <w:szCs w:val="22"/>
        </w:rPr>
      </w:pPr>
      <w:r>
        <w:rPr>
          <w:rFonts w:ascii="Arial" w:eastAsia="Calibri" w:hAnsi="Arial" w:cs="Arial"/>
          <w:sz w:val="22"/>
          <w:szCs w:val="22"/>
        </w:rPr>
        <w:t xml:space="preserve">                </w:t>
      </w:r>
      <w:r w:rsidRPr="000054FE">
        <w:rPr>
          <w:rFonts w:ascii="Arial" w:eastAsia="Calibri" w:hAnsi="Arial" w:cs="Arial"/>
          <w:sz w:val="22"/>
          <w:szCs w:val="22"/>
        </w:rPr>
        <w:t xml:space="preserve"> </w:t>
      </w:r>
      <w:r>
        <w:rPr>
          <w:rFonts w:ascii="Arial" w:eastAsia="Calibri" w:hAnsi="Arial" w:cs="Arial"/>
          <w:sz w:val="22"/>
          <w:szCs w:val="22"/>
        </w:rPr>
        <w:t xml:space="preserve"> </w:t>
      </w:r>
      <w:r>
        <w:rPr>
          <w:rFonts w:ascii="Arial" w:eastAsia="Calibri" w:hAnsi="Arial" w:cs="Arial"/>
          <w:sz w:val="22"/>
          <w:szCs w:val="22"/>
        </w:rPr>
        <w:tab/>
      </w:r>
      <w:r w:rsidRPr="000054FE">
        <w:rPr>
          <w:rFonts w:ascii="Arial" w:eastAsia="Calibri" w:hAnsi="Arial" w:cs="Arial"/>
          <w:sz w:val="22"/>
          <w:szCs w:val="22"/>
        </w:rPr>
        <w:t xml:space="preserve">exceptionalities. </w:t>
      </w:r>
    </w:p>
    <w:p w:rsidR="00C920C9" w:rsidRDefault="00C920C9" w:rsidP="00C920C9">
      <w:pPr>
        <w:pStyle w:val="Default"/>
        <w:ind w:firstLine="720"/>
        <w:rPr>
          <w:rFonts w:ascii="Arial" w:eastAsia="Calibri" w:hAnsi="Arial" w:cs="Arial"/>
          <w:sz w:val="22"/>
          <w:szCs w:val="22"/>
        </w:rPr>
      </w:pPr>
    </w:p>
    <w:p w:rsidR="00C920C9" w:rsidRDefault="00C920C9" w:rsidP="00C920C9">
      <w:pPr>
        <w:pStyle w:val="Default"/>
        <w:ind w:left="2160" w:hanging="1440"/>
        <w:rPr>
          <w:rFonts w:ascii="Arial" w:eastAsia="Calibri" w:hAnsi="Arial" w:cs="Arial"/>
          <w:sz w:val="22"/>
          <w:szCs w:val="22"/>
        </w:rPr>
      </w:pPr>
      <w:r>
        <w:rPr>
          <w:rFonts w:ascii="Arial" w:eastAsia="Calibri" w:hAnsi="Arial" w:cs="Arial"/>
          <w:sz w:val="22"/>
          <w:szCs w:val="22"/>
        </w:rPr>
        <w:lastRenderedPageBreak/>
        <w:t>5.4</w:t>
      </w:r>
      <w:r>
        <w:rPr>
          <w:rFonts w:ascii="Arial" w:eastAsia="Calibri" w:hAnsi="Arial" w:cs="Arial"/>
          <w:sz w:val="22"/>
          <w:szCs w:val="22"/>
        </w:rPr>
        <w:tab/>
      </w:r>
      <w:r w:rsidRPr="007B7867">
        <w:rPr>
          <w:rFonts w:ascii="Arial" w:eastAsia="Calibri" w:hAnsi="Arial" w:cs="Arial"/>
          <w:sz w:val="22"/>
          <w:szCs w:val="22"/>
        </w:rPr>
        <w:t>Beginning special education professionals use strategies to enhance language development and communication skills of in</w:t>
      </w:r>
      <w:r>
        <w:rPr>
          <w:rFonts w:ascii="Arial" w:eastAsia="Calibri" w:hAnsi="Arial" w:cs="Arial"/>
          <w:sz w:val="22"/>
          <w:szCs w:val="22"/>
        </w:rPr>
        <w:t>dividuals with exceptionalities.</w:t>
      </w:r>
    </w:p>
    <w:p w:rsidR="00C920C9" w:rsidRDefault="00C920C9" w:rsidP="00C920C9">
      <w:pPr>
        <w:pStyle w:val="Default"/>
        <w:ind w:left="1800" w:hanging="1080"/>
        <w:rPr>
          <w:rFonts w:ascii="Arial" w:eastAsia="Calibri" w:hAnsi="Arial" w:cs="Arial"/>
          <w:sz w:val="22"/>
          <w:szCs w:val="22"/>
        </w:rPr>
      </w:pPr>
    </w:p>
    <w:p w:rsidR="00C920C9" w:rsidRPr="0092101B" w:rsidRDefault="00C920C9" w:rsidP="00C920C9">
      <w:pPr>
        <w:pStyle w:val="Default"/>
        <w:ind w:left="2160" w:hanging="1440"/>
        <w:rPr>
          <w:rFonts w:ascii="Arial" w:eastAsia="Calibri" w:hAnsi="Arial" w:cs="Arial"/>
          <w:sz w:val="22"/>
          <w:szCs w:val="22"/>
        </w:rPr>
      </w:pPr>
      <w:r>
        <w:rPr>
          <w:rFonts w:ascii="Arial" w:eastAsia="Calibri" w:hAnsi="Arial" w:cs="Arial"/>
          <w:sz w:val="22"/>
          <w:szCs w:val="22"/>
        </w:rPr>
        <w:t>5.6</w:t>
      </w:r>
      <w:r>
        <w:rPr>
          <w:rFonts w:ascii="Arial" w:eastAsia="Calibri" w:hAnsi="Arial" w:cs="Arial"/>
          <w:sz w:val="22"/>
          <w:szCs w:val="22"/>
        </w:rPr>
        <w:tab/>
      </w:r>
      <w:r w:rsidRPr="0092101B">
        <w:rPr>
          <w:rFonts w:ascii="Arial" w:eastAsia="Calibri" w:hAnsi="Arial" w:cs="Arial"/>
          <w:sz w:val="22"/>
          <w:szCs w:val="22"/>
        </w:rPr>
        <w:t xml:space="preserve">Beginning special education professionals teach to mastery and promote generalization of learning. </w:t>
      </w:r>
    </w:p>
    <w:p w:rsidR="00C920C9" w:rsidRDefault="00C920C9" w:rsidP="00C920C9">
      <w:pPr>
        <w:pStyle w:val="Default"/>
        <w:ind w:left="1800" w:hanging="1080"/>
        <w:rPr>
          <w:rFonts w:ascii="Arial" w:eastAsia="Calibri" w:hAnsi="Arial" w:cs="Arial"/>
          <w:sz w:val="22"/>
          <w:szCs w:val="22"/>
        </w:rPr>
      </w:pPr>
    </w:p>
    <w:p w:rsidR="00C920C9" w:rsidRPr="00EA0C7B" w:rsidRDefault="00C920C9" w:rsidP="00C920C9">
      <w:pPr>
        <w:pStyle w:val="Default"/>
        <w:ind w:left="2160" w:hanging="1440"/>
        <w:rPr>
          <w:rFonts w:ascii="Arial" w:eastAsia="Calibri" w:hAnsi="Arial" w:cs="Arial"/>
          <w:sz w:val="22"/>
          <w:szCs w:val="22"/>
        </w:rPr>
      </w:pPr>
      <w:r>
        <w:rPr>
          <w:rFonts w:ascii="Arial" w:eastAsia="Calibri" w:hAnsi="Arial" w:cs="Arial"/>
          <w:sz w:val="22"/>
          <w:szCs w:val="22"/>
        </w:rPr>
        <w:t xml:space="preserve">5.7                  </w:t>
      </w:r>
      <w:r w:rsidRPr="00EA0C7B">
        <w:rPr>
          <w:rFonts w:ascii="Arial" w:eastAsia="Calibri" w:hAnsi="Arial" w:cs="Arial"/>
          <w:sz w:val="22"/>
          <w:szCs w:val="22"/>
        </w:rPr>
        <w:t>Beginning special education profess</w:t>
      </w:r>
      <w:r>
        <w:rPr>
          <w:rFonts w:ascii="Arial" w:eastAsia="Calibri" w:hAnsi="Arial" w:cs="Arial"/>
          <w:sz w:val="22"/>
          <w:szCs w:val="22"/>
        </w:rPr>
        <w:t xml:space="preserve">ionals teach cross-disciplinary </w:t>
      </w:r>
      <w:r w:rsidRPr="00EA0C7B">
        <w:rPr>
          <w:rFonts w:ascii="Arial" w:eastAsia="Calibri" w:hAnsi="Arial" w:cs="Arial"/>
          <w:sz w:val="22"/>
          <w:szCs w:val="22"/>
        </w:rPr>
        <w:t xml:space="preserve">knowledge and skills such as critical </w:t>
      </w:r>
      <w:r>
        <w:rPr>
          <w:rFonts w:ascii="Arial" w:eastAsia="Calibri" w:hAnsi="Arial" w:cs="Arial"/>
          <w:sz w:val="22"/>
          <w:szCs w:val="22"/>
        </w:rPr>
        <w:t xml:space="preserve">thinking and problem solving to </w:t>
      </w:r>
      <w:r w:rsidRPr="00EA0C7B">
        <w:rPr>
          <w:rFonts w:ascii="Arial" w:eastAsia="Calibri" w:hAnsi="Arial" w:cs="Arial"/>
          <w:sz w:val="22"/>
          <w:szCs w:val="22"/>
        </w:rPr>
        <w:t xml:space="preserve">individuals with exceptionalities. </w:t>
      </w:r>
    </w:p>
    <w:p w:rsidR="00C920C9" w:rsidRPr="007B7867" w:rsidRDefault="00C920C9" w:rsidP="00C920C9">
      <w:pPr>
        <w:pStyle w:val="Default"/>
        <w:ind w:left="1800" w:hanging="1080"/>
        <w:rPr>
          <w:rFonts w:ascii="Arial" w:eastAsia="Calibri" w:hAnsi="Arial" w:cs="Arial"/>
          <w:sz w:val="22"/>
          <w:szCs w:val="22"/>
        </w:rPr>
      </w:pPr>
    </w:p>
    <w:p w:rsidR="00C920C9" w:rsidRDefault="00C920C9" w:rsidP="00C920C9">
      <w:pPr>
        <w:spacing w:after="100"/>
        <w:ind w:firstLine="720"/>
        <w:rPr>
          <w:rFonts w:ascii="Arial" w:hAnsi="Arial" w:cs="Arial"/>
          <w:b/>
        </w:rPr>
      </w:pPr>
      <w:r>
        <w:rPr>
          <w:rFonts w:ascii="Arial" w:hAnsi="Arial" w:cs="Arial"/>
          <w:b/>
        </w:rPr>
        <w:t>Standard 6</w:t>
      </w:r>
      <w:r w:rsidRPr="00D33F7C">
        <w:rPr>
          <w:rFonts w:ascii="Arial" w:hAnsi="Arial" w:cs="Arial"/>
          <w:b/>
        </w:rPr>
        <w:t>: Professional</w:t>
      </w:r>
      <w:r>
        <w:rPr>
          <w:rFonts w:ascii="Arial" w:hAnsi="Arial" w:cs="Arial"/>
          <w:b/>
        </w:rPr>
        <w:t xml:space="preserve"> Learning </w:t>
      </w:r>
      <w:r w:rsidRPr="00D33F7C">
        <w:rPr>
          <w:rFonts w:ascii="Arial" w:hAnsi="Arial" w:cs="Arial"/>
          <w:b/>
        </w:rPr>
        <w:t>and Ethical Practice</w:t>
      </w:r>
    </w:p>
    <w:p w:rsidR="00C920C9" w:rsidRPr="006432D4" w:rsidRDefault="00C920C9" w:rsidP="00C920C9">
      <w:pPr>
        <w:ind w:firstLine="720"/>
        <w:rPr>
          <w:rFonts w:ascii="Arial" w:hAnsi="Arial" w:cs="Arial"/>
        </w:rPr>
      </w:pPr>
      <w:r w:rsidRPr="004C06F1">
        <w:rPr>
          <w:rFonts w:ascii="Arial" w:hAnsi="Arial" w:cs="Arial"/>
        </w:rPr>
        <w:t>6.0</w:t>
      </w:r>
      <w:r>
        <w:rPr>
          <w:rFonts w:ascii="Arial" w:hAnsi="Arial" w:cs="Arial"/>
        </w:rPr>
        <w:tab/>
        <w:t xml:space="preserve">          </w:t>
      </w:r>
      <w:r w:rsidRPr="006432D4">
        <w:rPr>
          <w:rFonts w:ascii="Arial" w:hAnsi="Arial" w:cs="Arial"/>
        </w:rPr>
        <w:t xml:space="preserve">Beginning </w:t>
      </w:r>
      <w:r w:rsidRPr="006432D4">
        <w:rPr>
          <w:rFonts w:ascii="Arial" w:eastAsia="Calibri" w:hAnsi="Arial" w:cs="Arial"/>
          <w:bCs/>
          <w:iCs/>
        </w:rPr>
        <w:t>special education professionals use foundational knowledge</w:t>
      </w:r>
    </w:p>
    <w:p w:rsidR="00C920C9" w:rsidRPr="006432D4" w:rsidRDefault="00C920C9" w:rsidP="00C920C9">
      <w:pPr>
        <w:ind w:left="1890" w:hanging="1080"/>
        <w:rPr>
          <w:rFonts w:ascii="Arial" w:eastAsia="Calibri" w:hAnsi="Arial" w:cs="Arial"/>
          <w:bCs/>
          <w:iCs/>
        </w:rPr>
      </w:pPr>
      <w:r w:rsidRPr="006432D4">
        <w:rPr>
          <w:rFonts w:ascii="Arial" w:eastAsia="Calibri" w:hAnsi="Arial" w:cs="Arial"/>
          <w:bCs/>
          <w:iCs/>
        </w:rPr>
        <w:t xml:space="preserve">                  </w:t>
      </w:r>
      <w:r>
        <w:rPr>
          <w:rFonts w:ascii="Arial" w:eastAsia="Calibri" w:hAnsi="Arial" w:cs="Arial"/>
          <w:bCs/>
          <w:iCs/>
        </w:rPr>
        <w:t xml:space="preserve">  </w:t>
      </w:r>
      <w:r w:rsidRPr="006432D4">
        <w:rPr>
          <w:rFonts w:ascii="Arial" w:eastAsia="Calibri" w:hAnsi="Arial" w:cs="Arial"/>
          <w:bCs/>
          <w:iCs/>
        </w:rPr>
        <w:t>of the field and the their professional Ethical Principles and Practice</w:t>
      </w:r>
    </w:p>
    <w:p w:rsidR="00C920C9" w:rsidRPr="006432D4" w:rsidRDefault="00C920C9" w:rsidP="00C920C9">
      <w:pPr>
        <w:ind w:left="1890" w:hanging="1080"/>
        <w:rPr>
          <w:rFonts w:ascii="Arial" w:eastAsia="Calibri" w:hAnsi="Arial" w:cs="Arial"/>
          <w:bCs/>
          <w:iCs/>
        </w:rPr>
      </w:pPr>
      <w:r w:rsidRPr="006432D4">
        <w:rPr>
          <w:rFonts w:ascii="Arial" w:eastAsia="Calibri" w:hAnsi="Arial" w:cs="Arial"/>
          <w:bCs/>
          <w:iCs/>
        </w:rPr>
        <w:t xml:space="preserve">  </w:t>
      </w:r>
      <w:r w:rsidRPr="006432D4">
        <w:rPr>
          <w:rFonts w:ascii="Arial" w:eastAsia="Calibri" w:hAnsi="Arial" w:cs="Arial"/>
          <w:bCs/>
          <w:iCs/>
        </w:rPr>
        <w:tab/>
        <w:t xml:space="preserve"> </w:t>
      </w:r>
      <w:r>
        <w:rPr>
          <w:rFonts w:ascii="Arial" w:eastAsia="Calibri" w:hAnsi="Arial" w:cs="Arial"/>
          <w:bCs/>
          <w:iCs/>
        </w:rPr>
        <w:t xml:space="preserve"> </w:t>
      </w:r>
      <w:r w:rsidRPr="006432D4">
        <w:rPr>
          <w:rFonts w:ascii="Arial" w:eastAsia="Calibri" w:hAnsi="Arial" w:cs="Arial"/>
          <w:bCs/>
          <w:iCs/>
        </w:rPr>
        <w:t>Standards to inform special education practice, to engage in lifelong</w:t>
      </w:r>
    </w:p>
    <w:p w:rsidR="00C920C9" w:rsidRDefault="00C920C9" w:rsidP="00C920C9">
      <w:pPr>
        <w:ind w:left="1890" w:hanging="1080"/>
        <w:rPr>
          <w:rFonts w:ascii="Arial" w:eastAsia="Calibri" w:hAnsi="Arial" w:cs="Arial"/>
          <w:bCs/>
          <w:iCs/>
        </w:rPr>
      </w:pPr>
      <w:r w:rsidRPr="006432D4">
        <w:rPr>
          <w:rFonts w:ascii="Arial" w:eastAsia="Calibri" w:hAnsi="Arial" w:cs="Arial"/>
          <w:bCs/>
          <w:iCs/>
        </w:rPr>
        <w:t xml:space="preserve">                 </w:t>
      </w:r>
      <w:r>
        <w:rPr>
          <w:rFonts w:ascii="Arial" w:eastAsia="Calibri" w:hAnsi="Arial" w:cs="Arial"/>
          <w:bCs/>
          <w:iCs/>
        </w:rPr>
        <w:t xml:space="preserve"> </w:t>
      </w:r>
      <w:r w:rsidRPr="006432D4">
        <w:rPr>
          <w:rFonts w:ascii="Arial" w:eastAsia="Calibri" w:hAnsi="Arial" w:cs="Arial"/>
          <w:bCs/>
          <w:iCs/>
        </w:rPr>
        <w:t xml:space="preserve"> </w:t>
      </w:r>
      <w:r>
        <w:rPr>
          <w:rFonts w:ascii="Arial" w:eastAsia="Calibri" w:hAnsi="Arial" w:cs="Arial"/>
          <w:bCs/>
          <w:iCs/>
        </w:rPr>
        <w:t xml:space="preserve"> </w:t>
      </w:r>
      <w:r w:rsidRPr="006432D4">
        <w:rPr>
          <w:rFonts w:ascii="Arial" w:eastAsia="Calibri" w:hAnsi="Arial" w:cs="Arial"/>
          <w:bCs/>
          <w:iCs/>
        </w:rPr>
        <w:t xml:space="preserve">learning, and to advance the profession. </w:t>
      </w:r>
    </w:p>
    <w:p w:rsidR="00C920C9" w:rsidRDefault="00C920C9" w:rsidP="00C920C9">
      <w:pPr>
        <w:ind w:left="1890" w:hanging="1080"/>
        <w:rPr>
          <w:rFonts w:ascii="Arial" w:eastAsia="Calibri" w:hAnsi="Arial" w:cs="Arial"/>
          <w:bCs/>
          <w:iCs/>
        </w:rPr>
      </w:pPr>
    </w:p>
    <w:p w:rsidR="00C920C9" w:rsidRDefault="00C920C9" w:rsidP="00C920C9">
      <w:pPr>
        <w:pStyle w:val="Default"/>
        <w:ind w:left="2160" w:hanging="1440"/>
        <w:rPr>
          <w:rFonts w:ascii="Arial" w:eastAsia="Calibri" w:hAnsi="Arial" w:cs="Arial"/>
          <w:sz w:val="22"/>
          <w:szCs w:val="22"/>
        </w:rPr>
      </w:pPr>
      <w:r>
        <w:rPr>
          <w:rFonts w:ascii="Arial" w:hAnsi="Arial" w:cs="Arial"/>
          <w:sz w:val="22"/>
          <w:szCs w:val="22"/>
        </w:rPr>
        <w:t xml:space="preserve">6.1                </w:t>
      </w:r>
      <w:r w:rsidRPr="00DD0D58">
        <w:rPr>
          <w:rFonts w:ascii="Arial" w:eastAsia="Calibri" w:hAnsi="Arial" w:cs="Arial"/>
          <w:sz w:val="22"/>
          <w:szCs w:val="22"/>
        </w:rPr>
        <w:t>Beginning special education profess</w:t>
      </w:r>
      <w:r>
        <w:rPr>
          <w:rFonts w:ascii="Arial" w:eastAsia="Calibri" w:hAnsi="Arial" w:cs="Arial"/>
          <w:sz w:val="22"/>
          <w:szCs w:val="22"/>
        </w:rPr>
        <w:t>ionals use professional Ethical</w:t>
      </w:r>
    </w:p>
    <w:p w:rsidR="00C920C9" w:rsidRDefault="00C920C9" w:rsidP="00C920C9">
      <w:pPr>
        <w:pStyle w:val="Default"/>
        <w:ind w:left="2160" w:hanging="1440"/>
        <w:rPr>
          <w:rFonts w:ascii="Arial" w:eastAsia="Calibri" w:hAnsi="Arial" w:cs="Arial"/>
          <w:sz w:val="22"/>
          <w:szCs w:val="22"/>
        </w:rPr>
      </w:pPr>
      <w:r>
        <w:rPr>
          <w:rFonts w:ascii="Arial" w:eastAsia="Calibri" w:hAnsi="Arial" w:cs="Arial"/>
          <w:sz w:val="22"/>
          <w:szCs w:val="22"/>
        </w:rPr>
        <w:t xml:space="preserve">                     </w:t>
      </w:r>
      <w:r w:rsidRPr="00DD0D58">
        <w:rPr>
          <w:rFonts w:ascii="Arial" w:eastAsia="Calibri" w:hAnsi="Arial" w:cs="Arial"/>
          <w:sz w:val="22"/>
          <w:szCs w:val="22"/>
        </w:rPr>
        <w:t xml:space="preserve">Principles and Professional Practice Standards to guide their practice. </w:t>
      </w:r>
    </w:p>
    <w:p w:rsidR="00C920C9" w:rsidRDefault="00C920C9" w:rsidP="00C920C9">
      <w:pPr>
        <w:pStyle w:val="Default"/>
        <w:ind w:left="2160" w:hanging="1440"/>
        <w:rPr>
          <w:rFonts w:ascii="Arial" w:eastAsia="Calibri" w:hAnsi="Arial" w:cs="Arial"/>
          <w:sz w:val="22"/>
          <w:szCs w:val="22"/>
        </w:rPr>
      </w:pPr>
    </w:p>
    <w:p w:rsidR="00C920C9" w:rsidRDefault="00C920C9" w:rsidP="00C920C9">
      <w:pPr>
        <w:pStyle w:val="Default"/>
        <w:ind w:firstLine="720"/>
        <w:rPr>
          <w:rFonts w:ascii="Arial" w:eastAsia="Calibri" w:hAnsi="Arial" w:cs="Arial"/>
          <w:sz w:val="22"/>
          <w:szCs w:val="22"/>
        </w:rPr>
      </w:pPr>
      <w:r>
        <w:rPr>
          <w:rFonts w:ascii="Arial" w:eastAsia="Calibri" w:hAnsi="Arial" w:cs="Arial"/>
          <w:sz w:val="22"/>
          <w:szCs w:val="22"/>
        </w:rPr>
        <w:t>6.2</w:t>
      </w:r>
      <w:r>
        <w:rPr>
          <w:rFonts w:ascii="Arial" w:eastAsia="Calibri" w:hAnsi="Arial" w:cs="Arial"/>
          <w:sz w:val="22"/>
          <w:szCs w:val="22"/>
        </w:rPr>
        <w:tab/>
        <w:t xml:space="preserve">         </w:t>
      </w:r>
      <w:r w:rsidRPr="00D77267">
        <w:rPr>
          <w:rFonts w:ascii="Arial" w:eastAsia="Calibri" w:hAnsi="Arial" w:cs="Arial"/>
          <w:sz w:val="22"/>
          <w:szCs w:val="22"/>
        </w:rPr>
        <w:t>Beginning special education professionals understand how foundational</w:t>
      </w:r>
    </w:p>
    <w:p w:rsidR="00C920C9" w:rsidRDefault="00C920C9" w:rsidP="00C920C9">
      <w:pPr>
        <w:pStyle w:val="Default"/>
        <w:ind w:firstLine="720"/>
        <w:rPr>
          <w:rFonts w:ascii="Arial" w:eastAsia="Calibri" w:hAnsi="Arial" w:cs="Arial"/>
          <w:sz w:val="22"/>
          <w:szCs w:val="22"/>
        </w:rPr>
      </w:pPr>
      <w:r>
        <w:rPr>
          <w:rFonts w:ascii="Arial" w:eastAsia="Calibri" w:hAnsi="Arial" w:cs="Arial"/>
          <w:sz w:val="22"/>
          <w:szCs w:val="22"/>
        </w:rPr>
        <w:t xml:space="preserve">                   </w:t>
      </w:r>
      <w:r w:rsidRPr="00D77267">
        <w:rPr>
          <w:rFonts w:ascii="Arial" w:eastAsia="Calibri" w:hAnsi="Arial" w:cs="Arial"/>
          <w:sz w:val="22"/>
          <w:szCs w:val="22"/>
        </w:rPr>
        <w:t xml:space="preserve"> </w:t>
      </w:r>
      <w:r>
        <w:rPr>
          <w:rFonts w:ascii="Arial" w:eastAsia="Calibri" w:hAnsi="Arial" w:cs="Arial"/>
          <w:sz w:val="22"/>
          <w:szCs w:val="22"/>
        </w:rPr>
        <w:t xml:space="preserve"> </w:t>
      </w:r>
      <w:r w:rsidRPr="00D77267">
        <w:rPr>
          <w:rFonts w:ascii="Arial" w:eastAsia="Calibri" w:hAnsi="Arial" w:cs="Arial"/>
          <w:sz w:val="22"/>
          <w:szCs w:val="22"/>
        </w:rPr>
        <w:t>knowledge and current issues influence professional practice.</w:t>
      </w:r>
    </w:p>
    <w:p w:rsidR="00C920C9" w:rsidRDefault="00C920C9" w:rsidP="00C920C9">
      <w:pPr>
        <w:pStyle w:val="Default"/>
        <w:ind w:firstLine="720"/>
        <w:rPr>
          <w:rFonts w:ascii="Arial" w:eastAsia="Calibri" w:hAnsi="Arial" w:cs="Arial"/>
          <w:sz w:val="22"/>
          <w:szCs w:val="22"/>
        </w:rPr>
      </w:pPr>
    </w:p>
    <w:p w:rsidR="00C920C9" w:rsidRDefault="00C920C9" w:rsidP="00C920C9">
      <w:pPr>
        <w:pStyle w:val="Default"/>
        <w:ind w:firstLine="720"/>
        <w:rPr>
          <w:rFonts w:ascii="Arial" w:eastAsia="Calibri" w:hAnsi="Arial" w:cs="Arial"/>
          <w:sz w:val="22"/>
          <w:szCs w:val="22"/>
        </w:rPr>
      </w:pPr>
      <w:r>
        <w:rPr>
          <w:rFonts w:ascii="Arial" w:eastAsia="Calibri" w:hAnsi="Arial" w:cs="Arial"/>
          <w:sz w:val="22"/>
          <w:szCs w:val="22"/>
        </w:rPr>
        <w:t>6.3</w:t>
      </w:r>
      <w:r>
        <w:rPr>
          <w:rFonts w:ascii="Arial" w:eastAsia="Calibri" w:hAnsi="Arial" w:cs="Arial"/>
          <w:sz w:val="22"/>
          <w:szCs w:val="22"/>
        </w:rPr>
        <w:tab/>
        <w:t xml:space="preserve">         </w:t>
      </w:r>
      <w:r w:rsidRPr="00124069">
        <w:rPr>
          <w:rFonts w:ascii="Arial" w:eastAsia="Calibri" w:hAnsi="Arial" w:cs="Arial"/>
          <w:sz w:val="22"/>
          <w:szCs w:val="22"/>
        </w:rPr>
        <w:t>Beginning special education professionals understand that diversity is a</w:t>
      </w:r>
    </w:p>
    <w:p w:rsidR="00C920C9" w:rsidRDefault="00C920C9" w:rsidP="00C920C9">
      <w:pPr>
        <w:pStyle w:val="Default"/>
        <w:ind w:firstLine="720"/>
        <w:rPr>
          <w:rFonts w:ascii="Arial" w:eastAsia="Calibri" w:hAnsi="Arial" w:cs="Arial"/>
          <w:sz w:val="22"/>
          <w:szCs w:val="22"/>
        </w:rPr>
      </w:pPr>
      <w:r>
        <w:rPr>
          <w:rFonts w:ascii="Arial" w:eastAsia="Calibri" w:hAnsi="Arial" w:cs="Arial"/>
          <w:sz w:val="22"/>
          <w:szCs w:val="22"/>
        </w:rPr>
        <w:t xml:space="preserve">                   </w:t>
      </w:r>
      <w:r w:rsidRPr="00124069">
        <w:rPr>
          <w:rFonts w:ascii="Arial" w:eastAsia="Calibri" w:hAnsi="Arial" w:cs="Arial"/>
          <w:sz w:val="22"/>
          <w:szCs w:val="22"/>
        </w:rPr>
        <w:t xml:space="preserve"> </w:t>
      </w:r>
      <w:r>
        <w:rPr>
          <w:rFonts w:ascii="Arial" w:eastAsia="Calibri" w:hAnsi="Arial" w:cs="Arial"/>
          <w:sz w:val="22"/>
          <w:szCs w:val="22"/>
        </w:rPr>
        <w:t xml:space="preserve"> </w:t>
      </w:r>
      <w:r w:rsidRPr="00124069">
        <w:rPr>
          <w:rFonts w:ascii="Arial" w:eastAsia="Calibri" w:hAnsi="Arial" w:cs="Arial"/>
          <w:sz w:val="22"/>
          <w:szCs w:val="22"/>
        </w:rPr>
        <w:t>part of families, cultures, and schools, and that complex human issues can</w:t>
      </w:r>
    </w:p>
    <w:p w:rsidR="00C920C9" w:rsidRDefault="00C920C9" w:rsidP="00C920C9">
      <w:pPr>
        <w:pStyle w:val="Default"/>
        <w:ind w:firstLine="720"/>
        <w:rPr>
          <w:rFonts w:ascii="Arial" w:eastAsia="Calibri" w:hAnsi="Arial" w:cs="Arial"/>
          <w:sz w:val="22"/>
          <w:szCs w:val="22"/>
        </w:rPr>
      </w:pPr>
      <w:r>
        <w:rPr>
          <w:rFonts w:ascii="Arial" w:eastAsia="Calibri" w:hAnsi="Arial" w:cs="Arial"/>
          <w:sz w:val="22"/>
          <w:szCs w:val="22"/>
        </w:rPr>
        <w:t xml:space="preserve">                    </w:t>
      </w:r>
      <w:r w:rsidRPr="00124069">
        <w:rPr>
          <w:rFonts w:ascii="Arial" w:eastAsia="Calibri" w:hAnsi="Arial" w:cs="Arial"/>
          <w:sz w:val="22"/>
          <w:szCs w:val="22"/>
        </w:rPr>
        <w:t xml:space="preserve"> interact with the delivery of special education services. </w:t>
      </w:r>
    </w:p>
    <w:p w:rsidR="00C920C9" w:rsidRDefault="00C920C9" w:rsidP="00C920C9">
      <w:pPr>
        <w:pStyle w:val="Default"/>
        <w:ind w:firstLine="720"/>
        <w:rPr>
          <w:rFonts w:ascii="Arial" w:eastAsia="Calibri" w:hAnsi="Arial" w:cs="Arial"/>
          <w:sz w:val="22"/>
          <w:szCs w:val="22"/>
        </w:rPr>
      </w:pPr>
    </w:p>
    <w:p w:rsidR="00C920C9" w:rsidRDefault="00C920C9" w:rsidP="00C920C9">
      <w:pPr>
        <w:pStyle w:val="Default"/>
        <w:ind w:left="1995" w:hanging="1275"/>
        <w:rPr>
          <w:rFonts w:ascii="Arial" w:eastAsia="Calibri" w:hAnsi="Arial" w:cs="Arial"/>
          <w:sz w:val="22"/>
          <w:szCs w:val="22"/>
        </w:rPr>
      </w:pPr>
      <w:r>
        <w:rPr>
          <w:rFonts w:ascii="Arial" w:eastAsia="Calibri" w:hAnsi="Arial" w:cs="Arial"/>
          <w:sz w:val="22"/>
          <w:szCs w:val="22"/>
        </w:rPr>
        <w:t>6.4</w:t>
      </w:r>
      <w:r>
        <w:rPr>
          <w:rFonts w:ascii="Arial" w:eastAsia="Calibri" w:hAnsi="Arial" w:cs="Arial"/>
          <w:sz w:val="22"/>
          <w:szCs w:val="22"/>
        </w:rPr>
        <w:tab/>
      </w:r>
      <w:r w:rsidRPr="00423EDF">
        <w:rPr>
          <w:rFonts w:ascii="Arial" w:eastAsia="Calibri" w:hAnsi="Arial" w:cs="Arial"/>
          <w:sz w:val="22"/>
          <w:szCs w:val="22"/>
        </w:rPr>
        <w:t xml:space="preserve">Beginning special education professionals understand the significance of </w:t>
      </w:r>
      <w:r>
        <w:rPr>
          <w:rFonts w:ascii="Arial" w:eastAsia="Calibri" w:hAnsi="Arial" w:cs="Arial"/>
          <w:sz w:val="22"/>
          <w:szCs w:val="22"/>
        </w:rPr>
        <w:t xml:space="preserve">  </w:t>
      </w:r>
      <w:r w:rsidRPr="00423EDF">
        <w:rPr>
          <w:rFonts w:ascii="Arial" w:eastAsia="Calibri" w:hAnsi="Arial" w:cs="Arial"/>
          <w:sz w:val="22"/>
          <w:szCs w:val="22"/>
        </w:rPr>
        <w:t xml:space="preserve">lifelong learning and participate in professional activities and learning communities. </w:t>
      </w:r>
    </w:p>
    <w:p w:rsidR="00C920C9" w:rsidRDefault="00C920C9" w:rsidP="00C920C9">
      <w:pPr>
        <w:pStyle w:val="Default"/>
        <w:ind w:left="1995" w:hanging="1275"/>
        <w:rPr>
          <w:rFonts w:ascii="Arial" w:eastAsia="Calibri" w:hAnsi="Arial" w:cs="Arial"/>
          <w:sz w:val="22"/>
          <w:szCs w:val="22"/>
        </w:rPr>
      </w:pPr>
    </w:p>
    <w:p w:rsidR="00C920C9" w:rsidRDefault="00C920C9" w:rsidP="00C920C9">
      <w:pPr>
        <w:pStyle w:val="Default"/>
        <w:ind w:left="1995" w:hanging="1275"/>
        <w:rPr>
          <w:rFonts w:ascii="Arial" w:eastAsia="Calibri" w:hAnsi="Arial" w:cs="Arial"/>
          <w:sz w:val="22"/>
          <w:szCs w:val="22"/>
        </w:rPr>
      </w:pPr>
      <w:r>
        <w:rPr>
          <w:rFonts w:ascii="Arial" w:eastAsia="Calibri" w:hAnsi="Arial" w:cs="Arial"/>
          <w:sz w:val="22"/>
          <w:szCs w:val="22"/>
        </w:rPr>
        <w:t>6.5</w:t>
      </w:r>
      <w:r>
        <w:rPr>
          <w:rFonts w:ascii="Arial" w:eastAsia="Calibri" w:hAnsi="Arial" w:cs="Arial"/>
          <w:sz w:val="22"/>
          <w:szCs w:val="22"/>
        </w:rPr>
        <w:tab/>
      </w:r>
      <w:r w:rsidRPr="00C97815">
        <w:rPr>
          <w:rFonts w:ascii="Arial" w:eastAsia="Calibri" w:hAnsi="Arial" w:cs="Arial"/>
          <w:sz w:val="22"/>
          <w:szCs w:val="22"/>
        </w:rPr>
        <w:t>Beginning special education professionals advance the profession by engaging in activities</w:t>
      </w:r>
      <w:r>
        <w:rPr>
          <w:rFonts w:ascii="Arial" w:eastAsia="Calibri" w:hAnsi="Arial" w:cs="Arial"/>
          <w:sz w:val="22"/>
          <w:szCs w:val="22"/>
        </w:rPr>
        <w:t xml:space="preserve"> such as advocacy and mentoring.</w:t>
      </w:r>
    </w:p>
    <w:p w:rsidR="00C920C9" w:rsidRDefault="00C920C9" w:rsidP="00C920C9">
      <w:pPr>
        <w:pStyle w:val="Default"/>
        <w:ind w:left="1995" w:hanging="1275"/>
        <w:rPr>
          <w:rFonts w:ascii="Arial" w:eastAsia="Calibri" w:hAnsi="Arial" w:cs="Arial"/>
          <w:sz w:val="22"/>
          <w:szCs w:val="22"/>
        </w:rPr>
      </w:pPr>
    </w:p>
    <w:p w:rsidR="00C920C9" w:rsidRDefault="00C920C9" w:rsidP="00C920C9">
      <w:pPr>
        <w:pStyle w:val="Default"/>
        <w:ind w:left="1995" w:hanging="1275"/>
        <w:rPr>
          <w:rFonts w:ascii="Arial" w:eastAsia="Calibri" w:hAnsi="Arial" w:cs="Arial"/>
          <w:b/>
          <w:sz w:val="22"/>
          <w:szCs w:val="22"/>
        </w:rPr>
      </w:pPr>
      <w:r>
        <w:rPr>
          <w:rFonts w:ascii="Arial" w:eastAsia="Calibri" w:hAnsi="Arial" w:cs="Arial"/>
          <w:b/>
          <w:sz w:val="22"/>
          <w:szCs w:val="22"/>
        </w:rPr>
        <w:t>Standard 7: Collaboration</w:t>
      </w:r>
    </w:p>
    <w:p w:rsidR="00C920C9" w:rsidRDefault="00C920C9" w:rsidP="00C920C9">
      <w:pPr>
        <w:pStyle w:val="Default"/>
        <w:ind w:left="1995" w:hanging="1275"/>
        <w:rPr>
          <w:rFonts w:ascii="Arial" w:eastAsia="Calibri" w:hAnsi="Arial" w:cs="Arial"/>
          <w:b/>
          <w:sz w:val="22"/>
          <w:szCs w:val="22"/>
        </w:rPr>
      </w:pPr>
    </w:p>
    <w:p w:rsidR="00C920C9" w:rsidRPr="00073A3E" w:rsidRDefault="00C920C9" w:rsidP="00C920C9">
      <w:pPr>
        <w:pStyle w:val="Default"/>
        <w:ind w:left="1995" w:hanging="1275"/>
        <w:rPr>
          <w:rFonts w:ascii="Arial" w:eastAsia="Calibri" w:hAnsi="Arial" w:cs="Arial"/>
          <w:sz w:val="22"/>
          <w:szCs w:val="22"/>
        </w:rPr>
      </w:pPr>
      <w:r>
        <w:rPr>
          <w:rFonts w:ascii="Arial" w:eastAsia="Calibri" w:hAnsi="Arial" w:cs="Arial"/>
          <w:sz w:val="22"/>
          <w:szCs w:val="22"/>
        </w:rPr>
        <w:t xml:space="preserve">7.0  </w:t>
      </w:r>
      <w:r>
        <w:rPr>
          <w:rFonts w:ascii="Arial" w:eastAsia="Calibri" w:hAnsi="Arial" w:cs="Arial"/>
          <w:sz w:val="22"/>
          <w:szCs w:val="22"/>
        </w:rPr>
        <w:tab/>
      </w:r>
      <w:r w:rsidRPr="00073A3E">
        <w:rPr>
          <w:rFonts w:ascii="Arial" w:eastAsia="Calibri" w:hAnsi="Arial" w:cs="Arial"/>
          <w:bCs/>
          <w:iCs/>
          <w:sz w:val="22"/>
          <w:szCs w:val="22"/>
        </w:rPr>
        <w:t xml:space="preserve">Beginning special education professionals collaborate with families, other educators, related service providers, individuals with exceptionalities, and personnel from community agencies in culturally responsive ways to address the needs of individuals with exceptionalities across a range of learning experiences. </w:t>
      </w:r>
    </w:p>
    <w:p w:rsidR="00C920C9" w:rsidRDefault="00C920C9" w:rsidP="00C920C9">
      <w:pPr>
        <w:pStyle w:val="Default"/>
        <w:ind w:left="1995" w:hanging="1275"/>
        <w:rPr>
          <w:rFonts w:ascii="Arial" w:eastAsia="Calibri" w:hAnsi="Arial" w:cs="Arial"/>
          <w:sz w:val="22"/>
          <w:szCs w:val="22"/>
        </w:rPr>
      </w:pPr>
      <w:r>
        <w:rPr>
          <w:rFonts w:ascii="Arial" w:eastAsia="Calibri" w:hAnsi="Arial" w:cs="Arial"/>
          <w:bCs/>
          <w:iCs/>
          <w:sz w:val="22"/>
          <w:szCs w:val="22"/>
        </w:rPr>
        <w:t>7.1</w:t>
      </w:r>
      <w:r>
        <w:rPr>
          <w:rFonts w:ascii="Arial" w:eastAsia="Calibri" w:hAnsi="Arial" w:cs="Arial"/>
          <w:bCs/>
          <w:iCs/>
          <w:sz w:val="22"/>
          <w:szCs w:val="22"/>
        </w:rPr>
        <w:tab/>
      </w:r>
      <w:r w:rsidRPr="001031D6">
        <w:rPr>
          <w:rFonts w:ascii="Arial" w:eastAsia="Calibri" w:hAnsi="Arial" w:cs="Arial"/>
          <w:sz w:val="22"/>
          <w:szCs w:val="22"/>
        </w:rPr>
        <w:t xml:space="preserve">Beginning special education professionals use the theory and elements of effective collaboration. </w:t>
      </w:r>
    </w:p>
    <w:p w:rsidR="00C920C9" w:rsidRDefault="00C920C9" w:rsidP="00C920C9">
      <w:pPr>
        <w:pStyle w:val="Default"/>
        <w:ind w:left="1995" w:hanging="1275"/>
        <w:rPr>
          <w:rFonts w:ascii="Arial" w:eastAsia="Calibri" w:hAnsi="Arial" w:cs="Arial"/>
          <w:sz w:val="22"/>
          <w:szCs w:val="22"/>
        </w:rPr>
      </w:pPr>
    </w:p>
    <w:p w:rsidR="00C920C9" w:rsidRDefault="00C920C9" w:rsidP="00C920C9">
      <w:pPr>
        <w:pStyle w:val="Default"/>
        <w:ind w:left="1995" w:hanging="1275"/>
        <w:rPr>
          <w:rFonts w:ascii="Arial" w:eastAsia="Calibri" w:hAnsi="Arial" w:cs="Arial"/>
          <w:sz w:val="22"/>
          <w:szCs w:val="22"/>
        </w:rPr>
      </w:pPr>
      <w:r>
        <w:rPr>
          <w:rFonts w:ascii="Arial" w:eastAsia="Calibri" w:hAnsi="Arial" w:cs="Arial"/>
          <w:sz w:val="22"/>
          <w:szCs w:val="22"/>
        </w:rPr>
        <w:t>7.2</w:t>
      </w:r>
      <w:r>
        <w:rPr>
          <w:rFonts w:ascii="Arial" w:eastAsia="Calibri" w:hAnsi="Arial" w:cs="Arial"/>
          <w:sz w:val="22"/>
          <w:szCs w:val="22"/>
        </w:rPr>
        <w:tab/>
      </w:r>
      <w:r w:rsidRPr="00E75AC2">
        <w:rPr>
          <w:rFonts w:ascii="Arial" w:eastAsia="Calibri" w:hAnsi="Arial" w:cs="Arial"/>
          <w:sz w:val="22"/>
          <w:szCs w:val="22"/>
        </w:rPr>
        <w:t xml:space="preserve">Beginning special education professionals serve as a collaborative resource to colleagues. </w:t>
      </w:r>
    </w:p>
    <w:p w:rsidR="00C920C9" w:rsidRDefault="00C920C9" w:rsidP="00C920C9">
      <w:pPr>
        <w:pStyle w:val="Default"/>
        <w:ind w:left="1995" w:hanging="1275"/>
        <w:rPr>
          <w:rFonts w:ascii="Arial" w:eastAsia="Calibri" w:hAnsi="Arial" w:cs="Arial"/>
          <w:sz w:val="22"/>
          <w:szCs w:val="22"/>
        </w:rPr>
      </w:pPr>
    </w:p>
    <w:p w:rsidR="00C920C9" w:rsidRDefault="00C920C9" w:rsidP="00C920C9">
      <w:pPr>
        <w:pStyle w:val="Default"/>
        <w:ind w:left="1995" w:hanging="1275"/>
        <w:rPr>
          <w:rFonts w:ascii="Arial" w:eastAsia="Calibri" w:hAnsi="Arial" w:cs="Arial"/>
          <w:sz w:val="22"/>
          <w:szCs w:val="22"/>
        </w:rPr>
      </w:pPr>
      <w:r>
        <w:rPr>
          <w:rFonts w:ascii="Arial" w:eastAsia="Calibri" w:hAnsi="Arial" w:cs="Arial"/>
          <w:sz w:val="22"/>
          <w:szCs w:val="22"/>
        </w:rPr>
        <w:t>7.3</w:t>
      </w:r>
      <w:r>
        <w:rPr>
          <w:rFonts w:ascii="Arial" w:eastAsia="Calibri" w:hAnsi="Arial" w:cs="Arial"/>
          <w:sz w:val="22"/>
          <w:szCs w:val="22"/>
        </w:rPr>
        <w:tab/>
      </w:r>
      <w:r w:rsidRPr="003B5029">
        <w:rPr>
          <w:rFonts w:ascii="Arial" w:eastAsia="Calibri" w:hAnsi="Arial" w:cs="Arial"/>
          <w:sz w:val="22"/>
          <w:szCs w:val="22"/>
        </w:rPr>
        <w:t>Beginning special education professionals use collaboration to promote the well-being of individuals with exceptionalities across a wide rang</w:t>
      </w:r>
      <w:r>
        <w:rPr>
          <w:rFonts w:ascii="Arial" w:eastAsia="Calibri" w:hAnsi="Arial" w:cs="Arial"/>
          <w:sz w:val="22"/>
          <w:szCs w:val="22"/>
        </w:rPr>
        <w:t>e of settings and collaborators.</w:t>
      </w:r>
    </w:p>
    <w:p w:rsidR="00C920C9" w:rsidRPr="00E75AC2" w:rsidRDefault="00C920C9" w:rsidP="00C920C9">
      <w:pPr>
        <w:pStyle w:val="Default"/>
        <w:ind w:left="1995" w:hanging="1275"/>
        <w:rPr>
          <w:rFonts w:ascii="Arial" w:eastAsia="Calibri" w:hAnsi="Arial" w:cs="Arial"/>
          <w:sz w:val="22"/>
          <w:szCs w:val="22"/>
        </w:rPr>
      </w:pPr>
    </w:p>
    <w:p w:rsidR="00C920C9" w:rsidRPr="00D729A7" w:rsidRDefault="00C920C9" w:rsidP="00C920C9">
      <w:pPr>
        <w:rPr>
          <w:rFonts w:ascii="Arial" w:hAnsi="Arial" w:cs="Arial"/>
        </w:rPr>
      </w:pPr>
      <w:r>
        <w:rPr>
          <w:rFonts w:ascii="Arial" w:hAnsi="Arial" w:cs="Arial"/>
        </w:rPr>
        <w:tab/>
      </w:r>
    </w:p>
    <w:p w:rsidR="00C920C9" w:rsidRDefault="00C920C9" w:rsidP="009D3491">
      <w:pPr>
        <w:widowControl w:val="0"/>
        <w:numPr>
          <w:ilvl w:val="0"/>
          <w:numId w:val="41"/>
        </w:numPr>
        <w:tabs>
          <w:tab w:val="clear" w:pos="1080"/>
          <w:tab w:val="num" w:pos="720"/>
        </w:tabs>
        <w:spacing w:after="100" w:line="240" w:lineRule="auto"/>
        <w:ind w:left="720"/>
        <w:rPr>
          <w:rFonts w:ascii="Arial" w:hAnsi="Arial" w:cs="Arial"/>
        </w:rPr>
      </w:pPr>
      <w:r w:rsidRPr="006A1454">
        <w:rPr>
          <w:rFonts w:ascii="Arial" w:hAnsi="Arial" w:cs="Arial"/>
          <w:b/>
        </w:rPr>
        <w:t>Linkage to Arkansas Teaching Standards</w:t>
      </w:r>
      <w:r w:rsidRPr="006A1454">
        <w:rPr>
          <w:rFonts w:ascii="Arial" w:hAnsi="Arial" w:cs="Arial"/>
        </w:rPr>
        <w:t xml:space="preserve">: </w:t>
      </w:r>
    </w:p>
    <w:p w:rsidR="00C920C9" w:rsidRPr="0080356C" w:rsidRDefault="00C920C9" w:rsidP="00C920C9">
      <w:pPr>
        <w:autoSpaceDE w:val="0"/>
        <w:autoSpaceDN w:val="0"/>
        <w:adjustRightInd w:val="0"/>
        <w:rPr>
          <w:rFonts w:ascii="Arial" w:hAnsi="Arial" w:cs="Arial"/>
          <w:b/>
          <w:bCs/>
          <w:i/>
          <w:iCs/>
        </w:rPr>
      </w:pPr>
      <w:r>
        <w:rPr>
          <w:rFonts w:ascii="Arial" w:hAnsi="Arial" w:cs="Arial"/>
          <w:b/>
          <w:bCs/>
          <w:i/>
          <w:iCs/>
        </w:rPr>
        <w:t xml:space="preserve">            </w:t>
      </w:r>
      <w:r w:rsidRPr="0080356C">
        <w:rPr>
          <w:rFonts w:ascii="Arial" w:hAnsi="Arial" w:cs="Arial"/>
          <w:b/>
          <w:bCs/>
          <w:i/>
          <w:iCs/>
        </w:rPr>
        <w:t>Arkansas Teaching Standards Website:</w:t>
      </w:r>
    </w:p>
    <w:p w:rsidR="00C920C9" w:rsidRPr="0080356C" w:rsidRDefault="00AB023B" w:rsidP="00C920C9">
      <w:pPr>
        <w:autoSpaceDE w:val="0"/>
        <w:autoSpaceDN w:val="0"/>
        <w:adjustRightInd w:val="0"/>
        <w:ind w:left="720"/>
        <w:rPr>
          <w:rFonts w:ascii="Arial" w:hAnsi="Arial" w:cs="Arial"/>
          <w:b/>
          <w:bCs/>
          <w:i/>
          <w:iCs/>
        </w:rPr>
      </w:pPr>
      <w:hyperlink r:id="rId34" w:history="1">
        <w:r w:rsidR="00C920C9" w:rsidRPr="006F6F87">
          <w:rPr>
            <w:rStyle w:val="Hyperlink"/>
            <w:rFonts w:ascii="Arial" w:hAnsi="Arial" w:cs="Arial"/>
            <w:b/>
            <w:bCs/>
            <w:i/>
            <w:iCs/>
          </w:rPr>
          <w:t>http://www.arkansased.org/public/userfiles/HR_and_Educator_Effectiveness/Educator_Prep/Arkansas_Teaching_Standards_2012.pdf</w:t>
        </w:r>
      </w:hyperlink>
    </w:p>
    <w:p w:rsidR="00C920C9" w:rsidRDefault="00C920C9" w:rsidP="00C920C9">
      <w:pPr>
        <w:widowControl w:val="0"/>
        <w:spacing w:after="100"/>
        <w:ind w:left="720"/>
        <w:rPr>
          <w:rFonts w:ascii="Arial" w:hAnsi="Arial" w:cs="Arial"/>
        </w:rPr>
      </w:pPr>
    </w:p>
    <w:p w:rsidR="00C920C9" w:rsidRDefault="00C920C9" w:rsidP="00C920C9">
      <w:pPr>
        <w:widowControl w:val="0"/>
        <w:spacing w:after="100"/>
        <w:ind w:left="720"/>
        <w:rPr>
          <w:rFonts w:ascii="Arial" w:hAnsi="Arial" w:cs="Arial"/>
          <w:b/>
        </w:rPr>
      </w:pPr>
      <w:r w:rsidRPr="006A1454">
        <w:rPr>
          <w:rFonts w:ascii="Arial" w:hAnsi="Arial" w:cs="Arial"/>
          <w:b/>
        </w:rPr>
        <w:t xml:space="preserve">Standard 1: </w:t>
      </w:r>
      <w:r>
        <w:rPr>
          <w:rFonts w:ascii="Arial" w:hAnsi="Arial" w:cs="Arial"/>
          <w:b/>
        </w:rPr>
        <w:t>Learner Development</w:t>
      </w:r>
    </w:p>
    <w:p w:rsidR="00C920C9" w:rsidRDefault="00C920C9" w:rsidP="00C920C9">
      <w:pPr>
        <w:autoSpaceDE w:val="0"/>
        <w:autoSpaceDN w:val="0"/>
        <w:adjustRightInd w:val="0"/>
        <w:ind w:left="2160"/>
        <w:rPr>
          <w:rFonts w:ascii="Arial" w:eastAsia="Calibri" w:hAnsi="Arial" w:cs="Arial"/>
          <w:bCs/>
          <w:iCs/>
        </w:rPr>
      </w:pPr>
      <w:r w:rsidRPr="00E25771">
        <w:rPr>
          <w:rFonts w:ascii="Arial" w:eastAsia="Calibri" w:hAnsi="Arial" w:cs="Arial"/>
          <w:bCs/>
          <w:iCs/>
        </w:rPr>
        <w:t>The teacher understands how learners grow and develop, recognizing that patterns of learning</w:t>
      </w:r>
      <w:r>
        <w:rPr>
          <w:rFonts w:ascii="Arial" w:eastAsia="Calibri" w:hAnsi="Arial" w:cs="Arial"/>
          <w:bCs/>
          <w:iCs/>
        </w:rPr>
        <w:t xml:space="preserve"> </w:t>
      </w:r>
      <w:r w:rsidRPr="00E25771">
        <w:rPr>
          <w:rFonts w:ascii="Arial" w:eastAsia="Calibri" w:hAnsi="Arial" w:cs="Arial"/>
          <w:bCs/>
          <w:iCs/>
        </w:rPr>
        <w:t>and development vary individually within and across the</w:t>
      </w:r>
      <w:r>
        <w:rPr>
          <w:rFonts w:ascii="Arial" w:eastAsia="Calibri" w:hAnsi="Arial" w:cs="Arial"/>
          <w:bCs/>
          <w:iCs/>
        </w:rPr>
        <w:t xml:space="preserve"> cognitive, linguistic, social, </w:t>
      </w:r>
      <w:r w:rsidRPr="00E25771">
        <w:rPr>
          <w:rFonts w:ascii="Arial" w:eastAsia="Calibri" w:hAnsi="Arial" w:cs="Arial"/>
          <w:bCs/>
          <w:iCs/>
        </w:rPr>
        <w:t xml:space="preserve">emotional, and physical areas, and designs and implements </w:t>
      </w:r>
      <w:r>
        <w:rPr>
          <w:rFonts w:ascii="Arial" w:eastAsia="Calibri" w:hAnsi="Arial" w:cs="Arial"/>
          <w:bCs/>
          <w:iCs/>
        </w:rPr>
        <w:t xml:space="preserve">developmentally appropriate and </w:t>
      </w:r>
      <w:r w:rsidRPr="00E25771">
        <w:rPr>
          <w:rFonts w:ascii="Arial" w:eastAsia="Calibri" w:hAnsi="Arial" w:cs="Arial"/>
          <w:bCs/>
          <w:iCs/>
        </w:rPr>
        <w:t>challenging learning experiences.</w:t>
      </w:r>
    </w:p>
    <w:p w:rsidR="00C920C9" w:rsidRDefault="00C920C9" w:rsidP="00C920C9">
      <w:pPr>
        <w:autoSpaceDE w:val="0"/>
        <w:autoSpaceDN w:val="0"/>
        <w:adjustRightInd w:val="0"/>
        <w:ind w:left="2160"/>
        <w:rPr>
          <w:rFonts w:ascii="Arial" w:eastAsia="Calibri" w:hAnsi="Arial" w:cs="Arial"/>
          <w:bCs/>
          <w:iCs/>
        </w:rPr>
      </w:pPr>
      <w:r>
        <w:rPr>
          <w:rFonts w:ascii="Arial" w:eastAsia="Calibri" w:hAnsi="Arial" w:cs="Arial"/>
          <w:bCs/>
          <w:iCs/>
        </w:rPr>
        <w:t>Standards: 1(b) through 1(j)</w:t>
      </w:r>
    </w:p>
    <w:p w:rsidR="00C920C9" w:rsidRPr="00E25771" w:rsidRDefault="00C920C9" w:rsidP="00C920C9">
      <w:pPr>
        <w:autoSpaceDE w:val="0"/>
        <w:autoSpaceDN w:val="0"/>
        <w:adjustRightInd w:val="0"/>
        <w:ind w:left="2160"/>
        <w:rPr>
          <w:rFonts w:ascii="Arial" w:eastAsia="Calibri" w:hAnsi="Arial" w:cs="Arial"/>
          <w:bCs/>
          <w:iCs/>
        </w:rPr>
      </w:pPr>
    </w:p>
    <w:p w:rsidR="00C920C9" w:rsidRDefault="00C920C9" w:rsidP="00C920C9">
      <w:pPr>
        <w:spacing w:after="100"/>
        <w:ind w:left="720"/>
        <w:rPr>
          <w:rFonts w:ascii="Arial" w:hAnsi="Arial" w:cs="Arial"/>
          <w:b/>
        </w:rPr>
      </w:pPr>
      <w:r w:rsidRPr="00D33F7C">
        <w:rPr>
          <w:rFonts w:ascii="Arial" w:hAnsi="Arial" w:cs="Arial"/>
          <w:b/>
        </w:rPr>
        <w:t>Standard 2:</w:t>
      </w:r>
      <w:r>
        <w:rPr>
          <w:rFonts w:ascii="Arial" w:hAnsi="Arial" w:cs="Arial"/>
          <w:b/>
        </w:rPr>
        <w:t xml:space="preserve"> Learning Differences</w:t>
      </w:r>
      <w:r w:rsidRPr="00D33F7C">
        <w:rPr>
          <w:rFonts w:ascii="Arial" w:hAnsi="Arial" w:cs="Arial"/>
          <w:b/>
        </w:rPr>
        <w:t xml:space="preserve"> </w:t>
      </w:r>
    </w:p>
    <w:p w:rsidR="00C920C9" w:rsidRDefault="00C920C9" w:rsidP="00C920C9">
      <w:pPr>
        <w:autoSpaceDE w:val="0"/>
        <w:autoSpaceDN w:val="0"/>
        <w:adjustRightInd w:val="0"/>
        <w:ind w:left="1980"/>
        <w:rPr>
          <w:rFonts w:ascii="Arial" w:eastAsia="Calibri" w:hAnsi="Arial" w:cs="Arial"/>
          <w:bCs/>
          <w:iCs/>
        </w:rPr>
      </w:pPr>
      <w:r w:rsidRPr="00E51FBD">
        <w:rPr>
          <w:rFonts w:ascii="Arial" w:eastAsia="Calibri" w:hAnsi="Arial" w:cs="Arial"/>
          <w:bCs/>
          <w:iCs/>
        </w:rPr>
        <w:t>The teacher uses understanding of individual differences and diverse cultures/communities to ensure inclusive learning environments that enable each learner to meet high standards.</w:t>
      </w:r>
    </w:p>
    <w:p w:rsidR="00C920C9" w:rsidRDefault="00C920C9" w:rsidP="00C920C9">
      <w:pPr>
        <w:autoSpaceDE w:val="0"/>
        <w:autoSpaceDN w:val="0"/>
        <w:adjustRightInd w:val="0"/>
        <w:ind w:left="1980"/>
        <w:rPr>
          <w:rFonts w:ascii="Arial" w:eastAsia="Calibri" w:hAnsi="Arial" w:cs="Arial"/>
          <w:bCs/>
          <w:iCs/>
        </w:rPr>
      </w:pPr>
      <w:r>
        <w:rPr>
          <w:rFonts w:ascii="Arial" w:eastAsia="Calibri" w:hAnsi="Arial" w:cs="Arial"/>
          <w:bCs/>
          <w:iCs/>
        </w:rPr>
        <w:t>Standards: 2(a), 2(b), 2(c), 2(f), 2(g), 2(h), 2(l), 2(m), 2(n), 2(o)</w:t>
      </w:r>
    </w:p>
    <w:p w:rsidR="00C920C9" w:rsidRDefault="00C920C9" w:rsidP="00C920C9">
      <w:pPr>
        <w:autoSpaceDE w:val="0"/>
        <w:autoSpaceDN w:val="0"/>
        <w:adjustRightInd w:val="0"/>
        <w:ind w:left="720"/>
        <w:rPr>
          <w:rFonts w:ascii="Arial" w:eastAsia="Calibri" w:hAnsi="Arial" w:cs="Arial"/>
          <w:bCs/>
          <w:iCs/>
        </w:rPr>
      </w:pPr>
    </w:p>
    <w:p w:rsidR="00C920C9" w:rsidRDefault="00C920C9" w:rsidP="00C920C9">
      <w:pPr>
        <w:autoSpaceDE w:val="0"/>
        <w:autoSpaceDN w:val="0"/>
        <w:adjustRightInd w:val="0"/>
        <w:ind w:firstLine="720"/>
        <w:rPr>
          <w:rFonts w:ascii="TimesNewRomanPS-BoldMT" w:hAnsi="TimesNewRomanPS-BoldMT" w:cs="TimesNewRomanPS-BoldMT"/>
          <w:b/>
          <w:bCs/>
          <w:sz w:val="28"/>
          <w:szCs w:val="28"/>
        </w:rPr>
      </w:pPr>
      <w:r w:rsidRPr="00D33F7C">
        <w:rPr>
          <w:rFonts w:ascii="Arial" w:hAnsi="Arial" w:cs="Arial"/>
          <w:b/>
        </w:rPr>
        <w:t xml:space="preserve">Standard 3: </w:t>
      </w:r>
      <w:r>
        <w:rPr>
          <w:rFonts w:ascii="Arial" w:hAnsi="Arial" w:cs="Arial"/>
          <w:b/>
        </w:rPr>
        <w:t>Learning Environments</w:t>
      </w:r>
    </w:p>
    <w:p w:rsidR="00C920C9" w:rsidRDefault="00C920C9" w:rsidP="00C920C9">
      <w:pPr>
        <w:tabs>
          <w:tab w:val="left" w:pos="1980"/>
          <w:tab w:val="left" w:pos="2340"/>
          <w:tab w:val="left" w:pos="2430"/>
        </w:tabs>
        <w:autoSpaceDE w:val="0"/>
        <w:autoSpaceDN w:val="0"/>
        <w:adjustRightInd w:val="0"/>
        <w:ind w:left="1980"/>
        <w:rPr>
          <w:rFonts w:ascii="Arial" w:hAnsi="Arial" w:cs="Arial"/>
          <w:bCs/>
          <w:iCs/>
        </w:rPr>
      </w:pPr>
      <w:r w:rsidRPr="00647E50">
        <w:rPr>
          <w:rFonts w:ascii="Arial" w:hAnsi="Arial" w:cs="Arial"/>
          <w:bCs/>
          <w:iCs/>
        </w:rPr>
        <w:t>The teacher works with others to create environments that support individual and collaborative learning, and that encourage positive social interaction, active engagement in learning, and self-motivation.</w:t>
      </w:r>
    </w:p>
    <w:p w:rsidR="00C920C9" w:rsidRPr="001A2FB1" w:rsidRDefault="00C920C9" w:rsidP="00C920C9">
      <w:pPr>
        <w:autoSpaceDE w:val="0"/>
        <w:autoSpaceDN w:val="0"/>
        <w:adjustRightInd w:val="0"/>
        <w:rPr>
          <w:rFonts w:ascii="TimesNewRomanPS-BoldItalicMT" w:hAnsi="TimesNewRomanPS-BoldItalicMT" w:cs="TimesNewRomanPS-BoldItalicMT"/>
          <w:bCs/>
          <w:iCs/>
        </w:rPr>
      </w:pPr>
      <w:r>
        <w:rPr>
          <w:rFonts w:ascii="TimesNewRomanPS-BoldItalicMT" w:hAnsi="TimesNewRomanPS-BoldItalicMT" w:cs="TimesNewRomanPS-BoldItalicMT"/>
          <w:b/>
          <w:bCs/>
          <w:i/>
          <w:iCs/>
        </w:rPr>
        <w:lastRenderedPageBreak/>
        <w:tab/>
      </w:r>
      <w:r>
        <w:rPr>
          <w:rFonts w:ascii="TimesNewRomanPS-BoldItalicMT" w:hAnsi="TimesNewRomanPS-BoldItalicMT" w:cs="TimesNewRomanPS-BoldItalicMT"/>
          <w:b/>
          <w:bCs/>
          <w:i/>
          <w:iCs/>
        </w:rPr>
        <w:tab/>
        <w:t xml:space="preserve">        </w:t>
      </w:r>
      <w:r w:rsidRPr="001A2FB1">
        <w:rPr>
          <w:rFonts w:ascii="Arial" w:hAnsi="Arial" w:cs="Arial"/>
          <w:bCs/>
          <w:iCs/>
        </w:rPr>
        <w:t>Standards</w:t>
      </w:r>
      <w:r>
        <w:rPr>
          <w:rFonts w:ascii="Arial" w:hAnsi="Arial" w:cs="Arial"/>
          <w:bCs/>
          <w:iCs/>
        </w:rPr>
        <w:t>:</w:t>
      </w:r>
      <w:r w:rsidRPr="001A2FB1">
        <w:rPr>
          <w:rFonts w:ascii="Arial" w:hAnsi="Arial" w:cs="Arial"/>
          <w:bCs/>
          <w:iCs/>
        </w:rPr>
        <w:t xml:space="preserve"> </w:t>
      </w:r>
      <w:r>
        <w:rPr>
          <w:rFonts w:ascii="Arial" w:hAnsi="Arial" w:cs="Arial"/>
          <w:bCs/>
          <w:iCs/>
        </w:rPr>
        <w:t xml:space="preserve"> 3(a), 3(c), 3(d), 3(e), 3(f), 3(j), 3(k), 3(l), 3(m), 3(n), 3(o), 3(r)</w:t>
      </w:r>
    </w:p>
    <w:p w:rsidR="00C920C9" w:rsidRDefault="00C920C9" w:rsidP="00C920C9">
      <w:pPr>
        <w:autoSpaceDE w:val="0"/>
        <w:autoSpaceDN w:val="0"/>
        <w:adjustRightInd w:val="0"/>
        <w:rPr>
          <w:rFonts w:ascii="TimesNewRomanPS-BoldItalicMT" w:hAnsi="TimesNewRomanPS-BoldItalicMT" w:cs="TimesNewRomanPS-BoldItalicMT"/>
          <w:b/>
          <w:bCs/>
          <w:i/>
          <w:iCs/>
        </w:rPr>
      </w:pPr>
    </w:p>
    <w:p w:rsidR="00C920C9" w:rsidRDefault="00C920C9" w:rsidP="00C920C9">
      <w:pPr>
        <w:spacing w:after="100"/>
        <w:ind w:left="720"/>
        <w:rPr>
          <w:rFonts w:ascii="Arial" w:hAnsi="Arial" w:cs="Arial"/>
          <w:b/>
        </w:rPr>
      </w:pPr>
      <w:r w:rsidRPr="00D33F7C">
        <w:rPr>
          <w:rFonts w:ascii="Arial" w:hAnsi="Arial" w:cs="Arial"/>
          <w:b/>
        </w:rPr>
        <w:t xml:space="preserve">Standard 4: </w:t>
      </w:r>
      <w:r>
        <w:rPr>
          <w:rFonts w:ascii="Arial" w:hAnsi="Arial" w:cs="Arial"/>
          <w:b/>
        </w:rPr>
        <w:t>Content Knowledge</w:t>
      </w:r>
    </w:p>
    <w:p w:rsidR="00C920C9" w:rsidRDefault="00C920C9" w:rsidP="00C920C9">
      <w:pPr>
        <w:autoSpaceDE w:val="0"/>
        <w:autoSpaceDN w:val="0"/>
        <w:adjustRightInd w:val="0"/>
        <w:ind w:left="1980"/>
        <w:rPr>
          <w:rFonts w:ascii="Arial" w:eastAsia="Calibri" w:hAnsi="Arial" w:cs="Arial"/>
          <w:bCs/>
          <w:iCs/>
        </w:rPr>
      </w:pPr>
      <w:r w:rsidRPr="001C2E40">
        <w:rPr>
          <w:rFonts w:ascii="Arial" w:eastAsia="Calibri" w:hAnsi="Arial" w:cs="Arial"/>
          <w:bCs/>
          <w:iCs/>
        </w:rPr>
        <w:t>The teacher understands the central concepts, tools of inquiry, and structures of the discipline(s) he or she teaches and creates learning experiences that make these aspects of the discipline accessible and meaningful for learners to assure mastery of the content.</w:t>
      </w:r>
    </w:p>
    <w:p w:rsidR="00C920C9" w:rsidRDefault="00C920C9" w:rsidP="00C920C9">
      <w:pPr>
        <w:spacing w:after="100"/>
        <w:ind w:left="720"/>
        <w:rPr>
          <w:rFonts w:ascii="Arial" w:hAnsi="Arial" w:cs="Arial"/>
        </w:rPr>
      </w:pPr>
      <w:r>
        <w:rPr>
          <w:rFonts w:ascii="Arial" w:hAnsi="Arial" w:cs="Arial"/>
        </w:rPr>
        <w:tab/>
        <w:t xml:space="preserve">         Standards: 4(a) through 4(n)</w:t>
      </w:r>
    </w:p>
    <w:p w:rsidR="00C920C9" w:rsidRPr="00D33F7C" w:rsidRDefault="00C920C9" w:rsidP="00C920C9">
      <w:pPr>
        <w:spacing w:after="100"/>
        <w:ind w:left="720"/>
        <w:rPr>
          <w:rFonts w:ascii="Arial" w:hAnsi="Arial" w:cs="Arial"/>
        </w:rPr>
      </w:pPr>
      <w:r w:rsidRPr="00D33F7C">
        <w:rPr>
          <w:rFonts w:ascii="Arial" w:hAnsi="Arial" w:cs="Arial"/>
          <w:b/>
        </w:rPr>
        <w:t>Standard 5:</w:t>
      </w:r>
      <w:r w:rsidRPr="00D33F7C">
        <w:rPr>
          <w:rFonts w:ascii="Arial" w:hAnsi="Arial" w:cs="Arial"/>
        </w:rPr>
        <w:t xml:space="preserve"> </w:t>
      </w:r>
      <w:r w:rsidRPr="003363D8">
        <w:rPr>
          <w:rFonts w:ascii="Arial" w:hAnsi="Arial" w:cs="Arial"/>
          <w:b/>
        </w:rPr>
        <w:t>Application of Content</w:t>
      </w:r>
    </w:p>
    <w:p w:rsidR="00C920C9" w:rsidRPr="0046271D" w:rsidRDefault="00C920C9" w:rsidP="00C920C9">
      <w:pPr>
        <w:autoSpaceDE w:val="0"/>
        <w:autoSpaceDN w:val="0"/>
        <w:adjustRightInd w:val="0"/>
        <w:ind w:left="1980" w:hanging="1980"/>
        <w:rPr>
          <w:rFonts w:ascii="Arial" w:eastAsia="Calibri" w:hAnsi="Arial" w:cs="Arial"/>
          <w:bCs/>
          <w:iCs/>
        </w:rPr>
      </w:pPr>
      <w:r w:rsidRPr="00D33F7C">
        <w:rPr>
          <w:rFonts w:ascii="Arial" w:hAnsi="Arial" w:cs="Arial"/>
        </w:rPr>
        <w:t>.</w:t>
      </w:r>
      <w:r>
        <w:rPr>
          <w:rFonts w:ascii="Arial" w:hAnsi="Arial" w:cs="Arial"/>
        </w:rPr>
        <w:tab/>
      </w:r>
      <w:r w:rsidRPr="0046271D">
        <w:rPr>
          <w:rFonts w:ascii="Arial" w:eastAsia="Calibri" w:hAnsi="Arial" w:cs="Arial"/>
          <w:bCs/>
          <w:iCs/>
        </w:rPr>
        <w:t xml:space="preserve">The teacher understands how to connect concepts and use differing </w:t>
      </w:r>
      <w:r>
        <w:rPr>
          <w:rFonts w:ascii="Arial" w:eastAsia="Calibri" w:hAnsi="Arial" w:cs="Arial"/>
          <w:bCs/>
          <w:iCs/>
        </w:rPr>
        <w:t xml:space="preserve">  </w:t>
      </w:r>
      <w:r w:rsidRPr="0046271D">
        <w:rPr>
          <w:rFonts w:ascii="Arial" w:eastAsia="Calibri" w:hAnsi="Arial" w:cs="Arial"/>
          <w:bCs/>
          <w:iCs/>
        </w:rPr>
        <w:t>perspectives to engage learners in critical thinking, creativity, and collaborative problem solving related to authentic</w:t>
      </w:r>
    </w:p>
    <w:p w:rsidR="00C920C9" w:rsidRDefault="00C920C9" w:rsidP="00C920C9">
      <w:pPr>
        <w:tabs>
          <w:tab w:val="left" w:pos="1991"/>
        </w:tabs>
        <w:ind w:left="1890" w:hanging="1170"/>
        <w:rPr>
          <w:rFonts w:ascii="Arial" w:eastAsia="Calibri" w:hAnsi="Arial" w:cs="Arial"/>
          <w:bCs/>
          <w:iCs/>
        </w:rPr>
      </w:pPr>
      <w:r w:rsidRPr="0046271D">
        <w:rPr>
          <w:rFonts w:ascii="Arial" w:eastAsia="Calibri" w:hAnsi="Arial" w:cs="Arial"/>
          <w:bCs/>
          <w:iCs/>
        </w:rPr>
        <w:tab/>
        <w:t xml:space="preserve"> </w:t>
      </w:r>
      <w:r>
        <w:rPr>
          <w:rFonts w:ascii="Arial" w:eastAsia="Calibri" w:hAnsi="Arial" w:cs="Arial"/>
          <w:bCs/>
          <w:iCs/>
        </w:rPr>
        <w:t xml:space="preserve"> </w:t>
      </w:r>
      <w:r w:rsidRPr="0046271D">
        <w:rPr>
          <w:rFonts w:ascii="Arial" w:eastAsia="Calibri" w:hAnsi="Arial" w:cs="Arial"/>
          <w:bCs/>
          <w:iCs/>
        </w:rPr>
        <w:t>local and global issues.</w:t>
      </w:r>
    </w:p>
    <w:p w:rsidR="00C920C9" w:rsidRDefault="00C920C9" w:rsidP="00C920C9">
      <w:pPr>
        <w:tabs>
          <w:tab w:val="left" w:pos="1991"/>
        </w:tabs>
        <w:ind w:left="1890" w:hanging="1170"/>
        <w:rPr>
          <w:rFonts w:ascii="Arial" w:eastAsia="Calibri" w:hAnsi="Arial" w:cs="Arial"/>
          <w:bCs/>
          <w:iCs/>
        </w:rPr>
      </w:pPr>
      <w:r>
        <w:rPr>
          <w:rFonts w:ascii="Arial" w:eastAsia="Calibri" w:hAnsi="Arial" w:cs="Arial"/>
          <w:bCs/>
          <w:iCs/>
        </w:rPr>
        <w:tab/>
        <w:t xml:space="preserve">  Standards: 5(c), 5(r), 5(s)</w:t>
      </w:r>
    </w:p>
    <w:p w:rsidR="00C920C9" w:rsidRDefault="00C920C9" w:rsidP="00C920C9">
      <w:pPr>
        <w:tabs>
          <w:tab w:val="left" w:pos="1991"/>
        </w:tabs>
        <w:ind w:left="1890" w:hanging="1170"/>
        <w:rPr>
          <w:rFonts w:ascii="Arial" w:eastAsia="Calibri" w:hAnsi="Arial" w:cs="Arial"/>
          <w:bCs/>
          <w:iCs/>
        </w:rPr>
      </w:pPr>
    </w:p>
    <w:p w:rsidR="00C920C9" w:rsidRDefault="00C920C9" w:rsidP="00C920C9">
      <w:pPr>
        <w:autoSpaceDE w:val="0"/>
        <w:autoSpaceDN w:val="0"/>
        <w:adjustRightInd w:val="0"/>
        <w:ind w:firstLine="720"/>
        <w:rPr>
          <w:rFonts w:ascii="Arial" w:eastAsia="Calibri" w:hAnsi="Arial" w:cs="Arial"/>
          <w:b/>
          <w:bCs/>
          <w:iCs/>
        </w:rPr>
      </w:pPr>
      <w:r w:rsidRPr="00964937">
        <w:rPr>
          <w:rFonts w:ascii="Arial" w:eastAsia="Calibri" w:hAnsi="Arial" w:cs="Arial"/>
          <w:b/>
          <w:bCs/>
          <w:iCs/>
        </w:rPr>
        <w:t>Standard 6:</w:t>
      </w:r>
      <w:r>
        <w:rPr>
          <w:rFonts w:ascii="Arial" w:eastAsia="Calibri" w:hAnsi="Arial" w:cs="Arial"/>
          <w:b/>
          <w:bCs/>
          <w:iCs/>
        </w:rPr>
        <w:t xml:space="preserve"> Assessment</w:t>
      </w:r>
    </w:p>
    <w:p w:rsidR="00C920C9" w:rsidRDefault="00C920C9" w:rsidP="00C920C9">
      <w:pPr>
        <w:autoSpaceDE w:val="0"/>
        <w:autoSpaceDN w:val="0"/>
        <w:adjustRightInd w:val="0"/>
        <w:ind w:left="1980"/>
        <w:rPr>
          <w:rFonts w:ascii="Arial" w:eastAsia="Calibri" w:hAnsi="Arial" w:cs="Arial"/>
          <w:bCs/>
          <w:iCs/>
        </w:rPr>
      </w:pPr>
      <w:r w:rsidRPr="00956198">
        <w:rPr>
          <w:rFonts w:ascii="Arial" w:eastAsia="Calibri" w:hAnsi="Arial" w:cs="Arial"/>
          <w:bCs/>
          <w:iCs/>
        </w:rPr>
        <w:t xml:space="preserve">The teacher understands and uses multiple methods of </w:t>
      </w:r>
    </w:p>
    <w:p w:rsidR="00C920C9" w:rsidRDefault="00C920C9" w:rsidP="00C920C9">
      <w:pPr>
        <w:autoSpaceDE w:val="0"/>
        <w:autoSpaceDN w:val="0"/>
        <w:adjustRightInd w:val="0"/>
        <w:ind w:left="1980"/>
        <w:rPr>
          <w:rFonts w:ascii="Arial" w:eastAsia="Calibri" w:hAnsi="Arial" w:cs="Arial"/>
          <w:bCs/>
          <w:iCs/>
        </w:rPr>
      </w:pPr>
      <w:r w:rsidRPr="00956198">
        <w:rPr>
          <w:rFonts w:ascii="Arial" w:eastAsia="Calibri" w:hAnsi="Arial" w:cs="Arial"/>
          <w:bCs/>
          <w:iCs/>
        </w:rPr>
        <w:t>assessment to engage learners in their own growth, to monitor learner progress, and to guide the teacher’s and learner’s decision making.</w:t>
      </w:r>
    </w:p>
    <w:p w:rsidR="00C920C9" w:rsidRDefault="00C920C9" w:rsidP="00C920C9">
      <w:pPr>
        <w:autoSpaceDE w:val="0"/>
        <w:autoSpaceDN w:val="0"/>
        <w:adjustRightInd w:val="0"/>
        <w:ind w:left="1980"/>
        <w:rPr>
          <w:rFonts w:ascii="Arial" w:eastAsia="Calibri" w:hAnsi="Arial" w:cs="Arial"/>
          <w:bCs/>
          <w:iCs/>
        </w:rPr>
      </w:pPr>
      <w:r>
        <w:rPr>
          <w:rFonts w:ascii="Arial" w:eastAsia="Calibri" w:hAnsi="Arial" w:cs="Arial"/>
          <w:bCs/>
          <w:iCs/>
        </w:rPr>
        <w:t>Standards: 6(b), 6(e), 6(f), 6(h), 6(k), 6(p), 6(s), 6(u)</w:t>
      </w:r>
    </w:p>
    <w:p w:rsidR="00C920C9" w:rsidRDefault="00C920C9" w:rsidP="00C920C9">
      <w:pPr>
        <w:autoSpaceDE w:val="0"/>
        <w:autoSpaceDN w:val="0"/>
        <w:adjustRightInd w:val="0"/>
        <w:ind w:left="1980"/>
        <w:rPr>
          <w:rFonts w:ascii="Arial" w:eastAsia="Calibri" w:hAnsi="Arial" w:cs="Arial"/>
          <w:bCs/>
          <w:iCs/>
        </w:rPr>
      </w:pPr>
    </w:p>
    <w:p w:rsidR="00C920C9" w:rsidRDefault="00C920C9" w:rsidP="00C920C9">
      <w:pPr>
        <w:autoSpaceDE w:val="0"/>
        <w:autoSpaceDN w:val="0"/>
        <w:adjustRightInd w:val="0"/>
        <w:rPr>
          <w:rFonts w:ascii="Arial" w:eastAsia="Calibri" w:hAnsi="Arial" w:cs="Arial"/>
          <w:b/>
          <w:bCs/>
          <w:iCs/>
        </w:rPr>
      </w:pPr>
      <w:r>
        <w:rPr>
          <w:rFonts w:ascii="Arial" w:eastAsia="Calibri" w:hAnsi="Arial" w:cs="Arial"/>
          <w:bCs/>
          <w:iCs/>
        </w:rPr>
        <w:tab/>
      </w:r>
      <w:r>
        <w:rPr>
          <w:rFonts w:ascii="Arial" w:eastAsia="Calibri" w:hAnsi="Arial" w:cs="Arial"/>
          <w:b/>
          <w:bCs/>
          <w:iCs/>
        </w:rPr>
        <w:t>Standard 7: Planning for Instruction</w:t>
      </w:r>
    </w:p>
    <w:p w:rsidR="00C920C9" w:rsidRDefault="00C920C9" w:rsidP="00C920C9">
      <w:pPr>
        <w:autoSpaceDE w:val="0"/>
        <w:autoSpaceDN w:val="0"/>
        <w:adjustRightInd w:val="0"/>
        <w:ind w:left="1995"/>
        <w:rPr>
          <w:rFonts w:ascii="Arial" w:eastAsia="Calibri" w:hAnsi="Arial" w:cs="Arial"/>
          <w:bCs/>
          <w:iCs/>
        </w:rPr>
      </w:pPr>
      <w:r w:rsidRPr="009E55D4">
        <w:rPr>
          <w:rFonts w:ascii="Arial" w:eastAsia="Calibri" w:hAnsi="Arial" w:cs="Arial"/>
          <w:bCs/>
          <w:iCs/>
        </w:rPr>
        <w:t>The teacher plans instruction that supports every student in meeting rigorous learning goals by drawing upon knowledge of content areas, curriculum,</w:t>
      </w:r>
      <w:r>
        <w:rPr>
          <w:rFonts w:ascii="Arial" w:eastAsia="Calibri" w:hAnsi="Arial" w:cs="Arial"/>
          <w:bCs/>
          <w:iCs/>
        </w:rPr>
        <w:t xml:space="preserve"> cross-disciplinary skills, and </w:t>
      </w:r>
      <w:r w:rsidRPr="009E55D4">
        <w:rPr>
          <w:rFonts w:ascii="Arial" w:eastAsia="Calibri" w:hAnsi="Arial" w:cs="Arial"/>
          <w:bCs/>
          <w:iCs/>
        </w:rPr>
        <w:t xml:space="preserve">pedagogy, as well as knowledge of learners and the community context. </w:t>
      </w:r>
    </w:p>
    <w:p w:rsidR="00C920C9" w:rsidRDefault="00C920C9" w:rsidP="00C920C9">
      <w:pPr>
        <w:autoSpaceDE w:val="0"/>
        <w:autoSpaceDN w:val="0"/>
        <w:adjustRightInd w:val="0"/>
        <w:ind w:left="1995"/>
        <w:rPr>
          <w:rFonts w:ascii="Arial" w:eastAsia="Calibri" w:hAnsi="Arial" w:cs="Arial"/>
          <w:bCs/>
          <w:iCs/>
        </w:rPr>
      </w:pPr>
      <w:r>
        <w:rPr>
          <w:rFonts w:ascii="Arial" w:eastAsia="Calibri" w:hAnsi="Arial" w:cs="Arial"/>
          <w:bCs/>
          <w:iCs/>
        </w:rPr>
        <w:t>Standards: 7(a) through 7(q)</w:t>
      </w:r>
    </w:p>
    <w:p w:rsidR="00C920C9" w:rsidRDefault="00C920C9" w:rsidP="00C920C9">
      <w:pPr>
        <w:autoSpaceDE w:val="0"/>
        <w:autoSpaceDN w:val="0"/>
        <w:adjustRightInd w:val="0"/>
        <w:ind w:left="1995"/>
        <w:rPr>
          <w:rFonts w:ascii="Arial" w:eastAsia="Calibri" w:hAnsi="Arial" w:cs="Arial"/>
          <w:bCs/>
          <w:iCs/>
        </w:rPr>
      </w:pPr>
    </w:p>
    <w:p w:rsidR="00C920C9" w:rsidRDefault="00C920C9" w:rsidP="00C920C9">
      <w:pPr>
        <w:autoSpaceDE w:val="0"/>
        <w:autoSpaceDN w:val="0"/>
        <w:adjustRightInd w:val="0"/>
        <w:rPr>
          <w:rFonts w:ascii="Arial" w:eastAsia="Calibri" w:hAnsi="Arial" w:cs="Arial"/>
          <w:b/>
          <w:bCs/>
          <w:iCs/>
        </w:rPr>
      </w:pPr>
      <w:r>
        <w:rPr>
          <w:rFonts w:ascii="Arial" w:eastAsia="Calibri" w:hAnsi="Arial" w:cs="Arial"/>
          <w:bCs/>
          <w:iCs/>
        </w:rPr>
        <w:lastRenderedPageBreak/>
        <w:tab/>
      </w:r>
      <w:r>
        <w:rPr>
          <w:rFonts w:ascii="Arial" w:eastAsia="Calibri" w:hAnsi="Arial" w:cs="Arial"/>
          <w:b/>
          <w:bCs/>
          <w:iCs/>
        </w:rPr>
        <w:t>Standard 8: Instructional Strategies</w:t>
      </w:r>
    </w:p>
    <w:p w:rsidR="00C920C9" w:rsidRDefault="00C920C9" w:rsidP="00C920C9">
      <w:pPr>
        <w:autoSpaceDE w:val="0"/>
        <w:autoSpaceDN w:val="0"/>
        <w:adjustRightInd w:val="0"/>
        <w:ind w:left="1995"/>
        <w:rPr>
          <w:rFonts w:ascii="Arial" w:eastAsia="Calibri" w:hAnsi="Arial" w:cs="Arial"/>
          <w:bCs/>
          <w:iCs/>
        </w:rPr>
      </w:pPr>
      <w:r w:rsidRPr="00311839">
        <w:rPr>
          <w:rFonts w:ascii="Arial" w:eastAsia="Calibri" w:hAnsi="Arial" w:cs="Arial"/>
          <w:bCs/>
          <w:iCs/>
        </w:rPr>
        <w:t>The teacher understands and uses a variety of instructional strategies to encourage learners to</w:t>
      </w:r>
      <w:r>
        <w:rPr>
          <w:rFonts w:ascii="Arial" w:eastAsia="Calibri" w:hAnsi="Arial" w:cs="Arial"/>
          <w:bCs/>
          <w:iCs/>
        </w:rPr>
        <w:t xml:space="preserve"> </w:t>
      </w:r>
      <w:r w:rsidRPr="00311839">
        <w:rPr>
          <w:rFonts w:ascii="Arial" w:eastAsia="Calibri" w:hAnsi="Arial" w:cs="Arial"/>
          <w:bCs/>
          <w:iCs/>
        </w:rPr>
        <w:t>develop deep understanding of content areas and their connection</w:t>
      </w:r>
      <w:r>
        <w:rPr>
          <w:rFonts w:ascii="Arial" w:eastAsia="Calibri" w:hAnsi="Arial" w:cs="Arial"/>
          <w:bCs/>
          <w:iCs/>
        </w:rPr>
        <w:t xml:space="preserve">s, and to build skills to apply </w:t>
      </w:r>
      <w:r w:rsidRPr="00311839">
        <w:rPr>
          <w:rFonts w:ascii="Arial" w:eastAsia="Calibri" w:hAnsi="Arial" w:cs="Arial"/>
          <w:bCs/>
          <w:iCs/>
        </w:rPr>
        <w:t>knowledge in meaningful ways.</w:t>
      </w:r>
    </w:p>
    <w:p w:rsidR="00C920C9" w:rsidRDefault="00C920C9" w:rsidP="00C920C9">
      <w:pPr>
        <w:autoSpaceDE w:val="0"/>
        <w:autoSpaceDN w:val="0"/>
        <w:adjustRightInd w:val="0"/>
        <w:ind w:left="1995"/>
        <w:rPr>
          <w:rFonts w:ascii="Arial" w:eastAsia="Calibri" w:hAnsi="Arial" w:cs="Arial"/>
          <w:bCs/>
          <w:iCs/>
        </w:rPr>
      </w:pPr>
      <w:r>
        <w:rPr>
          <w:rFonts w:ascii="Arial" w:eastAsia="Calibri" w:hAnsi="Arial" w:cs="Arial"/>
          <w:bCs/>
          <w:iCs/>
        </w:rPr>
        <w:t>Standards: 8(a) through 8(s)</w:t>
      </w:r>
    </w:p>
    <w:p w:rsidR="00C920C9" w:rsidRDefault="00C920C9" w:rsidP="00C920C9">
      <w:pPr>
        <w:autoSpaceDE w:val="0"/>
        <w:autoSpaceDN w:val="0"/>
        <w:adjustRightInd w:val="0"/>
        <w:rPr>
          <w:rFonts w:ascii="Arial" w:eastAsia="Calibri" w:hAnsi="Arial" w:cs="Arial"/>
          <w:bCs/>
          <w:iCs/>
        </w:rPr>
      </w:pPr>
    </w:p>
    <w:p w:rsidR="00C920C9" w:rsidRDefault="00C920C9" w:rsidP="00C920C9">
      <w:pPr>
        <w:autoSpaceDE w:val="0"/>
        <w:autoSpaceDN w:val="0"/>
        <w:adjustRightInd w:val="0"/>
        <w:rPr>
          <w:rFonts w:ascii="TimesNewRomanPS-BoldMT" w:eastAsia="Calibri" w:hAnsi="TimesNewRomanPS-BoldMT" w:cs="TimesNewRomanPS-BoldMT"/>
          <w:b/>
          <w:bCs/>
          <w:sz w:val="28"/>
          <w:szCs w:val="28"/>
        </w:rPr>
      </w:pPr>
      <w:r>
        <w:rPr>
          <w:rFonts w:ascii="Arial" w:eastAsia="Calibri" w:hAnsi="Arial" w:cs="Arial"/>
          <w:bCs/>
          <w:iCs/>
        </w:rPr>
        <w:tab/>
      </w:r>
      <w:r w:rsidRPr="00A1209C">
        <w:rPr>
          <w:rFonts w:ascii="Arial" w:eastAsia="Calibri" w:hAnsi="Arial" w:cs="Arial"/>
          <w:b/>
          <w:bCs/>
          <w:iCs/>
        </w:rPr>
        <w:t>Standard 9:</w:t>
      </w:r>
      <w:r>
        <w:rPr>
          <w:rFonts w:ascii="Arial" w:eastAsia="Calibri" w:hAnsi="Arial" w:cs="Arial"/>
          <w:b/>
          <w:bCs/>
          <w:iCs/>
        </w:rPr>
        <w:t xml:space="preserve"> </w:t>
      </w:r>
      <w:r w:rsidRPr="00A1209C">
        <w:rPr>
          <w:rFonts w:ascii="Arial" w:eastAsia="Calibri" w:hAnsi="Arial" w:cs="Arial"/>
          <w:b/>
          <w:bCs/>
        </w:rPr>
        <w:t>Professional Learning and Ethical Practice</w:t>
      </w:r>
    </w:p>
    <w:p w:rsidR="00C920C9" w:rsidRPr="00F066BD" w:rsidRDefault="00C920C9" w:rsidP="00C920C9">
      <w:pPr>
        <w:tabs>
          <w:tab w:val="left" w:pos="2250"/>
        </w:tabs>
        <w:autoSpaceDE w:val="0"/>
        <w:autoSpaceDN w:val="0"/>
        <w:adjustRightInd w:val="0"/>
        <w:ind w:left="1980"/>
        <w:rPr>
          <w:rFonts w:ascii="Arial" w:eastAsia="Calibri" w:hAnsi="Arial" w:cs="Arial"/>
          <w:bCs/>
          <w:iCs/>
        </w:rPr>
      </w:pPr>
      <w:r w:rsidRPr="00A1209C">
        <w:rPr>
          <w:rFonts w:ascii="Arial" w:eastAsia="Calibri" w:hAnsi="Arial" w:cs="Arial"/>
          <w:bCs/>
          <w:iCs/>
        </w:rPr>
        <w:t xml:space="preserve">The teacher engages in ongoing professional learning and uses evidence </w:t>
      </w:r>
      <w:r>
        <w:rPr>
          <w:rFonts w:ascii="Arial" w:eastAsia="Calibri" w:hAnsi="Arial" w:cs="Arial"/>
          <w:bCs/>
          <w:iCs/>
        </w:rPr>
        <w:t xml:space="preserve">  </w:t>
      </w:r>
      <w:r w:rsidRPr="00A1209C">
        <w:rPr>
          <w:rFonts w:ascii="Arial" w:eastAsia="Calibri" w:hAnsi="Arial" w:cs="Arial"/>
          <w:bCs/>
          <w:iCs/>
        </w:rPr>
        <w:t>to continually</w:t>
      </w:r>
      <w:r>
        <w:rPr>
          <w:rFonts w:ascii="Arial" w:eastAsia="Calibri" w:hAnsi="Arial" w:cs="Arial"/>
          <w:bCs/>
          <w:iCs/>
        </w:rPr>
        <w:t xml:space="preserve"> </w:t>
      </w:r>
      <w:r w:rsidRPr="00A1209C">
        <w:rPr>
          <w:rFonts w:ascii="Arial" w:eastAsia="Calibri" w:hAnsi="Arial" w:cs="Arial"/>
          <w:bCs/>
          <w:iCs/>
        </w:rPr>
        <w:t>evaluate his/her practice, particularly the effects of his/her choices and actions on others</w:t>
      </w:r>
      <w:r>
        <w:rPr>
          <w:rFonts w:ascii="Arial" w:eastAsia="Calibri" w:hAnsi="Arial" w:cs="Arial"/>
          <w:bCs/>
          <w:iCs/>
        </w:rPr>
        <w:t xml:space="preserve"> </w:t>
      </w:r>
      <w:r w:rsidRPr="00F066BD">
        <w:rPr>
          <w:rFonts w:ascii="TimesNewRomanPS-BoldItalicMT" w:eastAsia="Calibri" w:hAnsi="TimesNewRomanPS-BoldItalicMT" w:cs="TimesNewRomanPS-BoldItalicMT"/>
          <w:bCs/>
          <w:iCs/>
        </w:rPr>
        <w:t>(</w:t>
      </w:r>
      <w:r w:rsidRPr="00F066BD">
        <w:rPr>
          <w:rFonts w:ascii="Arial" w:eastAsia="Calibri" w:hAnsi="Arial" w:cs="Arial"/>
          <w:bCs/>
          <w:iCs/>
        </w:rPr>
        <w:t>learners, families, other professionals, and the community), and adapts practice to meet the needs of each learner.</w:t>
      </w:r>
    </w:p>
    <w:p w:rsidR="00C920C9" w:rsidRDefault="00C920C9" w:rsidP="00C920C9">
      <w:pPr>
        <w:autoSpaceDE w:val="0"/>
        <w:autoSpaceDN w:val="0"/>
        <w:adjustRightInd w:val="0"/>
        <w:rPr>
          <w:rFonts w:ascii="Arial" w:eastAsia="Calibri" w:hAnsi="Arial" w:cs="Arial"/>
          <w:bCs/>
          <w:iCs/>
        </w:rPr>
      </w:pPr>
      <w:r>
        <w:rPr>
          <w:rFonts w:ascii="Arial" w:eastAsia="Calibri" w:hAnsi="Arial" w:cs="Arial"/>
          <w:bCs/>
          <w:iCs/>
        </w:rPr>
        <w:tab/>
      </w:r>
      <w:r>
        <w:rPr>
          <w:rFonts w:ascii="Arial" w:eastAsia="Calibri" w:hAnsi="Arial" w:cs="Arial"/>
          <w:bCs/>
          <w:iCs/>
        </w:rPr>
        <w:tab/>
        <w:t xml:space="preserve">         Standards: 9(a), 9(d), 9(e), 9(g), 9(</w:t>
      </w:r>
      <w:proofErr w:type="spellStart"/>
      <w:r>
        <w:rPr>
          <w:rFonts w:ascii="Arial" w:eastAsia="Calibri" w:hAnsi="Arial" w:cs="Arial"/>
          <w:bCs/>
          <w:iCs/>
        </w:rPr>
        <w:t>i</w:t>
      </w:r>
      <w:proofErr w:type="spellEnd"/>
      <w:r>
        <w:rPr>
          <w:rFonts w:ascii="Arial" w:eastAsia="Calibri" w:hAnsi="Arial" w:cs="Arial"/>
          <w:bCs/>
          <w:iCs/>
        </w:rPr>
        <w:t>), 9(j), 9(l), 9(n), 9(o)</w:t>
      </w:r>
    </w:p>
    <w:p w:rsidR="00C920C9" w:rsidRDefault="00C920C9" w:rsidP="00C920C9">
      <w:pPr>
        <w:autoSpaceDE w:val="0"/>
        <w:autoSpaceDN w:val="0"/>
        <w:adjustRightInd w:val="0"/>
        <w:rPr>
          <w:rFonts w:ascii="Arial" w:eastAsia="Calibri" w:hAnsi="Arial" w:cs="Arial"/>
          <w:bCs/>
          <w:iCs/>
        </w:rPr>
      </w:pPr>
    </w:p>
    <w:p w:rsidR="00C920C9" w:rsidRDefault="00C920C9" w:rsidP="00C920C9">
      <w:pPr>
        <w:autoSpaceDE w:val="0"/>
        <w:autoSpaceDN w:val="0"/>
        <w:adjustRightInd w:val="0"/>
        <w:rPr>
          <w:rFonts w:ascii="Arial" w:eastAsia="Calibri" w:hAnsi="Arial" w:cs="Arial"/>
          <w:bCs/>
          <w:iCs/>
        </w:rPr>
      </w:pPr>
    </w:p>
    <w:p w:rsidR="00C920C9" w:rsidRDefault="00C920C9" w:rsidP="00C920C9">
      <w:pPr>
        <w:autoSpaceDE w:val="0"/>
        <w:autoSpaceDN w:val="0"/>
        <w:adjustRightInd w:val="0"/>
        <w:rPr>
          <w:rFonts w:ascii="TimesNewRomanPS-BoldMT" w:eastAsia="Calibri" w:hAnsi="TimesNewRomanPS-BoldMT" w:cs="TimesNewRomanPS-BoldMT"/>
          <w:b/>
          <w:bCs/>
          <w:sz w:val="28"/>
          <w:szCs w:val="28"/>
        </w:rPr>
      </w:pPr>
      <w:r>
        <w:rPr>
          <w:rFonts w:ascii="Arial" w:eastAsia="Calibri" w:hAnsi="Arial" w:cs="Arial"/>
          <w:bCs/>
          <w:iCs/>
        </w:rPr>
        <w:tab/>
      </w:r>
      <w:r>
        <w:rPr>
          <w:rFonts w:ascii="Arial" w:eastAsia="Calibri" w:hAnsi="Arial" w:cs="Arial"/>
          <w:b/>
          <w:bCs/>
          <w:iCs/>
        </w:rPr>
        <w:t xml:space="preserve">Standard 10: </w:t>
      </w:r>
      <w:r w:rsidRPr="004E4171">
        <w:rPr>
          <w:rFonts w:ascii="Arial" w:eastAsia="Calibri" w:hAnsi="Arial" w:cs="Arial"/>
          <w:b/>
          <w:bCs/>
        </w:rPr>
        <w:t>Leadership and Collaboration</w:t>
      </w:r>
    </w:p>
    <w:p w:rsidR="00C920C9" w:rsidRDefault="00C920C9" w:rsidP="00C920C9">
      <w:pPr>
        <w:autoSpaceDE w:val="0"/>
        <w:autoSpaceDN w:val="0"/>
        <w:adjustRightInd w:val="0"/>
        <w:ind w:left="2070" w:hanging="180"/>
        <w:rPr>
          <w:rFonts w:ascii="Arial" w:eastAsia="Calibri" w:hAnsi="Arial" w:cs="Arial"/>
          <w:bCs/>
          <w:iCs/>
        </w:rPr>
      </w:pPr>
      <w:r>
        <w:rPr>
          <w:rFonts w:ascii="Arial" w:eastAsia="Calibri" w:hAnsi="Arial" w:cs="Arial"/>
          <w:bCs/>
          <w:iCs/>
        </w:rPr>
        <w:t xml:space="preserve">   </w:t>
      </w:r>
      <w:r w:rsidRPr="004E4171">
        <w:rPr>
          <w:rFonts w:ascii="Arial" w:eastAsia="Calibri" w:hAnsi="Arial" w:cs="Arial"/>
          <w:bCs/>
          <w:iCs/>
        </w:rPr>
        <w:t>The teacher seeks appropriate leadership role</w:t>
      </w:r>
      <w:r>
        <w:rPr>
          <w:rFonts w:ascii="Arial" w:eastAsia="Calibri" w:hAnsi="Arial" w:cs="Arial"/>
          <w:bCs/>
          <w:iCs/>
        </w:rPr>
        <w:t xml:space="preserve">s and opportunities to take </w:t>
      </w:r>
      <w:r w:rsidRPr="004E4171">
        <w:rPr>
          <w:rFonts w:ascii="Arial" w:eastAsia="Calibri" w:hAnsi="Arial" w:cs="Arial"/>
          <w:bCs/>
          <w:iCs/>
        </w:rPr>
        <w:t>responsibility for</w:t>
      </w:r>
      <w:r>
        <w:rPr>
          <w:rFonts w:ascii="Arial" w:eastAsia="Calibri" w:hAnsi="Arial" w:cs="Arial"/>
          <w:bCs/>
          <w:iCs/>
        </w:rPr>
        <w:t xml:space="preserve"> </w:t>
      </w:r>
      <w:r w:rsidRPr="004E4171">
        <w:rPr>
          <w:rFonts w:ascii="Arial" w:eastAsia="Calibri" w:hAnsi="Arial" w:cs="Arial"/>
          <w:bCs/>
          <w:iCs/>
        </w:rPr>
        <w:t>student learning, to collaborate with learners, families, colleagu</w:t>
      </w:r>
      <w:r>
        <w:rPr>
          <w:rFonts w:ascii="Arial" w:eastAsia="Calibri" w:hAnsi="Arial" w:cs="Arial"/>
          <w:bCs/>
          <w:iCs/>
        </w:rPr>
        <w:t xml:space="preserve">es, other school professionals, </w:t>
      </w:r>
      <w:r w:rsidRPr="004E4171">
        <w:rPr>
          <w:rFonts w:ascii="Arial" w:eastAsia="Calibri" w:hAnsi="Arial" w:cs="Arial"/>
          <w:bCs/>
          <w:iCs/>
        </w:rPr>
        <w:t>and community members to ensure learner growth, and to advance the profession.</w:t>
      </w:r>
    </w:p>
    <w:p w:rsidR="00C920C9" w:rsidRPr="004E4171" w:rsidRDefault="00C920C9" w:rsidP="00C920C9">
      <w:pPr>
        <w:autoSpaceDE w:val="0"/>
        <w:autoSpaceDN w:val="0"/>
        <w:adjustRightInd w:val="0"/>
        <w:ind w:left="2070" w:hanging="180"/>
        <w:rPr>
          <w:rFonts w:ascii="Arial" w:eastAsia="Calibri" w:hAnsi="Arial" w:cs="Arial"/>
          <w:bCs/>
          <w:iCs/>
        </w:rPr>
      </w:pPr>
      <w:r>
        <w:rPr>
          <w:rFonts w:ascii="Arial" w:eastAsia="Calibri" w:hAnsi="Arial" w:cs="Arial"/>
          <w:bCs/>
          <w:iCs/>
        </w:rPr>
        <w:tab/>
        <w:t>Standards: 10(a), 10(b), 10(f), 10(g), 10(h), 10(j), 10(k), 10(l), 10(m), 10(n), 10(o), 10(r), 10(s), 10(t)</w:t>
      </w:r>
    </w:p>
    <w:p w:rsidR="00C920C9" w:rsidRDefault="00C920C9" w:rsidP="00C920C9">
      <w:pPr>
        <w:autoSpaceDE w:val="0"/>
        <w:autoSpaceDN w:val="0"/>
        <w:adjustRightInd w:val="0"/>
        <w:rPr>
          <w:rFonts w:ascii="Arial" w:eastAsia="Calibri" w:hAnsi="Arial" w:cs="Arial"/>
          <w:bCs/>
          <w:iCs/>
        </w:rPr>
      </w:pPr>
    </w:p>
    <w:p w:rsidR="00C920C9" w:rsidRDefault="00C920C9" w:rsidP="00C920C9">
      <w:pPr>
        <w:autoSpaceDE w:val="0"/>
        <w:autoSpaceDN w:val="0"/>
        <w:adjustRightInd w:val="0"/>
        <w:rPr>
          <w:rFonts w:ascii="Arial" w:eastAsia="Calibri" w:hAnsi="Arial" w:cs="Arial"/>
          <w:bCs/>
          <w:iCs/>
        </w:rPr>
      </w:pPr>
    </w:p>
    <w:p w:rsidR="00C920C9" w:rsidRDefault="00C920C9" w:rsidP="00C920C9">
      <w:pPr>
        <w:autoSpaceDE w:val="0"/>
        <w:autoSpaceDN w:val="0"/>
        <w:adjustRightInd w:val="0"/>
        <w:rPr>
          <w:rFonts w:ascii="Arial" w:eastAsia="Calibri" w:hAnsi="Arial" w:cs="Arial"/>
          <w:bCs/>
          <w:iCs/>
        </w:rPr>
      </w:pPr>
    </w:p>
    <w:p w:rsidR="00C920C9" w:rsidRDefault="00C920C9" w:rsidP="00C920C9">
      <w:pPr>
        <w:autoSpaceDE w:val="0"/>
        <w:autoSpaceDN w:val="0"/>
        <w:adjustRightInd w:val="0"/>
        <w:rPr>
          <w:rFonts w:ascii="Arial" w:eastAsia="Calibri" w:hAnsi="Arial" w:cs="Arial"/>
          <w:bCs/>
          <w:iCs/>
        </w:rPr>
      </w:pPr>
    </w:p>
    <w:p w:rsidR="00C920C9" w:rsidRDefault="00C920C9" w:rsidP="00C920C9">
      <w:pPr>
        <w:autoSpaceDE w:val="0"/>
        <w:autoSpaceDN w:val="0"/>
        <w:adjustRightInd w:val="0"/>
        <w:rPr>
          <w:rFonts w:ascii="Arial" w:eastAsia="Calibri" w:hAnsi="Arial" w:cs="Arial"/>
          <w:bCs/>
          <w:iCs/>
        </w:rPr>
      </w:pPr>
    </w:p>
    <w:p w:rsidR="00C920C9" w:rsidRDefault="00C920C9" w:rsidP="00C920C9">
      <w:pPr>
        <w:autoSpaceDE w:val="0"/>
        <w:autoSpaceDN w:val="0"/>
        <w:adjustRightInd w:val="0"/>
        <w:rPr>
          <w:rFonts w:ascii="Arial" w:eastAsia="Calibri" w:hAnsi="Arial" w:cs="Arial"/>
          <w:bCs/>
          <w:iCs/>
        </w:rPr>
      </w:pPr>
    </w:p>
    <w:p w:rsidR="00C920C9" w:rsidRDefault="00C920C9" w:rsidP="00C920C9">
      <w:pPr>
        <w:autoSpaceDE w:val="0"/>
        <w:autoSpaceDN w:val="0"/>
        <w:adjustRightInd w:val="0"/>
        <w:rPr>
          <w:rFonts w:ascii="Arial" w:eastAsia="Calibri" w:hAnsi="Arial" w:cs="Arial"/>
          <w:bCs/>
          <w:iCs/>
        </w:rPr>
      </w:pPr>
    </w:p>
    <w:p w:rsidR="00C920C9" w:rsidRPr="004E4171" w:rsidRDefault="00C920C9" w:rsidP="00C920C9">
      <w:pPr>
        <w:autoSpaceDE w:val="0"/>
        <w:autoSpaceDN w:val="0"/>
        <w:adjustRightInd w:val="0"/>
        <w:rPr>
          <w:rFonts w:ascii="Arial" w:eastAsia="Calibri" w:hAnsi="Arial" w:cs="Arial"/>
          <w:bCs/>
          <w:iCs/>
        </w:rPr>
      </w:pPr>
    </w:p>
    <w:p w:rsidR="00C920C9" w:rsidRDefault="00C920C9" w:rsidP="009D3491">
      <w:pPr>
        <w:numPr>
          <w:ilvl w:val="0"/>
          <w:numId w:val="41"/>
        </w:num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b/>
        </w:rPr>
      </w:pPr>
      <w:r>
        <w:rPr>
          <w:rFonts w:ascii="Arial" w:hAnsi="Arial" w:cs="Arial"/>
        </w:rPr>
        <w:t xml:space="preserve"> </w:t>
      </w:r>
      <w:r w:rsidRPr="00D34352">
        <w:rPr>
          <w:rFonts w:ascii="Arial" w:hAnsi="Arial" w:cs="Arial"/>
          <w:b/>
        </w:rPr>
        <w:t>Linkage to Teacher Excellence Support System:</w:t>
      </w:r>
    </w:p>
    <w:p w:rsidR="00C920C9" w:rsidRDefault="00AB023B" w:rsidP="00C920C9">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170"/>
        <w:rPr>
          <w:rFonts w:ascii="Arial" w:hAnsi="Arial" w:cs="Arial"/>
          <w:b/>
        </w:rPr>
      </w:pPr>
      <w:hyperlink r:id="rId35" w:history="1">
        <w:r w:rsidR="00C920C9" w:rsidRPr="006F6F87">
          <w:rPr>
            <w:rStyle w:val="Hyperlink"/>
            <w:rFonts w:ascii="Arial" w:hAnsi="Arial" w:cs="Arial"/>
            <w:b/>
          </w:rPr>
          <w:t>http://www.ciu20.org/cms/lib07/PA01916263/Centricity/Domain/13/FFT%20SmartCard.jpg</w:t>
        </w:r>
      </w:hyperlink>
    </w:p>
    <w:p w:rsidR="00C920C9" w:rsidRDefault="00C920C9" w:rsidP="00C920C9">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170"/>
        <w:rPr>
          <w:rFonts w:ascii="Arial" w:hAnsi="Arial" w:cs="Arial"/>
          <w:b/>
        </w:rPr>
      </w:pPr>
    </w:p>
    <w:p w:rsidR="00C920C9" w:rsidRDefault="00C920C9" w:rsidP="00C920C9">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r>
        <w:rPr>
          <w:rFonts w:ascii="Arial" w:hAnsi="Arial" w:cs="Arial"/>
        </w:rPr>
        <w:tab/>
      </w:r>
      <w:r>
        <w:rPr>
          <w:rFonts w:ascii="Arial" w:hAnsi="Arial" w:cs="Arial"/>
        </w:rPr>
        <w:tab/>
        <w:t>Domain 1: Planning and Preparation: 1a through 1f</w:t>
      </w:r>
    </w:p>
    <w:p w:rsidR="00C920C9" w:rsidRDefault="00C920C9" w:rsidP="00C920C9">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p>
    <w:p w:rsidR="00C920C9" w:rsidRDefault="00C920C9" w:rsidP="00C920C9">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r>
        <w:rPr>
          <w:rFonts w:ascii="Arial" w:hAnsi="Arial" w:cs="Arial"/>
        </w:rPr>
        <w:tab/>
      </w:r>
      <w:r>
        <w:rPr>
          <w:rFonts w:ascii="Arial" w:hAnsi="Arial" w:cs="Arial"/>
        </w:rPr>
        <w:tab/>
        <w:t>Domain 2: The Classroom Environment : 2a through 2e</w:t>
      </w:r>
    </w:p>
    <w:p w:rsidR="00C920C9" w:rsidRDefault="00C920C9" w:rsidP="00C920C9">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r>
        <w:rPr>
          <w:rFonts w:ascii="Arial" w:hAnsi="Arial" w:cs="Arial"/>
        </w:rPr>
        <w:tab/>
      </w:r>
    </w:p>
    <w:p w:rsidR="00C920C9" w:rsidRDefault="00C920C9" w:rsidP="00C920C9">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r>
        <w:rPr>
          <w:rFonts w:ascii="Arial" w:hAnsi="Arial" w:cs="Arial"/>
        </w:rPr>
        <w:tab/>
      </w:r>
      <w:r>
        <w:rPr>
          <w:rFonts w:ascii="Arial" w:hAnsi="Arial" w:cs="Arial"/>
        </w:rPr>
        <w:tab/>
        <w:t>Domain 3: Instruction: 3a through 3e</w:t>
      </w:r>
    </w:p>
    <w:p w:rsidR="00C920C9" w:rsidRDefault="00C920C9" w:rsidP="00C920C9">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p>
    <w:p w:rsidR="00C920C9" w:rsidRPr="00C27022" w:rsidRDefault="00C920C9" w:rsidP="00C920C9">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r>
        <w:rPr>
          <w:rFonts w:ascii="Arial" w:hAnsi="Arial" w:cs="Arial"/>
        </w:rPr>
        <w:tab/>
      </w:r>
      <w:r>
        <w:rPr>
          <w:rFonts w:ascii="Arial" w:hAnsi="Arial" w:cs="Arial"/>
        </w:rPr>
        <w:tab/>
        <w:t>Domain 4: Professional Responsibilities: 4a through 4f</w:t>
      </w:r>
    </w:p>
    <w:p w:rsidR="00C920C9" w:rsidRDefault="00C920C9" w:rsidP="00C920C9">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080"/>
        <w:rPr>
          <w:rFonts w:ascii="Arial" w:hAnsi="Arial" w:cs="Arial"/>
          <w:b/>
        </w:rPr>
      </w:pPr>
    </w:p>
    <w:p w:rsidR="00C920C9" w:rsidRDefault="00C920C9" w:rsidP="00C920C9">
      <w:pPr>
        <w:tabs>
          <w:tab w:val="left" w:pos="1260"/>
        </w:tabs>
        <w:spacing w:after="100"/>
        <w:rPr>
          <w:rFonts w:ascii="Arial" w:hAnsi="Arial" w:cs="Arial"/>
        </w:rPr>
      </w:pPr>
    </w:p>
    <w:p w:rsidR="00C920C9" w:rsidRDefault="00C920C9" w:rsidP="009D3491">
      <w:pPr>
        <w:pStyle w:val="Default"/>
        <w:numPr>
          <w:ilvl w:val="0"/>
          <w:numId w:val="41"/>
        </w:numPr>
        <w:tabs>
          <w:tab w:val="left" w:pos="900"/>
          <w:tab w:val="left" w:pos="1260"/>
        </w:tabs>
        <w:spacing w:before="100" w:after="100"/>
        <w:rPr>
          <w:rFonts w:ascii="Arial" w:hAnsi="Arial" w:cs="Arial"/>
          <w:b/>
          <w:sz w:val="22"/>
          <w:szCs w:val="22"/>
        </w:rPr>
      </w:pPr>
      <w:r>
        <w:rPr>
          <w:rFonts w:ascii="Arial" w:hAnsi="Arial" w:cs="Arial"/>
          <w:b/>
          <w:sz w:val="22"/>
          <w:szCs w:val="22"/>
        </w:rPr>
        <w:t xml:space="preserve"> </w:t>
      </w:r>
      <w:r w:rsidRPr="00390719">
        <w:rPr>
          <w:rFonts w:ascii="Arial" w:hAnsi="Arial" w:cs="Arial"/>
          <w:b/>
          <w:sz w:val="22"/>
          <w:szCs w:val="22"/>
        </w:rPr>
        <w:t>Diversity Related CEC Standards</w:t>
      </w:r>
    </w:p>
    <w:p w:rsidR="00C920C9" w:rsidRPr="007567B8" w:rsidRDefault="00C920C9" w:rsidP="00C920C9">
      <w:pPr>
        <w:tabs>
          <w:tab w:val="left" w:pos="720"/>
          <w:tab w:val="left" w:pos="1170"/>
        </w:tabs>
        <w:ind w:left="1170"/>
        <w:rPr>
          <w:rFonts w:ascii="Arial" w:hAnsi="Arial" w:cs="Arial"/>
        </w:rPr>
      </w:pPr>
      <w:r w:rsidRPr="007567B8">
        <w:rPr>
          <w:rFonts w:ascii="Arial" w:hAnsi="Arial" w:cs="Arial"/>
          <w:bCs/>
        </w:rPr>
        <w:t xml:space="preserve">ISCI1K5. Candidates recognize </w:t>
      </w:r>
      <w:r w:rsidRPr="007567B8">
        <w:rPr>
          <w:rFonts w:ascii="Arial" w:hAnsi="Arial" w:cs="Arial"/>
        </w:rPr>
        <w:t>cultural perspectives influencing the relationships among families, schools, and communities as related to instruction.</w:t>
      </w:r>
    </w:p>
    <w:p w:rsidR="00C920C9" w:rsidRPr="007567B8" w:rsidRDefault="00C920C9" w:rsidP="00C920C9">
      <w:pPr>
        <w:tabs>
          <w:tab w:val="left" w:pos="720"/>
          <w:tab w:val="left" w:pos="1170"/>
        </w:tabs>
        <w:ind w:left="1170"/>
        <w:rPr>
          <w:rFonts w:ascii="Arial" w:hAnsi="Arial" w:cs="Arial"/>
        </w:rPr>
      </w:pPr>
    </w:p>
    <w:p w:rsidR="00C920C9" w:rsidRPr="007567B8" w:rsidRDefault="00C920C9" w:rsidP="00C920C9">
      <w:pPr>
        <w:tabs>
          <w:tab w:val="left" w:pos="720"/>
          <w:tab w:val="left" w:pos="1170"/>
        </w:tabs>
        <w:ind w:left="1170"/>
        <w:rPr>
          <w:rFonts w:ascii="Arial" w:hAnsi="Arial" w:cs="Arial"/>
        </w:rPr>
      </w:pPr>
      <w:r w:rsidRPr="007567B8">
        <w:rPr>
          <w:rFonts w:ascii="Arial" w:hAnsi="Arial" w:cs="Arial"/>
          <w:bCs/>
        </w:rPr>
        <w:t xml:space="preserve">ISCI1K12. Candidates recognize </w:t>
      </w:r>
      <w:r w:rsidRPr="007567B8">
        <w:rPr>
          <w:rFonts w:ascii="Arial" w:hAnsi="Arial" w:cs="Arial"/>
        </w:rPr>
        <w:t>differing ways of learning of individuals with exceptionalities, including those from culturally diverse backgrounds and strategies for addressing these differences.</w:t>
      </w:r>
    </w:p>
    <w:p w:rsidR="00C920C9" w:rsidRPr="007567B8" w:rsidRDefault="00C920C9" w:rsidP="00C920C9">
      <w:pPr>
        <w:tabs>
          <w:tab w:val="left" w:pos="720"/>
          <w:tab w:val="left" w:pos="1170"/>
        </w:tabs>
        <w:ind w:left="1170"/>
        <w:rPr>
          <w:rFonts w:ascii="Arial" w:hAnsi="Arial" w:cs="Arial"/>
          <w:bCs/>
        </w:rPr>
      </w:pPr>
    </w:p>
    <w:p w:rsidR="00C920C9" w:rsidRPr="007567B8" w:rsidRDefault="00C920C9" w:rsidP="00C920C9">
      <w:pPr>
        <w:tabs>
          <w:tab w:val="left" w:pos="720"/>
          <w:tab w:val="left" w:pos="1170"/>
        </w:tabs>
        <w:ind w:left="1170"/>
        <w:rPr>
          <w:rFonts w:ascii="Arial" w:hAnsi="Arial" w:cs="Arial"/>
        </w:rPr>
      </w:pPr>
      <w:r w:rsidRPr="007567B8">
        <w:rPr>
          <w:rFonts w:ascii="Arial" w:hAnsi="Arial" w:cs="Arial"/>
          <w:bCs/>
        </w:rPr>
        <w:t xml:space="preserve">ISCI2K7. Candidates recognize </w:t>
      </w:r>
      <w:r w:rsidRPr="007567B8">
        <w:rPr>
          <w:rFonts w:ascii="Arial" w:hAnsi="Arial" w:cs="Arial"/>
        </w:rPr>
        <w:t>strategies for preparing individuals to live harmoniously and productively in a culturally diverse world.</w:t>
      </w:r>
    </w:p>
    <w:p w:rsidR="00C920C9" w:rsidRPr="007567B8" w:rsidRDefault="00C920C9" w:rsidP="00C920C9">
      <w:pPr>
        <w:tabs>
          <w:tab w:val="left" w:pos="720"/>
          <w:tab w:val="left" w:pos="1170"/>
        </w:tabs>
        <w:ind w:left="1170"/>
        <w:rPr>
          <w:rFonts w:ascii="Arial" w:hAnsi="Arial" w:cs="Arial"/>
          <w:bCs/>
        </w:rPr>
      </w:pPr>
    </w:p>
    <w:p w:rsidR="00C920C9" w:rsidRPr="007567B8" w:rsidRDefault="00C920C9" w:rsidP="00C920C9">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1170"/>
        <w:rPr>
          <w:rFonts w:ascii="Arial" w:hAnsi="Arial" w:cs="Arial"/>
        </w:rPr>
      </w:pPr>
      <w:r w:rsidRPr="007567B8">
        <w:rPr>
          <w:rFonts w:ascii="Arial" w:hAnsi="Arial" w:cs="Arial"/>
          <w:bCs/>
        </w:rPr>
        <w:lastRenderedPageBreak/>
        <w:t xml:space="preserve">ISCI2K8. Candidates understand </w:t>
      </w:r>
      <w:r w:rsidRPr="007567B8">
        <w:rPr>
          <w:rFonts w:ascii="Arial" w:hAnsi="Arial" w:cs="Arial"/>
        </w:rPr>
        <w:t>ways to create learning environments that allow individuals to retain and appreciate their own and each other’s respective language and cultural heritage.</w:t>
      </w:r>
    </w:p>
    <w:p w:rsidR="00C920C9" w:rsidRPr="007567B8" w:rsidRDefault="00C920C9" w:rsidP="00C920C9">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1170"/>
        <w:rPr>
          <w:rFonts w:ascii="Arial" w:hAnsi="Arial" w:cs="Arial"/>
          <w:bCs/>
        </w:rPr>
      </w:pPr>
    </w:p>
    <w:p w:rsidR="00C920C9" w:rsidRPr="007567B8" w:rsidRDefault="00C920C9" w:rsidP="00C920C9">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1170"/>
        <w:rPr>
          <w:rFonts w:ascii="Arial" w:hAnsi="Arial" w:cs="Arial"/>
        </w:rPr>
      </w:pPr>
      <w:r w:rsidRPr="007567B8">
        <w:rPr>
          <w:rFonts w:ascii="Arial" w:hAnsi="Arial" w:cs="Arial"/>
          <w:bCs/>
        </w:rPr>
        <w:t xml:space="preserve">ISCI2S13. Candidates </w:t>
      </w:r>
      <w:r w:rsidRPr="007567B8">
        <w:rPr>
          <w:rFonts w:ascii="Arial" w:hAnsi="Arial" w:cs="Arial"/>
        </w:rPr>
        <w:t>organize, develop, and sustain learning environments that support positive intra-cultural and intercultural experiences.</w:t>
      </w:r>
    </w:p>
    <w:p w:rsidR="00C920C9" w:rsidRPr="007567B8" w:rsidRDefault="00C920C9" w:rsidP="00C920C9">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1170"/>
        <w:rPr>
          <w:rFonts w:ascii="Arial" w:hAnsi="Arial" w:cs="Arial"/>
          <w:bCs/>
        </w:rPr>
      </w:pPr>
    </w:p>
    <w:p w:rsidR="00C920C9" w:rsidRPr="007567B8" w:rsidRDefault="00C920C9" w:rsidP="00C920C9">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1170"/>
        <w:rPr>
          <w:rFonts w:ascii="Arial" w:hAnsi="Arial" w:cs="Arial"/>
        </w:rPr>
      </w:pPr>
      <w:r w:rsidRPr="007567B8">
        <w:rPr>
          <w:rFonts w:ascii="Arial" w:hAnsi="Arial" w:cs="Arial"/>
          <w:bCs/>
        </w:rPr>
        <w:t xml:space="preserve">ISCI4S6. Candidates </w:t>
      </w:r>
      <w:r w:rsidRPr="007567B8">
        <w:rPr>
          <w:rFonts w:ascii="Arial" w:hAnsi="Arial" w:cs="Arial"/>
        </w:rPr>
        <w:t>use assessment information in making eligibility, program, and placement decisions for individuals with exceptionalities, including those from culturally and/or linguistically diverse backgrounds.</w:t>
      </w:r>
    </w:p>
    <w:p w:rsidR="00C920C9" w:rsidRPr="007567B8" w:rsidRDefault="00C920C9" w:rsidP="00C920C9">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1170"/>
        <w:rPr>
          <w:rFonts w:ascii="Arial" w:hAnsi="Arial" w:cs="Arial"/>
          <w:bCs/>
        </w:rPr>
      </w:pPr>
    </w:p>
    <w:p w:rsidR="00C920C9" w:rsidRPr="007567B8" w:rsidRDefault="00C920C9" w:rsidP="00C920C9">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1170"/>
        <w:rPr>
          <w:rFonts w:ascii="Arial" w:hAnsi="Arial" w:cs="Arial"/>
        </w:rPr>
      </w:pPr>
      <w:r w:rsidRPr="007567B8">
        <w:rPr>
          <w:rFonts w:ascii="Arial" w:hAnsi="Arial" w:cs="Arial"/>
          <w:bCs/>
        </w:rPr>
        <w:t xml:space="preserve">ISCI5S6. Candidates </w:t>
      </w:r>
      <w:r w:rsidRPr="007567B8">
        <w:rPr>
          <w:rFonts w:ascii="Arial" w:hAnsi="Arial" w:cs="Arial"/>
        </w:rPr>
        <w:t>develop and select instructional content, resources, and strategies that respond to cultural, linguistic, and gender differences.</w:t>
      </w:r>
    </w:p>
    <w:p w:rsidR="00C920C9" w:rsidRPr="007567B8" w:rsidRDefault="00C920C9" w:rsidP="00C920C9">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ind w:left="1170"/>
        <w:rPr>
          <w:rFonts w:ascii="Arial" w:hAnsi="Arial" w:cs="Arial"/>
          <w:bCs/>
        </w:rPr>
      </w:pPr>
    </w:p>
    <w:p w:rsidR="00C920C9" w:rsidRPr="007567B8" w:rsidRDefault="00C920C9" w:rsidP="00C920C9">
      <w:pPr>
        <w:tabs>
          <w:tab w:val="left" w:pos="720"/>
        </w:tabs>
        <w:autoSpaceDE w:val="0"/>
        <w:autoSpaceDN w:val="0"/>
        <w:adjustRightInd w:val="0"/>
        <w:ind w:left="1170"/>
        <w:rPr>
          <w:rFonts w:ascii="Arial" w:hAnsi="Arial" w:cs="Arial"/>
          <w:lang w:eastAsia="ko-KR"/>
        </w:rPr>
      </w:pPr>
      <w:r w:rsidRPr="007567B8">
        <w:rPr>
          <w:rFonts w:ascii="Arial" w:hAnsi="Arial" w:cs="Arial"/>
          <w:bCs/>
        </w:rPr>
        <w:t xml:space="preserve">ISCI6S6. Candidates </w:t>
      </w:r>
      <w:r w:rsidRPr="007567B8">
        <w:rPr>
          <w:rFonts w:ascii="Arial" w:hAnsi="Arial" w:cs="Arial"/>
          <w:lang w:eastAsia="ko-KR"/>
        </w:rPr>
        <w:t>demonstrate sensitivity for the culture, language, religion, gender, disability, socioeconomic status, and sexual orientation of individuals.</w:t>
      </w:r>
    </w:p>
    <w:p w:rsidR="00C920C9" w:rsidRPr="007567B8" w:rsidRDefault="00C920C9" w:rsidP="00C920C9">
      <w:pPr>
        <w:tabs>
          <w:tab w:val="left" w:pos="720"/>
        </w:tabs>
        <w:autoSpaceDE w:val="0"/>
        <w:autoSpaceDN w:val="0"/>
        <w:adjustRightInd w:val="0"/>
        <w:rPr>
          <w:rFonts w:ascii="Arial" w:hAnsi="Arial" w:cs="Arial"/>
          <w:lang w:eastAsia="ko-KR"/>
        </w:rPr>
      </w:pPr>
    </w:p>
    <w:p w:rsidR="00C920C9" w:rsidRPr="007567B8" w:rsidRDefault="00C920C9" w:rsidP="00C920C9">
      <w:pPr>
        <w:tabs>
          <w:tab w:val="left" w:pos="720"/>
          <w:tab w:val="left" w:pos="1170"/>
        </w:tabs>
        <w:ind w:left="1170"/>
        <w:rPr>
          <w:rFonts w:ascii="Arial" w:hAnsi="Arial" w:cs="Arial"/>
        </w:rPr>
      </w:pPr>
      <w:r w:rsidRPr="007567B8">
        <w:rPr>
          <w:rFonts w:ascii="Arial" w:hAnsi="Arial" w:cs="Arial"/>
          <w:bCs/>
        </w:rPr>
        <w:t xml:space="preserve">ISCI7S10. Candidates </w:t>
      </w:r>
      <w:r w:rsidRPr="007567B8">
        <w:rPr>
          <w:rFonts w:ascii="Arial" w:hAnsi="Arial" w:cs="Arial"/>
        </w:rPr>
        <w:t>communicate effectively with families of individuals with exceptionalities from diverse backgrounds.</w:t>
      </w:r>
    </w:p>
    <w:p w:rsidR="00C920C9" w:rsidRDefault="00C920C9" w:rsidP="00C920C9">
      <w:pPr>
        <w:tabs>
          <w:tab w:val="left" w:pos="720"/>
          <w:tab w:val="left" w:pos="1170"/>
        </w:tabs>
        <w:ind w:left="900"/>
        <w:rPr>
          <w:rFonts w:ascii="Arial" w:hAnsi="Arial" w:cs="Arial"/>
          <w:bCs/>
        </w:rPr>
      </w:pPr>
    </w:p>
    <w:p w:rsidR="00C920C9" w:rsidRPr="001F3C3F" w:rsidRDefault="00C920C9" w:rsidP="00C920C9">
      <w:pPr>
        <w:tabs>
          <w:tab w:val="left" w:pos="720"/>
          <w:tab w:val="left" w:pos="1170"/>
        </w:tabs>
        <w:rPr>
          <w:rFonts w:ascii="Arial" w:hAnsi="Arial" w:cs="Arial"/>
          <w:b/>
          <w:bCs/>
        </w:rPr>
      </w:pPr>
      <w:r>
        <w:rPr>
          <w:rFonts w:ascii="Arial" w:hAnsi="Arial" w:cs="Arial"/>
          <w:bCs/>
        </w:rPr>
        <w:tab/>
      </w:r>
      <w:r w:rsidRPr="001F3C3F">
        <w:rPr>
          <w:rFonts w:ascii="Arial" w:hAnsi="Arial" w:cs="Arial"/>
          <w:b/>
          <w:bCs/>
        </w:rPr>
        <w:t>E.  Linkage to Special Education Praxis: Core Knowledge and Applications</w:t>
      </w:r>
    </w:p>
    <w:p w:rsidR="00C920C9" w:rsidRPr="007567B8" w:rsidRDefault="00C920C9" w:rsidP="00C920C9">
      <w:pPr>
        <w:tabs>
          <w:tab w:val="left" w:pos="720"/>
          <w:tab w:val="left" w:pos="1170"/>
        </w:tabs>
        <w:rPr>
          <w:rFonts w:ascii="Arial" w:hAnsi="Arial" w:cs="Arial"/>
          <w:bCs/>
        </w:rPr>
      </w:pPr>
      <w:r>
        <w:rPr>
          <w:rFonts w:ascii="Arial" w:hAnsi="Arial" w:cs="Arial"/>
          <w:bCs/>
        </w:rPr>
        <w:t xml:space="preserve">             </w:t>
      </w:r>
    </w:p>
    <w:p w:rsidR="00C920C9" w:rsidRDefault="00C920C9" w:rsidP="00C920C9">
      <w:pPr>
        <w:ind w:left="719" w:hangingChars="327" w:hanging="719"/>
        <w:contextualSpacing/>
      </w:pPr>
      <w:r>
        <w:tab/>
        <w:t xml:space="preserve">    Content Area 1: Development and Characteristics of Learners</w:t>
      </w:r>
    </w:p>
    <w:p w:rsidR="00C920C9" w:rsidRDefault="00C920C9" w:rsidP="00C920C9">
      <w:pPr>
        <w:ind w:left="719" w:hangingChars="327" w:hanging="719"/>
        <w:contextualSpacing/>
      </w:pPr>
      <w:r>
        <w:tab/>
        <w:t xml:space="preserve">    Content Area 2: Planning and Learning Environment</w:t>
      </w:r>
    </w:p>
    <w:p w:rsidR="00C920C9" w:rsidRDefault="00C920C9" w:rsidP="00C920C9">
      <w:pPr>
        <w:ind w:left="719" w:hangingChars="327" w:hanging="719"/>
        <w:contextualSpacing/>
      </w:pPr>
      <w:r>
        <w:tab/>
        <w:t xml:space="preserve">    Content Area 3: Instruction</w:t>
      </w:r>
    </w:p>
    <w:p w:rsidR="00C920C9" w:rsidRDefault="00C920C9" w:rsidP="00C920C9">
      <w:pPr>
        <w:ind w:left="719" w:hangingChars="327" w:hanging="719"/>
        <w:contextualSpacing/>
      </w:pPr>
      <w:r>
        <w:tab/>
        <w:t xml:space="preserve">    Content Area 4: Assessment</w:t>
      </w:r>
    </w:p>
    <w:p w:rsidR="00C920C9" w:rsidRDefault="00C920C9" w:rsidP="00C920C9">
      <w:pPr>
        <w:ind w:left="719" w:hangingChars="327" w:hanging="719"/>
        <w:contextualSpacing/>
      </w:pPr>
      <w:r>
        <w:tab/>
        <w:t xml:space="preserve">    Content Area 5: Foundations and Professional Responsibilities</w:t>
      </w:r>
    </w:p>
    <w:p w:rsidR="00C920C9" w:rsidRPr="007567B8" w:rsidRDefault="00C920C9" w:rsidP="00C920C9">
      <w:pPr>
        <w:pStyle w:val="Default"/>
        <w:tabs>
          <w:tab w:val="left" w:pos="900"/>
          <w:tab w:val="left" w:pos="1260"/>
        </w:tabs>
        <w:spacing w:before="100" w:after="100"/>
        <w:ind w:left="1080"/>
        <w:rPr>
          <w:rFonts w:ascii="Arial" w:hAnsi="Arial" w:cs="Arial"/>
          <w:b/>
          <w:sz w:val="22"/>
          <w:szCs w:val="22"/>
        </w:rPr>
      </w:pPr>
    </w:p>
    <w:p w:rsidR="00C920C9" w:rsidRDefault="00C920C9" w:rsidP="00C920C9">
      <w:pPr>
        <w:widowControl w:val="0"/>
        <w:spacing w:before="100" w:after="100"/>
        <w:ind w:left="720"/>
        <w:rPr>
          <w:rFonts w:ascii="Arial" w:hAnsi="Arial" w:cs="Arial"/>
          <w:b/>
        </w:rPr>
      </w:pPr>
      <w:r>
        <w:rPr>
          <w:rFonts w:ascii="Arial" w:hAnsi="Arial" w:cs="Arial"/>
          <w:b/>
        </w:rPr>
        <w:lastRenderedPageBreak/>
        <w:t>F.  Strengthening and Enriching Learning Conceptual Framework:</w:t>
      </w:r>
    </w:p>
    <w:p w:rsidR="00C920C9" w:rsidRPr="00245BAB" w:rsidRDefault="00C920C9" w:rsidP="00C920C9">
      <w:pPr>
        <w:widowControl w:val="0"/>
        <w:tabs>
          <w:tab w:val="left" w:pos="1440"/>
        </w:tabs>
        <w:spacing w:before="100" w:after="100"/>
        <w:ind w:left="1080"/>
        <w:rPr>
          <w:rFonts w:ascii="Arial" w:hAnsi="Arial" w:cs="Arial"/>
        </w:rPr>
      </w:pPr>
      <w:r w:rsidRPr="00245BAB">
        <w:rPr>
          <w:rFonts w:ascii="Arial" w:hAnsi="Arial" w:cs="Arial"/>
        </w:rPr>
        <w:t>1.2.b   Promotes and applies ethical and legal standards in decision-making.</w:t>
      </w:r>
    </w:p>
    <w:p w:rsidR="00C920C9" w:rsidRPr="00245BAB" w:rsidRDefault="00C920C9" w:rsidP="00C920C9">
      <w:pPr>
        <w:widowControl w:val="0"/>
        <w:spacing w:before="100" w:after="100"/>
        <w:ind w:left="1080"/>
        <w:rPr>
          <w:rFonts w:ascii="Arial" w:hAnsi="Arial" w:cs="Arial"/>
        </w:rPr>
      </w:pPr>
      <w:r w:rsidRPr="00245BAB">
        <w:rPr>
          <w:rFonts w:ascii="Arial" w:hAnsi="Arial" w:cs="Arial"/>
        </w:rPr>
        <w:t>1.3.b   Demonstrates self-efficacy by effectively reflecting on professional practice.</w:t>
      </w:r>
    </w:p>
    <w:p w:rsidR="00C920C9" w:rsidRPr="00245BAB" w:rsidRDefault="00C920C9" w:rsidP="00C920C9">
      <w:pPr>
        <w:autoSpaceDE w:val="0"/>
        <w:autoSpaceDN w:val="0"/>
        <w:adjustRightInd w:val="0"/>
        <w:ind w:left="1110"/>
        <w:rPr>
          <w:rFonts w:ascii="Arial" w:hAnsi="Arial" w:cs="Arial"/>
        </w:rPr>
      </w:pPr>
      <w:r w:rsidRPr="00245BAB">
        <w:rPr>
          <w:rFonts w:ascii="Arial" w:hAnsi="Arial" w:cs="Arial"/>
        </w:rPr>
        <w:t>2.1.a   Understands societal factors such as gender, race, social class, ethnicity,</w:t>
      </w:r>
    </w:p>
    <w:p w:rsidR="00C920C9" w:rsidRDefault="00C920C9" w:rsidP="00C920C9">
      <w:pPr>
        <w:autoSpaceDE w:val="0"/>
        <w:autoSpaceDN w:val="0"/>
        <w:adjustRightInd w:val="0"/>
        <w:ind w:left="1110"/>
        <w:rPr>
          <w:rFonts w:ascii="Arial" w:hAnsi="Arial" w:cs="Arial"/>
        </w:rPr>
      </w:pPr>
      <w:r w:rsidRPr="00245BAB">
        <w:rPr>
          <w:rFonts w:ascii="Arial" w:hAnsi="Arial" w:cs="Arial"/>
        </w:rPr>
        <w:t xml:space="preserve">           ability, sexual orientation, age, and religion that impact student learning.</w:t>
      </w:r>
    </w:p>
    <w:p w:rsidR="00C920C9" w:rsidRPr="00245BAB" w:rsidRDefault="00C920C9" w:rsidP="00C920C9">
      <w:pPr>
        <w:autoSpaceDE w:val="0"/>
        <w:autoSpaceDN w:val="0"/>
        <w:adjustRightInd w:val="0"/>
        <w:ind w:left="1110"/>
        <w:rPr>
          <w:rFonts w:ascii="Arial" w:hAnsi="Arial" w:cs="Arial"/>
        </w:rPr>
      </w:pPr>
    </w:p>
    <w:p w:rsidR="00C920C9" w:rsidRPr="00245BAB" w:rsidRDefault="00C920C9" w:rsidP="00C920C9">
      <w:pPr>
        <w:autoSpaceDE w:val="0"/>
        <w:autoSpaceDN w:val="0"/>
        <w:adjustRightInd w:val="0"/>
        <w:ind w:left="270" w:firstLine="720"/>
        <w:rPr>
          <w:rFonts w:ascii="Arial" w:hAnsi="Arial" w:cs="Arial"/>
        </w:rPr>
      </w:pPr>
      <w:r w:rsidRPr="00245BAB">
        <w:rPr>
          <w:rFonts w:ascii="Arial" w:hAnsi="Arial" w:cs="Arial"/>
        </w:rPr>
        <w:t xml:space="preserve">  2.2.a   Plans and creates experiences that help all students learn.</w:t>
      </w:r>
      <w:r w:rsidRPr="00245BAB">
        <w:rPr>
          <w:rFonts w:ascii="Arial" w:hAnsi="Arial" w:cs="Arial"/>
        </w:rPr>
        <w:br/>
      </w:r>
      <w:r w:rsidRPr="00245BAB">
        <w:rPr>
          <w:rFonts w:ascii="Arial" w:hAnsi="Arial" w:cs="Arial"/>
        </w:rPr>
        <w:tab/>
      </w:r>
      <w:r w:rsidRPr="00245BAB">
        <w:rPr>
          <w:rFonts w:ascii="Arial" w:hAnsi="Arial" w:cs="Arial"/>
        </w:rPr>
        <w:tab/>
      </w:r>
      <w:r w:rsidRPr="00245BAB">
        <w:rPr>
          <w:rFonts w:ascii="Arial" w:hAnsi="Arial" w:cs="Arial"/>
        </w:rPr>
        <w:tab/>
      </w:r>
      <w:r w:rsidRPr="00245BAB">
        <w:rPr>
          <w:rFonts w:ascii="Arial" w:hAnsi="Arial" w:cs="Arial"/>
        </w:rPr>
        <w:tab/>
      </w:r>
    </w:p>
    <w:p w:rsidR="00C920C9" w:rsidRPr="00245BAB" w:rsidRDefault="00C920C9" w:rsidP="00C920C9">
      <w:pPr>
        <w:autoSpaceDE w:val="0"/>
        <w:autoSpaceDN w:val="0"/>
        <w:adjustRightInd w:val="0"/>
        <w:ind w:left="270" w:firstLine="720"/>
        <w:rPr>
          <w:rFonts w:ascii="Arial" w:hAnsi="Arial" w:cs="Arial"/>
        </w:rPr>
      </w:pPr>
      <w:r w:rsidRPr="00245BAB">
        <w:rPr>
          <w:rFonts w:ascii="Arial" w:hAnsi="Arial" w:cs="Arial"/>
        </w:rPr>
        <w:t xml:space="preserve">  2.2.b   Demonstrates ability to build collaborative relationships among schools, </w:t>
      </w:r>
    </w:p>
    <w:p w:rsidR="00C920C9" w:rsidRPr="00245BAB" w:rsidRDefault="00C920C9" w:rsidP="00C920C9">
      <w:pPr>
        <w:autoSpaceDE w:val="0"/>
        <w:autoSpaceDN w:val="0"/>
        <w:adjustRightInd w:val="0"/>
        <w:ind w:left="270" w:firstLine="720"/>
        <w:rPr>
          <w:rFonts w:ascii="Arial" w:hAnsi="Arial" w:cs="Arial"/>
        </w:rPr>
      </w:pPr>
      <w:r w:rsidRPr="00245BAB">
        <w:rPr>
          <w:rFonts w:ascii="Arial" w:hAnsi="Arial" w:cs="Arial"/>
        </w:rPr>
        <w:tab/>
        <w:t xml:space="preserve">       families, and communities.</w:t>
      </w:r>
    </w:p>
    <w:p w:rsidR="00C920C9" w:rsidRPr="00245BAB" w:rsidRDefault="00C920C9" w:rsidP="00C920C9">
      <w:pPr>
        <w:autoSpaceDE w:val="0"/>
        <w:autoSpaceDN w:val="0"/>
        <w:adjustRightInd w:val="0"/>
        <w:ind w:left="270" w:firstLine="720"/>
        <w:rPr>
          <w:rFonts w:ascii="Arial" w:hAnsi="Arial" w:cs="Arial"/>
        </w:rPr>
      </w:pPr>
    </w:p>
    <w:p w:rsidR="00C920C9" w:rsidRPr="00245BAB" w:rsidRDefault="00C920C9" w:rsidP="00C920C9">
      <w:pPr>
        <w:autoSpaceDE w:val="0"/>
        <w:autoSpaceDN w:val="0"/>
        <w:adjustRightInd w:val="0"/>
        <w:ind w:left="270" w:firstLine="810"/>
        <w:rPr>
          <w:rFonts w:ascii="Arial" w:hAnsi="Arial" w:cs="Arial"/>
        </w:rPr>
      </w:pPr>
      <w:r w:rsidRPr="00245BAB">
        <w:rPr>
          <w:rFonts w:ascii="Arial" w:hAnsi="Arial" w:cs="Arial"/>
        </w:rPr>
        <w:t xml:space="preserve"> 2.3.a   Values and respects individuals and their differences.</w:t>
      </w:r>
    </w:p>
    <w:p w:rsidR="00C920C9" w:rsidRPr="00245BAB" w:rsidRDefault="00C920C9" w:rsidP="00C920C9">
      <w:pPr>
        <w:autoSpaceDE w:val="0"/>
        <w:autoSpaceDN w:val="0"/>
        <w:adjustRightInd w:val="0"/>
        <w:ind w:left="270" w:firstLine="720"/>
        <w:rPr>
          <w:rFonts w:ascii="Arial" w:hAnsi="Arial" w:cs="Arial"/>
        </w:rPr>
      </w:pPr>
      <w:r w:rsidRPr="00245BAB">
        <w:rPr>
          <w:rFonts w:ascii="Arial" w:hAnsi="Arial" w:cs="Arial"/>
        </w:rPr>
        <w:tab/>
      </w:r>
      <w:r w:rsidRPr="00245BAB">
        <w:rPr>
          <w:rFonts w:ascii="Arial" w:hAnsi="Arial" w:cs="Arial"/>
        </w:rPr>
        <w:tab/>
      </w:r>
      <w:r w:rsidRPr="00245BAB">
        <w:rPr>
          <w:rFonts w:ascii="Arial" w:hAnsi="Arial" w:cs="Arial"/>
        </w:rPr>
        <w:tab/>
      </w:r>
    </w:p>
    <w:p w:rsidR="00C920C9" w:rsidRPr="00245BAB" w:rsidRDefault="00C920C9" w:rsidP="00C920C9">
      <w:pPr>
        <w:autoSpaceDE w:val="0"/>
        <w:autoSpaceDN w:val="0"/>
        <w:adjustRightInd w:val="0"/>
        <w:ind w:left="270" w:firstLine="810"/>
        <w:rPr>
          <w:rFonts w:ascii="Arial" w:hAnsi="Arial" w:cs="Arial"/>
        </w:rPr>
      </w:pPr>
      <w:r w:rsidRPr="00245BAB">
        <w:rPr>
          <w:rFonts w:ascii="Arial" w:hAnsi="Arial" w:cs="Arial"/>
        </w:rPr>
        <w:t xml:space="preserve"> 2.3.b   Believes all students can learn.</w:t>
      </w:r>
    </w:p>
    <w:p w:rsidR="00C920C9" w:rsidRPr="00245BAB" w:rsidRDefault="00C920C9" w:rsidP="00C920C9">
      <w:pPr>
        <w:autoSpaceDE w:val="0"/>
        <w:autoSpaceDN w:val="0"/>
        <w:adjustRightInd w:val="0"/>
        <w:ind w:left="270" w:firstLine="810"/>
        <w:rPr>
          <w:rFonts w:ascii="Arial" w:hAnsi="Arial" w:cs="Arial"/>
        </w:rPr>
      </w:pPr>
    </w:p>
    <w:p w:rsidR="00C920C9" w:rsidRPr="00245BAB" w:rsidRDefault="00C920C9" w:rsidP="00C920C9">
      <w:pPr>
        <w:autoSpaceDE w:val="0"/>
        <w:autoSpaceDN w:val="0"/>
        <w:adjustRightInd w:val="0"/>
        <w:ind w:left="1710" w:hanging="720"/>
        <w:rPr>
          <w:rFonts w:ascii="Arial" w:hAnsi="Arial" w:cs="Arial"/>
        </w:rPr>
      </w:pPr>
      <w:r w:rsidRPr="00245BAB">
        <w:rPr>
          <w:rFonts w:ascii="Arial" w:hAnsi="Arial" w:cs="Arial"/>
        </w:rPr>
        <w:t xml:space="preserve">   3.2.c</w:t>
      </w:r>
      <w:r w:rsidRPr="00245BAB">
        <w:rPr>
          <w:rFonts w:ascii="Arial" w:hAnsi="Arial" w:cs="Arial"/>
        </w:rPr>
        <w:tab/>
        <w:t xml:space="preserve"> Selects and develops strategies and technologies, based on research and</w:t>
      </w:r>
    </w:p>
    <w:p w:rsidR="00C920C9" w:rsidRPr="00245BAB" w:rsidRDefault="00C920C9" w:rsidP="00C920C9">
      <w:pPr>
        <w:autoSpaceDE w:val="0"/>
        <w:autoSpaceDN w:val="0"/>
        <w:adjustRightInd w:val="0"/>
        <w:ind w:left="1710" w:hanging="720"/>
        <w:rPr>
          <w:rFonts w:ascii="Arial" w:hAnsi="Arial" w:cs="Arial"/>
        </w:rPr>
      </w:pPr>
      <w:r w:rsidRPr="00245BAB">
        <w:rPr>
          <w:rFonts w:ascii="Arial" w:hAnsi="Arial" w:cs="Arial"/>
        </w:rPr>
        <w:t xml:space="preserve">             experience, to help all students learn.</w:t>
      </w:r>
    </w:p>
    <w:p w:rsidR="00C920C9" w:rsidRPr="00245BAB" w:rsidRDefault="00C920C9" w:rsidP="00C920C9">
      <w:pPr>
        <w:autoSpaceDE w:val="0"/>
        <w:autoSpaceDN w:val="0"/>
        <w:adjustRightInd w:val="0"/>
        <w:ind w:left="1710" w:hanging="720"/>
        <w:rPr>
          <w:rFonts w:ascii="Arial" w:hAnsi="Arial" w:cs="Arial"/>
        </w:rPr>
      </w:pPr>
      <w:r w:rsidRPr="00245BAB">
        <w:rPr>
          <w:rFonts w:ascii="Arial" w:hAnsi="Arial" w:cs="Arial"/>
        </w:rPr>
        <w:tab/>
      </w:r>
      <w:r w:rsidRPr="00245BAB">
        <w:rPr>
          <w:rFonts w:ascii="Arial" w:hAnsi="Arial" w:cs="Arial"/>
        </w:rPr>
        <w:tab/>
      </w:r>
    </w:p>
    <w:p w:rsidR="00C920C9" w:rsidRPr="00245BAB" w:rsidRDefault="00C920C9" w:rsidP="00C920C9">
      <w:pPr>
        <w:autoSpaceDE w:val="0"/>
        <w:autoSpaceDN w:val="0"/>
        <w:adjustRightInd w:val="0"/>
        <w:ind w:left="270" w:firstLine="720"/>
        <w:rPr>
          <w:rFonts w:ascii="Arial" w:hAnsi="Arial" w:cs="Arial"/>
        </w:rPr>
      </w:pPr>
      <w:r w:rsidRPr="00245BAB">
        <w:rPr>
          <w:rFonts w:ascii="Arial" w:hAnsi="Arial" w:cs="Arial"/>
        </w:rPr>
        <w:t xml:space="preserve">  3.2.d   Reflects to enhance professional practice.</w:t>
      </w:r>
    </w:p>
    <w:p w:rsidR="00C920C9" w:rsidRPr="00245BAB" w:rsidRDefault="00C920C9" w:rsidP="00C920C9">
      <w:pPr>
        <w:autoSpaceDE w:val="0"/>
        <w:autoSpaceDN w:val="0"/>
        <w:adjustRightInd w:val="0"/>
        <w:ind w:left="270"/>
        <w:rPr>
          <w:rFonts w:ascii="Arial" w:hAnsi="Arial" w:cs="Arial"/>
          <w:b/>
          <w:bCs/>
        </w:rPr>
      </w:pPr>
    </w:p>
    <w:p w:rsidR="00C920C9" w:rsidRPr="00245BAB" w:rsidRDefault="00C920C9" w:rsidP="00C920C9">
      <w:pPr>
        <w:autoSpaceDE w:val="0"/>
        <w:autoSpaceDN w:val="0"/>
        <w:adjustRightInd w:val="0"/>
        <w:ind w:left="270" w:firstLine="720"/>
        <w:rPr>
          <w:rFonts w:ascii="Arial" w:hAnsi="Arial" w:cs="Arial"/>
        </w:rPr>
      </w:pPr>
      <w:r w:rsidRPr="00245BAB">
        <w:rPr>
          <w:rFonts w:ascii="Arial" w:hAnsi="Arial" w:cs="Arial"/>
        </w:rPr>
        <w:t xml:space="preserve">  4.1.a   Understands the complexities of social systems that impact student learning.</w:t>
      </w:r>
    </w:p>
    <w:p w:rsidR="00C920C9" w:rsidRPr="00245BAB" w:rsidRDefault="00C920C9" w:rsidP="00C920C9">
      <w:pPr>
        <w:autoSpaceDE w:val="0"/>
        <w:autoSpaceDN w:val="0"/>
        <w:adjustRightInd w:val="0"/>
        <w:ind w:left="270" w:firstLine="720"/>
        <w:rPr>
          <w:rFonts w:ascii="Arial" w:hAnsi="Arial" w:cs="Arial"/>
        </w:rPr>
      </w:pPr>
      <w:r w:rsidRPr="00245BAB">
        <w:rPr>
          <w:rFonts w:ascii="Arial" w:hAnsi="Arial" w:cs="Arial"/>
        </w:rPr>
        <w:tab/>
      </w:r>
      <w:r w:rsidRPr="00245BAB">
        <w:rPr>
          <w:rFonts w:ascii="Arial" w:hAnsi="Arial" w:cs="Arial"/>
        </w:rPr>
        <w:tab/>
      </w:r>
      <w:r w:rsidRPr="00245BAB">
        <w:rPr>
          <w:rFonts w:ascii="Arial" w:hAnsi="Arial" w:cs="Arial"/>
        </w:rPr>
        <w:tab/>
      </w:r>
    </w:p>
    <w:p w:rsidR="00C920C9" w:rsidRPr="00245BAB" w:rsidRDefault="00C920C9" w:rsidP="00C920C9">
      <w:pPr>
        <w:autoSpaceDE w:val="0"/>
        <w:autoSpaceDN w:val="0"/>
        <w:adjustRightInd w:val="0"/>
        <w:ind w:left="270" w:firstLine="720"/>
        <w:rPr>
          <w:rFonts w:ascii="Arial" w:hAnsi="Arial" w:cs="Arial"/>
        </w:rPr>
      </w:pPr>
      <w:r w:rsidRPr="00245BAB">
        <w:rPr>
          <w:rFonts w:ascii="Arial" w:hAnsi="Arial" w:cs="Arial"/>
        </w:rPr>
        <w:t xml:space="preserve">  4.2.a   Demonstrates a high level of skill in identifying the human, material and</w:t>
      </w:r>
    </w:p>
    <w:p w:rsidR="00C920C9" w:rsidRDefault="00C920C9" w:rsidP="00C920C9">
      <w:pPr>
        <w:autoSpaceDE w:val="0"/>
        <w:autoSpaceDN w:val="0"/>
        <w:adjustRightInd w:val="0"/>
        <w:ind w:left="270"/>
        <w:rPr>
          <w:rFonts w:ascii="Arial" w:hAnsi="Arial" w:cs="Arial"/>
        </w:rPr>
      </w:pPr>
      <w:r w:rsidRPr="00245BAB">
        <w:rPr>
          <w:rFonts w:ascii="Arial" w:hAnsi="Arial" w:cs="Arial"/>
        </w:rPr>
        <w:t xml:space="preserve">                        </w:t>
      </w:r>
      <w:r>
        <w:rPr>
          <w:rFonts w:ascii="Arial" w:hAnsi="Arial" w:cs="Arial"/>
        </w:rPr>
        <w:t xml:space="preserve"> </w:t>
      </w:r>
      <w:r w:rsidRPr="00245BAB">
        <w:rPr>
          <w:rFonts w:ascii="Arial" w:hAnsi="Arial" w:cs="Arial"/>
        </w:rPr>
        <w:t>technological resources necessary to be effective within their professional</w:t>
      </w:r>
    </w:p>
    <w:p w:rsidR="00C920C9" w:rsidRPr="00245BAB" w:rsidRDefault="00C920C9" w:rsidP="00C920C9">
      <w:pPr>
        <w:autoSpaceDE w:val="0"/>
        <w:autoSpaceDN w:val="0"/>
        <w:adjustRightInd w:val="0"/>
        <w:ind w:left="270"/>
        <w:rPr>
          <w:rFonts w:ascii="Arial" w:hAnsi="Arial" w:cs="Arial"/>
        </w:rPr>
      </w:pPr>
      <w:r>
        <w:rPr>
          <w:rFonts w:ascii="Arial" w:hAnsi="Arial" w:cs="Arial"/>
        </w:rPr>
        <w:lastRenderedPageBreak/>
        <w:t xml:space="preserve">                       </w:t>
      </w:r>
      <w:r w:rsidRPr="00245BAB">
        <w:rPr>
          <w:rFonts w:ascii="Arial" w:hAnsi="Arial" w:cs="Arial"/>
        </w:rPr>
        <w:t xml:space="preserve"> </w:t>
      </w:r>
      <w:r>
        <w:rPr>
          <w:rFonts w:ascii="Arial" w:hAnsi="Arial" w:cs="Arial"/>
        </w:rPr>
        <w:t xml:space="preserve"> </w:t>
      </w:r>
      <w:r w:rsidRPr="00245BAB">
        <w:rPr>
          <w:rFonts w:ascii="Arial" w:hAnsi="Arial" w:cs="Arial"/>
        </w:rPr>
        <w:t>role.</w:t>
      </w:r>
    </w:p>
    <w:p w:rsidR="00C920C9" w:rsidRPr="00245BAB" w:rsidRDefault="00C920C9" w:rsidP="00C920C9">
      <w:pPr>
        <w:autoSpaceDE w:val="0"/>
        <w:autoSpaceDN w:val="0"/>
        <w:adjustRightInd w:val="0"/>
        <w:ind w:left="270"/>
        <w:rPr>
          <w:rFonts w:ascii="Arial" w:hAnsi="Arial" w:cs="Arial"/>
        </w:rPr>
      </w:pPr>
      <w:r w:rsidRPr="00245BAB">
        <w:rPr>
          <w:rFonts w:ascii="Arial" w:hAnsi="Arial" w:cs="Arial"/>
        </w:rPr>
        <w:tab/>
      </w:r>
      <w:r w:rsidRPr="00245BAB">
        <w:rPr>
          <w:rFonts w:ascii="Arial" w:hAnsi="Arial" w:cs="Arial"/>
        </w:rPr>
        <w:tab/>
      </w:r>
      <w:r w:rsidRPr="00245BAB">
        <w:rPr>
          <w:rFonts w:ascii="Arial" w:hAnsi="Arial" w:cs="Arial"/>
        </w:rPr>
        <w:tab/>
      </w:r>
      <w:r w:rsidRPr="00245BAB">
        <w:rPr>
          <w:rFonts w:ascii="Arial" w:hAnsi="Arial" w:cs="Arial"/>
        </w:rPr>
        <w:tab/>
      </w:r>
    </w:p>
    <w:p w:rsidR="00C920C9" w:rsidRPr="00245BAB" w:rsidRDefault="00C920C9" w:rsidP="00C920C9">
      <w:pPr>
        <w:autoSpaceDE w:val="0"/>
        <w:autoSpaceDN w:val="0"/>
        <w:adjustRightInd w:val="0"/>
        <w:ind w:left="270"/>
        <w:rPr>
          <w:rFonts w:ascii="Arial" w:hAnsi="Arial" w:cs="Arial"/>
        </w:rPr>
      </w:pPr>
      <w:r w:rsidRPr="00245BAB">
        <w:rPr>
          <w:rFonts w:ascii="Arial" w:hAnsi="Arial" w:cs="Arial"/>
        </w:rPr>
        <w:t xml:space="preserve">              4.2.b  Demonstrates understanding of developmentally appropriate individual,</w:t>
      </w:r>
    </w:p>
    <w:p w:rsidR="00C920C9" w:rsidRPr="00245BAB" w:rsidRDefault="00C920C9" w:rsidP="00C920C9">
      <w:pPr>
        <w:autoSpaceDE w:val="0"/>
        <w:autoSpaceDN w:val="0"/>
        <w:adjustRightInd w:val="0"/>
        <w:ind w:left="270"/>
        <w:rPr>
          <w:rFonts w:ascii="Arial" w:hAnsi="Arial" w:cs="Arial"/>
        </w:rPr>
      </w:pPr>
      <w:r w:rsidRPr="00245BAB">
        <w:rPr>
          <w:rFonts w:ascii="Arial" w:hAnsi="Arial" w:cs="Arial"/>
        </w:rPr>
        <w:t xml:space="preserve">                        family, and group strategies for working with diverse populations.</w:t>
      </w:r>
    </w:p>
    <w:p w:rsidR="00C920C9" w:rsidRPr="00245BAB" w:rsidRDefault="00C920C9" w:rsidP="00C920C9">
      <w:pPr>
        <w:autoSpaceDE w:val="0"/>
        <w:autoSpaceDN w:val="0"/>
        <w:adjustRightInd w:val="0"/>
        <w:ind w:left="270"/>
        <w:rPr>
          <w:rFonts w:ascii="Arial" w:hAnsi="Arial" w:cs="Arial"/>
        </w:rPr>
      </w:pPr>
      <w:r w:rsidRPr="00245BAB">
        <w:rPr>
          <w:rFonts w:ascii="Arial" w:hAnsi="Arial" w:cs="Arial"/>
        </w:rPr>
        <w:tab/>
      </w:r>
      <w:r w:rsidRPr="00245BAB">
        <w:rPr>
          <w:rFonts w:ascii="Arial" w:hAnsi="Arial" w:cs="Arial"/>
        </w:rPr>
        <w:tab/>
      </w:r>
      <w:r w:rsidRPr="00245BAB">
        <w:rPr>
          <w:rFonts w:ascii="Arial" w:hAnsi="Arial" w:cs="Arial"/>
        </w:rPr>
        <w:tab/>
      </w:r>
      <w:r w:rsidRPr="00245BAB">
        <w:rPr>
          <w:rFonts w:ascii="Arial" w:hAnsi="Arial" w:cs="Arial"/>
        </w:rPr>
        <w:tab/>
      </w:r>
    </w:p>
    <w:p w:rsidR="00C920C9" w:rsidRPr="00245BAB" w:rsidRDefault="00C920C9" w:rsidP="00C920C9">
      <w:pPr>
        <w:tabs>
          <w:tab w:val="left" w:pos="1170"/>
        </w:tabs>
        <w:autoSpaceDE w:val="0"/>
        <w:autoSpaceDN w:val="0"/>
        <w:adjustRightInd w:val="0"/>
        <w:ind w:left="270" w:firstLine="810"/>
        <w:rPr>
          <w:rFonts w:ascii="Arial" w:hAnsi="Arial" w:cs="Arial"/>
        </w:rPr>
      </w:pPr>
      <w:r w:rsidRPr="00245BAB">
        <w:rPr>
          <w:rFonts w:ascii="Arial" w:hAnsi="Arial" w:cs="Arial"/>
        </w:rPr>
        <w:t xml:space="preserve"> 4.3.a  Values the intertwining role of family, community, and schools and their</w:t>
      </w:r>
    </w:p>
    <w:p w:rsidR="00C920C9" w:rsidRPr="00245BAB" w:rsidRDefault="00C920C9" w:rsidP="00C920C9">
      <w:pPr>
        <w:autoSpaceDE w:val="0"/>
        <w:autoSpaceDN w:val="0"/>
        <w:adjustRightInd w:val="0"/>
        <w:ind w:left="270" w:firstLine="720"/>
        <w:rPr>
          <w:rFonts w:ascii="Arial" w:hAnsi="Arial" w:cs="Arial"/>
        </w:rPr>
      </w:pPr>
      <w:r w:rsidRPr="00245BAB">
        <w:rPr>
          <w:rFonts w:ascii="Arial" w:hAnsi="Arial" w:cs="Arial"/>
        </w:rPr>
        <w:t xml:space="preserve">             </w:t>
      </w:r>
      <w:r>
        <w:rPr>
          <w:rFonts w:ascii="Arial" w:hAnsi="Arial" w:cs="Arial"/>
        </w:rPr>
        <w:t>i</w:t>
      </w:r>
      <w:r w:rsidRPr="00245BAB">
        <w:rPr>
          <w:rFonts w:ascii="Arial" w:hAnsi="Arial" w:cs="Arial"/>
        </w:rPr>
        <w:t>mpact on student learning.</w:t>
      </w:r>
    </w:p>
    <w:p w:rsidR="00C920C9" w:rsidRPr="00ED5897" w:rsidRDefault="00C920C9" w:rsidP="009D3491">
      <w:pPr>
        <w:widowControl w:val="0"/>
        <w:numPr>
          <w:ilvl w:val="0"/>
          <w:numId w:val="40"/>
        </w:numPr>
        <w:spacing w:before="200" w:after="100" w:line="240" w:lineRule="auto"/>
        <w:ind w:left="360" w:hanging="360"/>
        <w:rPr>
          <w:rFonts w:ascii="Arial" w:hAnsi="Arial" w:cs="Arial"/>
          <w:b/>
        </w:rPr>
      </w:pPr>
      <w:r w:rsidRPr="00ED5897">
        <w:rPr>
          <w:rFonts w:ascii="Arial" w:hAnsi="Arial" w:cs="Arial"/>
          <w:b/>
        </w:rPr>
        <w:t>Course Assessment and Performance Measures</w:t>
      </w:r>
    </w:p>
    <w:p w:rsidR="00C920C9" w:rsidRPr="00D33F7C" w:rsidRDefault="00C920C9" w:rsidP="00C920C9">
      <w:pPr>
        <w:tabs>
          <w:tab w:val="left" w:pos="720"/>
          <w:tab w:val="left" w:pos="1080"/>
        </w:tabs>
        <w:spacing w:after="100"/>
        <w:ind w:left="720"/>
        <w:rPr>
          <w:rFonts w:ascii="Arial" w:hAnsi="Arial" w:cs="Arial"/>
        </w:rPr>
      </w:pPr>
      <w:r w:rsidRPr="00D33F7C">
        <w:rPr>
          <w:rFonts w:ascii="Arial" w:hAnsi="Arial" w:cs="Arial"/>
        </w:rPr>
        <w:t>Performance Indicators</w:t>
      </w:r>
    </w:p>
    <w:p w:rsidR="00C920C9" w:rsidRPr="00D33F7C" w:rsidRDefault="00C920C9" w:rsidP="009D3491">
      <w:pPr>
        <w:widowControl w:val="0"/>
        <w:numPr>
          <w:ilvl w:val="0"/>
          <w:numId w:val="43"/>
        </w:numPr>
        <w:spacing w:after="100" w:line="240" w:lineRule="auto"/>
        <w:rPr>
          <w:rFonts w:ascii="Arial" w:hAnsi="Arial" w:cs="Arial"/>
        </w:rPr>
      </w:pPr>
      <w:r w:rsidRPr="00D33F7C">
        <w:rPr>
          <w:rFonts w:ascii="Arial" w:hAnsi="Arial" w:cs="Arial"/>
        </w:rPr>
        <w:t xml:space="preserve">Students will have a variety of activities that require them to collaborate with peers and individuals in the school and community. </w:t>
      </w:r>
    </w:p>
    <w:p w:rsidR="00C920C9" w:rsidRPr="00D33F7C" w:rsidRDefault="00C920C9" w:rsidP="009D3491">
      <w:pPr>
        <w:widowControl w:val="0"/>
        <w:numPr>
          <w:ilvl w:val="1"/>
          <w:numId w:val="43"/>
        </w:numPr>
        <w:spacing w:after="100" w:line="240" w:lineRule="auto"/>
        <w:rPr>
          <w:rFonts w:ascii="Arial" w:hAnsi="Arial" w:cs="Arial"/>
        </w:rPr>
      </w:pPr>
      <w:r w:rsidRPr="00D33F7C">
        <w:rPr>
          <w:rFonts w:ascii="Arial" w:hAnsi="Arial" w:cs="Arial"/>
          <w:b/>
        </w:rPr>
        <w:t>Interviews: (Field Experience: 180 points</w:t>
      </w:r>
      <w:r>
        <w:rPr>
          <w:rFonts w:ascii="Arial" w:hAnsi="Arial" w:cs="Arial"/>
          <w:b/>
        </w:rPr>
        <w:t xml:space="preserve">) </w:t>
      </w:r>
      <w:r w:rsidRPr="00D33F7C">
        <w:rPr>
          <w:rFonts w:ascii="Arial" w:hAnsi="Arial" w:cs="Arial"/>
        </w:rPr>
        <w:t xml:space="preserve">-- Students will conduct interviews of the following: special education teacher, general education teacher, principal, parent of a child with a disability, a paraprofessional, </w:t>
      </w:r>
      <w:r>
        <w:rPr>
          <w:rFonts w:ascii="Arial" w:hAnsi="Arial" w:cs="Arial"/>
        </w:rPr>
        <w:t xml:space="preserve">and </w:t>
      </w:r>
      <w:r w:rsidRPr="00D33F7C">
        <w:rPr>
          <w:rFonts w:ascii="Arial" w:hAnsi="Arial" w:cs="Arial"/>
        </w:rPr>
        <w:t xml:space="preserve">a related service provider. The interviews will focus on the perceptions that each have toward collaboration and special education service delivery. </w:t>
      </w:r>
      <w:r w:rsidRPr="00D33F7C">
        <w:rPr>
          <w:rFonts w:ascii="Arial" w:hAnsi="Arial" w:cs="Arial"/>
          <w:u w:val="single"/>
        </w:rPr>
        <w:t xml:space="preserve">CEC Linkage: </w:t>
      </w:r>
      <w:r>
        <w:rPr>
          <w:rFonts w:ascii="Arial" w:hAnsi="Arial" w:cs="Arial"/>
        </w:rPr>
        <w:t>Standards: 6</w:t>
      </w:r>
    </w:p>
    <w:p w:rsidR="00C920C9" w:rsidRPr="00D33F7C" w:rsidRDefault="00C920C9" w:rsidP="009D3491">
      <w:pPr>
        <w:widowControl w:val="0"/>
        <w:numPr>
          <w:ilvl w:val="1"/>
          <w:numId w:val="43"/>
        </w:numPr>
        <w:spacing w:after="100" w:line="240" w:lineRule="auto"/>
        <w:rPr>
          <w:rFonts w:ascii="Arial" w:hAnsi="Arial" w:cs="Arial"/>
        </w:rPr>
      </w:pPr>
      <w:r w:rsidRPr="00D33F7C">
        <w:rPr>
          <w:rFonts w:ascii="Arial" w:hAnsi="Arial" w:cs="Arial"/>
          <w:b/>
        </w:rPr>
        <w:t>Co-Teaching Project: (90 points)</w:t>
      </w:r>
      <w:r>
        <w:rPr>
          <w:rFonts w:ascii="Arial" w:hAnsi="Arial" w:cs="Arial"/>
          <w:b/>
        </w:rPr>
        <w:t xml:space="preserve"> </w:t>
      </w:r>
      <w:r w:rsidRPr="00D33F7C">
        <w:rPr>
          <w:rFonts w:ascii="Arial" w:hAnsi="Arial" w:cs="Arial"/>
        </w:rPr>
        <w:t>-- Students will design three “mock” lesson plans that could be co-taught with a general classroom teacher within a content area subject.</w:t>
      </w:r>
      <w:r>
        <w:rPr>
          <w:rFonts w:ascii="Arial" w:hAnsi="Arial" w:cs="Arial"/>
        </w:rPr>
        <w:t xml:space="preserve"> </w:t>
      </w:r>
      <w:r w:rsidRPr="00D33F7C">
        <w:rPr>
          <w:rFonts w:ascii="Arial" w:hAnsi="Arial" w:cs="Arial"/>
        </w:rPr>
        <w:t>The project must delineate the specific roles of each teacher and include accommodations for students with varying disabilities.</w:t>
      </w:r>
      <w:r>
        <w:rPr>
          <w:rFonts w:ascii="Arial" w:hAnsi="Arial" w:cs="Arial"/>
        </w:rPr>
        <w:t xml:space="preserve"> </w:t>
      </w:r>
      <w:r w:rsidRPr="00D33F7C">
        <w:rPr>
          <w:rFonts w:ascii="Arial" w:hAnsi="Arial" w:cs="Arial"/>
          <w:u w:val="single"/>
        </w:rPr>
        <w:t>CEC Linkage</w:t>
      </w:r>
      <w:r w:rsidRPr="00D33F7C">
        <w:rPr>
          <w:rFonts w:ascii="Arial" w:hAnsi="Arial" w:cs="Arial"/>
        </w:rPr>
        <w:t xml:space="preserve">: Standards: </w:t>
      </w:r>
      <w:r>
        <w:rPr>
          <w:rFonts w:ascii="Arial" w:hAnsi="Arial" w:cs="Arial"/>
        </w:rPr>
        <w:t xml:space="preserve">1, </w:t>
      </w:r>
      <w:r w:rsidRPr="00D33F7C">
        <w:rPr>
          <w:rFonts w:ascii="Arial" w:hAnsi="Arial" w:cs="Arial"/>
        </w:rPr>
        <w:t>2, 3</w:t>
      </w:r>
      <w:r>
        <w:rPr>
          <w:rFonts w:ascii="Arial" w:hAnsi="Arial" w:cs="Arial"/>
        </w:rPr>
        <w:t>, 5, 6,  7</w:t>
      </w:r>
    </w:p>
    <w:p w:rsidR="00C920C9" w:rsidRDefault="00C920C9" w:rsidP="009D3491">
      <w:pPr>
        <w:widowControl w:val="0"/>
        <w:numPr>
          <w:ilvl w:val="1"/>
          <w:numId w:val="43"/>
        </w:numPr>
        <w:spacing w:after="100" w:line="240" w:lineRule="auto"/>
        <w:rPr>
          <w:rFonts w:ascii="Arial" w:hAnsi="Arial" w:cs="Arial"/>
        </w:rPr>
      </w:pPr>
      <w:r w:rsidRPr="00D33F7C">
        <w:rPr>
          <w:rFonts w:ascii="Arial" w:hAnsi="Arial" w:cs="Arial"/>
          <w:b/>
        </w:rPr>
        <w:t>Paraprofessional Plan: (40 points)</w:t>
      </w:r>
      <w:r w:rsidRPr="00D33F7C">
        <w:rPr>
          <w:rFonts w:ascii="Arial" w:hAnsi="Arial" w:cs="Arial"/>
        </w:rPr>
        <w:t xml:space="preserve"> </w:t>
      </w:r>
      <w:r>
        <w:rPr>
          <w:rFonts w:ascii="Arial" w:hAnsi="Arial" w:cs="Arial"/>
        </w:rPr>
        <w:t xml:space="preserve">-- </w:t>
      </w:r>
      <w:r w:rsidRPr="00D33F7C">
        <w:rPr>
          <w:rFonts w:ascii="Arial" w:hAnsi="Arial" w:cs="Arial"/>
        </w:rPr>
        <w:t xml:space="preserve">Students will design a plan for collaborating with paraprofessionals within their classroom. The plan shall include: specific information on how the teacher </w:t>
      </w:r>
      <w:r>
        <w:rPr>
          <w:rFonts w:ascii="Arial" w:hAnsi="Arial" w:cs="Arial"/>
        </w:rPr>
        <w:t xml:space="preserve">will communicate expectations, </w:t>
      </w:r>
      <w:r w:rsidRPr="00D33F7C">
        <w:rPr>
          <w:rFonts w:ascii="Arial" w:hAnsi="Arial" w:cs="Arial"/>
        </w:rPr>
        <w:t>paraprofessional training</w:t>
      </w:r>
      <w:r>
        <w:rPr>
          <w:rFonts w:ascii="Arial" w:hAnsi="Arial" w:cs="Arial"/>
        </w:rPr>
        <w:t>,</w:t>
      </w:r>
      <w:r w:rsidRPr="00D33F7C">
        <w:rPr>
          <w:rFonts w:ascii="Arial" w:hAnsi="Arial" w:cs="Arial"/>
        </w:rPr>
        <w:t xml:space="preserve"> and development of a job description for their paraprofessional.</w:t>
      </w:r>
      <w:r>
        <w:rPr>
          <w:rFonts w:ascii="Arial" w:hAnsi="Arial" w:cs="Arial"/>
        </w:rPr>
        <w:t xml:space="preserve"> </w:t>
      </w:r>
      <w:r w:rsidRPr="00D33F7C">
        <w:rPr>
          <w:rFonts w:ascii="Arial" w:hAnsi="Arial" w:cs="Arial"/>
          <w:u w:val="single"/>
        </w:rPr>
        <w:t>CEC L</w:t>
      </w:r>
      <w:r>
        <w:rPr>
          <w:rFonts w:ascii="Arial" w:hAnsi="Arial" w:cs="Arial"/>
        </w:rPr>
        <w:t>inkage: Standards:  6,7</w:t>
      </w:r>
    </w:p>
    <w:p w:rsidR="00C920C9" w:rsidRDefault="00C920C9" w:rsidP="009D3491">
      <w:pPr>
        <w:widowControl w:val="0"/>
        <w:numPr>
          <w:ilvl w:val="1"/>
          <w:numId w:val="43"/>
        </w:numPr>
        <w:spacing w:after="0" w:line="240" w:lineRule="auto"/>
        <w:rPr>
          <w:rFonts w:ascii="Arial" w:hAnsi="Arial" w:cs="Arial"/>
        </w:rPr>
      </w:pPr>
      <w:r w:rsidRPr="00D33F7C">
        <w:rPr>
          <w:rFonts w:ascii="Arial" w:hAnsi="Arial" w:cs="Arial"/>
          <w:b/>
        </w:rPr>
        <w:t>Power Point Presentation: (Field Experience</w:t>
      </w:r>
      <w:r>
        <w:rPr>
          <w:rFonts w:ascii="Arial" w:hAnsi="Arial" w:cs="Arial"/>
          <w:b/>
        </w:rPr>
        <w:t xml:space="preserve">: 2 @ </w:t>
      </w:r>
      <w:r w:rsidRPr="00D33F7C">
        <w:rPr>
          <w:rFonts w:ascii="Arial" w:hAnsi="Arial" w:cs="Arial"/>
          <w:b/>
        </w:rPr>
        <w:t>70 points)</w:t>
      </w:r>
      <w:r w:rsidRPr="00D33F7C">
        <w:rPr>
          <w:rFonts w:ascii="Arial" w:hAnsi="Arial" w:cs="Arial"/>
        </w:rPr>
        <w:t xml:space="preserve"> </w:t>
      </w:r>
      <w:r>
        <w:rPr>
          <w:rFonts w:ascii="Arial" w:hAnsi="Arial" w:cs="Arial"/>
        </w:rPr>
        <w:t xml:space="preserve">-- </w:t>
      </w:r>
      <w:r w:rsidRPr="00D33F7C">
        <w:rPr>
          <w:rFonts w:ascii="Arial" w:hAnsi="Arial" w:cs="Arial"/>
        </w:rPr>
        <w:t>Students will develop a PowerPoint presentation . The topic will focus on the collaborative practices for special education service delivery</w:t>
      </w:r>
      <w:r>
        <w:rPr>
          <w:rFonts w:ascii="Arial" w:hAnsi="Arial" w:cs="Arial"/>
        </w:rPr>
        <w:t xml:space="preserve"> </w:t>
      </w:r>
      <w:r w:rsidRPr="00D33F7C">
        <w:rPr>
          <w:rFonts w:ascii="Arial" w:hAnsi="Arial" w:cs="Arial"/>
        </w:rPr>
        <w:t>in the student’s school district and community.</w:t>
      </w:r>
      <w:r>
        <w:rPr>
          <w:rFonts w:ascii="Arial" w:hAnsi="Arial" w:cs="Arial"/>
        </w:rPr>
        <w:t xml:space="preserve"> The second presentation will focus specially on the barriers that make collaboration challenging.</w:t>
      </w:r>
    </w:p>
    <w:p w:rsidR="00C920C9" w:rsidRDefault="00C920C9" w:rsidP="00C920C9">
      <w:pPr>
        <w:widowControl w:val="0"/>
        <w:ind w:left="1800"/>
        <w:rPr>
          <w:rFonts w:ascii="Arial" w:hAnsi="Arial" w:cs="Arial"/>
        </w:rPr>
      </w:pPr>
      <w:r w:rsidRPr="005E3052">
        <w:rPr>
          <w:rFonts w:ascii="Arial" w:hAnsi="Arial" w:cs="Arial"/>
          <w:u w:val="single"/>
        </w:rPr>
        <w:t xml:space="preserve">CEC Linkage: </w:t>
      </w:r>
      <w:r w:rsidRPr="005E3052">
        <w:rPr>
          <w:rFonts w:ascii="Arial" w:hAnsi="Arial" w:cs="Arial"/>
        </w:rPr>
        <w:t>Standards 6,7</w:t>
      </w:r>
    </w:p>
    <w:p w:rsidR="00C920C9" w:rsidRPr="005E3052" w:rsidRDefault="00C920C9" w:rsidP="00C920C9">
      <w:pPr>
        <w:widowControl w:val="0"/>
        <w:ind w:left="1800"/>
        <w:rPr>
          <w:rFonts w:ascii="Arial" w:hAnsi="Arial" w:cs="Arial"/>
        </w:rPr>
      </w:pPr>
    </w:p>
    <w:p w:rsidR="00C920C9" w:rsidRDefault="00C920C9" w:rsidP="009D3491">
      <w:pPr>
        <w:widowControl w:val="0"/>
        <w:numPr>
          <w:ilvl w:val="0"/>
          <w:numId w:val="43"/>
        </w:numPr>
        <w:spacing w:after="0" w:line="240" w:lineRule="auto"/>
        <w:rPr>
          <w:rFonts w:ascii="Arial" w:hAnsi="Arial" w:cs="Arial"/>
        </w:rPr>
      </w:pPr>
      <w:r>
        <w:rPr>
          <w:rFonts w:ascii="Arial" w:hAnsi="Arial" w:cs="Arial"/>
          <w:b/>
        </w:rPr>
        <w:t>Chapter Quizzes: (5</w:t>
      </w:r>
      <w:r w:rsidRPr="00D33F7C">
        <w:rPr>
          <w:rFonts w:ascii="Arial" w:hAnsi="Arial" w:cs="Arial"/>
          <w:b/>
        </w:rPr>
        <w:t>0 points)</w:t>
      </w:r>
      <w:r w:rsidRPr="00D33F7C">
        <w:rPr>
          <w:rFonts w:ascii="Arial" w:hAnsi="Arial" w:cs="Arial"/>
        </w:rPr>
        <w:t xml:space="preserve"> </w:t>
      </w:r>
      <w:r>
        <w:rPr>
          <w:rFonts w:ascii="Arial" w:hAnsi="Arial" w:cs="Arial"/>
        </w:rPr>
        <w:t xml:space="preserve">-- </w:t>
      </w:r>
      <w:r w:rsidRPr="00D33F7C">
        <w:rPr>
          <w:rFonts w:ascii="Arial" w:hAnsi="Arial" w:cs="Arial"/>
        </w:rPr>
        <w:t xml:space="preserve">Students will complete chapter quizzes. These activities are </w:t>
      </w:r>
      <w:r w:rsidRPr="00D33F7C">
        <w:rPr>
          <w:rFonts w:ascii="Arial" w:hAnsi="Arial" w:cs="Arial"/>
        </w:rPr>
        <w:lastRenderedPageBreak/>
        <w:t>to encourage you to keep up in your readings.</w:t>
      </w:r>
      <w:r>
        <w:rPr>
          <w:rFonts w:ascii="Arial" w:hAnsi="Arial" w:cs="Arial"/>
        </w:rPr>
        <w:t xml:space="preserve"> </w:t>
      </w:r>
    </w:p>
    <w:p w:rsidR="00C920C9" w:rsidRDefault="00C920C9" w:rsidP="00C920C9">
      <w:pPr>
        <w:widowControl w:val="0"/>
        <w:ind w:left="1080"/>
        <w:rPr>
          <w:rFonts w:ascii="Arial" w:hAnsi="Arial" w:cs="Arial"/>
        </w:rPr>
      </w:pPr>
      <w:r w:rsidRPr="007C1A70">
        <w:rPr>
          <w:rFonts w:ascii="Arial" w:hAnsi="Arial" w:cs="Arial"/>
          <w:u w:val="single"/>
        </w:rPr>
        <w:t>CEC Linkage:</w:t>
      </w:r>
      <w:r w:rsidRPr="007C1A70">
        <w:rPr>
          <w:rFonts w:ascii="Arial" w:hAnsi="Arial" w:cs="Arial"/>
        </w:rPr>
        <w:t xml:space="preserve"> Standards 1,</w:t>
      </w:r>
      <w:r>
        <w:rPr>
          <w:rFonts w:ascii="Arial" w:hAnsi="Arial" w:cs="Arial"/>
        </w:rPr>
        <w:t xml:space="preserve"> </w:t>
      </w:r>
      <w:r w:rsidRPr="007C1A70">
        <w:rPr>
          <w:rFonts w:ascii="Arial" w:hAnsi="Arial" w:cs="Arial"/>
        </w:rPr>
        <w:t>2</w:t>
      </w:r>
      <w:r>
        <w:rPr>
          <w:rFonts w:ascii="Arial" w:hAnsi="Arial" w:cs="Arial"/>
        </w:rPr>
        <w:t xml:space="preserve"> ,6, 7</w:t>
      </w:r>
    </w:p>
    <w:p w:rsidR="00C920C9" w:rsidRPr="007C1A70" w:rsidRDefault="00C920C9" w:rsidP="00C920C9">
      <w:pPr>
        <w:widowControl w:val="0"/>
        <w:ind w:left="1080"/>
        <w:rPr>
          <w:rFonts w:ascii="Arial" w:hAnsi="Arial" w:cs="Arial"/>
        </w:rPr>
      </w:pPr>
    </w:p>
    <w:p w:rsidR="00C920C9" w:rsidRDefault="00C920C9" w:rsidP="009D3491">
      <w:pPr>
        <w:widowControl w:val="0"/>
        <w:numPr>
          <w:ilvl w:val="0"/>
          <w:numId w:val="69"/>
        </w:numPr>
        <w:tabs>
          <w:tab w:val="left" w:pos="1080"/>
        </w:tabs>
        <w:spacing w:after="0" w:line="240" w:lineRule="auto"/>
        <w:rPr>
          <w:rFonts w:ascii="Arial" w:hAnsi="Arial" w:cs="Arial"/>
        </w:rPr>
      </w:pPr>
      <w:r w:rsidRPr="009F335A">
        <w:rPr>
          <w:rFonts w:ascii="Arial" w:hAnsi="Arial" w:cs="Arial"/>
          <w:b/>
        </w:rPr>
        <w:t>Article Critiques: (4 @ 30 points each):</w:t>
      </w:r>
      <w:r w:rsidRPr="009F335A">
        <w:rPr>
          <w:rFonts w:ascii="Arial" w:hAnsi="Arial" w:cs="Arial"/>
        </w:rPr>
        <w:t xml:space="preserve"> Students must read four separate articles from professional journals regarding collaboration as it relates to selected special education topics. The students will also submit a review and critique for each article.</w:t>
      </w:r>
    </w:p>
    <w:p w:rsidR="00C920C9" w:rsidRDefault="00C920C9" w:rsidP="00C920C9">
      <w:pPr>
        <w:widowControl w:val="0"/>
        <w:ind w:left="1080"/>
        <w:rPr>
          <w:rFonts w:ascii="Arial" w:hAnsi="Arial" w:cs="Arial"/>
        </w:rPr>
      </w:pPr>
      <w:r w:rsidRPr="00EE515B">
        <w:rPr>
          <w:rFonts w:ascii="Arial" w:hAnsi="Arial" w:cs="Arial"/>
          <w:u w:val="single"/>
        </w:rPr>
        <w:t>CEC Linkage</w:t>
      </w:r>
      <w:r>
        <w:rPr>
          <w:rFonts w:ascii="Arial" w:hAnsi="Arial" w:cs="Arial"/>
        </w:rPr>
        <w:t>: 6,7</w:t>
      </w:r>
    </w:p>
    <w:p w:rsidR="00C920C9" w:rsidRDefault="00C920C9" w:rsidP="00C920C9">
      <w:pPr>
        <w:widowControl w:val="0"/>
        <w:ind w:left="1080"/>
        <w:rPr>
          <w:rFonts w:ascii="Arial" w:hAnsi="Arial" w:cs="Arial"/>
        </w:rPr>
      </w:pPr>
    </w:p>
    <w:p w:rsidR="00C920C9" w:rsidRPr="00C94F1C" w:rsidRDefault="00C920C9" w:rsidP="009D3491">
      <w:pPr>
        <w:pStyle w:val="Default"/>
        <w:numPr>
          <w:ilvl w:val="0"/>
          <w:numId w:val="69"/>
        </w:numPr>
        <w:rPr>
          <w:rFonts w:ascii="Arial" w:hAnsi="Arial" w:cs="Arial"/>
          <w:sz w:val="22"/>
          <w:szCs w:val="22"/>
        </w:rPr>
      </w:pPr>
      <w:r>
        <w:rPr>
          <w:rFonts w:ascii="Arial" w:hAnsi="Arial" w:cs="Arial"/>
          <w:b/>
          <w:bCs/>
          <w:sz w:val="22"/>
          <w:szCs w:val="22"/>
        </w:rPr>
        <w:t xml:space="preserve">Personal </w:t>
      </w:r>
      <w:r w:rsidRPr="00C94F1C">
        <w:rPr>
          <w:rFonts w:ascii="Arial" w:hAnsi="Arial" w:cs="Arial"/>
          <w:b/>
          <w:bCs/>
          <w:sz w:val="22"/>
          <w:szCs w:val="22"/>
        </w:rPr>
        <w:t>Introduction: (10 points)</w:t>
      </w:r>
      <w:r w:rsidRPr="00C94F1C">
        <w:rPr>
          <w:rFonts w:ascii="Arial" w:hAnsi="Arial" w:cs="Arial"/>
          <w:sz w:val="22"/>
          <w:szCs w:val="22"/>
        </w:rPr>
        <w:t xml:space="preserve"> – Students will create a personal introduction on Discussion Board. Instructions for this assignment c</w:t>
      </w:r>
      <w:r>
        <w:rPr>
          <w:rFonts w:ascii="Arial" w:hAnsi="Arial" w:cs="Arial"/>
          <w:sz w:val="22"/>
          <w:szCs w:val="22"/>
        </w:rPr>
        <w:t>an be found in Week One in Blackboard Learn.</w:t>
      </w:r>
    </w:p>
    <w:p w:rsidR="00C920C9" w:rsidRDefault="00C920C9" w:rsidP="00C920C9">
      <w:pPr>
        <w:tabs>
          <w:tab w:val="left" w:pos="1080"/>
        </w:tabs>
        <w:spacing w:after="100"/>
        <w:rPr>
          <w:rFonts w:ascii="Arial" w:hAnsi="Arial" w:cs="Arial"/>
        </w:rPr>
      </w:pPr>
      <w:r>
        <w:rPr>
          <w:rFonts w:ascii="Arial" w:hAnsi="Arial" w:cs="Arial"/>
        </w:rPr>
        <w:tab/>
      </w:r>
      <w:r w:rsidRPr="00D33F7C">
        <w:rPr>
          <w:rFonts w:ascii="Arial" w:hAnsi="Arial" w:cs="Arial"/>
        </w:rPr>
        <w:tab/>
      </w:r>
    </w:p>
    <w:p w:rsidR="00C920C9" w:rsidRDefault="00C920C9" w:rsidP="00C920C9">
      <w:pPr>
        <w:tabs>
          <w:tab w:val="left" w:pos="1080"/>
        </w:tabs>
        <w:spacing w:after="100"/>
        <w:rPr>
          <w:rFonts w:ascii="Arial" w:hAnsi="Arial" w:cs="Arial"/>
        </w:rPr>
      </w:pPr>
    </w:p>
    <w:p w:rsidR="00C920C9" w:rsidRPr="00D33F7C" w:rsidRDefault="00C920C9" w:rsidP="00C920C9">
      <w:pPr>
        <w:tabs>
          <w:tab w:val="left" w:pos="1080"/>
        </w:tabs>
        <w:spacing w:after="100"/>
        <w:rPr>
          <w:rFonts w:ascii="Arial" w:hAnsi="Arial" w:cs="Arial"/>
        </w:rPr>
      </w:pPr>
    </w:p>
    <w:p w:rsidR="00C920C9" w:rsidRDefault="00C920C9" w:rsidP="009D3491">
      <w:pPr>
        <w:pStyle w:val="p6"/>
        <w:numPr>
          <w:ilvl w:val="0"/>
          <w:numId w:val="40"/>
        </w:numPr>
        <w:spacing w:after="100" w:line="240" w:lineRule="auto"/>
        <w:rPr>
          <w:rFonts w:ascii="Arial" w:hAnsi="Arial" w:cs="Arial"/>
          <w:b/>
          <w:sz w:val="24"/>
        </w:rPr>
      </w:pPr>
      <w:r w:rsidRPr="00F076AE">
        <w:rPr>
          <w:rFonts w:ascii="Arial" w:hAnsi="Arial" w:cs="Arial"/>
          <w:b/>
          <w:sz w:val="24"/>
        </w:rPr>
        <w:t>Evaluation Procedures:</w:t>
      </w:r>
    </w:p>
    <w:p w:rsidR="00C920C9" w:rsidRDefault="00C920C9" w:rsidP="00C920C9">
      <w:pPr>
        <w:widowControl w:val="0"/>
        <w:tabs>
          <w:tab w:val="left" w:pos="360"/>
        </w:tabs>
        <w:spacing w:before="200" w:after="100"/>
        <w:ind w:left="720"/>
        <w:rPr>
          <w:rFonts w:ascii="Arial" w:hAnsi="Arial" w:cs="Arial"/>
        </w:rPr>
      </w:pPr>
      <w:r w:rsidRPr="00390719">
        <w:rPr>
          <w:rFonts w:ascii="Arial" w:hAnsi="Arial" w:cs="Arial"/>
        </w:rPr>
        <w:t>Remember to keep all assignments in an electronic format in a safe location (i.e., jump</w:t>
      </w:r>
      <w:r>
        <w:rPr>
          <w:rFonts w:ascii="Arial" w:hAnsi="Arial" w:cs="Arial"/>
        </w:rPr>
        <w:t>-</w:t>
      </w:r>
      <w:r w:rsidRPr="00390719">
        <w:rPr>
          <w:rFonts w:ascii="Arial" w:hAnsi="Arial" w:cs="Arial"/>
        </w:rPr>
        <w:t>drives, home computers, etc.), making duplicate copies, because you may opt to use them as artifacts when you complete your portfolio in Lab I and/or Lab II.</w:t>
      </w:r>
    </w:p>
    <w:p w:rsidR="00C920C9" w:rsidRDefault="00C920C9" w:rsidP="00C920C9">
      <w:pPr>
        <w:pStyle w:val="p6"/>
        <w:spacing w:after="100" w:line="240" w:lineRule="auto"/>
        <w:ind w:left="720" w:firstLine="0"/>
        <w:rPr>
          <w:rFonts w:ascii="Arial" w:hAnsi="Arial" w:cs="Arial"/>
          <w:b/>
          <w:sz w:val="24"/>
        </w:rPr>
      </w:pPr>
    </w:p>
    <w:p w:rsidR="00C920C9" w:rsidRPr="00E84416" w:rsidRDefault="00C920C9" w:rsidP="009D3491">
      <w:pPr>
        <w:pStyle w:val="p6"/>
        <w:numPr>
          <w:ilvl w:val="0"/>
          <w:numId w:val="70"/>
        </w:numPr>
        <w:spacing w:after="100" w:line="240" w:lineRule="auto"/>
        <w:rPr>
          <w:rFonts w:ascii="Arial" w:hAnsi="Arial" w:cs="Arial"/>
          <w:sz w:val="24"/>
        </w:rPr>
      </w:pPr>
      <w:r w:rsidRPr="00E84416">
        <w:rPr>
          <w:rFonts w:ascii="Arial" w:hAnsi="Arial" w:cs="Arial"/>
          <w:sz w:val="24"/>
        </w:rPr>
        <w:t>Activities and Assignments</w:t>
      </w:r>
    </w:p>
    <w:p w:rsidR="00C920C9" w:rsidRDefault="00C920C9" w:rsidP="00C920C9">
      <w:pPr>
        <w:tabs>
          <w:tab w:val="left" w:pos="1080"/>
          <w:tab w:val="left" w:pos="4320"/>
        </w:tabs>
        <w:spacing w:after="100"/>
        <w:ind w:left="1080"/>
        <w:rPr>
          <w:rFonts w:ascii="Arial" w:hAnsi="Arial" w:cs="Arial"/>
        </w:rPr>
      </w:pPr>
      <w:r>
        <w:rPr>
          <w:rFonts w:ascii="Arial" w:hAnsi="Arial" w:cs="Arial"/>
        </w:rPr>
        <w:t>Personal Introduction</w:t>
      </w:r>
      <w:r>
        <w:rPr>
          <w:rFonts w:ascii="Arial" w:hAnsi="Arial" w:cs="Arial"/>
        </w:rPr>
        <w:tab/>
        <w:t xml:space="preserve">  10 points</w:t>
      </w:r>
    </w:p>
    <w:p w:rsidR="00C920C9" w:rsidRPr="00E84416" w:rsidRDefault="00C920C9" w:rsidP="00C920C9">
      <w:pPr>
        <w:tabs>
          <w:tab w:val="left" w:pos="1080"/>
          <w:tab w:val="left" w:pos="4320"/>
        </w:tabs>
        <w:spacing w:after="100"/>
        <w:ind w:left="1080"/>
        <w:rPr>
          <w:rFonts w:ascii="Arial" w:hAnsi="Arial" w:cs="Arial"/>
        </w:rPr>
      </w:pPr>
      <w:r w:rsidRPr="00E84416">
        <w:rPr>
          <w:rFonts w:ascii="Arial" w:hAnsi="Arial" w:cs="Arial"/>
        </w:rPr>
        <w:t xml:space="preserve">Interviews                              </w:t>
      </w:r>
      <w:r w:rsidRPr="00E84416">
        <w:rPr>
          <w:rFonts w:ascii="Arial" w:hAnsi="Arial" w:cs="Arial"/>
        </w:rPr>
        <w:tab/>
        <w:t>180 points</w:t>
      </w:r>
    </w:p>
    <w:p w:rsidR="00C920C9" w:rsidRPr="00E84416" w:rsidRDefault="00C920C9" w:rsidP="00C920C9">
      <w:pPr>
        <w:tabs>
          <w:tab w:val="left" w:pos="1080"/>
        </w:tabs>
        <w:spacing w:after="100"/>
        <w:ind w:left="1080"/>
        <w:rPr>
          <w:rFonts w:ascii="Arial" w:hAnsi="Arial" w:cs="Arial"/>
        </w:rPr>
      </w:pPr>
      <w:r w:rsidRPr="00E84416">
        <w:rPr>
          <w:rFonts w:ascii="Arial" w:hAnsi="Arial" w:cs="Arial"/>
        </w:rPr>
        <w:t>Co-Teaching Project</w:t>
      </w:r>
      <w:r w:rsidRPr="00E84416">
        <w:rPr>
          <w:rFonts w:ascii="Arial" w:hAnsi="Arial" w:cs="Arial"/>
        </w:rPr>
        <w:tab/>
      </w:r>
      <w:r w:rsidRPr="00E84416">
        <w:rPr>
          <w:rFonts w:ascii="Arial" w:hAnsi="Arial" w:cs="Arial"/>
        </w:rPr>
        <w:tab/>
        <w:t xml:space="preserve">  90 points</w:t>
      </w:r>
    </w:p>
    <w:p w:rsidR="00C920C9" w:rsidRPr="00E84416" w:rsidRDefault="00C920C9" w:rsidP="00C920C9">
      <w:pPr>
        <w:tabs>
          <w:tab w:val="left" w:pos="1080"/>
        </w:tabs>
        <w:spacing w:after="100"/>
        <w:ind w:left="1080"/>
        <w:rPr>
          <w:rFonts w:ascii="Arial" w:hAnsi="Arial" w:cs="Arial"/>
        </w:rPr>
      </w:pPr>
      <w:r w:rsidRPr="00E84416">
        <w:rPr>
          <w:rFonts w:ascii="Arial" w:hAnsi="Arial" w:cs="Arial"/>
        </w:rPr>
        <w:t>Paraprofessional Plan</w:t>
      </w:r>
      <w:r w:rsidRPr="00E84416">
        <w:rPr>
          <w:rFonts w:ascii="Arial" w:hAnsi="Arial" w:cs="Arial"/>
        </w:rPr>
        <w:tab/>
      </w:r>
      <w:r w:rsidRPr="00E84416">
        <w:rPr>
          <w:rFonts w:ascii="Arial" w:hAnsi="Arial" w:cs="Arial"/>
        </w:rPr>
        <w:tab/>
        <w:t xml:space="preserve">  40 points</w:t>
      </w:r>
    </w:p>
    <w:p w:rsidR="00C920C9" w:rsidRPr="00E84416" w:rsidRDefault="00C920C9" w:rsidP="00C920C9">
      <w:pPr>
        <w:tabs>
          <w:tab w:val="left" w:pos="1080"/>
        </w:tabs>
        <w:spacing w:after="100"/>
        <w:ind w:left="1080"/>
        <w:rPr>
          <w:rFonts w:ascii="Arial" w:hAnsi="Arial" w:cs="Arial"/>
        </w:rPr>
      </w:pPr>
      <w:r w:rsidRPr="00E84416">
        <w:rPr>
          <w:rFonts w:ascii="Arial" w:hAnsi="Arial" w:cs="Arial"/>
        </w:rPr>
        <w:t>Quizzes</w:t>
      </w:r>
      <w:r w:rsidRPr="00E84416">
        <w:rPr>
          <w:rFonts w:ascii="Arial" w:hAnsi="Arial" w:cs="Arial"/>
        </w:rPr>
        <w:tab/>
      </w:r>
      <w:r w:rsidRPr="00E84416">
        <w:rPr>
          <w:rFonts w:ascii="Arial" w:hAnsi="Arial" w:cs="Arial"/>
        </w:rPr>
        <w:tab/>
        <w:t xml:space="preserve">          </w:t>
      </w:r>
      <w:r>
        <w:rPr>
          <w:rFonts w:ascii="Arial" w:hAnsi="Arial" w:cs="Arial"/>
        </w:rPr>
        <w:t xml:space="preserve">             5</w:t>
      </w:r>
      <w:r w:rsidRPr="00E84416">
        <w:rPr>
          <w:rFonts w:ascii="Arial" w:hAnsi="Arial" w:cs="Arial"/>
        </w:rPr>
        <w:t>0 points</w:t>
      </w:r>
    </w:p>
    <w:p w:rsidR="00C920C9" w:rsidRPr="00E84416" w:rsidRDefault="00C920C9" w:rsidP="00C920C9">
      <w:pPr>
        <w:tabs>
          <w:tab w:val="left" w:pos="1080"/>
        </w:tabs>
        <w:spacing w:after="100"/>
        <w:ind w:left="1080"/>
        <w:rPr>
          <w:rFonts w:ascii="Arial" w:hAnsi="Arial" w:cs="Arial"/>
        </w:rPr>
      </w:pPr>
      <w:r w:rsidRPr="00E84416">
        <w:rPr>
          <w:rFonts w:ascii="Arial" w:hAnsi="Arial" w:cs="Arial"/>
        </w:rPr>
        <w:t>Article Critiques</w:t>
      </w:r>
      <w:r w:rsidRPr="00E84416">
        <w:rPr>
          <w:rFonts w:ascii="Arial" w:hAnsi="Arial" w:cs="Arial"/>
        </w:rPr>
        <w:tab/>
        <w:t xml:space="preserve">          </w:t>
      </w:r>
      <w:r>
        <w:rPr>
          <w:rFonts w:ascii="Arial" w:hAnsi="Arial" w:cs="Arial"/>
        </w:rPr>
        <w:t xml:space="preserve">            </w:t>
      </w:r>
      <w:r w:rsidRPr="00E84416">
        <w:rPr>
          <w:rFonts w:ascii="Arial" w:hAnsi="Arial" w:cs="Arial"/>
        </w:rPr>
        <w:t>120 points</w:t>
      </w:r>
    </w:p>
    <w:p w:rsidR="00C920C9" w:rsidRPr="00E84416" w:rsidRDefault="00C920C9" w:rsidP="00C920C9">
      <w:pPr>
        <w:tabs>
          <w:tab w:val="left" w:pos="1080"/>
        </w:tabs>
        <w:spacing w:after="100"/>
        <w:ind w:left="1080"/>
        <w:rPr>
          <w:rFonts w:ascii="Arial" w:hAnsi="Arial" w:cs="Arial"/>
        </w:rPr>
      </w:pPr>
      <w:r w:rsidRPr="00E84416">
        <w:rPr>
          <w:rFonts w:ascii="Arial" w:hAnsi="Arial" w:cs="Arial"/>
        </w:rPr>
        <w:t>Pow</w:t>
      </w:r>
      <w:r>
        <w:rPr>
          <w:rFonts w:ascii="Arial" w:hAnsi="Arial" w:cs="Arial"/>
        </w:rPr>
        <w:t>er Point</w:t>
      </w:r>
      <w:r>
        <w:rPr>
          <w:rFonts w:ascii="Arial" w:hAnsi="Arial" w:cs="Arial"/>
        </w:rPr>
        <w:tab/>
      </w:r>
      <w:r>
        <w:rPr>
          <w:rFonts w:ascii="Arial" w:hAnsi="Arial" w:cs="Arial"/>
        </w:rPr>
        <w:tab/>
      </w:r>
      <w:r>
        <w:rPr>
          <w:rFonts w:ascii="Arial" w:hAnsi="Arial" w:cs="Arial"/>
        </w:rPr>
        <w:tab/>
        <w:t xml:space="preserve"> 14</w:t>
      </w:r>
      <w:r w:rsidRPr="00E84416">
        <w:rPr>
          <w:rFonts w:ascii="Arial" w:hAnsi="Arial" w:cs="Arial"/>
        </w:rPr>
        <w:t>0 points</w:t>
      </w:r>
    </w:p>
    <w:p w:rsidR="00C920C9" w:rsidRDefault="00C920C9" w:rsidP="00C920C9">
      <w:pPr>
        <w:tabs>
          <w:tab w:val="left" w:pos="1080"/>
        </w:tabs>
        <w:spacing w:after="100"/>
        <w:ind w:left="1080"/>
        <w:rPr>
          <w:rFonts w:ascii="Arial" w:hAnsi="Arial" w:cs="Arial"/>
          <w:b/>
        </w:rPr>
      </w:pPr>
      <w:r w:rsidRPr="00E84416">
        <w:rPr>
          <w:rFonts w:ascii="Arial" w:hAnsi="Arial" w:cs="Arial"/>
          <w:b/>
        </w:rPr>
        <w:t>Total</w:t>
      </w:r>
      <w:r w:rsidRPr="00E84416">
        <w:rPr>
          <w:rFonts w:ascii="Arial" w:hAnsi="Arial" w:cs="Arial"/>
          <w:b/>
        </w:rPr>
        <w:tab/>
      </w:r>
      <w:r w:rsidRPr="00E84416">
        <w:rPr>
          <w:rFonts w:ascii="Arial" w:hAnsi="Arial" w:cs="Arial"/>
          <w:b/>
        </w:rPr>
        <w:tab/>
      </w:r>
      <w:r w:rsidRPr="00E84416">
        <w:rPr>
          <w:rFonts w:ascii="Arial" w:hAnsi="Arial" w:cs="Arial"/>
          <w:b/>
        </w:rPr>
        <w:tab/>
        <w:t xml:space="preserve">           </w:t>
      </w:r>
      <w:r>
        <w:rPr>
          <w:rFonts w:ascii="Arial" w:hAnsi="Arial" w:cs="Arial"/>
          <w:b/>
        </w:rPr>
        <w:t>63</w:t>
      </w:r>
      <w:r w:rsidRPr="00E84416">
        <w:rPr>
          <w:rFonts w:ascii="Arial" w:hAnsi="Arial" w:cs="Arial"/>
          <w:b/>
        </w:rPr>
        <w:t>0 points</w:t>
      </w:r>
    </w:p>
    <w:p w:rsidR="00C920C9" w:rsidRDefault="00C920C9" w:rsidP="00C920C9">
      <w:pPr>
        <w:tabs>
          <w:tab w:val="left" w:pos="1080"/>
        </w:tabs>
        <w:spacing w:after="100"/>
        <w:ind w:left="1080"/>
        <w:rPr>
          <w:rFonts w:ascii="Arial" w:hAnsi="Arial" w:cs="Arial"/>
          <w:b/>
        </w:rPr>
      </w:pPr>
    </w:p>
    <w:p w:rsidR="00C920C9" w:rsidRPr="00E84416" w:rsidRDefault="00C920C9" w:rsidP="00C920C9">
      <w:pPr>
        <w:tabs>
          <w:tab w:val="left" w:pos="1080"/>
        </w:tabs>
        <w:spacing w:after="100"/>
        <w:ind w:left="720"/>
        <w:rPr>
          <w:rFonts w:ascii="Arial" w:hAnsi="Arial" w:cs="Arial"/>
          <w:b/>
        </w:rPr>
      </w:pPr>
      <w:r w:rsidRPr="00E84416">
        <w:rPr>
          <w:rFonts w:ascii="Arial" w:hAnsi="Arial" w:cs="Arial"/>
        </w:rPr>
        <w:t xml:space="preserve">B. </w:t>
      </w:r>
      <w:r w:rsidRPr="00E84416">
        <w:rPr>
          <w:rFonts w:ascii="Arial" w:hAnsi="Arial" w:cs="Arial"/>
          <w:b/>
        </w:rPr>
        <w:t>Grades</w:t>
      </w:r>
    </w:p>
    <w:p w:rsidR="00C920C9" w:rsidRPr="00E84416" w:rsidRDefault="00C920C9" w:rsidP="00C920C9">
      <w:pPr>
        <w:pStyle w:val="p6"/>
        <w:tabs>
          <w:tab w:val="clear" w:pos="1077"/>
          <w:tab w:val="left" w:pos="1080"/>
        </w:tabs>
        <w:spacing w:after="100" w:line="240" w:lineRule="auto"/>
        <w:ind w:left="1080" w:firstLine="0"/>
        <w:rPr>
          <w:rFonts w:ascii="Arial" w:hAnsi="Arial" w:cs="Arial"/>
          <w:sz w:val="24"/>
        </w:rPr>
      </w:pPr>
      <w:r>
        <w:rPr>
          <w:rFonts w:ascii="Arial" w:hAnsi="Arial" w:cs="Arial"/>
          <w:sz w:val="24"/>
        </w:rPr>
        <w:t xml:space="preserve">A = 90-100% </w:t>
      </w:r>
      <w:r>
        <w:rPr>
          <w:rFonts w:ascii="Arial" w:hAnsi="Arial" w:cs="Arial"/>
          <w:sz w:val="24"/>
        </w:rPr>
        <w:tab/>
        <w:t xml:space="preserve"> 567-630</w:t>
      </w:r>
      <w:r w:rsidRPr="00E84416">
        <w:rPr>
          <w:rFonts w:ascii="Arial" w:hAnsi="Arial" w:cs="Arial"/>
          <w:sz w:val="24"/>
        </w:rPr>
        <w:t xml:space="preserve"> points </w:t>
      </w:r>
    </w:p>
    <w:p w:rsidR="00C920C9" w:rsidRPr="00E84416" w:rsidRDefault="00C920C9" w:rsidP="00C920C9">
      <w:pPr>
        <w:pStyle w:val="p6"/>
        <w:tabs>
          <w:tab w:val="clear" w:pos="1077"/>
          <w:tab w:val="left" w:pos="1080"/>
        </w:tabs>
        <w:spacing w:after="100" w:line="240" w:lineRule="auto"/>
        <w:ind w:left="1080" w:firstLine="0"/>
        <w:rPr>
          <w:rFonts w:ascii="Arial" w:hAnsi="Arial" w:cs="Arial"/>
          <w:sz w:val="24"/>
        </w:rPr>
      </w:pPr>
      <w:r>
        <w:rPr>
          <w:rFonts w:ascii="Arial" w:hAnsi="Arial" w:cs="Arial"/>
          <w:sz w:val="24"/>
        </w:rPr>
        <w:lastRenderedPageBreak/>
        <w:t xml:space="preserve">B = 80-89%   </w:t>
      </w:r>
      <w:r>
        <w:rPr>
          <w:rFonts w:ascii="Arial" w:hAnsi="Arial" w:cs="Arial"/>
          <w:sz w:val="24"/>
        </w:rPr>
        <w:tab/>
        <w:t xml:space="preserve"> 504-566</w:t>
      </w:r>
      <w:r w:rsidRPr="00E84416">
        <w:rPr>
          <w:rFonts w:ascii="Arial" w:hAnsi="Arial" w:cs="Arial"/>
          <w:sz w:val="24"/>
        </w:rPr>
        <w:t xml:space="preserve"> points </w:t>
      </w:r>
    </w:p>
    <w:p w:rsidR="00C920C9" w:rsidRPr="00E84416" w:rsidRDefault="00C920C9" w:rsidP="00C920C9">
      <w:pPr>
        <w:pStyle w:val="p6"/>
        <w:tabs>
          <w:tab w:val="clear" w:pos="1077"/>
          <w:tab w:val="left" w:pos="1080"/>
        </w:tabs>
        <w:spacing w:after="100" w:line="240" w:lineRule="auto"/>
        <w:ind w:left="1080" w:firstLine="0"/>
        <w:rPr>
          <w:rFonts w:ascii="Arial" w:hAnsi="Arial" w:cs="Arial"/>
          <w:sz w:val="24"/>
        </w:rPr>
      </w:pPr>
      <w:r>
        <w:rPr>
          <w:rFonts w:ascii="Arial" w:hAnsi="Arial" w:cs="Arial"/>
          <w:sz w:val="24"/>
        </w:rPr>
        <w:t xml:space="preserve">C = 70-79%    </w:t>
      </w:r>
      <w:r>
        <w:rPr>
          <w:rFonts w:ascii="Arial" w:hAnsi="Arial" w:cs="Arial"/>
          <w:sz w:val="24"/>
        </w:rPr>
        <w:tab/>
        <w:t xml:space="preserve"> 441-503</w:t>
      </w:r>
      <w:r w:rsidRPr="00E84416">
        <w:rPr>
          <w:rFonts w:ascii="Arial" w:hAnsi="Arial" w:cs="Arial"/>
          <w:sz w:val="24"/>
        </w:rPr>
        <w:t xml:space="preserve"> points</w:t>
      </w:r>
    </w:p>
    <w:p w:rsidR="00C920C9" w:rsidRPr="00E84416" w:rsidRDefault="00C920C9" w:rsidP="00C920C9">
      <w:pPr>
        <w:pStyle w:val="p6"/>
        <w:tabs>
          <w:tab w:val="clear" w:pos="1077"/>
          <w:tab w:val="left" w:pos="1080"/>
        </w:tabs>
        <w:spacing w:after="100" w:line="240" w:lineRule="auto"/>
        <w:ind w:left="1080" w:firstLine="0"/>
        <w:rPr>
          <w:rFonts w:ascii="Arial" w:hAnsi="Arial" w:cs="Arial"/>
          <w:sz w:val="24"/>
        </w:rPr>
      </w:pPr>
      <w:r>
        <w:rPr>
          <w:rFonts w:ascii="Arial" w:hAnsi="Arial" w:cs="Arial"/>
          <w:sz w:val="24"/>
        </w:rPr>
        <w:t>F = Below 70%</w:t>
      </w:r>
      <w:r>
        <w:rPr>
          <w:rFonts w:ascii="Arial" w:hAnsi="Arial" w:cs="Arial"/>
          <w:sz w:val="24"/>
        </w:rPr>
        <w:tab/>
        <w:t xml:space="preserve"> 440</w:t>
      </w:r>
      <w:r w:rsidRPr="00E84416">
        <w:rPr>
          <w:rFonts w:ascii="Arial" w:hAnsi="Arial" w:cs="Arial"/>
          <w:sz w:val="24"/>
        </w:rPr>
        <w:t xml:space="preserve"> points and below</w:t>
      </w:r>
    </w:p>
    <w:p w:rsidR="00C920C9" w:rsidRPr="00E84416" w:rsidRDefault="00C920C9" w:rsidP="00C920C9">
      <w:pPr>
        <w:pStyle w:val="p6"/>
        <w:tabs>
          <w:tab w:val="clear" w:pos="1077"/>
          <w:tab w:val="left" w:pos="1080"/>
        </w:tabs>
        <w:spacing w:after="100" w:line="240" w:lineRule="auto"/>
        <w:ind w:left="720" w:firstLine="0"/>
        <w:rPr>
          <w:rFonts w:ascii="Arial" w:hAnsi="Arial" w:cs="Arial"/>
          <w:sz w:val="24"/>
        </w:rPr>
      </w:pPr>
    </w:p>
    <w:p w:rsidR="00C920C9" w:rsidRPr="00E84416" w:rsidRDefault="00C920C9" w:rsidP="00C920C9">
      <w:pPr>
        <w:widowControl w:val="0"/>
        <w:ind w:left="720"/>
        <w:rPr>
          <w:rFonts w:ascii="Arial" w:hAnsi="Arial" w:cs="Arial"/>
        </w:rPr>
      </w:pPr>
      <w:r w:rsidRPr="00E84416">
        <w:rPr>
          <w:rFonts w:ascii="Arial" w:hAnsi="Arial" w:cs="Arial"/>
        </w:rPr>
        <w:t>C.</w:t>
      </w:r>
      <w:r>
        <w:rPr>
          <w:rFonts w:ascii="Arial" w:hAnsi="Arial" w:cs="Arial"/>
        </w:rPr>
        <w:t xml:space="preserve">   </w:t>
      </w:r>
      <w:r w:rsidRPr="00E84416">
        <w:rPr>
          <w:rFonts w:ascii="Arial" w:hAnsi="Arial" w:cs="Arial"/>
          <w:b/>
        </w:rPr>
        <w:t xml:space="preserve">Late Submission Policy: </w:t>
      </w:r>
      <w:r w:rsidRPr="00E84416">
        <w:rPr>
          <w:rFonts w:ascii="Arial" w:hAnsi="Arial" w:cs="Arial"/>
        </w:rPr>
        <w:t>Except in cases of serious extenuating</w:t>
      </w:r>
    </w:p>
    <w:p w:rsidR="00C920C9" w:rsidRDefault="00C920C9" w:rsidP="00C920C9">
      <w:pPr>
        <w:widowControl w:val="0"/>
        <w:ind w:left="720"/>
        <w:rPr>
          <w:rFonts w:ascii="Arial" w:hAnsi="Arial" w:cs="Arial"/>
        </w:rPr>
      </w:pPr>
      <w:r w:rsidRPr="00E84416">
        <w:rPr>
          <w:rFonts w:ascii="Arial" w:hAnsi="Arial" w:cs="Arial"/>
        </w:rPr>
        <w:t xml:space="preserve">      circumstances, tardy work will not be ac</w:t>
      </w:r>
      <w:r>
        <w:rPr>
          <w:rFonts w:ascii="Arial" w:hAnsi="Arial" w:cs="Arial"/>
        </w:rPr>
        <w:t>cepted. T</w:t>
      </w:r>
      <w:r w:rsidRPr="00E84416">
        <w:rPr>
          <w:rFonts w:ascii="Arial" w:hAnsi="Arial" w:cs="Arial"/>
        </w:rPr>
        <w:t>he course professor will</w:t>
      </w:r>
    </w:p>
    <w:p w:rsidR="00C920C9" w:rsidRDefault="00C920C9" w:rsidP="00C920C9">
      <w:pPr>
        <w:widowControl w:val="0"/>
        <w:ind w:left="720"/>
        <w:rPr>
          <w:rFonts w:ascii="Arial" w:hAnsi="Arial" w:cs="Arial"/>
        </w:rPr>
      </w:pPr>
      <w:r w:rsidRPr="00E84416">
        <w:rPr>
          <w:rFonts w:ascii="Arial" w:hAnsi="Arial" w:cs="Arial"/>
        </w:rPr>
        <w:t xml:space="preserve"> </w:t>
      </w:r>
      <w:r>
        <w:rPr>
          <w:rFonts w:ascii="Arial" w:hAnsi="Arial" w:cs="Arial"/>
        </w:rPr>
        <w:t xml:space="preserve">     </w:t>
      </w:r>
      <w:r w:rsidRPr="00E84416">
        <w:rPr>
          <w:rFonts w:ascii="Arial" w:hAnsi="Arial" w:cs="Arial"/>
        </w:rPr>
        <w:t>determine if the excuse for late work rises to</w:t>
      </w:r>
      <w:r>
        <w:rPr>
          <w:rFonts w:ascii="Arial" w:hAnsi="Arial" w:cs="Arial"/>
        </w:rPr>
        <w:t xml:space="preserve"> </w:t>
      </w:r>
      <w:r w:rsidRPr="00E84416">
        <w:rPr>
          <w:rFonts w:ascii="Arial" w:hAnsi="Arial" w:cs="Arial"/>
        </w:rPr>
        <w:t xml:space="preserve">the level of being a “serious </w:t>
      </w:r>
    </w:p>
    <w:p w:rsidR="00C920C9" w:rsidRPr="00E84416" w:rsidRDefault="00C920C9" w:rsidP="00C920C9">
      <w:pPr>
        <w:widowControl w:val="0"/>
        <w:ind w:left="720"/>
        <w:rPr>
          <w:rFonts w:ascii="Arial" w:hAnsi="Arial" w:cs="Arial"/>
        </w:rPr>
      </w:pPr>
      <w:r>
        <w:rPr>
          <w:rFonts w:ascii="Arial" w:hAnsi="Arial" w:cs="Arial"/>
        </w:rPr>
        <w:t xml:space="preserve">      </w:t>
      </w:r>
      <w:r w:rsidRPr="00E84416">
        <w:rPr>
          <w:rFonts w:ascii="Arial" w:hAnsi="Arial" w:cs="Arial"/>
        </w:rPr>
        <w:t>extenuating circumstance.”</w:t>
      </w:r>
    </w:p>
    <w:p w:rsidR="00C920C9" w:rsidRPr="00E84416" w:rsidRDefault="00C920C9" w:rsidP="00C920C9">
      <w:pPr>
        <w:pStyle w:val="p6"/>
        <w:tabs>
          <w:tab w:val="clear" w:pos="1077"/>
          <w:tab w:val="left" w:pos="1080"/>
        </w:tabs>
        <w:spacing w:after="100" w:line="240" w:lineRule="auto"/>
        <w:rPr>
          <w:rFonts w:ascii="Arial" w:hAnsi="Arial" w:cs="Arial"/>
          <w:sz w:val="24"/>
        </w:rPr>
      </w:pPr>
    </w:p>
    <w:p w:rsidR="00C920C9" w:rsidRPr="00C9273A" w:rsidRDefault="00C920C9" w:rsidP="00C920C9">
      <w:pPr>
        <w:widowControl w:val="0"/>
        <w:spacing w:before="200" w:after="100"/>
        <w:rPr>
          <w:rFonts w:ascii="Arial" w:hAnsi="Arial" w:cs="Arial"/>
          <w:b/>
        </w:rPr>
      </w:pPr>
      <w:r>
        <w:rPr>
          <w:rFonts w:ascii="Arial" w:hAnsi="Arial" w:cs="Arial"/>
          <w:b/>
        </w:rPr>
        <w:t xml:space="preserve">VI.     </w:t>
      </w:r>
      <w:r w:rsidRPr="00930E90">
        <w:rPr>
          <w:rFonts w:ascii="Arial" w:hAnsi="Arial" w:cs="Arial"/>
          <w:b/>
        </w:rPr>
        <w:t>Course Outline</w:t>
      </w:r>
    </w:p>
    <w:tbl>
      <w:tblPr>
        <w:tblW w:w="9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8197"/>
      </w:tblGrid>
      <w:tr w:rsidR="00C920C9" w:rsidRPr="00444268" w:rsidTr="00C920C9">
        <w:trPr>
          <w:trHeight w:val="440"/>
        </w:trPr>
        <w:tc>
          <w:tcPr>
            <w:tcW w:w="9547" w:type="dxa"/>
            <w:gridSpan w:val="2"/>
            <w:shd w:val="clear" w:color="auto" w:fill="E8020E"/>
            <w:vAlign w:val="center"/>
          </w:tcPr>
          <w:p w:rsidR="00C920C9" w:rsidRPr="00444268" w:rsidRDefault="00C920C9" w:rsidP="00C920C9">
            <w:pPr>
              <w:widowControl w:val="0"/>
              <w:spacing w:before="100" w:after="100"/>
              <w:jc w:val="center"/>
              <w:rPr>
                <w:rFonts w:ascii="Arial" w:hAnsi="Arial" w:cs="Arial"/>
                <w:b/>
                <w:color w:val="FFFFFF"/>
              </w:rPr>
            </w:pPr>
            <w:r w:rsidRPr="00444268">
              <w:rPr>
                <w:rFonts w:ascii="Arial" w:hAnsi="Arial" w:cs="Arial"/>
                <w:b/>
                <w:color w:val="FFFFFF"/>
              </w:rPr>
              <w:t>Course Outline</w:t>
            </w:r>
          </w:p>
        </w:tc>
      </w:tr>
      <w:tr w:rsidR="00C920C9" w:rsidRPr="00444268" w:rsidTr="00C920C9">
        <w:tc>
          <w:tcPr>
            <w:tcW w:w="1350" w:type="dxa"/>
          </w:tcPr>
          <w:p w:rsidR="00C920C9" w:rsidRPr="00444268" w:rsidRDefault="00C920C9" w:rsidP="00C920C9">
            <w:pPr>
              <w:widowControl w:val="0"/>
              <w:spacing w:before="100" w:after="100"/>
              <w:jc w:val="center"/>
              <w:rPr>
                <w:rFonts w:ascii="Arial" w:hAnsi="Arial" w:cs="Arial"/>
                <w:b/>
              </w:rPr>
            </w:pPr>
            <w:r w:rsidRPr="00444268">
              <w:rPr>
                <w:rFonts w:ascii="Arial" w:hAnsi="Arial" w:cs="Arial"/>
                <w:b/>
              </w:rPr>
              <w:t>Week 1</w:t>
            </w:r>
          </w:p>
        </w:tc>
        <w:tc>
          <w:tcPr>
            <w:tcW w:w="8197" w:type="dxa"/>
          </w:tcPr>
          <w:p w:rsidR="00C920C9" w:rsidRPr="00397DC4" w:rsidRDefault="00C920C9" w:rsidP="00C920C9">
            <w:pPr>
              <w:pStyle w:val="ListParagraph"/>
              <w:spacing w:before="100" w:after="100"/>
              <w:ind w:left="0"/>
              <w:rPr>
                <w:rFonts w:ascii="Arial" w:hAnsi="Arial" w:cs="Arial"/>
                <w:b/>
              </w:rPr>
            </w:pPr>
            <w:r w:rsidRPr="00397DC4">
              <w:rPr>
                <w:rFonts w:ascii="Arial" w:hAnsi="Arial" w:cs="Arial"/>
                <w:b/>
              </w:rPr>
              <w:t>Readings</w:t>
            </w:r>
          </w:p>
          <w:p w:rsidR="00C920C9" w:rsidRPr="00B37A7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i/>
              </w:rPr>
              <w:t xml:space="preserve">Chapter 1 Foundations and Perspectives </w:t>
            </w:r>
          </w:p>
          <w:p w:rsidR="00C920C9" w:rsidRPr="00B37A7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i/>
              </w:rPr>
              <w:t>Chapter 5 Interpersonal Problem Solving</w:t>
            </w:r>
          </w:p>
          <w:p w:rsidR="00C920C9" w:rsidRPr="00397DC4"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i/>
              </w:rPr>
              <w:t>Chapter 6 Teams</w:t>
            </w:r>
          </w:p>
          <w:p w:rsidR="00C920C9" w:rsidRPr="00397DC4" w:rsidRDefault="00C920C9" w:rsidP="00C920C9">
            <w:pPr>
              <w:pStyle w:val="ListParagraph"/>
              <w:spacing w:before="100" w:after="100"/>
              <w:ind w:left="0"/>
              <w:rPr>
                <w:rFonts w:ascii="Arial" w:hAnsi="Arial" w:cs="Arial"/>
                <w:b/>
              </w:rPr>
            </w:pPr>
            <w:r>
              <w:rPr>
                <w:rFonts w:ascii="Arial" w:hAnsi="Arial" w:cs="Arial"/>
                <w:b/>
              </w:rPr>
              <w:t>Power Points</w:t>
            </w:r>
          </w:p>
          <w:p w:rsidR="00C920C9" w:rsidRPr="00397DC4"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Chapters 1,5,6</w:t>
            </w:r>
          </w:p>
          <w:p w:rsidR="00C920C9" w:rsidRDefault="00C920C9" w:rsidP="00C920C9">
            <w:pPr>
              <w:pStyle w:val="ListParagraph"/>
              <w:spacing w:before="100" w:after="100"/>
              <w:ind w:left="0"/>
              <w:rPr>
                <w:rFonts w:ascii="Arial" w:hAnsi="Arial" w:cs="Arial"/>
                <w:b/>
              </w:rPr>
            </w:pPr>
            <w:r w:rsidRPr="00397DC4">
              <w:rPr>
                <w:rFonts w:ascii="Arial" w:hAnsi="Arial" w:cs="Arial"/>
                <w:b/>
              </w:rPr>
              <w:t>Assignments</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Special Education Teacher Interview</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General Education Teacher Interview</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Article Critique: Response to Intervention</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Personal Introductions</w:t>
            </w:r>
          </w:p>
          <w:p w:rsidR="00C920C9" w:rsidRDefault="00C920C9" w:rsidP="00C920C9">
            <w:pPr>
              <w:pStyle w:val="ListParagraph"/>
              <w:spacing w:before="100" w:after="100"/>
              <w:ind w:left="0"/>
              <w:rPr>
                <w:rFonts w:ascii="Arial" w:hAnsi="Arial" w:cs="Arial"/>
                <w:b/>
              </w:rPr>
            </w:pPr>
            <w:r>
              <w:rPr>
                <w:rFonts w:ascii="Arial" w:hAnsi="Arial" w:cs="Arial"/>
                <w:b/>
              </w:rPr>
              <w:t>Assessments</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Chapter Quiz 1 on Chapters 1,5,6</w:t>
            </w:r>
          </w:p>
          <w:p w:rsidR="00C920C9" w:rsidRPr="00136C6E" w:rsidRDefault="00C920C9" w:rsidP="00C920C9">
            <w:pPr>
              <w:pStyle w:val="ListParagraph"/>
              <w:spacing w:before="100" w:after="100"/>
              <w:ind w:left="432"/>
              <w:contextualSpacing w:val="0"/>
              <w:rPr>
                <w:rFonts w:ascii="Arial" w:hAnsi="Arial" w:cs="Arial"/>
                <w:i/>
              </w:rPr>
            </w:pPr>
            <w:r>
              <w:rPr>
                <w:rFonts w:ascii="Arial" w:hAnsi="Arial" w:cs="Arial"/>
                <w:i/>
              </w:rPr>
              <w:t>All Week 1 activities due by Sunday midnight.</w:t>
            </w:r>
          </w:p>
        </w:tc>
      </w:tr>
      <w:tr w:rsidR="00C920C9" w:rsidRPr="00444268" w:rsidTr="00C920C9">
        <w:tc>
          <w:tcPr>
            <w:tcW w:w="1350" w:type="dxa"/>
          </w:tcPr>
          <w:p w:rsidR="00C920C9" w:rsidRPr="00444268" w:rsidRDefault="00C920C9" w:rsidP="00C920C9">
            <w:pPr>
              <w:widowControl w:val="0"/>
              <w:spacing w:before="100" w:after="100"/>
              <w:jc w:val="center"/>
              <w:rPr>
                <w:rFonts w:ascii="Arial" w:hAnsi="Arial" w:cs="Arial"/>
                <w:b/>
              </w:rPr>
            </w:pPr>
            <w:r w:rsidRPr="00444268">
              <w:rPr>
                <w:rFonts w:ascii="Arial" w:hAnsi="Arial" w:cs="Arial"/>
                <w:b/>
              </w:rPr>
              <w:t>Week 2</w:t>
            </w:r>
          </w:p>
        </w:tc>
        <w:tc>
          <w:tcPr>
            <w:tcW w:w="8197" w:type="dxa"/>
          </w:tcPr>
          <w:p w:rsidR="00C920C9" w:rsidRPr="00397DC4" w:rsidRDefault="00C920C9" w:rsidP="00C920C9">
            <w:pPr>
              <w:pStyle w:val="ListParagraph"/>
              <w:spacing w:before="100" w:after="100"/>
              <w:ind w:left="0"/>
              <w:rPr>
                <w:rFonts w:ascii="Arial" w:hAnsi="Arial" w:cs="Arial"/>
                <w:b/>
              </w:rPr>
            </w:pPr>
            <w:r w:rsidRPr="00397DC4">
              <w:rPr>
                <w:rFonts w:ascii="Arial" w:hAnsi="Arial" w:cs="Arial"/>
                <w:b/>
              </w:rPr>
              <w:t>Readings</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Chapter 7 Co-Teaching</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Chapter 8 Consultation</w:t>
            </w:r>
          </w:p>
          <w:p w:rsidR="00C920C9" w:rsidRPr="00397DC4"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Chapter 10 Para educators</w:t>
            </w:r>
          </w:p>
          <w:p w:rsidR="00C920C9" w:rsidRDefault="00C920C9" w:rsidP="00C920C9">
            <w:pPr>
              <w:pStyle w:val="ListParagraph"/>
              <w:spacing w:before="100" w:after="100"/>
              <w:ind w:left="0"/>
              <w:rPr>
                <w:rFonts w:ascii="Arial" w:hAnsi="Arial" w:cs="Arial"/>
                <w:b/>
              </w:rPr>
            </w:pPr>
          </w:p>
          <w:p w:rsidR="00C920C9" w:rsidRPr="00397DC4" w:rsidRDefault="00C920C9" w:rsidP="00C920C9">
            <w:pPr>
              <w:pStyle w:val="ListParagraph"/>
              <w:spacing w:before="100" w:after="100"/>
              <w:ind w:left="0"/>
              <w:rPr>
                <w:rFonts w:ascii="Arial" w:hAnsi="Arial" w:cs="Arial"/>
                <w:b/>
              </w:rPr>
            </w:pPr>
            <w:r>
              <w:rPr>
                <w:rFonts w:ascii="Arial" w:hAnsi="Arial" w:cs="Arial"/>
                <w:b/>
              </w:rPr>
              <w:t>Power Points</w:t>
            </w:r>
          </w:p>
          <w:p w:rsidR="00C920C9" w:rsidRPr="00B37A7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Chapters 7,8,10</w:t>
            </w:r>
          </w:p>
          <w:p w:rsidR="00C920C9" w:rsidRDefault="00C920C9" w:rsidP="00C920C9">
            <w:pPr>
              <w:pStyle w:val="ListParagraph"/>
              <w:spacing w:before="100" w:after="100"/>
              <w:ind w:left="0"/>
              <w:rPr>
                <w:rFonts w:ascii="Arial" w:hAnsi="Arial" w:cs="Arial"/>
                <w:b/>
              </w:rPr>
            </w:pPr>
            <w:r w:rsidRPr="00397DC4">
              <w:rPr>
                <w:rFonts w:ascii="Arial" w:hAnsi="Arial" w:cs="Arial"/>
                <w:b/>
              </w:rPr>
              <w:t>Assignments</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Paraprofessional Interview</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 xml:space="preserve">Paraprofessional Collaboration Plan </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Article Critique: Working with Para-educators</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Article Critique: Co-Teaching</w:t>
            </w:r>
          </w:p>
          <w:p w:rsidR="00C920C9" w:rsidRDefault="00C920C9" w:rsidP="00C920C9">
            <w:pPr>
              <w:pStyle w:val="ListParagraph"/>
              <w:spacing w:before="100" w:after="100"/>
              <w:ind w:left="0"/>
              <w:rPr>
                <w:rFonts w:ascii="Arial" w:hAnsi="Arial" w:cs="Arial"/>
                <w:b/>
              </w:rPr>
            </w:pPr>
            <w:r>
              <w:rPr>
                <w:rFonts w:ascii="Arial" w:hAnsi="Arial" w:cs="Arial"/>
                <w:b/>
              </w:rPr>
              <w:t>Assessments</w:t>
            </w:r>
          </w:p>
          <w:p w:rsidR="00C920C9" w:rsidRDefault="00C920C9" w:rsidP="009D3491">
            <w:pPr>
              <w:pStyle w:val="ListParagraph"/>
              <w:numPr>
                <w:ilvl w:val="0"/>
                <w:numId w:val="68"/>
              </w:numPr>
              <w:spacing w:before="100" w:after="100" w:line="240" w:lineRule="auto"/>
              <w:ind w:left="432" w:hanging="270"/>
              <w:contextualSpacing w:val="0"/>
              <w:rPr>
                <w:rFonts w:ascii="Arial" w:hAnsi="Arial" w:cs="Arial"/>
              </w:rPr>
            </w:pPr>
            <w:r>
              <w:rPr>
                <w:rFonts w:ascii="Arial" w:hAnsi="Arial" w:cs="Arial"/>
              </w:rPr>
              <w:t>Chapter Quiz 2 Chapters 7,8,10</w:t>
            </w:r>
          </w:p>
          <w:p w:rsidR="00C920C9" w:rsidRPr="002C0942" w:rsidRDefault="00C920C9" w:rsidP="00C920C9">
            <w:pPr>
              <w:pStyle w:val="ListParagraph"/>
              <w:ind w:left="432"/>
              <w:contextualSpacing w:val="0"/>
              <w:rPr>
                <w:rFonts w:ascii="Arial" w:hAnsi="Arial" w:cs="Arial"/>
              </w:rPr>
            </w:pPr>
            <w:r>
              <w:rPr>
                <w:rFonts w:ascii="Arial" w:hAnsi="Arial" w:cs="Arial"/>
                <w:i/>
              </w:rPr>
              <w:t>All Week 2 activities due by Sunday midnight.</w:t>
            </w:r>
          </w:p>
        </w:tc>
      </w:tr>
    </w:tbl>
    <w:p w:rsidR="00C920C9" w:rsidRDefault="00C920C9" w:rsidP="00C920C9"/>
    <w:tbl>
      <w:tblPr>
        <w:tblW w:w="9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8197"/>
      </w:tblGrid>
      <w:tr w:rsidR="00C920C9" w:rsidRPr="00444268" w:rsidTr="00C920C9">
        <w:tc>
          <w:tcPr>
            <w:tcW w:w="1350" w:type="dxa"/>
          </w:tcPr>
          <w:p w:rsidR="00C920C9" w:rsidRPr="00444268" w:rsidRDefault="00C920C9" w:rsidP="00C920C9">
            <w:pPr>
              <w:widowControl w:val="0"/>
              <w:spacing w:before="100" w:after="100"/>
              <w:jc w:val="center"/>
              <w:rPr>
                <w:rFonts w:ascii="Arial" w:hAnsi="Arial" w:cs="Arial"/>
                <w:b/>
              </w:rPr>
            </w:pPr>
            <w:r w:rsidRPr="00444268">
              <w:rPr>
                <w:rFonts w:ascii="Arial" w:hAnsi="Arial" w:cs="Arial"/>
                <w:b/>
              </w:rPr>
              <w:t>Week 3</w:t>
            </w:r>
          </w:p>
        </w:tc>
        <w:tc>
          <w:tcPr>
            <w:tcW w:w="8197" w:type="dxa"/>
          </w:tcPr>
          <w:p w:rsidR="00C920C9" w:rsidRPr="00663635" w:rsidRDefault="00C920C9" w:rsidP="00C920C9">
            <w:pPr>
              <w:pStyle w:val="ListParagraph"/>
              <w:spacing w:before="100" w:after="100"/>
              <w:ind w:left="0"/>
              <w:rPr>
                <w:rFonts w:ascii="Arial" w:hAnsi="Arial" w:cs="Arial"/>
                <w:b/>
              </w:rPr>
            </w:pPr>
            <w:r w:rsidRPr="00397DC4">
              <w:rPr>
                <w:rFonts w:ascii="Arial" w:hAnsi="Arial" w:cs="Arial"/>
                <w:b/>
              </w:rPr>
              <w:t>Readings</w:t>
            </w:r>
          </w:p>
          <w:p w:rsidR="00C920C9" w:rsidRPr="00663635" w:rsidRDefault="00C920C9" w:rsidP="009D3491">
            <w:pPr>
              <w:pStyle w:val="ListParagraph"/>
              <w:numPr>
                <w:ilvl w:val="0"/>
                <w:numId w:val="68"/>
              </w:numPr>
              <w:spacing w:before="100" w:after="100" w:line="240" w:lineRule="auto"/>
              <w:rPr>
                <w:rFonts w:ascii="Arial" w:hAnsi="Arial" w:cs="Arial"/>
                <w:b/>
              </w:rPr>
            </w:pPr>
            <w:r>
              <w:rPr>
                <w:rFonts w:ascii="Arial" w:hAnsi="Arial" w:cs="Arial"/>
              </w:rPr>
              <w:t>Chapter 11 Families</w:t>
            </w:r>
          </w:p>
          <w:p w:rsidR="00C920C9" w:rsidRPr="00397DC4" w:rsidRDefault="00C920C9" w:rsidP="00C920C9">
            <w:pPr>
              <w:pStyle w:val="ListParagraph"/>
              <w:spacing w:before="100" w:after="100"/>
              <w:ind w:left="0"/>
              <w:rPr>
                <w:rFonts w:ascii="Arial" w:hAnsi="Arial" w:cs="Arial"/>
                <w:b/>
              </w:rPr>
            </w:pPr>
            <w:r>
              <w:rPr>
                <w:rFonts w:ascii="Arial" w:hAnsi="Arial" w:cs="Arial"/>
                <w:b/>
              </w:rPr>
              <w:t>Presentations</w:t>
            </w:r>
          </w:p>
          <w:p w:rsidR="00C920C9" w:rsidRPr="00397DC4"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Chapters 11</w:t>
            </w:r>
          </w:p>
          <w:p w:rsidR="00C920C9" w:rsidRDefault="00C920C9" w:rsidP="00C920C9">
            <w:pPr>
              <w:pStyle w:val="ListParagraph"/>
              <w:spacing w:before="100" w:after="100"/>
              <w:ind w:left="0"/>
              <w:rPr>
                <w:rFonts w:ascii="Arial" w:hAnsi="Arial" w:cs="Arial"/>
                <w:b/>
              </w:rPr>
            </w:pPr>
            <w:r w:rsidRPr="00397DC4">
              <w:rPr>
                <w:rFonts w:ascii="Arial" w:hAnsi="Arial" w:cs="Arial"/>
                <w:b/>
              </w:rPr>
              <w:t>Assignments</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Parents of a Special Needs Child Interview</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Article Critique: Working With Families</w:t>
            </w:r>
          </w:p>
          <w:p w:rsidR="00C920C9" w:rsidRDefault="00C920C9" w:rsidP="00C920C9">
            <w:pPr>
              <w:pStyle w:val="ListParagraph"/>
              <w:spacing w:before="100" w:after="100"/>
              <w:ind w:left="0"/>
              <w:rPr>
                <w:rFonts w:ascii="Arial" w:hAnsi="Arial" w:cs="Arial"/>
                <w:b/>
              </w:rPr>
            </w:pPr>
            <w:r>
              <w:rPr>
                <w:rFonts w:ascii="Arial" w:hAnsi="Arial" w:cs="Arial"/>
                <w:b/>
              </w:rPr>
              <w:t>Assessments</w:t>
            </w:r>
          </w:p>
          <w:p w:rsidR="00C920C9" w:rsidRDefault="00C920C9" w:rsidP="009D3491">
            <w:pPr>
              <w:pStyle w:val="ListParagraph"/>
              <w:numPr>
                <w:ilvl w:val="0"/>
                <w:numId w:val="68"/>
              </w:numPr>
              <w:spacing w:before="100" w:after="100" w:line="240" w:lineRule="auto"/>
              <w:ind w:left="432" w:hanging="270"/>
              <w:contextualSpacing w:val="0"/>
              <w:rPr>
                <w:rFonts w:ascii="Arial" w:hAnsi="Arial" w:cs="Arial"/>
              </w:rPr>
            </w:pPr>
            <w:r>
              <w:rPr>
                <w:rFonts w:ascii="Arial" w:hAnsi="Arial" w:cs="Arial"/>
              </w:rPr>
              <w:t>Chapter Quiz 3 Chapter 11</w:t>
            </w:r>
          </w:p>
          <w:p w:rsidR="00C920C9" w:rsidRPr="002C0942" w:rsidRDefault="00C920C9" w:rsidP="00C920C9">
            <w:pPr>
              <w:pStyle w:val="ListParagraph"/>
              <w:spacing w:before="100" w:after="100"/>
              <w:ind w:left="432"/>
              <w:contextualSpacing w:val="0"/>
              <w:rPr>
                <w:rFonts w:ascii="Arial" w:hAnsi="Arial" w:cs="Arial"/>
              </w:rPr>
            </w:pPr>
            <w:r>
              <w:rPr>
                <w:rFonts w:ascii="Arial" w:hAnsi="Arial" w:cs="Arial"/>
                <w:i/>
              </w:rPr>
              <w:t>All Week 3 activities due by Sunday midnight.</w:t>
            </w:r>
          </w:p>
        </w:tc>
      </w:tr>
      <w:tr w:rsidR="00C920C9" w:rsidRPr="00444268" w:rsidTr="00C920C9">
        <w:tc>
          <w:tcPr>
            <w:tcW w:w="1350" w:type="dxa"/>
          </w:tcPr>
          <w:p w:rsidR="00C920C9" w:rsidRPr="00444268" w:rsidRDefault="00C920C9" w:rsidP="00C920C9">
            <w:pPr>
              <w:widowControl w:val="0"/>
              <w:spacing w:before="100" w:after="100"/>
              <w:jc w:val="center"/>
              <w:rPr>
                <w:rFonts w:ascii="Arial" w:hAnsi="Arial" w:cs="Arial"/>
                <w:b/>
              </w:rPr>
            </w:pPr>
            <w:r w:rsidRPr="00444268">
              <w:rPr>
                <w:rFonts w:ascii="Arial" w:hAnsi="Arial" w:cs="Arial"/>
                <w:b/>
              </w:rPr>
              <w:t>Week 4</w:t>
            </w:r>
          </w:p>
        </w:tc>
        <w:tc>
          <w:tcPr>
            <w:tcW w:w="8197" w:type="dxa"/>
          </w:tcPr>
          <w:p w:rsidR="00C920C9" w:rsidRPr="00397DC4" w:rsidRDefault="00C920C9" w:rsidP="00C920C9">
            <w:pPr>
              <w:pStyle w:val="ListParagraph"/>
              <w:spacing w:before="100" w:after="100"/>
              <w:ind w:left="0"/>
              <w:rPr>
                <w:rFonts w:ascii="Arial" w:hAnsi="Arial" w:cs="Arial"/>
                <w:b/>
              </w:rPr>
            </w:pPr>
            <w:r>
              <w:rPr>
                <w:rFonts w:ascii="Arial" w:hAnsi="Arial" w:cs="Arial"/>
                <w:b/>
              </w:rPr>
              <w:t>Video</w:t>
            </w:r>
          </w:p>
          <w:p w:rsidR="00C920C9" w:rsidRPr="00397DC4" w:rsidRDefault="00C920C9" w:rsidP="00C920C9">
            <w:pPr>
              <w:pStyle w:val="ListParagraph"/>
              <w:spacing w:before="100" w:after="100"/>
              <w:ind w:left="0"/>
              <w:rPr>
                <w:rFonts w:ascii="Arial" w:hAnsi="Arial" w:cs="Arial"/>
                <w:b/>
              </w:rPr>
            </w:pPr>
            <w:r w:rsidRPr="00397DC4">
              <w:rPr>
                <w:rFonts w:ascii="Arial" w:hAnsi="Arial" w:cs="Arial"/>
                <w:b/>
              </w:rPr>
              <w:t>Readings</w:t>
            </w:r>
          </w:p>
          <w:p w:rsidR="00C920C9" w:rsidRPr="00E4085D" w:rsidRDefault="00C920C9" w:rsidP="009D3491">
            <w:pPr>
              <w:pStyle w:val="ListParagraph"/>
              <w:numPr>
                <w:ilvl w:val="0"/>
                <w:numId w:val="68"/>
              </w:numPr>
              <w:spacing w:before="100" w:after="100" w:line="240" w:lineRule="auto"/>
              <w:rPr>
                <w:rFonts w:ascii="Arial" w:hAnsi="Arial" w:cs="Arial"/>
              </w:rPr>
            </w:pPr>
            <w:r w:rsidRPr="00E4085D">
              <w:rPr>
                <w:rFonts w:ascii="Arial" w:hAnsi="Arial" w:cs="Arial"/>
              </w:rPr>
              <w:t>Chapter 2 Interpersonal Communication</w:t>
            </w:r>
          </w:p>
          <w:p w:rsidR="00C920C9" w:rsidRPr="00E4085D" w:rsidRDefault="00C920C9" w:rsidP="009D3491">
            <w:pPr>
              <w:pStyle w:val="ListParagraph"/>
              <w:numPr>
                <w:ilvl w:val="0"/>
                <w:numId w:val="68"/>
              </w:numPr>
              <w:spacing w:before="100" w:after="100" w:line="240" w:lineRule="auto"/>
              <w:rPr>
                <w:rFonts w:ascii="Arial" w:hAnsi="Arial" w:cs="Arial"/>
              </w:rPr>
            </w:pPr>
            <w:r w:rsidRPr="00E4085D">
              <w:rPr>
                <w:rFonts w:ascii="Arial" w:hAnsi="Arial" w:cs="Arial"/>
              </w:rPr>
              <w:t>Chapter 3 Listening, Responding, and Giving Feedback</w:t>
            </w:r>
          </w:p>
          <w:p w:rsidR="00C920C9" w:rsidRPr="00E4085D" w:rsidRDefault="00C920C9" w:rsidP="009D3491">
            <w:pPr>
              <w:pStyle w:val="ListParagraph"/>
              <w:numPr>
                <w:ilvl w:val="0"/>
                <w:numId w:val="68"/>
              </w:numPr>
              <w:spacing w:before="100" w:after="100" w:line="240" w:lineRule="auto"/>
              <w:rPr>
                <w:rFonts w:ascii="Arial" w:hAnsi="Arial" w:cs="Arial"/>
              </w:rPr>
            </w:pPr>
            <w:r w:rsidRPr="00E4085D">
              <w:rPr>
                <w:rFonts w:ascii="Arial" w:hAnsi="Arial" w:cs="Arial"/>
              </w:rPr>
              <w:t>Chapter 4 Integrating Skills in Interviews</w:t>
            </w:r>
          </w:p>
          <w:p w:rsidR="00C920C9" w:rsidRPr="00397DC4" w:rsidRDefault="00C920C9" w:rsidP="00C920C9">
            <w:pPr>
              <w:pStyle w:val="ListParagraph"/>
              <w:spacing w:before="100" w:after="100"/>
              <w:ind w:left="0"/>
              <w:rPr>
                <w:rFonts w:ascii="Arial" w:hAnsi="Arial" w:cs="Arial"/>
                <w:b/>
              </w:rPr>
            </w:pPr>
            <w:r>
              <w:rPr>
                <w:rFonts w:ascii="Arial" w:hAnsi="Arial" w:cs="Arial"/>
                <w:b/>
              </w:rPr>
              <w:t>Presentations</w:t>
            </w:r>
          </w:p>
          <w:p w:rsidR="00C920C9" w:rsidRPr="00397DC4"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Chapters 2-4</w:t>
            </w:r>
          </w:p>
          <w:p w:rsidR="00C920C9" w:rsidRDefault="00C920C9" w:rsidP="00C920C9">
            <w:pPr>
              <w:pStyle w:val="ListParagraph"/>
              <w:spacing w:before="100" w:after="100"/>
              <w:ind w:left="0"/>
              <w:rPr>
                <w:rFonts w:ascii="Arial" w:hAnsi="Arial" w:cs="Arial"/>
                <w:b/>
              </w:rPr>
            </w:pPr>
            <w:r w:rsidRPr="00397DC4">
              <w:rPr>
                <w:rFonts w:ascii="Arial" w:hAnsi="Arial" w:cs="Arial"/>
                <w:b/>
              </w:rPr>
              <w:t>Assignments</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Principal Interview</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Related Service Provider Interview</w:t>
            </w:r>
          </w:p>
          <w:p w:rsidR="00C920C9" w:rsidRDefault="00C920C9" w:rsidP="00C920C9">
            <w:pPr>
              <w:pStyle w:val="ListParagraph"/>
              <w:spacing w:before="100" w:after="100"/>
              <w:ind w:left="0"/>
              <w:rPr>
                <w:rFonts w:ascii="Arial" w:hAnsi="Arial" w:cs="Arial"/>
                <w:b/>
              </w:rPr>
            </w:pPr>
            <w:r>
              <w:rPr>
                <w:rFonts w:ascii="Arial" w:hAnsi="Arial" w:cs="Arial"/>
                <w:b/>
              </w:rPr>
              <w:t>Assessments</w:t>
            </w:r>
          </w:p>
          <w:p w:rsidR="00C920C9" w:rsidRDefault="00C920C9" w:rsidP="009D3491">
            <w:pPr>
              <w:pStyle w:val="ListParagraph"/>
              <w:numPr>
                <w:ilvl w:val="0"/>
                <w:numId w:val="68"/>
              </w:numPr>
              <w:spacing w:before="100" w:after="100" w:line="240" w:lineRule="auto"/>
              <w:ind w:left="432" w:hanging="270"/>
              <w:contextualSpacing w:val="0"/>
              <w:rPr>
                <w:rFonts w:ascii="Arial" w:hAnsi="Arial" w:cs="Arial"/>
              </w:rPr>
            </w:pPr>
            <w:r>
              <w:rPr>
                <w:rFonts w:ascii="Arial" w:hAnsi="Arial" w:cs="Arial"/>
              </w:rPr>
              <w:lastRenderedPageBreak/>
              <w:t>Chapter Quiz 4 Chapters 2-4</w:t>
            </w:r>
          </w:p>
          <w:p w:rsidR="00C920C9" w:rsidRDefault="00C920C9" w:rsidP="00C920C9">
            <w:pPr>
              <w:pStyle w:val="ListParagraph"/>
              <w:spacing w:before="100" w:after="100"/>
              <w:ind w:left="432"/>
              <w:contextualSpacing w:val="0"/>
              <w:rPr>
                <w:rFonts w:ascii="Arial" w:hAnsi="Arial" w:cs="Arial"/>
                <w:i/>
              </w:rPr>
            </w:pPr>
            <w:r>
              <w:rPr>
                <w:rFonts w:ascii="Arial" w:hAnsi="Arial" w:cs="Arial"/>
                <w:i/>
              </w:rPr>
              <w:t>All Week 4 activities due by Sunday midnight.</w:t>
            </w:r>
          </w:p>
          <w:p w:rsidR="00C920C9" w:rsidRPr="002C0942" w:rsidRDefault="00C920C9" w:rsidP="00C920C9">
            <w:pPr>
              <w:pStyle w:val="ListParagraph"/>
              <w:spacing w:before="100" w:after="100"/>
              <w:ind w:left="432"/>
              <w:contextualSpacing w:val="0"/>
              <w:rPr>
                <w:rFonts w:ascii="Arial" w:hAnsi="Arial" w:cs="Arial"/>
              </w:rPr>
            </w:pPr>
          </w:p>
        </w:tc>
      </w:tr>
    </w:tbl>
    <w:p w:rsidR="00C920C9" w:rsidRDefault="00C920C9" w:rsidP="00C920C9"/>
    <w:tbl>
      <w:tblPr>
        <w:tblW w:w="9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8197"/>
      </w:tblGrid>
      <w:tr w:rsidR="00C920C9" w:rsidRPr="00444268" w:rsidTr="00C920C9">
        <w:tc>
          <w:tcPr>
            <w:tcW w:w="1350" w:type="dxa"/>
          </w:tcPr>
          <w:p w:rsidR="00C920C9" w:rsidRPr="00444268" w:rsidRDefault="00C920C9" w:rsidP="00C920C9">
            <w:pPr>
              <w:widowControl w:val="0"/>
              <w:spacing w:before="100" w:after="100"/>
              <w:jc w:val="center"/>
              <w:rPr>
                <w:rFonts w:ascii="Arial" w:hAnsi="Arial" w:cs="Arial"/>
                <w:b/>
              </w:rPr>
            </w:pPr>
            <w:r w:rsidRPr="00444268">
              <w:rPr>
                <w:rFonts w:ascii="Arial" w:hAnsi="Arial" w:cs="Arial"/>
                <w:b/>
              </w:rPr>
              <w:t>Week 5</w:t>
            </w:r>
          </w:p>
        </w:tc>
        <w:tc>
          <w:tcPr>
            <w:tcW w:w="8197" w:type="dxa"/>
          </w:tcPr>
          <w:p w:rsidR="00C920C9" w:rsidRPr="00397DC4" w:rsidRDefault="00C920C9" w:rsidP="00C920C9">
            <w:pPr>
              <w:pStyle w:val="ListParagraph"/>
              <w:spacing w:before="100" w:after="100"/>
              <w:ind w:left="0"/>
              <w:rPr>
                <w:rFonts w:ascii="Arial" w:hAnsi="Arial" w:cs="Arial"/>
                <w:b/>
              </w:rPr>
            </w:pPr>
            <w:r>
              <w:rPr>
                <w:rFonts w:ascii="Arial" w:hAnsi="Arial" w:cs="Arial"/>
                <w:b/>
              </w:rPr>
              <w:t>Video</w:t>
            </w:r>
          </w:p>
          <w:p w:rsidR="00C920C9" w:rsidRPr="00397DC4" w:rsidRDefault="00C920C9" w:rsidP="00C920C9">
            <w:pPr>
              <w:pStyle w:val="ListParagraph"/>
              <w:spacing w:before="100" w:after="100"/>
              <w:ind w:left="0"/>
              <w:rPr>
                <w:rFonts w:ascii="Arial" w:hAnsi="Arial" w:cs="Arial"/>
                <w:b/>
              </w:rPr>
            </w:pPr>
            <w:r w:rsidRPr="00397DC4">
              <w:rPr>
                <w:rFonts w:ascii="Arial" w:hAnsi="Arial" w:cs="Arial"/>
                <w:b/>
              </w:rPr>
              <w:t>Readings</w:t>
            </w:r>
          </w:p>
          <w:p w:rsidR="00C920C9" w:rsidRPr="00E4085D" w:rsidRDefault="00C920C9" w:rsidP="009D3491">
            <w:pPr>
              <w:pStyle w:val="ListParagraph"/>
              <w:numPr>
                <w:ilvl w:val="0"/>
                <w:numId w:val="68"/>
              </w:numPr>
              <w:spacing w:before="100" w:after="100" w:line="240" w:lineRule="auto"/>
              <w:rPr>
                <w:rFonts w:ascii="Arial" w:hAnsi="Arial" w:cs="Arial"/>
              </w:rPr>
            </w:pPr>
            <w:r w:rsidRPr="00E4085D">
              <w:rPr>
                <w:rFonts w:ascii="Arial" w:hAnsi="Arial" w:cs="Arial"/>
              </w:rPr>
              <w:t>Chapter 2 Interpersonal Communication</w:t>
            </w:r>
          </w:p>
          <w:p w:rsidR="00C920C9" w:rsidRPr="00E4085D" w:rsidRDefault="00C920C9" w:rsidP="009D3491">
            <w:pPr>
              <w:pStyle w:val="ListParagraph"/>
              <w:numPr>
                <w:ilvl w:val="0"/>
                <w:numId w:val="68"/>
              </w:numPr>
              <w:spacing w:before="100" w:after="100" w:line="240" w:lineRule="auto"/>
              <w:rPr>
                <w:rFonts w:ascii="Arial" w:hAnsi="Arial" w:cs="Arial"/>
              </w:rPr>
            </w:pPr>
            <w:r w:rsidRPr="00E4085D">
              <w:rPr>
                <w:rFonts w:ascii="Arial" w:hAnsi="Arial" w:cs="Arial"/>
              </w:rPr>
              <w:t>Chapter 3 Listening, Responding, and Giving Feedback</w:t>
            </w:r>
          </w:p>
          <w:p w:rsidR="00C920C9" w:rsidRPr="00E4085D" w:rsidRDefault="00C920C9" w:rsidP="009D3491">
            <w:pPr>
              <w:pStyle w:val="ListParagraph"/>
              <w:numPr>
                <w:ilvl w:val="0"/>
                <w:numId w:val="68"/>
              </w:numPr>
              <w:spacing w:before="100" w:after="100" w:line="240" w:lineRule="auto"/>
              <w:rPr>
                <w:rFonts w:ascii="Arial" w:hAnsi="Arial" w:cs="Arial"/>
              </w:rPr>
            </w:pPr>
            <w:r w:rsidRPr="00E4085D">
              <w:rPr>
                <w:rFonts w:ascii="Arial" w:hAnsi="Arial" w:cs="Arial"/>
              </w:rPr>
              <w:t>Chapter 4 Integrating Skills in Interviews</w:t>
            </w:r>
          </w:p>
          <w:p w:rsidR="00C920C9" w:rsidRPr="00397DC4" w:rsidRDefault="00C920C9" w:rsidP="00C920C9">
            <w:pPr>
              <w:pStyle w:val="ListParagraph"/>
              <w:spacing w:before="100" w:after="100"/>
              <w:ind w:left="0"/>
              <w:rPr>
                <w:rFonts w:ascii="Arial" w:hAnsi="Arial" w:cs="Arial"/>
                <w:b/>
              </w:rPr>
            </w:pPr>
            <w:r>
              <w:rPr>
                <w:rFonts w:ascii="Arial" w:hAnsi="Arial" w:cs="Arial"/>
                <w:b/>
              </w:rPr>
              <w:t>Presentations</w:t>
            </w:r>
          </w:p>
          <w:p w:rsidR="00C920C9" w:rsidRPr="00397DC4"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Chapters 2-4</w:t>
            </w:r>
          </w:p>
          <w:p w:rsidR="00C920C9" w:rsidRDefault="00C920C9" w:rsidP="00C920C9">
            <w:pPr>
              <w:pStyle w:val="ListParagraph"/>
              <w:spacing w:before="100" w:after="100"/>
              <w:ind w:left="0"/>
              <w:rPr>
                <w:rFonts w:ascii="Arial" w:hAnsi="Arial" w:cs="Arial"/>
                <w:b/>
              </w:rPr>
            </w:pPr>
          </w:p>
          <w:p w:rsidR="00C920C9" w:rsidRDefault="00C920C9" w:rsidP="00C920C9">
            <w:pPr>
              <w:pStyle w:val="ListParagraph"/>
              <w:spacing w:before="100" w:after="100"/>
              <w:ind w:left="0"/>
              <w:rPr>
                <w:rFonts w:ascii="Arial" w:hAnsi="Arial" w:cs="Arial"/>
                <w:b/>
              </w:rPr>
            </w:pPr>
            <w:r w:rsidRPr="00397DC4">
              <w:rPr>
                <w:rFonts w:ascii="Arial" w:hAnsi="Arial" w:cs="Arial"/>
                <w:b/>
              </w:rPr>
              <w:t>Assignments</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Co-Teaching Project: Lesson 1</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Co-Teaching Project: Lesson 2</w:t>
            </w:r>
          </w:p>
          <w:p w:rsidR="00C920C9" w:rsidRPr="00C06CEB"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Co-Teaching Project: Lesson 3</w:t>
            </w:r>
          </w:p>
          <w:p w:rsidR="00C920C9" w:rsidRPr="002C0942" w:rsidRDefault="00C920C9" w:rsidP="00C920C9">
            <w:pPr>
              <w:pStyle w:val="ListParagraph"/>
              <w:spacing w:after="100"/>
              <w:ind w:left="432"/>
              <w:contextualSpacing w:val="0"/>
              <w:rPr>
                <w:rFonts w:ascii="Arial" w:hAnsi="Arial" w:cs="Arial"/>
              </w:rPr>
            </w:pPr>
            <w:r>
              <w:rPr>
                <w:rFonts w:ascii="Arial" w:hAnsi="Arial" w:cs="Arial"/>
                <w:i/>
              </w:rPr>
              <w:t>All Week 5 activities due by Sunday midnight.</w:t>
            </w:r>
          </w:p>
        </w:tc>
      </w:tr>
      <w:tr w:rsidR="00C920C9" w:rsidRPr="00444268" w:rsidTr="00C920C9">
        <w:tc>
          <w:tcPr>
            <w:tcW w:w="1350" w:type="dxa"/>
          </w:tcPr>
          <w:p w:rsidR="00C920C9" w:rsidRPr="00444268" w:rsidRDefault="00C920C9" w:rsidP="00C920C9">
            <w:pPr>
              <w:widowControl w:val="0"/>
              <w:spacing w:before="100" w:after="100"/>
              <w:jc w:val="center"/>
              <w:rPr>
                <w:rFonts w:ascii="Arial" w:hAnsi="Arial" w:cs="Arial"/>
                <w:b/>
              </w:rPr>
            </w:pPr>
            <w:r>
              <w:rPr>
                <w:rFonts w:ascii="Arial" w:hAnsi="Arial" w:cs="Arial"/>
                <w:b/>
              </w:rPr>
              <w:t xml:space="preserve">Week 6 </w:t>
            </w:r>
          </w:p>
        </w:tc>
        <w:tc>
          <w:tcPr>
            <w:tcW w:w="8197" w:type="dxa"/>
          </w:tcPr>
          <w:p w:rsidR="00C920C9" w:rsidRPr="00397DC4" w:rsidRDefault="00C920C9" w:rsidP="00C920C9">
            <w:pPr>
              <w:pStyle w:val="ListParagraph"/>
              <w:spacing w:before="100" w:after="100"/>
              <w:ind w:left="0"/>
              <w:rPr>
                <w:rFonts w:ascii="Arial" w:hAnsi="Arial" w:cs="Arial"/>
                <w:b/>
              </w:rPr>
            </w:pPr>
            <w:r w:rsidRPr="00397DC4">
              <w:rPr>
                <w:rFonts w:ascii="Arial" w:hAnsi="Arial" w:cs="Arial"/>
                <w:b/>
              </w:rPr>
              <w:t>Readings</w:t>
            </w:r>
          </w:p>
          <w:p w:rsidR="00C920C9" w:rsidRPr="00663635"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Chapter 9 Difficult Interactions</w:t>
            </w:r>
          </w:p>
          <w:p w:rsidR="00C920C9" w:rsidRPr="00397DC4"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Chapter 13 Perspectives and Issues</w:t>
            </w:r>
          </w:p>
          <w:p w:rsidR="00C920C9" w:rsidRPr="00397DC4" w:rsidRDefault="00C920C9" w:rsidP="00C920C9">
            <w:pPr>
              <w:pStyle w:val="ListParagraph"/>
              <w:spacing w:before="100" w:after="100"/>
              <w:ind w:left="0"/>
              <w:rPr>
                <w:rFonts w:ascii="Arial" w:hAnsi="Arial" w:cs="Arial"/>
                <w:b/>
              </w:rPr>
            </w:pPr>
            <w:r>
              <w:rPr>
                <w:rFonts w:ascii="Arial" w:hAnsi="Arial" w:cs="Arial"/>
                <w:b/>
              </w:rPr>
              <w:t>Presentations</w:t>
            </w:r>
          </w:p>
          <w:p w:rsidR="00C920C9" w:rsidRPr="00397DC4"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Chapters 9,13</w:t>
            </w:r>
          </w:p>
          <w:p w:rsidR="00C920C9" w:rsidRDefault="00C920C9" w:rsidP="00C920C9">
            <w:pPr>
              <w:pStyle w:val="ListParagraph"/>
              <w:spacing w:before="100" w:after="100"/>
              <w:ind w:left="0"/>
              <w:rPr>
                <w:rFonts w:ascii="Arial" w:hAnsi="Arial" w:cs="Arial"/>
                <w:b/>
              </w:rPr>
            </w:pPr>
            <w:r>
              <w:rPr>
                <w:rFonts w:ascii="Arial" w:hAnsi="Arial" w:cs="Arial"/>
                <w:b/>
              </w:rPr>
              <w:t>Assignments</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PowerPoint Presentation</w:t>
            </w:r>
          </w:p>
          <w:p w:rsidR="00C920C9" w:rsidRDefault="00C920C9" w:rsidP="00C920C9">
            <w:pPr>
              <w:pStyle w:val="ListParagraph"/>
              <w:spacing w:before="100" w:after="100"/>
              <w:ind w:left="0"/>
              <w:rPr>
                <w:rFonts w:ascii="Arial" w:hAnsi="Arial" w:cs="Arial"/>
                <w:b/>
              </w:rPr>
            </w:pPr>
            <w:r>
              <w:rPr>
                <w:rFonts w:ascii="Arial" w:hAnsi="Arial" w:cs="Arial"/>
                <w:b/>
              </w:rPr>
              <w:t>Assessments</w:t>
            </w:r>
          </w:p>
          <w:p w:rsidR="00C920C9" w:rsidRDefault="00C920C9" w:rsidP="009D3491">
            <w:pPr>
              <w:pStyle w:val="ListParagraph"/>
              <w:numPr>
                <w:ilvl w:val="0"/>
                <w:numId w:val="68"/>
              </w:numPr>
              <w:spacing w:after="100" w:line="240" w:lineRule="auto"/>
              <w:ind w:left="432" w:hanging="270"/>
              <w:contextualSpacing w:val="0"/>
              <w:rPr>
                <w:rFonts w:ascii="Arial" w:hAnsi="Arial" w:cs="Arial"/>
              </w:rPr>
            </w:pPr>
            <w:r>
              <w:rPr>
                <w:rFonts w:ascii="Arial" w:hAnsi="Arial" w:cs="Arial"/>
              </w:rPr>
              <w:t>Chapter Quiz 5 on Chapters 9,13</w:t>
            </w:r>
          </w:p>
          <w:p w:rsidR="00C920C9" w:rsidRPr="00397DC4" w:rsidRDefault="00C920C9" w:rsidP="00C920C9">
            <w:pPr>
              <w:pStyle w:val="ListParagraph"/>
              <w:spacing w:before="100" w:after="100"/>
              <w:ind w:left="0"/>
              <w:rPr>
                <w:rFonts w:ascii="Arial" w:hAnsi="Arial" w:cs="Arial"/>
                <w:b/>
              </w:rPr>
            </w:pPr>
            <w:r>
              <w:rPr>
                <w:rFonts w:ascii="Arial" w:hAnsi="Arial" w:cs="Arial"/>
                <w:b/>
              </w:rPr>
              <w:t xml:space="preserve">       </w:t>
            </w:r>
            <w:r>
              <w:rPr>
                <w:rFonts w:ascii="Arial" w:hAnsi="Arial" w:cs="Arial"/>
                <w:i/>
              </w:rPr>
              <w:t>All Week 6 activities due by Sunday midnight.</w:t>
            </w:r>
          </w:p>
        </w:tc>
      </w:tr>
      <w:tr w:rsidR="00C920C9" w:rsidRPr="00444268" w:rsidTr="00C920C9">
        <w:tc>
          <w:tcPr>
            <w:tcW w:w="1350" w:type="dxa"/>
          </w:tcPr>
          <w:p w:rsidR="00C920C9" w:rsidRDefault="00C920C9" w:rsidP="00C920C9">
            <w:pPr>
              <w:widowControl w:val="0"/>
              <w:spacing w:before="100" w:after="100"/>
              <w:jc w:val="center"/>
              <w:rPr>
                <w:rFonts w:ascii="Arial" w:hAnsi="Arial" w:cs="Arial"/>
                <w:b/>
              </w:rPr>
            </w:pPr>
            <w:r>
              <w:rPr>
                <w:rFonts w:ascii="Arial" w:hAnsi="Arial" w:cs="Arial"/>
                <w:b/>
              </w:rPr>
              <w:t>Week 7</w:t>
            </w:r>
          </w:p>
        </w:tc>
        <w:tc>
          <w:tcPr>
            <w:tcW w:w="8197" w:type="dxa"/>
          </w:tcPr>
          <w:p w:rsidR="00C920C9" w:rsidRDefault="00C920C9" w:rsidP="00C920C9">
            <w:pPr>
              <w:pStyle w:val="ListParagraph"/>
              <w:spacing w:before="100" w:after="100"/>
              <w:ind w:left="0"/>
              <w:rPr>
                <w:rFonts w:ascii="Arial" w:hAnsi="Arial" w:cs="Arial"/>
                <w:b/>
              </w:rPr>
            </w:pPr>
            <w:r>
              <w:rPr>
                <w:rFonts w:ascii="Arial" w:hAnsi="Arial" w:cs="Arial"/>
                <w:b/>
              </w:rPr>
              <w:t>Assignments</w:t>
            </w:r>
          </w:p>
          <w:p w:rsidR="00C920C9" w:rsidRDefault="00C920C9" w:rsidP="009D3491">
            <w:pPr>
              <w:pStyle w:val="ListParagraph"/>
              <w:numPr>
                <w:ilvl w:val="0"/>
                <w:numId w:val="67"/>
              </w:numPr>
              <w:spacing w:before="100" w:after="100" w:line="240" w:lineRule="auto"/>
              <w:ind w:left="432" w:hanging="252"/>
              <w:contextualSpacing w:val="0"/>
              <w:rPr>
                <w:rFonts w:ascii="Arial" w:hAnsi="Arial" w:cs="Arial"/>
              </w:rPr>
            </w:pPr>
            <w:r>
              <w:rPr>
                <w:rFonts w:ascii="Arial" w:hAnsi="Arial" w:cs="Arial"/>
              </w:rPr>
              <w:t>PowerPoint Presentation on Barriers to Collaboration</w:t>
            </w:r>
          </w:p>
          <w:p w:rsidR="00C920C9" w:rsidRPr="00397DC4" w:rsidRDefault="00C920C9" w:rsidP="00C920C9">
            <w:pPr>
              <w:pStyle w:val="ListParagraph"/>
              <w:spacing w:before="100" w:after="100"/>
              <w:ind w:left="0"/>
              <w:rPr>
                <w:rFonts w:ascii="Arial" w:hAnsi="Arial" w:cs="Arial"/>
                <w:b/>
              </w:rPr>
            </w:pPr>
            <w:r>
              <w:rPr>
                <w:rFonts w:ascii="Arial" w:hAnsi="Arial" w:cs="Arial"/>
                <w:b/>
              </w:rPr>
              <w:t xml:space="preserve">       </w:t>
            </w:r>
            <w:r>
              <w:rPr>
                <w:rFonts w:ascii="Arial" w:hAnsi="Arial" w:cs="Arial"/>
                <w:i/>
              </w:rPr>
              <w:t>All Week 7 activities due by Friday midnight.</w:t>
            </w:r>
          </w:p>
        </w:tc>
      </w:tr>
    </w:tbl>
    <w:p w:rsidR="00C920C9" w:rsidRPr="007B10F8" w:rsidRDefault="00C920C9" w:rsidP="00C920C9">
      <w:pPr>
        <w:widowControl w:val="0"/>
        <w:spacing w:before="200" w:after="100"/>
        <w:rPr>
          <w:rFonts w:ascii="Arial" w:hAnsi="Arial" w:cs="Arial"/>
          <w:b/>
        </w:rPr>
      </w:pPr>
      <w:r>
        <w:rPr>
          <w:rFonts w:ascii="Arial" w:hAnsi="Arial" w:cs="Arial"/>
          <w:b/>
          <w:bCs/>
        </w:rPr>
        <w:t xml:space="preserve">VII. </w:t>
      </w:r>
      <w:r w:rsidRPr="007B10F8">
        <w:rPr>
          <w:rFonts w:ascii="Arial" w:hAnsi="Arial" w:cs="Arial"/>
          <w:b/>
          <w:bCs/>
        </w:rPr>
        <w:t>Special Considerations and/or Features of the Course</w:t>
      </w:r>
    </w:p>
    <w:p w:rsidR="00C920C9" w:rsidRPr="0046080F" w:rsidRDefault="00C920C9" w:rsidP="009D3491">
      <w:pPr>
        <w:numPr>
          <w:ilvl w:val="0"/>
          <w:numId w:val="44"/>
        </w:numPr>
        <w:spacing w:after="0" w:line="240" w:lineRule="auto"/>
        <w:rPr>
          <w:rFonts w:ascii="Arial" w:hAnsi="Arial" w:cs="Arial"/>
        </w:rPr>
      </w:pPr>
      <w:r w:rsidRPr="0046080F">
        <w:rPr>
          <w:rFonts w:ascii="Arial" w:hAnsi="Arial" w:cs="Arial"/>
        </w:rPr>
        <w:t>Students are required to utilize Live-Text for portfolio construction.</w:t>
      </w:r>
    </w:p>
    <w:p w:rsidR="00C920C9" w:rsidRPr="0046080F" w:rsidRDefault="00C920C9" w:rsidP="00C920C9">
      <w:pPr>
        <w:ind w:left="1080"/>
        <w:rPr>
          <w:rFonts w:ascii="Arial" w:hAnsi="Arial" w:cs="Arial"/>
        </w:rPr>
      </w:pPr>
    </w:p>
    <w:p w:rsidR="00C920C9" w:rsidRPr="0046080F" w:rsidRDefault="00C920C9" w:rsidP="009D3491">
      <w:pPr>
        <w:numPr>
          <w:ilvl w:val="0"/>
          <w:numId w:val="44"/>
        </w:numPr>
        <w:spacing w:after="0" w:line="240" w:lineRule="auto"/>
        <w:rPr>
          <w:rFonts w:ascii="Arial" w:hAnsi="Arial" w:cs="Arial"/>
        </w:rPr>
      </w:pPr>
      <w:r w:rsidRPr="0046080F">
        <w:rPr>
          <w:rFonts w:ascii="Arial" w:hAnsi="Arial" w:cs="Arial"/>
        </w:rPr>
        <w:t>Flexibility Clause: Circumstances may arise which will prevent us from fulfilling each and every component of this syllabus. Therefore, the syllabus is subject to change. However, you will be notified of any changes that occur prior to any due date for assignments.</w:t>
      </w:r>
    </w:p>
    <w:p w:rsidR="00C920C9" w:rsidRDefault="00C920C9" w:rsidP="00C920C9">
      <w:pPr>
        <w:ind w:left="720"/>
        <w:rPr>
          <w:rFonts w:ascii="Arial" w:hAnsi="Arial" w:cs="Arial"/>
        </w:rPr>
      </w:pPr>
    </w:p>
    <w:p w:rsidR="00C920C9" w:rsidRPr="0046080F" w:rsidRDefault="00C920C9" w:rsidP="00C920C9">
      <w:pPr>
        <w:ind w:left="720"/>
        <w:rPr>
          <w:rFonts w:ascii="Arial" w:hAnsi="Arial" w:cs="Arial"/>
        </w:rPr>
      </w:pPr>
    </w:p>
    <w:p w:rsidR="00C920C9" w:rsidRPr="0046080F" w:rsidRDefault="00C920C9" w:rsidP="009D3491">
      <w:pPr>
        <w:numPr>
          <w:ilvl w:val="0"/>
          <w:numId w:val="44"/>
        </w:numPr>
        <w:tabs>
          <w:tab w:val="left" w:pos="-1440"/>
          <w:tab w:val="left" w:pos="-720"/>
          <w:tab w:val="left" w:pos="720"/>
        </w:tabs>
        <w:spacing w:after="100" w:line="240" w:lineRule="auto"/>
        <w:rPr>
          <w:rFonts w:ascii="Arial" w:hAnsi="Arial" w:cs="Arial"/>
        </w:rPr>
      </w:pPr>
      <w:r w:rsidRPr="0046080F">
        <w:rPr>
          <w:rFonts w:ascii="Arial" w:hAnsi="Arial" w:cs="Arial"/>
        </w:rPr>
        <w:t xml:space="preserve"> Academic Conduct: All acts of dishonesty in any work constitute academic misconduct. The academic disciplinary policy will be followed, as indicated in the ASU Student Participant Handbook, in the event of academic misconduct. Students</w:t>
      </w:r>
      <w:r w:rsidRPr="0046080F">
        <w:t xml:space="preserve"> </w:t>
      </w:r>
      <w:r w:rsidRPr="0046080F">
        <w:rPr>
          <w:rFonts w:ascii="Arial" w:hAnsi="Arial" w:cs="Arial"/>
        </w:rPr>
        <w:t>should familiarize themselves with the handbook, especially the policy pertaining to plagiarism</w:t>
      </w:r>
    </w:p>
    <w:p w:rsidR="00C920C9" w:rsidRDefault="00C920C9" w:rsidP="00C920C9">
      <w:pPr>
        <w:tabs>
          <w:tab w:val="left" w:pos="-1440"/>
          <w:tab w:val="left" w:pos="-720"/>
          <w:tab w:val="left" w:pos="720"/>
        </w:tabs>
        <w:spacing w:after="100"/>
        <w:ind w:left="1080"/>
        <w:rPr>
          <w:rFonts w:ascii="Arial" w:hAnsi="Arial" w:cs="Arial"/>
        </w:rPr>
      </w:pPr>
    </w:p>
    <w:p w:rsidR="00C920C9" w:rsidRDefault="00C920C9" w:rsidP="00C920C9">
      <w:pPr>
        <w:widowControl w:val="0"/>
        <w:spacing w:after="100"/>
        <w:rPr>
          <w:rFonts w:ascii="Arial" w:hAnsi="Arial" w:cs="Arial"/>
          <w:b/>
        </w:rPr>
      </w:pPr>
      <w:r>
        <w:rPr>
          <w:rFonts w:ascii="Arial" w:hAnsi="Arial" w:cs="Arial"/>
          <w:b/>
        </w:rPr>
        <w:t>VIII. Procedures to Accommodate Students with Disabilities</w:t>
      </w:r>
    </w:p>
    <w:p w:rsidR="00C920C9" w:rsidRPr="0046080F" w:rsidRDefault="00C920C9" w:rsidP="00C920C9">
      <w:pPr>
        <w:ind w:left="720"/>
        <w:rPr>
          <w:rFonts w:ascii="Arial" w:hAnsi="Arial" w:cs="Arial"/>
        </w:rPr>
      </w:pPr>
      <w:r w:rsidRPr="0046080F">
        <w:rPr>
          <w:rFonts w:ascii="Arial" w:hAnsi="Arial" w:cs="Arial"/>
        </w:rPr>
        <w:t xml:space="preserve">If you need course adaptations or accommodations because of a disability, have emergency medical information to share, or need special arrangements, please notify the professor ASAP and/or the ASU Officer of Disabilities.  Disabilities office can be reached at:  </w:t>
      </w:r>
      <w:hyperlink r:id="rId36" w:history="1">
        <w:r w:rsidRPr="0046080F">
          <w:rPr>
            <w:rStyle w:val="Hyperlink"/>
            <w:rFonts w:ascii="Arial" w:hAnsi="Arial" w:cs="Arial"/>
          </w:rPr>
          <w:t>http://www2.astate.edu/disability/</w:t>
        </w:r>
      </w:hyperlink>
      <w:r w:rsidRPr="0046080F">
        <w:rPr>
          <w:rFonts w:ascii="Arial" w:hAnsi="Arial" w:cs="Arial"/>
        </w:rPr>
        <w:t xml:space="preserve"> or call 870-972-3964.</w:t>
      </w:r>
    </w:p>
    <w:p w:rsidR="00C920C9" w:rsidRDefault="00C920C9" w:rsidP="00C920C9">
      <w:pPr>
        <w:widowControl w:val="0"/>
        <w:spacing w:after="100"/>
        <w:ind w:left="720"/>
        <w:rPr>
          <w:rFonts w:ascii="Arial" w:hAnsi="Arial" w:cs="Arial"/>
        </w:rPr>
      </w:pPr>
    </w:p>
    <w:p w:rsidR="00C920C9" w:rsidRPr="00D8261C" w:rsidRDefault="00C920C9" w:rsidP="00C920C9">
      <w:pPr>
        <w:widowControl w:val="0"/>
        <w:spacing w:after="100"/>
        <w:rPr>
          <w:rFonts w:ascii="Arial" w:hAnsi="Arial" w:cs="Arial"/>
          <w:b/>
        </w:rPr>
      </w:pPr>
      <w:r>
        <w:rPr>
          <w:rFonts w:ascii="Arial" w:hAnsi="Arial" w:cs="Arial"/>
          <w:b/>
        </w:rPr>
        <w:t xml:space="preserve"> IX.      References</w:t>
      </w:r>
    </w:p>
    <w:p w:rsidR="00C920C9" w:rsidRDefault="00C920C9" w:rsidP="00C920C9">
      <w:pPr>
        <w:pStyle w:val="p6"/>
        <w:tabs>
          <w:tab w:val="clear" w:pos="1077"/>
          <w:tab w:val="left" w:pos="720"/>
        </w:tabs>
        <w:spacing w:line="238" w:lineRule="exact"/>
        <w:ind w:left="810" w:hanging="360"/>
        <w:rPr>
          <w:rFonts w:ascii="Arial" w:hAnsi="Arial" w:cs="Arial"/>
          <w:sz w:val="24"/>
        </w:rPr>
      </w:pPr>
      <w:r>
        <w:rPr>
          <w:rFonts w:ascii="Arial" w:hAnsi="Arial" w:cs="Arial"/>
          <w:sz w:val="24"/>
        </w:rPr>
        <w:tab/>
      </w:r>
      <w:r w:rsidRPr="00A02E68">
        <w:rPr>
          <w:rFonts w:ascii="Arial" w:hAnsi="Arial" w:cs="Arial"/>
          <w:sz w:val="24"/>
        </w:rPr>
        <w:t>Cook, L. &amp; Friend, M. (2009). Interactions: Collaboration skills for school</w:t>
      </w:r>
    </w:p>
    <w:p w:rsidR="00C920C9" w:rsidRPr="00A02E68" w:rsidRDefault="00C920C9" w:rsidP="00C920C9">
      <w:pPr>
        <w:pStyle w:val="p6"/>
        <w:tabs>
          <w:tab w:val="clear" w:pos="1077"/>
          <w:tab w:val="left" w:pos="720"/>
        </w:tabs>
        <w:spacing w:after="100" w:line="238" w:lineRule="exact"/>
        <w:ind w:left="810" w:hanging="360"/>
        <w:rPr>
          <w:rFonts w:ascii="Arial" w:hAnsi="Arial" w:cs="Arial"/>
          <w:i/>
          <w:sz w:val="24"/>
        </w:rPr>
      </w:pPr>
      <w:r>
        <w:rPr>
          <w:rFonts w:ascii="Arial" w:hAnsi="Arial" w:cs="Arial"/>
          <w:sz w:val="24"/>
        </w:rPr>
        <w:t xml:space="preserve">     </w:t>
      </w:r>
      <w:r w:rsidRPr="00A02E68">
        <w:rPr>
          <w:rFonts w:ascii="Arial" w:hAnsi="Arial" w:cs="Arial"/>
          <w:sz w:val="24"/>
        </w:rPr>
        <w:t xml:space="preserve"> </w:t>
      </w:r>
      <w:r>
        <w:rPr>
          <w:rFonts w:ascii="Arial" w:hAnsi="Arial" w:cs="Arial"/>
          <w:sz w:val="24"/>
        </w:rPr>
        <w:t xml:space="preserve">     </w:t>
      </w:r>
      <w:r w:rsidRPr="00A02E68">
        <w:rPr>
          <w:rFonts w:ascii="Arial" w:hAnsi="Arial" w:cs="Arial"/>
          <w:sz w:val="24"/>
        </w:rPr>
        <w:t>professionals (6th ed.). Upper Saddle River, NJ: Merrill/Prentice Hall.</w:t>
      </w:r>
    </w:p>
    <w:p w:rsidR="00C920C9" w:rsidRDefault="00C920C9" w:rsidP="00C920C9">
      <w:pPr>
        <w:pStyle w:val="p6"/>
        <w:tabs>
          <w:tab w:val="clear" w:pos="1077"/>
          <w:tab w:val="left" w:pos="720"/>
        </w:tabs>
        <w:spacing w:line="238" w:lineRule="exact"/>
        <w:ind w:left="810" w:hanging="360"/>
        <w:rPr>
          <w:rFonts w:ascii="Arial" w:hAnsi="Arial" w:cs="Arial"/>
          <w:i/>
          <w:sz w:val="24"/>
        </w:rPr>
      </w:pPr>
      <w:r>
        <w:rPr>
          <w:rFonts w:ascii="Arial" w:hAnsi="Arial" w:cs="Arial"/>
          <w:sz w:val="24"/>
        </w:rPr>
        <w:tab/>
      </w:r>
      <w:proofErr w:type="spellStart"/>
      <w:r w:rsidRPr="00A02E68">
        <w:rPr>
          <w:rFonts w:ascii="Arial" w:hAnsi="Arial" w:cs="Arial"/>
          <w:sz w:val="24"/>
        </w:rPr>
        <w:t>Dettmer</w:t>
      </w:r>
      <w:proofErr w:type="spellEnd"/>
      <w:r w:rsidRPr="00A02E68">
        <w:rPr>
          <w:rFonts w:ascii="Arial" w:hAnsi="Arial" w:cs="Arial"/>
          <w:sz w:val="24"/>
        </w:rPr>
        <w:t>, P.</w:t>
      </w:r>
      <w:r>
        <w:rPr>
          <w:rFonts w:ascii="Arial" w:hAnsi="Arial" w:cs="Arial"/>
          <w:sz w:val="24"/>
        </w:rPr>
        <w:t xml:space="preserve">, </w:t>
      </w:r>
      <w:proofErr w:type="spellStart"/>
      <w:r>
        <w:rPr>
          <w:rFonts w:ascii="Arial" w:hAnsi="Arial" w:cs="Arial"/>
          <w:sz w:val="24"/>
        </w:rPr>
        <w:t>Dyck</w:t>
      </w:r>
      <w:proofErr w:type="spellEnd"/>
      <w:r>
        <w:rPr>
          <w:rFonts w:ascii="Arial" w:hAnsi="Arial" w:cs="Arial"/>
          <w:sz w:val="24"/>
        </w:rPr>
        <w:t>, N. &amp; Thurston, L. (2011</w:t>
      </w:r>
      <w:r w:rsidRPr="00A02E68">
        <w:rPr>
          <w:rFonts w:ascii="Arial" w:hAnsi="Arial" w:cs="Arial"/>
          <w:sz w:val="24"/>
        </w:rPr>
        <w:t xml:space="preserve">). </w:t>
      </w:r>
      <w:r w:rsidRPr="00A02E68">
        <w:rPr>
          <w:rFonts w:ascii="Arial" w:hAnsi="Arial" w:cs="Arial"/>
          <w:i/>
          <w:sz w:val="24"/>
        </w:rPr>
        <w:t xml:space="preserve">Consultation, collaboration, and </w:t>
      </w:r>
    </w:p>
    <w:p w:rsidR="00C920C9" w:rsidRDefault="00C920C9" w:rsidP="00C920C9">
      <w:pPr>
        <w:pStyle w:val="p6"/>
        <w:tabs>
          <w:tab w:val="clear" w:pos="1077"/>
          <w:tab w:val="left" w:pos="720"/>
        </w:tabs>
        <w:spacing w:line="238" w:lineRule="exact"/>
        <w:ind w:left="810" w:hanging="360"/>
        <w:rPr>
          <w:rFonts w:ascii="Arial" w:hAnsi="Arial" w:cs="Arial"/>
          <w:sz w:val="24"/>
        </w:rPr>
      </w:pPr>
      <w:r>
        <w:rPr>
          <w:rFonts w:ascii="Arial" w:hAnsi="Arial" w:cs="Arial"/>
          <w:i/>
          <w:sz w:val="24"/>
        </w:rPr>
        <w:t xml:space="preserve">          </w:t>
      </w:r>
      <w:r w:rsidRPr="00A02E68">
        <w:rPr>
          <w:rFonts w:ascii="Arial" w:hAnsi="Arial" w:cs="Arial"/>
          <w:i/>
          <w:sz w:val="24"/>
        </w:rPr>
        <w:t xml:space="preserve">teamwork for students with special needs </w:t>
      </w:r>
      <w:r w:rsidRPr="00A02E68">
        <w:rPr>
          <w:rFonts w:ascii="Arial" w:hAnsi="Arial" w:cs="Arial"/>
          <w:sz w:val="24"/>
        </w:rPr>
        <w:t>(</w:t>
      </w:r>
      <w:r>
        <w:rPr>
          <w:rFonts w:ascii="Arial" w:hAnsi="Arial" w:cs="Arial"/>
          <w:sz w:val="24"/>
        </w:rPr>
        <w:t>5</w:t>
      </w:r>
      <w:r w:rsidRPr="00A02E68">
        <w:rPr>
          <w:rFonts w:ascii="Arial" w:hAnsi="Arial" w:cs="Arial"/>
          <w:sz w:val="24"/>
        </w:rPr>
        <w:t>th ed.). Boston, MA: Allen and</w:t>
      </w:r>
    </w:p>
    <w:p w:rsidR="00C920C9" w:rsidRPr="00A02E68" w:rsidRDefault="00C920C9" w:rsidP="00C920C9">
      <w:pPr>
        <w:pStyle w:val="p6"/>
        <w:tabs>
          <w:tab w:val="clear" w:pos="1077"/>
          <w:tab w:val="left" w:pos="720"/>
        </w:tabs>
        <w:spacing w:after="100" w:line="238" w:lineRule="exact"/>
        <w:ind w:left="810" w:hanging="360"/>
        <w:rPr>
          <w:rFonts w:ascii="Arial" w:hAnsi="Arial" w:cs="Arial"/>
          <w:i/>
          <w:sz w:val="24"/>
        </w:rPr>
      </w:pPr>
      <w:r>
        <w:rPr>
          <w:rFonts w:ascii="Arial" w:hAnsi="Arial" w:cs="Arial"/>
          <w:i/>
          <w:sz w:val="24"/>
        </w:rPr>
        <w:t xml:space="preserve">       </w:t>
      </w:r>
      <w:r w:rsidRPr="00A02E68">
        <w:rPr>
          <w:rFonts w:ascii="Arial" w:hAnsi="Arial" w:cs="Arial"/>
          <w:sz w:val="24"/>
        </w:rPr>
        <w:t xml:space="preserve"> </w:t>
      </w:r>
      <w:r>
        <w:rPr>
          <w:rFonts w:ascii="Arial" w:hAnsi="Arial" w:cs="Arial"/>
          <w:sz w:val="24"/>
        </w:rPr>
        <w:t xml:space="preserve">  </w:t>
      </w:r>
      <w:r w:rsidRPr="00A02E68">
        <w:rPr>
          <w:rFonts w:ascii="Arial" w:hAnsi="Arial" w:cs="Arial"/>
          <w:sz w:val="24"/>
        </w:rPr>
        <w:t>Bacon.</w:t>
      </w:r>
    </w:p>
    <w:p w:rsidR="00C920C9" w:rsidRDefault="00C920C9" w:rsidP="00C920C9">
      <w:pPr>
        <w:pStyle w:val="p6"/>
        <w:tabs>
          <w:tab w:val="clear" w:pos="1077"/>
          <w:tab w:val="left" w:pos="720"/>
        </w:tabs>
        <w:spacing w:line="238" w:lineRule="exact"/>
        <w:ind w:left="810" w:hanging="360"/>
        <w:rPr>
          <w:rFonts w:ascii="Arial" w:hAnsi="Arial" w:cs="Arial"/>
          <w:i/>
          <w:sz w:val="24"/>
        </w:rPr>
      </w:pPr>
      <w:r>
        <w:rPr>
          <w:rFonts w:ascii="Arial" w:hAnsi="Arial" w:cs="Arial"/>
          <w:sz w:val="24"/>
        </w:rPr>
        <w:tab/>
      </w:r>
      <w:r w:rsidRPr="00A02E68">
        <w:rPr>
          <w:rFonts w:ascii="Arial" w:hAnsi="Arial" w:cs="Arial"/>
          <w:sz w:val="24"/>
        </w:rPr>
        <w:t xml:space="preserve">Erwin, E., </w:t>
      </w:r>
      <w:proofErr w:type="spellStart"/>
      <w:r w:rsidRPr="00A02E68">
        <w:rPr>
          <w:rFonts w:ascii="Arial" w:hAnsi="Arial" w:cs="Arial"/>
          <w:sz w:val="24"/>
        </w:rPr>
        <w:t>Soodack</w:t>
      </w:r>
      <w:proofErr w:type="spellEnd"/>
      <w:r w:rsidRPr="00A02E68">
        <w:rPr>
          <w:rFonts w:ascii="Arial" w:hAnsi="Arial" w:cs="Arial"/>
          <w:sz w:val="24"/>
        </w:rPr>
        <w:t xml:space="preserve">, </w:t>
      </w:r>
      <w:proofErr w:type="spellStart"/>
      <w:r w:rsidRPr="00A02E68">
        <w:rPr>
          <w:rFonts w:ascii="Arial" w:hAnsi="Arial" w:cs="Arial"/>
          <w:sz w:val="24"/>
        </w:rPr>
        <w:t>Shogren</w:t>
      </w:r>
      <w:proofErr w:type="spellEnd"/>
      <w:r w:rsidRPr="00A02E68">
        <w:rPr>
          <w:rFonts w:ascii="Arial" w:hAnsi="Arial" w:cs="Arial"/>
          <w:sz w:val="24"/>
        </w:rPr>
        <w:t xml:space="preserve">, K., L., Turnbull A., &amp; Turnbull R. (2011). </w:t>
      </w:r>
      <w:r w:rsidRPr="00A02E68">
        <w:rPr>
          <w:rFonts w:ascii="Arial" w:hAnsi="Arial" w:cs="Arial"/>
          <w:i/>
          <w:sz w:val="24"/>
        </w:rPr>
        <w:t>Families,</w:t>
      </w:r>
    </w:p>
    <w:p w:rsidR="00C920C9" w:rsidRDefault="00C920C9" w:rsidP="00C920C9">
      <w:pPr>
        <w:pStyle w:val="p6"/>
        <w:tabs>
          <w:tab w:val="clear" w:pos="1077"/>
          <w:tab w:val="left" w:pos="720"/>
        </w:tabs>
        <w:spacing w:line="238" w:lineRule="exact"/>
        <w:ind w:left="810" w:hanging="360"/>
        <w:rPr>
          <w:rFonts w:ascii="Arial" w:hAnsi="Arial" w:cs="Arial"/>
          <w:sz w:val="24"/>
        </w:rPr>
      </w:pPr>
      <w:r>
        <w:rPr>
          <w:rFonts w:ascii="Arial" w:hAnsi="Arial" w:cs="Arial"/>
          <w:i/>
          <w:sz w:val="24"/>
        </w:rPr>
        <w:t xml:space="preserve">      </w:t>
      </w:r>
      <w:r w:rsidRPr="00A02E68">
        <w:rPr>
          <w:rFonts w:ascii="Arial" w:hAnsi="Arial" w:cs="Arial"/>
          <w:i/>
          <w:sz w:val="24"/>
        </w:rPr>
        <w:t xml:space="preserve"> </w:t>
      </w:r>
      <w:r>
        <w:rPr>
          <w:rFonts w:ascii="Arial" w:hAnsi="Arial" w:cs="Arial"/>
          <w:i/>
          <w:sz w:val="24"/>
        </w:rPr>
        <w:t xml:space="preserve">   </w:t>
      </w:r>
      <w:r w:rsidRPr="00A02E68">
        <w:rPr>
          <w:rFonts w:ascii="Arial" w:hAnsi="Arial" w:cs="Arial"/>
          <w:i/>
          <w:sz w:val="24"/>
        </w:rPr>
        <w:t xml:space="preserve">professionals, and exceptionality. </w:t>
      </w:r>
      <w:r w:rsidRPr="00A02E68">
        <w:rPr>
          <w:rFonts w:ascii="Arial" w:hAnsi="Arial" w:cs="Arial"/>
          <w:sz w:val="24"/>
        </w:rPr>
        <w:t>(6th ed.) Upper Saddle River, NJ:</w:t>
      </w:r>
    </w:p>
    <w:p w:rsidR="00C920C9" w:rsidRPr="00A02E68" w:rsidRDefault="00C920C9" w:rsidP="00C920C9">
      <w:pPr>
        <w:pStyle w:val="p6"/>
        <w:tabs>
          <w:tab w:val="clear" w:pos="1077"/>
          <w:tab w:val="left" w:pos="720"/>
        </w:tabs>
        <w:spacing w:after="100" w:line="238" w:lineRule="exact"/>
        <w:ind w:left="810" w:hanging="360"/>
        <w:rPr>
          <w:rFonts w:ascii="Arial" w:hAnsi="Arial" w:cs="Arial"/>
          <w:sz w:val="24"/>
        </w:rPr>
      </w:pPr>
      <w:r>
        <w:rPr>
          <w:rFonts w:ascii="Arial" w:hAnsi="Arial" w:cs="Arial"/>
          <w:i/>
          <w:sz w:val="24"/>
        </w:rPr>
        <w:t xml:space="preserve">        </w:t>
      </w:r>
      <w:r w:rsidRPr="00A02E68">
        <w:rPr>
          <w:rFonts w:ascii="Arial" w:hAnsi="Arial" w:cs="Arial"/>
          <w:sz w:val="24"/>
        </w:rPr>
        <w:t xml:space="preserve"> </w:t>
      </w:r>
      <w:r>
        <w:rPr>
          <w:rFonts w:ascii="Arial" w:hAnsi="Arial" w:cs="Arial"/>
          <w:sz w:val="24"/>
        </w:rPr>
        <w:t xml:space="preserve"> </w:t>
      </w:r>
      <w:r w:rsidRPr="00A02E68">
        <w:rPr>
          <w:rFonts w:ascii="Arial" w:hAnsi="Arial" w:cs="Arial"/>
          <w:sz w:val="24"/>
        </w:rPr>
        <w:t>Merrill/Prentice Hall.</w:t>
      </w:r>
    </w:p>
    <w:p w:rsidR="00C920C9" w:rsidRDefault="00C920C9" w:rsidP="00C920C9">
      <w:pPr>
        <w:tabs>
          <w:tab w:val="left" w:pos="-1440"/>
          <w:tab w:val="left" w:pos="-720"/>
          <w:tab w:val="left" w:pos="1260"/>
        </w:tabs>
        <w:ind w:left="810" w:hanging="360"/>
        <w:rPr>
          <w:rFonts w:ascii="Arial" w:hAnsi="Arial" w:cs="Arial"/>
          <w:i/>
        </w:rPr>
      </w:pPr>
      <w:r>
        <w:rPr>
          <w:rFonts w:ascii="Arial" w:hAnsi="Arial" w:cs="Arial"/>
        </w:rPr>
        <w:t xml:space="preserve">    </w:t>
      </w:r>
      <w:r w:rsidRPr="00A02E68">
        <w:rPr>
          <w:rFonts w:ascii="Arial" w:hAnsi="Arial" w:cs="Arial"/>
        </w:rPr>
        <w:t xml:space="preserve">Villa, R. A., Thousand, J., </w:t>
      </w:r>
      <w:proofErr w:type="spellStart"/>
      <w:r w:rsidRPr="00A02E68">
        <w:rPr>
          <w:rFonts w:ascii="Arial" w:hAnsi="Arial" w:cs="Arial"/>
        </w:rPr>
        <w:t>Nevin</w:t>
      </w:r>
      <w:proofErr w:type="spellEnd"/>
      <w:r w:rsidRPr="00A02E68">
        <w:rPr>
          <w:rFonts w:ascii="Arial" w:hAnsi="Arial" w:cs="Arial"/>
        </w:rPr>
        <w:t xml:space="preserve">, A. (2008). </w:t>
      </w:r>
      <w:r w:rsidRPr="00A02E68">
        <w:rPr>
          <w:rFonts w:ascii="Arial" w:hAnsi="Arial" w:cs="Arial"/>
          <w:i/>
        </w:rPr>
        <w:t xml:space="preserve">A guide to co-teaching: Practical tips </w:t>
      </w:r>
    </w:p>
    <w:p w:rsidR="00C920C9" w:rsidRPr="00A02E68" w:rsidRDefault="00C920C9" w:rsidP="00C920C9">
      <w:pPr>
        <w:tabs>
          <w:tab w:val="left" w:pos="-1440"/>
          <w:tab w:val="left" w:pos="-720"/>
          <w:tab w:val="left" w:pos="1260"/>
        </w:tabs>
        <w:spacing w:after="100"/>
        <w:ind w:left="810" w:hanging="360"/>
        <w:rPr>
          <w:rFonts w:ascii="Arial" w:hAnsi="Arial" w:cs="Arial"/>
          <w:i/>
        </w:rPr>
      </w:pPr>
      <w:r>
        <w:rPr>
          <w:rFonts w:ascii="Arial" w:hAnsi="Arial" w:cs="Arial"/>
          <w:i/>
        </w:rPr>
        <w:t xml:space="preserve">          </w:t>
      </w:r>
      <w:r w:rsidRPr="00A02E68">
        <w:rPr>
          <w:rFonts w:ascii="Arial" w:hAnsi="Arial" w:cs="Arial"/>
          <w:i/>
        </w:rPr>
        <w:t>for facilitating student learning.</w:t>
      </w:r>
      <w:r w:rsidRPr="00A02E68">
        <w:rPr>
          <w:rFonts w:ascii="Arial" w:hAnsi="Arial" w:cs="Arial"/>
        </w:rPr>
        <w:t xml:space="preserve"> (2nd ed.). Thousand Oaks, CA: Corwin Press.</w:t>
      </w:r>
    </w:p>
    <w:p w:rsidR="00C920C9" w:rsidRPr="00A02E68" w:rsidRDefault="00C920C9" w:rsidP="00C920C9">
      <w:pPr>
        <w:spacing w:after="100"/>
        <w:ind w:left="810" w:hanging="360"/>
        <w:rPr>
          <w:rFonts w:ascii="Arial" w:hAnsi="Arial" w:cs="Arial"/>
        </w:rPr>
      </w:pPr>
    </w:p>
    <w:p w:rsidR="00C920C9" w:rsidRPr="00EE4FE1" w:rsidRDefault="00C920C9" w:rsidP="00C920C9">
      <w:pPr>
        <w:widowControl w:val="0"/>
        <w:tabs>
          <w:tab w:val="left" w:pos="450"/>
        </w:tabs>
        <w:spacing w:after="100"/>
        <w:ind w:left="450" w:hanging="450"/>
        <w:rPr>
          <w:rFonts w:ascii="Arial" w:hAnsi="Arial" w:cs="Arial"/>
        </w:rPr>
      </w:pPr>
    </w:p>
    <w:p w:rsidR="00C920C9" w:rsidRDefault="00C920C9" w:rsidP="00C920C9"/>
    <w:p w:rsidR="00C920C9" w:rsidRDefault="00C920C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lastRenderedPageBreak/>
        <w:t>College of Education and Behavioral Science</w:t>
      </w:r>
    </w:p>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Department of Educational Leadership, Curriculum, and Special Education </w:t>
      </w:r>
    </w:p>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ELSE 6163 Positive Interventions and Support </w:t>
      </w:r>
    </w:p>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Spring, 2018</w:t>
      </w:r>
    </w:p>
    <w:p w:rsidR="00913EC8" w:rsidRPr="00913EC8" w:rsidRDefault="00913EC8" w:rsidP="00913EC8">
      <w:pPr>
        <w:spacing w:after="0" w:line="240" w:lineRule="auto"/>
        <w:jc w:val="center"/>
        <w:rPr>
          <w:rFonts w:ascii="Times New Roman" w:eastAsia="Times New Roman" w:hAnsi="Times New Roman" w:cs="Times New Roman"/>
          <w:sz w:val="24"/>
          <w:szCs w:val="24"/>
        </w:rPr>
      </w:pPr>
    </w:p>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b/>
          <w:sz w:val="24"/>
          <w:szCs w:val="24"/>
        </w:rPr>
        <w:t>Instructor:</w:t>
      </w:r>
      <w:r w:rsidRPr="00913EC8">
        <w:rPr>
          <w:rFonts w:ascii="Times New Roman" w:eastAsia="Times New Roman" w:hAnsi="Times New Roman" w:cs="Times New Roman"/>
          <w:sz w:val="24"/>
          <w:szCs w:val="24"/>
        </w:rPr>
        <w:t xml:space="preserve"> </w:t>
      </w:r>
      <w:r w:rsidRPr="00913EC8">
        <w:rPr>
          <w:rFonts w:ascii="Times New Roman" w:eastAsia="Times New Roman" w:hAnsi="Times New Roman" w:cs="Times New Roman"/>
          <w:sz w:val="24"/>
          <w:szCs w:val="24"/>
        </w:rPr>
        <w:tab/>
        <w:t xml:space="preserve">Dr. Kimberley Davis </w:t>
      </w:r>
    </w:p>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ab/>
      </w:r>
      <w:r w:rsidRPr="00913EC8">
        <w:rPr>
          <w:rFonts w:ascii="Times New Roman" w:eastAsia="Times New Roman" w:hAnsi="Times New Roman" w:cs="Times New Roman"/>
          <w:sz w:val="24"/>
          <w:szCs w:val="24"/>
        </w:rPr>
        <w:tab/>
        <w:t>Office: Education and Leadership Studies, 212</w:t>
      </w:r>
    </w:p>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ab/>
      </w:r>
      <w:r w:rsidRPr="00913EC8">
        <w:rPr>
          <w:rFonts w:ascii="Times New Roman" w:eastAsia="Times New Roman" w:hAnsi="Times New Roman" w:cs="Times New Roman"/>
          <w:sz w:val="24"/>
          <w:szCs w:val="24"/>
        </w:rPr>
        <w:tab/>
        <w:t>Office hours: W 9am-12 noon</w:t>
      </w:r>
    </w:p>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ab/>
      </w:r>
      <w:r w:rsidRPr="00913EC8">
        <w:rPr>
          <w:rFonts w:ascii="Times New Roman" w:eastAsia="Times New Roman" w:hAnsi="Times New Roman" w:cs="Times New Roman"/>
          <w:sz w:val="24"/>
          <w:szCs w:val="24"/>
        </w:rPr>
        <w:tab/>
        <w:t>Office phone: 870-972-3607</w:t>
      </w:r>
    </w:p>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ab/>
      </w:r>
      <w:r w:rsidRPr="00913EC8">
        <w:rPr>
          <w:rFonts w:ascii="Times New Roman" w:eastAsia="Times New Roman" w:hAnsi="Times New Roman" w:cs="Times New Roman"/>
          <w:sz w:val="24"/>
          <w:szCs w:val="24"/>
        </w:rPr>
        <w:tab/>
        <w:t>Email: kimberleydavis@astate.edu</w:t>
      </w: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For use as Arkansas professional development hours, access the following website: </w:t>
      </w:r>
      <w:hyperlink r:id="rId37" w:history="1">
        <w:r w:rsidRPr="00913EC8">
          <w:rPr>
            <w:rFonts w:ascii="Times New Roman" w:eastAsia="Times New Roman" w:hAnsi="Times New Roman" w:cs="Times New Roman"/>
            <w:color w:val="0000FF"/>
            <w:sz w:val="24"/>
            <w:szCs w:val="24"/>
            <w:u w:val="single"/>
          </w:rPr>
          <w:t>http://www.arkansased.gov/divisions/learning-services/professional-development</w:t>
        </w:r>
      </w:hyperlink>
      <w:r w:rsidRPr="00913EC8">
        <w:rPr>
          <w:rFonts w:ascii="Times New Roman" w:eastAsia="Times New Roman" w:hAnsi="Times New Roman" w:cs="Times New Roman"/>
          <w:sz w:val="24"/>
          <w:szCs w:val="24"/>
        </w:rPr>
        <w:t xml:space="preserve"> </w:t>
      </w:r>
    </w:p>
    <w:p w:rsidR="00913EC8" w:rsidRPr="00913EC8" w:rsidRDefault="00913EC8" w:rsidP="00913EC8">
      <w:pPr>
        <w:spacing w:after="0" w:line="240" w:lineRule="auto"/>
        <w:rPr>
          <w:rFonts w:ascii="Times New Roman" w:eastAsia="Times New Roman" w:hAnsi="Times New Roman" w:cs="Times New Roman"/>
          <w:sz w:val="24"/>
          <w:szCs w:val="24"/>
        </w:rPr>
      </w:pPr>
    </w:p>
    <w:p w:rsidR="00913EC8" w:rsidRPr="00913EC8" w:rsidRDefault="00913EC8" w:rsidP="00913EC8">
      <w:pPr>
        <w:spacing w:after="0" w:line="240" w:lineRule="auto"/>
        <w:rPr>
          <w:rFonts w:ascii="Times New Roman" w:eastAsia="Times New Roman" w:hAnsi="Times New Roman" w:cs="Times New Roman"/>
          <w:b/>
          <w:sz w:val="24"/>
          <w:szCs w:val="24"/>
        </w:rPr>
      </w:pPr>
      <w:r w:rsidRPr="00913EC8">
        <w:rPr>
          <w:rFonts w:ascii="Times New Roman" w:eastAsia="Times New Roman" w:hAnsi="Times New Roman" w:cs="Times New Roman"/>
          <w:b/>
          <w:sz w:val="24"/>
          <w:szCs w:val="24"/>
        </w:rPr>
        <w:t>Textbook(s)/Readings</w:t>
      </w: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Primary Texts:</w:t>
      </w:r>
    </w:p>
    <w:p w:rsidR="00913EC8" w:rsidRPr="00913EC8" w:rsidRDefault="00913EC8" w:rsidP="00913EC8">
      <w:pPr>
        <w:spacing w:after="0" w:line="240" w:lineRule="auto"/>
        <w:ind w:left="720"/>
        <w:rPr>
          <w:rFonts w:ascii="Times New Roman" w:eastAsia="Times New Roman" w:hAnsi="Times New Roman" w:cs="Times New Roman"/>
          <w:sz w:val="24"/>
          <w:szCs w:val="24"/>
        </w:rPr>
      </w:pPr>
    </w:p>
    <w:p w:rsidR="00913EC8" w:rsidRPr="00913EC8" w:rsidRDefault="00913EC8" w:rsidP="00913EC8">
      <w:pPr>
        <w:spacing w:after="0" w:line="240" w:lineRule="auto"/>
        <w:ind w:left="720"/>
        <w:rPr>
          <w:rFonts w:ascii="Times New Roman" w:eastAsia="Times New Roman" w:hAnsi="Times New Roman" w:cs="Times New Roman"/>
          <w:sz w:val="24"/>
          <w:szCs w:val="24"/>
        </w:rPr>
      </w:pPr>
      <w:proofErr w:type="spellStart"/>
      <w:r w:rsidRPr="00913EC8">
        <w:rPr>
          <w:rFonts w:ascii="Times New Roman" w:eastAsia="Times New Roman" w:hAnsi="Times New Roman" w:cs="Times New Roman"/>
          <w:sz w:val="24"/>
          <w:szCs w:val="24"/>
        </w:rPr>
        <w:t>Storey</w:t>
      </w:r>
      <w:proofErr w:type="spellEnd"/>
      <w:r w:rsidRPr="00913EC8">
        <w:rPr>
          <w:rFonts w:ascii="Times New Roman" w:eastAsia="Times New Roman" w:hAnsi="Times New Roman" w:cs="Times New Roman"/>
          <w:sz w:val="24"/>
          <w:szCs w:val="24"/>
        </w:rPr>
        <w:t>, K., &amp; Post, M. (2012). Positive behavior supports in classrooms and schools</w:t>
      </w:r>
      <w:r w:rsidRPr="00913EC8">
        <w:rPr>
          <w:rFonts w:ascii="Times New Roman" w:eastAsia="Times New Roman" w:hAnsi="Times New Roman" w:cs="Times New Roman"/>
          <w:i/>
          <w:sz w:val="24"/>
          <w:szCs w:val="24"/>
        </w:rPr>
        <w:t>: Effective</w:t>
      </w:r>
      <w:r w:rsidRPr="00913EC8">
        <w:rPr>
          <w:rFonts w:ascii="Times New Roman" w:eastAsia="Times New Roman" w:hAnsi="Times New Roman" w:cs="Times New Roman"/>
          <w:i/>
          <w:sz w:val="24"/>
          <w:szCs w:val="24"/>
        </w:rPr>
        <w:tab/>
      </w:r>
      <w:r w:rsidRPr="00913EC8">
        <w:rPr>
          <w:rFonts w:ascii="Times New Roman" w:eastAsia="Times New Roman" w:hAnsi="Times New Roman" w:cs="Times New Roman"/>
          <w:i/>
          <w:sz w:val="24"/>
          <w:szCs w:val="24"/>
        </w:rPr>
        <w:tab/>
        <w:t xml:space="preserve"> and practical strategies for teachers and other service providers</w:t>
      </w:r>
      <w:r w:rsidRPr="00913EC8">
        <w:rPr>
          <w:rFonts w:ascii="Times New Roman" w:eastAsia="Times New Roman" w:hAnsi="Times New Roman" w:cs="Times New Roman"/>
          <w:sz w:val="24"/>
          <w:szCs w:val="24"/>
        </w:rPr>
        <w:t xml:space="preserve"> (2</w:t>
      </w:r>
      <w:r w:rsidRPr="00913EC8">
        <w:rPr>
          <w:rFonts w:ascii="Times New Roman" w:eastAsia="Times New Roman" w:hAnsi="Times New Roman" w:cs="Times New Roman"/>
          <w:sz w:val="24"/>
          <w:szCs w:val="24"/>
          <w:vertAlign w:val="superscript"/>
        </w:rPr>
        <w:t>nd</w:t>
      </w:r>
      <w:r w:rsidRPr="00913EC8">
        <w:rPr>
          <w:rFonts w:ascii="Times New Roman" w:eastAsia="Times New Roman" w:hAnsi="Times New Roman" w:cs="Times New Roman"/>
          <w:sz w:val="24"/>
          <w:szCs w:val="24"/>
        </w:rPr>
        <w:t xml:space="preserve"> ed.). Springfield, </w:t>
      </w:r>
      <w:r w:rsidRPr="00913EC8">
        <w:rPr>
          <w:rFonts w:ascii="Times New Roman" w:eastAsia="Times New Roman" w:hAnsi="Times New Roman" w:cs="Times New Roman"/>
          <w:sz w:val="24"/>
          <w:szCs w:val="24"/>
        </w:rPr>
        <w:tab/>
        <w:t xml:space="preserve">IL: Charles C. Thomas. </w:t>
      </w:r>
    </w:p>
    <w:p w:rsidR="00913EC8" w:rsidRPr="00913EC8" w:rsidRDefault="00913EC8" w:rsidP="00913EC8">
      <w:pPr>
        <w:spacing w:after="0" w:line="240" w:lineRule="auto"/>
        <w:ind w:left="720"/>
        <w:rPr>
          <w:rFonts w:ascii="Times New Roman" w:eastAsia="Times New Roman" w:hAnsi="Times New Roman" w:cs="Times New Roman"/>
          <w:sz w:val="24"/>
          <w:szCs w:val="24"/>
        </w:rPr>
      </w:pPr>
    </w:p>
    <w:p w:rsidR="00913EC8" w:rsidRPr="00913EC8" w:rsidRDefault="00913EC8" w:rsidP="00913EC8">
      <w:pPr>
        <w:spacing w:after="0" w:line="240" w:lineRule="auto"/>
        <w:ind w:left="144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Arkansas Curriculum Frameworks &amp; Standards: </w:t>
      </w:r>
      <w:hyperlink r:id="rId38" w:history="1">
        <w:r w:rsidRPr="00913EC8">
          <w:rPr>
            <w:rFonts w:ascii="Times New Roman" w:eastAsia="Times New Roman" w:hAnsi="Times New Roman" w:cs="Times New Roman"/>
            <w:color w:val="0000FF"/>
            <w:sz w:val="24"/>
            <w:szCs w:val="24"/>
            <w:u w:val="single"/>
          </w:rPr>
          <w:t>http://www.arkansased.gov/divisions/learning-services/curriculum-and-instruction/curriculum-framework-documents</w:t>
        </w:r>
      </w:hyperlink>
      <w:r w:rsidRPr="00913EC8">
        <w:rPr>
          <w:rFonts w:ascii="Times New Roman" w:eastAsia="Times New Roman" w:hAnsi="Times New Roman" w:cs="Times New Roman"/>
          <w:sz w:val="24"/>
          <w:szCs w:val="24"/>
        </w:rPr>
        <w:t xml:space="preserve">  </w:t>
      </w:r>
    </w:p>
    <w:p w:rsidR="00913EC8" w:rsidRPr="00913EC8" w:rsidRDefault="00913EC8" w:rsidP="00913EC8">
      <w:pPr>
        <w:spacing w:after="0" w:line="240" w:lineRule="auto"/>
        <w:ind w:left="1440"/>
        <w:rPr>
          <w:rFonts w:ascii="Times New Roman" w:eastAsia="Times New Roman" w:hAnsi="Times New Roman" w:cs="Times New Roman"/>
          <w:sz w:val="24"/>
          <w:szCs w:val="24"/>
        </w:rPr>
      </w:pPr>
    </w:p>
    <w:p w:rsidR="00913EC8" w:rsidRPr="00913EC8" w:rsidRDefault="00913EC8" w:rsidP="00913EC8">
      <w:pPr>
        <w:spacing w:after="0" w:line="240" w:lineRule="auto"/>
        <w:ind w:left="1440"/>
        <w:rPr>
          <w:rFonts w:ascii="Times New Roman" w:eastAsia="Times New Roman" w:hAnsi="Times New Roman" w:cs="Times New Roman"/>
          <w:sz w:val="24"/>
          <w:szCs w:val="24"/>
        </w:rPr>
      </w:pPr>
    </w:p>
    <w:p w:rsidR="00913EC8" w:rsidRPr="00913EC8" w:rsidRDefault="00913EC8" w:rsidP="00913EC8">
      <w:pPr>
        <w:spacing w:after="0" w:line="240" w:lineRule="auto"/>
        <w:ind w:firstLine="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Assigned Readings: Posted to Blackboard</w:t>
      </w:r>
    </w:p>
    <w:p w:rsidR="00913EC8" w:rsidRPr="00913EC8" w:rsidRDefault="00913EC8" w:rsidP="00913EC8">
      <w:pPr>
        <w:spacing w:after="0" w:line="240" w:lineRule="auto"/>
        <w:ind w:left="1440"/>
        <w:rPr>
          <w:rFonts w:ascii="Times New Roman" w:eastAsia="Times New Roman" w:hAnsi="Times New Roman" w:cs="Times New Roman"/>
          <w:sz w:val="24"/>
          <w:szCs w:val="24"/>
        </w:rPr>
      </w:pP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Teacher Education Program Required Purchase: College </w:t>
      </w:r>
      <w:proofErr w:type="spellStart"/>
      <w:r w:rsidRPr="00913EC8">
        <w:rPr>
          <w:rFonts w:ascii="Times New Roman" w:eastAsia="Times New Roman" w:hAnsi="Times New Roman" w:cs="Times New Roman"/>
          <w:sz w:val="24"/>
          <w:szCs w:val="24"/>
        </w:rPr>
        <w:t>LiveText</w:t>
      </w:r>
      <w:proofErr w:type="spellEnd"/>
      <w:r w:rsidRPr="00913EC8">
        <w:rPr>
          <w:rFonts w:ascii="Times New Roman" w:eastAsia="Times New Roman" w:hAnsi="Times New Roman" w:cs="Times New Roman"/>
          <w:sz w:val="24"/>
          <w:szCs w:val="24"/>
        </w:rPr>
        <w:t xml:space="preserve"> EDU Solutions w/United Streaming ISBN: 0971833125</w:t>
      </w:r>
    </w:p>
    <w:p w:rsidR="00913EC8" w:rsidRPr="00913EC8" w:rsidRDefault="00913EC8" w:rsidP="00913EC8">
      <w:pPr>
        <w:spacing w:after="0" w:line="240" w:lineRule="auto"/>
        <w:ind w:left="720"/>
        <w:rPr>
          <w:rFonts w:ascii="Times New Roman" w:eastAsia="Times New Roman" w:hAnsi="Times New Roman" w:cs="Times New Roman"/>
          <w:sz w:val="24"/>
          <w:szCs w:val="24"/>
        </w:rPr>
      </w:pPr>
    </w:p>
    <w:p w:rsidR="00913EC8" w:rsidRPr="00913EC8" w:rsidRDefault="00913EC8" w:rsidP="00913EC8">
      <w:pPr>
        <w:spacing w:after="0" w:line="240" w:lineRule="auto"/>
        <w:ind w:left="720"/>
        <w:rPr>
          <w:rFonts w:ascii="Times New Roman" w:eastAsia="Times New Roman" w:hAnsi="Times New Roman" w:cs="Times New Roman"/>
          <w:b/>
          <w:sz w:val="24"/>
          <w:szCs w:val="24"/>
        </w:rPr>
      </w:pPr>
      <w:r w:rsidRPr="00913EC8">
        <w:rPr>
          <w:rFonts w:ascii="Times New Roman" w:eastAsia="Times New Roman" w:hAnsi="Times New Roman" w:cs="Times New Roman"/>
          <w:b/>
          <w:sz w:val="24"/>
          <w:szCs w:val="24"/>
        </w:rPr>
        <w:t xml:space="preserve">PROCTORU   </w:t>
      </w:r>
    </w:p>
    <w:p w:rsidR="00913EC8" w:rsidRPr="00913EC8" w:rsidRDefault="00913EC8" w:rsidP="00913EC8">
      <w:pPr>
        <w:spacing w:after="0" w:line="240" w:lineRule="auto"/>
        <w:ind w:left="720"/>
        <w:rPr>
          <w:rFonts w:ascii="Times New Roman" w:eastAsia="Times New Roman" w:hAnsi="Times New Roman" w:cs="Times New Roman"/>
          <w:sz w:val="24"/>
          <w:szCs w:val="24"/>
        </w:rPr>
      </w:pPr>
      <w:proofErr w:type="spellStart"/>
      <w:r w:rsidRPr="00913EC8">
        <w:rPr>
          <w:rFonts w:ascii="Times New Roman" w:eastAsia="Times New Roman" w:hAnsi="Times New Roman" w:cs="Times New Roman"/>
          <w:sz w:val="24"/>
          <w:szCs w:val="24"/>
        </w:rPr>
        <w:t>ProctorU</w:t>
      </w:r>
      <w:proofErr w:type="spellEnd"/>
      <w:r w:rsidRPr="00913EC8">
        <w:rPr>
          <w:rFonts w:ascii="Times New Roman" w:eastAsia="Times New Roman" w:hAnsi="Times New Roman" w:cs="Times New Roman"/>
          <w:sz w:val="24"/>
          <w:szCs w:val="24"/>
        </w:rPr>
        <w:t xml:space="preserve"> is a live online proctoring service that allows students to take exams from the comfort of their home.  </w:t>
      </w:r>
      <w:proofErr w:type="spellStart"/>
      <w:r w:rsidRPr="00913EC8">
        <w:rPr>
          <w:rFonts w:ascii="Times New Roman" w:eastAsia="Times New Roman" w:hAnsi="Times New Roman" w:cs="Times New Roman"/>
          <w:sz w:val="24"/>
          <w:szCs w:val="24"/>
        </w:rPr>
        <w:t>ProctorU</w:t>
      </w:r>
      <w:proofErr w:type="spellEnd"/>
      <w:r w:rsidRPr="00913EC8">
        <w:rPr>
          <w:rFonts w:ascii="Times New Roman" w:eastAsia="Times New Roman" w:hAnsi="Times New Roman" w:cs="Times New Roman"/>
          <w:sz w:val="24"/>
          <w:szCs w:val="24"/>
        </w:rPr>
        <w:t xml:space="preserve"> provides instructors with options for online proctoring of exams and assignments.  Instructors will utilize live proctoring, record and review proctoring, or </w:t>
      </w:r>
      <w:proofErr w:type="spellStart"/>
      <w:r w:rsidRPr="00913EC8">
        <w:rPr>
          <w:rFonts w:ascii="Times New Roman" w:eastAsia="Times New Roman" w:hAnsi="Times New Roman" w:cs="Times New Roman"/>
          <w:sz w:val="24"/>
          <w:szCs w:val="24"/>
        </w:rPr>
        <w:t>UCard</w:t>
      </w:r>
      <w:proofErr w:type="spellEnd"/>
      <w:r w:rsidRPr="00913EC8">
        <w:rPr>
          <w:rFonts w:ascii="Times New Roman" w:eastAsia="Times New Roman" w:hAnsi="Times New Roman" w:cs="Times New Roman"/>
          <w:sz w:val="24"/>
          <w:szCs w:val="24"/>
        </w:rPr>
        <w:t xml:space="preserve"> authentication services.  Your instructor will provide specific information as to the services selected for this course. </w:t>
      </w:r>
    </w:p>
    <w:p w:rsidR="00913EC8" w:rsidRPr="00913EC8" w:rsidRDefault="00913EC8" w:rsidP="00913EC8">
      <w:pPr>
        <w:spacing w:after="0" w:line="240" w:lineRule="auto"/>
        <w:ind w:left="720"/>
        <w:rPr>
          <w:rFonts w:ascii="Times New Roman" w:eastAsia="Times New Roman" w:hAnsi="Times New Roman" w:cs="Times New Roman"/>
          <w:sz w:val="24"/>
          <w:szCs w:val="24"/>
        </w:rPr>
      </w:pP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Students will create their </w:t>
      </w:r>
      <w:proofErr w:type="spellStart"/>
      <w:r w:rsidRPr="00913EC8">
        <w:rPr>
          <w:rFonts w:ascii="Times New Roman" w:eastAsia="Times New Roman" w:hAnsi="Times New Roman" w:cs="Times New Roman"/>
          <w:sz w:val="24"/>
          <w:szCs w:val="24"/>
        </w:rPr>
        <w:t>ProctorU</w:t>
      </w:r>
      <w:proofErr w:type="spellEnd"/>
      <w:r w:rsidRPr="00913EC8">
        <w:rPr>
          <w:rFonts w:ascii="Times New Roman" w:eastAsia="Times New Roman" w:hAnsi="Times New Roman" w:cs="Times New Roman"/>
          <w:sz w:val="24"/>
          <w:szCs w:val="24"/>
        </w:rPr>
        <w:t>/</w:t>
      </w:r>
      <w:proofErr w:type="spellStart"/>
      <w:r w:rsidRPr="00913EC8">
        <w:rPr>
          <w:rFonts w:ascii="Times New Roman" w:eastAsia="Times New Roman" w:hAnsi="Times New Roman" w:cs="Times New Roman"/>
          <w:sz w:val="24"/>
          <w:szCs w:val="24"/>
        </w:rPr>
        <w:t>UCard</w:t>
      </w:r>
      <w:proofErr w:type="spellEnd"/>
      <w:r w:rsidRPr="00913EC8">
        <w:rPr>
          <w:rFonts w:ascii="Times New Roman" w:eastAsia="Times New Roman" w:hAnsi="Times New Roman" w:cs="Times New Roman"/>
          <w:sz w:val="24"/>
          <w:szCs w:val="24"/>
        </w:rPr>
        <w:t xml:space="preserve"> profile at the beginning of the semester.  Once completed, students will use this profile to schedule their exams as instructors make the exams available.  Please note that </w:t>
      </w:r>
      <w:proofErr w:type="spellStart"/>
      <w:r w:rsidRPr="00913EC8">
        <w:rPr>
          <w:rFonts w:ascii="Times New Roman" w:eastAsia="Times New Roman" w:hAnsi="Times New Roman" w:cs="Times New Roman"/>
          <w:sz w:val="24"/>
          <w:szCs w:val="24"/>
        </w:rPr>
        <w:t>UCard</w:t>
      </w:r>
      <w:proofErr w:type="spellEnd"/>
      <w:r w:rsidRPr="00913EC8">
        <w:rPr>
          <w:rFonts w:ascii="Times New Roman" w:eastAsia="Times New Roman" w:hAnsi="Times New Roman" w:cs="Times New Roman"/>
          <w:sz w:val="24"/>
          <w:szCs w:val="24"/>
        </w:rPr>
        <w:t xml:space="preserve"> authentication checks may occur at any time during the course.</w:t>
      </w:r>
    </w:p>
    <w:p w:rsidR="00913EC8" w:rsidRPr="00913EC8" w:rsidRDefault="00913EC8" w:rsidP="00913EC8">
      <w:pPr>
        <w:spacing w:after="0" w:line="240" w:lineRule="auto"/>
        <w:ind w:left="720"/>
        <w:rPr>
          <w:rFonts w:ascii="Times New Roman" w:eastAsia="Times New Roman" w:hAnsi="Times New Roman" w:cs="Times New Roman"/>
          <w:sz w:val="24"/>
          <w:szCs w:val="24"/>
        </w:rPr>
      </w:pPr>
    </w:p>
    <w:p w:rsidR="00913EC8" w:rsidRPr="00913EC8" w:rsidRDefault="00913EC8" w:rsidP="00913EC8">
      <w:pPr>
        <w:spacing w:after="0" w:line="240" w:lineRule="auto"/>
        <w:ind w:left="720"/>
        <w:rPr>
          <w:rFonts w:ascii="Times New Roman" w:eastAsia="Times New Roman" w:hAnsi="Times New Roman" w:cs="Times New Roman"/>
          <w:sz w:val="24"/>
          <w:szCs w:val="24"/>
        </w:rPr>
      </w:pPr>
      <w:proofErr w:type="spellStart"/>
      <w:r w:rsidRPr="00913EC8">
        <w:rPr>
          <w:rFonts w:ascii="Times New Roman" w:eastAsia="Times New Roman" w:hAnsi="Times New Roman" w:cs="Times New Roman"/>
          <w:sz w:val="24"/>
          <w:szCs w:val="24"/>
        </w:rPr>
        <w:lastRenderedPageBreak/>
        <w:t>ProctorU</w:t>
      </w:r>
      <w:proofErr w:type="spellEnd"/>
      <w:r w:rsidRPr="00913EC8">
        <w:rPr>
          <w:rFonts w:ascii="Times New Roman" w:eastAsia="Times New Roman" w:hAnsi="Times New Roman" w:cs="Times New Roman"/>
          <w:sz w:val="24"/>
          <w:szCs w:val="24"/>
        </w:rPr>
        <w:t xml:space="preserve"> is available 24/7, however students will need to schedule a proctoring session at least 72 hours in advance to avoid any on demand scheduling fees. </w:t>
      </w:r>
    </w:p>
    <w:p w:rsidR="00913EC8" w:rsidRPr="00913EC8" w:rsidRDefault="00913EC8" w:rsidP="00913EC8">
      <w:pPr>
        <w:spacing w:after="0" w:line="240" w:lineRule="auto"/>
        <w:ind w:left="720"/>
        <w:rPr>
          <w:rFonts w:ascii="Times New Roman" w:eastAsia="Times New Roman" w:hAnsi="Times New Roman" w:cs="Times New Roman"/>
          <w:sz w:val="24"/>
          <w:szCs w:val="24"/>
        </w:rPr>
      </w:pP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To create a </w:t>
      </w:r>
      <w:proofErr w:type="spellStart"/>
      <w:r w:rsidRPr="00913EC8">
        <w:rPr>
          <w:rFonts w:ascii="Times New Roman" w:eastAsia="Times New Roman" w:hAnsi="Times New Roman" w:cs="Times New Roman"/>
          <w:sz w:val="24"/>
          <w:szCs w:val="24"/>
        </w:rPr>
        <w:t>ProctorU</w:t>
      </w:r>
      <w:proofErr w:type="spellEnd"/>
      <w:r w:rsidRPr="00913EC8">
        <w:rPr>
          <w:rFonts w:ascii="Times New Roman" w:eastAsia="Times New Roman" w:hAnsi="Times New Roman" w:cs="Times New Roman"/>
          <w:sz w:val="24"/>
          <w:szCs w:val="24"/>
        </w:rPr>
        <w:t xml:space="preserve"> profile visit go.proctoru.com.  </w:t>
      </w:r>
      <w:proofErr w:type="spellStart"/>
      <w:r w:rsidRPr="00913EC8">
        <w:rPr>
          <w:rFonts w:ascii="Times New Roman" w:eastAsia="Times New Roman" w:hAnsi="Times New Roman" w:cs="Times New Roman"/>
          <w:sz w:val="24"/>
          <w:szCs w:val="24"/>
        </w:rPr>
        <w:t>ProctorU</w:t>
      </w:r>
      <w:proofErr w:type="spellEnd"/>
      <w:r w:rsidRPr="00913EC8">
        <w:rPr>
          <w:rFonts w:ascii="Times New Roman" w:eastAsia="Times New Roman" w:hAnsi="Times New Roman" w:cs="Times New Roman"/>
          <w:sz w:val="24"/>
          <w:szCs w:val="24"/>
        </w:rPr>
        <w:t xml:space="preserve"> also provides free technical support to ensure students have the best testing situation possible.  That is available at www.proctoru.com/testitout. On this page students will be able to test their equipment, learn about what to expect during the proctoring session and ask any questions about the proctoring process with a </w:t>
      </w:r>
      <w:proofErr w:type="spellStart"/>
      <w:r w:rsidRPr="00913EC8">
        <w:rPr>
          <w:rFonts w:ascii="Times New Roman" w:eastAsia="Times New Roman" w:hAnsi="Times New Roman" w:cs="Times New Roman"/>
          <w:sz w:val="24"/>
          <w:szCs w:val="24"/>
        </w:rPr>
        <w:t>ProctorU</w:t>
      </w:r>
      <w:proofErr w:type="spellEnd"/>
      <w:r w:rsidRPr="00913EC8">
        <w:rPr>
          <w:rFonts w:ascii="Times New Roman" w:eastAsia="Times New Roman" w:hAnsi="Times New Roman" w:cs="Times New Roman"/>
          <w:sz w:val="24"/>
          <w:szCs w:val="24"/>
        </w:rPr>
        <w:t xml:space="preserve"> representative.  </w:t>
      </w:r>
      <w:proofErr w:type="spellStart"/>
      <w:r w:rsidRPr="00913EC8">
        <w:rPr>
          <w:rFonts w:ascii="Times New Roman" w:eastAsia="Times New Roman" w:hAnsi="Times New Roman" w:cs="Times New Roman"/>
          <w:sz w:val="24"/>
          <w:szCs w:val="24"/>
        </w:rPr>
        <w:t>ProctorU</w:t>
      </w:r>
      <w:proofErr w:type="spellEnd"/>
      <w:r w:rsidRPr="00913EC8">
        <w:rPr>
          <w:rFonts w:ascii="Times New Roman" w:eastAsia="Times New Roman" w:hAnsi="Times New Roman" w:cs="Times New Roman"/>
          <w:sz w:val="24"/>
          <w:szCs w:val="24"/>
        </w:rPr>
        <w:t xml:space="preserve"> technical support is also available via phone at 1-855-772-8678.</w:t>
      </w:r>
    </w:p>
    <w:p w:rsidR="00913EC8" w:rsidRPr="00913EC8" w:rsidRDefault="00913EC8" w:rsidP="00913EC8">
      <w:pPr>
        <w:spacing w:after="0" w:line="240" w:lineRule="auto"/>
        <w:ind w:left="720"/>
        <w:rPr>
          <w:rFonts w:ascii="Times New Roman" w:eastAsia="Times New Roman" w:hAnsi="Times New Roman" w:cs="Times New Roman"/>
          <w:sz w:val="24"/>
          <w:szCs w:val="24"/>
        </w:rPr>
      </w:pP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In order to use </w:t>
      </w:r>
      <w:proofErr w:type="spellStart"/>
      <w:r w:rsidRPr="00913EC8">
        <w:rPr>
          <w:rFonts w:ascii="Times New Roman" w:eastAsia="Times New Roman" w:hAnsi="Times New Roman" w:cs="Times New Roman"/>
          <w:sz w:val="24"/>
          <w:szCs w:val="24"/>
        </w:rPr>
        <w:t>ProctorU</w:t>
      </w:r>
      <w:proofErr w:type="spellEnd"/>
      <w:r w:rsidRPr="00913EC8">
        <w:rPr>
          <w:rFonts w:ascii="Times New Roman" w:eastAsia="Times New Roman" w:hAnsi="Times New Roman" w:cs="Times New Roman"/>
          <w:sz w:val="24"/>
          <w:szCs w:val="24"/>
        </w:rPr>
        <w:t xml:space="preserve"> you will need to have a high-speed internet connection, a webcam (internal or external), a Windows or Apple Operating System, and a government issued photo id.  </w:t>
      </w:r>
      <w:proofErr w:type="spellStart"/>
      <w:r w:rsidRPr="00913EC8">
        <w:rPr>
          <w:rFonts w:ascii="Times New Roman" w:eastAsia="Times New Roman" w:hAnsi="Times New Roman" w:cs="Times New Roman"/>
          <w:sz w:val="24"/>
          <w:szCs w:val="24"/>
        </w:rPr>
        <w:t>ProctorU</w:t>
      </w:r>
      <w:proofErr w:type="spellEnd"/>
      <w:r w:rsidRPr="00913EC8">
        <w:rPr>
          <w:rFonts w:ascii="Times New Roman" w:eastAsia="Times New Roman" w:hAnsi="Times New Roman" w:cs="Times New Roman"/>
          <w:sz w:val="24"/>
          <w:szCs w:val="24"/>
        </w:rPr>
        <w:t xml:space="preserve"> recommends that you visit www.proctoru.com/testitout prior to the proctoring session to test equipment that will be used during the exam session.</w:t>
      </w:r>
    </w:p>
    <w:p w:rsidR="00913EC8" w:rsidRPr="00913EC8" w:rsidRDefault="00913EC8" w:rsidP="00913EC8">
      <w:pPr>
        <w:spacing w:after="0" w:line="240" w:lineRule="auto"/>
        <w:ind w:left="720"/>
        <w:rPr>
          <w:rFonts w:ascii="Times New Roman" w:eastAsia="Times New Roman" w:hAnsi="Times New Roman" w:cs="Times New Roman"/>
          <w:sz w:val="24"/>
          <w:szCs w:val="24"/>
        </w:rPr>
      </w:pPr>
    </w:p>
    <w:p w:rsidR="00913EC8" w:rsidRPr="00913EC8" w:rsidRDefault="00913EC8" w:rsidP="00913EC8">
      <w:pPr>
        <w:spacing w:after="0" w:line="240" w:lineRule="auto"/>
        <w:rPr>
          <w:rFonts w:ascii="Times New Roman" w:eastAsia="Times New Roman" w:hAnsi="Times New Roman" w:cs="Times New Roman"/>
          <w:b/>
          <w:sz w:val="24"/>
          <w:szCs w:val="24"/>
        </w:rPr>
      </w:pPr>
      <w:r w:rsidRPr="00913EC8">
        <w:rPr>
          <w:rFonts w:ascii="Times New Roman" w:eastAsia="Times New Roman" w:hAnsi="Times New Roman" w:cs="Times New Roman"/>
          <w:b/>
          <w:sz w:val="24"/>
          <w:szCs w:val="24"/>
        </w:rPr>
        <w:t>Course Description</w:t>
      </w:r>
    </w:p>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This provides a basis of understanding and addressing behavior challenges of diverse learners. In this course a range of issues, concepts and practices centering on Positive Behavior Interventions and Support (PBIS) in school, communities, and other social settings.</w:t>
      </w:r>
    </w:p>
    <w:p w:rsidR="00913EC8" w:rsidRPr="00913EC8" w:rsidRDefault="00913EC8" w:rsidP="00913EC8">
      <w:pPr>
        <w:spacing w:after="0" w:line="240" w:lineRule="auto"/>
        <w:rPr>
          <w:rFonts w:ascii="Times New Roman" w:eastAsia="Times New Roman" w:hAnsi="Times New Roman" w:cs="Times New Roman"/>
          <w:b/>
          <w:sz w:val="24"/>
          <w:szCs w:val="24"/>
        </w:rPr>
      </w:pPr>
    </w:p>
    <w:p w:rsidR="00913EC8" w:rsidRPr="00913EC8" w:rsidRDefault="00913EC8" w:rsidP="00913EC8">
      <w:pPr>
        <w:spacing w:after="0" w:line="240" w:lineRule="auto"/>
        <w:ind w:left="720" w:hanging="720"/>
        <w:rPr>
          <w:rFonts w:ascii="Times New Roman" w:eastAsia="Times New Roman" w:hAnsi="Times New Roman" w:cs="Times New Roman"/>
          <w:b/>
          <w:sz w:val="24"/>
          <w:szCs w:val="24"/>
        </w:rPr>
      </w:pPr>
      <w:r w:rsidRPr="00913EC8">
        <w:rPr>
          <w:rFonts w:ascii="Times New Roman" w:eastAsia="Times New Roman" w:hAnsi="Times New Roman" w:cs="Times New Roman"/>
          <w:b/>
          <w:sz w:val="24"/>
          <w:szCs w:val="24"/>
        </w:rPr>
        <w:t>Program Outcomes</w:t>
      </w:r>
    </w:p>
    <w:p w:rsidR="00913EC8" w:rsidRPr="00913EC8" w:rsidRDefault="00913EC8" w:rsidP="00913EC8">
      <w:pPr>
        <w:spacing w:after="0" w:line="240" w:lineRule="auto"/>
        <w:ind w:left="720" w:hanging="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ab/>
        <w:t>Council for Exceptional Children (CEC)</w:t>
      </w:r>
    </w:p>
    <w:p w:rsidR="00913EC8" w:rsidRPr="00913EC8" w:rsidRDefault="00913EC8" w:rsidP="00913EC8">
      <w:pPr>
        <w:spacing w:after="0" w:line="240" w:lineRule="auto"/>
        <w:ind w:left="720" w:hanging="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ab/>
        <w:t>1.1, 1.2</w:t>
      </w:r>
      <w:r w:rsidRPr="00913EC8">
        <w:rPr>
          <w:rFonts w:ascii="Times New Roman" w:eastAsia="Times New Roman" w:hAnsi="Times New Roman" w:cs="Times New Roman"/>
          <w:sz w:val="24"/>
          <w:szCs w:val="24"/>
        </w:rPr>
        <w:tab/>
        <w:t xml:space="preserve"> </w:t>
      </w:r>
      <w:r w:rsidRPr="00913EC8">
        <w:rPr>
          <w:rFonts w:ascii="Times New Roman" w:eastAsia="Times New Roman" w:hAnsi="Times New Roman" w:cs="Times New Roman"/>
          <w:sz w:val="24"/>
          <w:szCs w:val="24"/>
        </w:rPr>
        <w:tab/>
        <w:t xml:space="preserve">Learner Development and Individual Learning Differences </w:t>
      </w:r>
    </w:p>
    <w:p w:rsidR="00913EC8" w:rsidRPr="00913EC8" w:rsidRDefault="00913EC8" w:rsidP="00913EC8">
      <w:pPr>
        <w:spacing w:after="0" w:line="240" w:lineRule="auto"/>
        <w:ind w:left="720" w:hanging="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ab/>
        <w:t>2.1, 2.2, 2.3</w:t>
      </w:r>
      <w:r w:rsidRPr="00913EC8">
        <w:rPr>
          <w:rFonts w:ascii="Times New Roman" w:eastAsia="Times New Roman" w:hAnsi="Times New Roman" w:cs="Times New Roman"/>
          <w:sz w:val="24"/>
          <w:szCs w:val="24"/>
        </w:rPr>
        <w:tab/>
      </w:r>
      <w:r w:rsidRPr="00913EC8">
        <w:rPr>
          <w:rFonts w:ascii="Times New Roman" w:eastAsia="Times New Roman" w:hAnsi="Times New Roman" w:cs="Times New Roman"/>
          <w:sz w:val="24"/>
          <w:szCs w:val="24"/>
        </w:rPr>
        <w:tab/>
        <w:t>Learning Environment</w:t>
      </w:r>
    </w:p>
    <w:p w:rsidR="00913EC8" w:rsidRPr="00913EC8" w:rsidRDefault="00913EC8" w:rsidP="00913EC8">
      <w:pPr>
        <w:spacing w:after="0" w:line="240" w:lineRule="auto"/>
        <w:ind w:left="720" w:hanging="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ab/>
        <w:t>6.2</w:t>
      </w:r>
      <w:r w:rsidRPr="00913EC8">
        <w:rPr>
          <w:rFonts w:ascii="Times New Roman" w:eastAsia="Times New Roman" w:hAnsi="Times New Roman" w:cs="Times New Roman"/>
          <w:sz w:val="24"/>
          <w:szCs w:val="24"/>
        </w:rPr>
        <w:tab/>
      </w:r>
      <w:r w:rsidRPr="00913EC8">
        <w:rPr>
          <w:rFonts w:ascii="Times New Roman" w:eastAsia="Times New Roman" w:hAnsi="Times New Roman" w:cs="Times New Roman"/>
          <w:sz w:val="24"/>
          <w:szCs w:val="24"/>
        </w:rPr>
        <w:tab/>
      </w:r>
      <w:r w:rsidRPr="00913EC8">
        <w:rPr>
          <w:rFonts w:ascii="Times New Roman" w:eastAsia="Times New Roman" w:hAnsi="Times New Roman" w:cs="Times New Roman"/>
          <w:sz w:val="24"/>
          <w:szCs w:val="24"/>
        </w:rPr>
        <w:tab/>
        <w:t xml:space="preserve">Professional Learning and Ethical Practice </w:t>
      </w:r>
    </w:p>
    <w:p w:rsidR="00913EC8" w:rsidRPr="00913EC8" w:rsidRDefault="00913EC8" w:rsidP="00913EC8">
      <w:pPr>
        <w:spacing w:after="0" w:line="240" w:lineRule="auto"/>
        <w:ind w:left="720" w:hanging="720"/>
        <w:rPr>
          <w:rFonts w:ascii="Times New Roman" w:eastAsia="Times New Roman" w:hAnsi="Times New Roman" w:cs="Times New Roman"/>
          <w:sz w:val="24"/>
          <w:szCs w:val="24"/>
        </w:rPr>
      </w:pPr>
    </w:p>
    <w:p w:rsidR="00913EC8" w:rsidRPr="00913EC8" w:rsidRDefault="00913EC8" w:rsidP="00913EC8">
      <w:pPr>
        <w:spacing w:after="0" w:line="240" w:lineRule="auto"/>
        <w:ind w:left="720" w:hanging="720"/>
        <w:rPr>
          <w:rFonts w:ascii="Times New Roman" w:eastAsia="Times New Roman" w:hAnsi="Times New Roman" w:cs="Times New Roman"/>
          <w:b/>
          <w:strike/>
          <w:color w:val="FF0000"/>
          <w:sz w:val="24"/>
          <w:szCs w:val="24"/>
        </w:rPr>
      </w:pPr>
      <w:r w:rsidRPr="00913EC8">
        <w:rPr>
          <w:rFonts w:ascii="Times New Roman" w:eastAsia="Times New Roman" w:hAnsi="Times New Roman" w:cs="Times New Roman"/>
          <w:b/>
          <w:sz w:val="24"/>
          <w:szCs w:val="24"/>
        </w:rPr>
        <w:t xml:space="preserve">Course Level Student Learning Outcomes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1601"/>
        <w:gridCol w:w="1865"/>
        <w:gridCol w:w="1690"/>
      </w:tblGrid>
      <w:tr w:rsidR="00913EC8" w:rsidRPr="00913EC8" w:rsidTr="00913EC8">
        <w:tc>
          <w:tcPr>
            <w:tcW w:w="5140" w:type="dxa"/>
            <w:shd w:val="clear" w:color="auto" w:fill="auto"/>
          </w:tcPr>
          <w:p w:rsidR="00913EC8" w:rsidRPr="00913EC8" w:rsidRDefault="00913EC8" w:rsidP="00913EC8">
            <w:pPr>
              <w:spacing w:after="0" w:line="240" w:lineRule="auto"/>
              <w:rPr>
                <w:rFonts w:ascii="Times New Roman" w:eastAsia="Times New Roman" w:hAnsi="Times New Roman" w:cs="Times New Roman"/>
                <w:sz w:val="24"/>
                <w:szCs w:val="24"/>
              </w:rPr>
            </w:pPr>
          </w:p>
        </w:tc>
        <w:tc>
          <w:tcPr>
            <w:tcW w:w="1601" w:type="dxa"/>
            <w:shd w:val="clear" w:color="auto" w:fill="auto"/>
          </w:tcPr>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TESS Linkage</w:t>
            </w:r>
          </w:p>
        </w:tc>
        <w:tc>
          <w:tcPr>
            <w:tcW w:w="1865" w:type="dxa"/>
            <w:shd w:val="clear" w:color="auto" w:fill="auto"/>
          </w:tcPr>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ATS linkage</w:t>
            </w:r>
          </w:p>
        </w:tc>
        <w:tc>
          <w:tcPr>
            <w:tcW w:w="1690" w:type="dxa"/>
          </w:tcPr>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CEC Linkage </w:t>
            </w:r>
          </w:p>
        </w:tc>
      </w:tr>
      <w:tr w:rsidR="00913EC8" w:rsidRPr="00913EC8" w:rsidTr="00913EC8">
        <w:tc>
          <w:tcPr>
            <w:tcW w:w="5140" w:type="dxa"/>
            <w:shd w:val="clear" w:color="auto" w:fill="auto"/>
          </w:tcPr>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color w:val="000000"/>
                <w:sz w:val="24"/>
                <w:szCs w:val="24"/>
              </w:rPr>
              <w:t>Ability to understand how language, culture, and family background influence the learning of individuals with exceptionalities.</w:t>
            </w:r>
          </w:p>
        </w:tc>
        <w:tc>
          <w:tcPr>
            <w:tcW w:w="1601" w:type="dxa"/>
            <w:shd w:val="clear" w:color="auto" w:fill="auto"/>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color w:val="000000"/>
                <w:sz w:val="24"/>
                <w:szCs w:val="24"/>
              </w:rPr>
              <w:t>1b, 2a, 2b, 2c, 2d, 2e</w:t>
            </w:r>
          </w:p>
        </w:tc>
        <w:tc>
          <w:tcPr>
            <w:tcW w:w="1865" w:type="dxa"/>
            <w:shd w:val="clear" w:color="auto" w:fill="auto"/>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1, 2</w:t>
            </w:r>
          </w:p>
        </w:tc>
        <w:tc>
          <w:tcPr>
            <w:tcW w:w="1690" w:type="dxa"/>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1.1</w:t>
            </w:r>
          </w:p>
        </w:tc>
      </w:tr>
      <w:tr w:rsidR="00913EC8" w:rsidRPr="00913EC8" w:rsidTr="00913EC8">
        <w:tc>
          <w:tcPr>
            <w:tcW w:w="5140" w:type="dxa"/>
            <w:shd w:val="clear" w:color="auto" w:fill="auto"/>
          </w:tcPr>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color w:val="000000"/>
                <w:sz w:val="24"/>
                <w:szCs w:val="24"/>
              </w:rPr>
              <w:t>Ability to use an understanding of human development and individual differences to respond to the needs of individuals with exceptionalities.</w:t>
            </w:r>
          </w:p>
        </w:tc>
        <w:tc>
          <w:tcPr>
            <w:tcW w:w="1601" w:type="dxa"/>
            <w:shd w:val="clear" w:color="auto" w:fill="auto"/>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color w:val="000000"/>
                <w:sz w:val="24"/>
                <w:szCs w:val="24"/>
              </w:rPr>
              <w:t>1b, 2a, 2b, 2c, 2e</w:t>
            </w:r>
          </w:p>
        </w:tc>
        <w:tc>
          <w:tcPr>
            <w:tcW w:w="1865" w:type="dxa"/>
            <w:shd w:val="clear" w:color="auto" w:fill="auto"/>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1, 2</w:t>
            </w:r>
          </w:p>
        </w:tc>
        <w:tc>
          <w:tcPr>
            <w:tcW w:w="1690" w:type="dxa"/>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1.2</w:t>
            </w:r>
          </w:p>
        </w:tc>
      </w:tr>
      <w:tr w:rsidR="00913EC8" w:rsidRPr="00913EC8" w:rsidTr="00913EC8">
        <w:tc>
          <w:tcPr>
            <w:tcW w:w="5140" w:type="dxa"/>
            <w:shd w:val="clear" w:color="auto" w:fill="auto"/>
          </w:tcPr>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color w:val="000000"/>
                <w:sz w:val="24"/>
                <w:szCs w:val="24"/>
              </w:rPr>
              <w:t>Ability through collaboration with general educators and other colleagues, to create a safe, inclusive, culturally responsive learning environment to engage individuals with exceptionalities in meaningful learning activities and social interactions.</w:t>
            </w:r>
          </w:p>
        </w:tc>
        <w:tc>
          <w:tcPr>
            <w:tcW w:w="1601" w:type="dxa"/>
            <w:shd w:val="clear" w:color="auto" w:fill="auto"/>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color w:val="000000"/>
                <w:sz w:val="24"/>
                <w:szCs w:val="24"/>
              </w:rPr>
              <w:t>2a, 2b, 2c, 2d</w:t>
            </w:r>
          </w:p>
        </w:tc>
        <w:tc>
          <w:tcPr>
            <w:tcW w:w="1865" w:type="dxa"/>
            <w:shd w:val="clear" w:color="auto" w:fill="auto"/>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3</w:t>
            </w:r>
          </w:p>
        </w:tc>
        <w:tc>
          <w:tcPr>
            <w:tcW w:w="1690" w:type="dxa"/>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2.1</w:t>
            </w:r>
          </w:p>
        </w:tc>
      </w:tr>
      <w:tr w:rsidR="00913EC8" w:rsidRPr="00913EC8" w:rsidTr="00913EC8">
        <w:tc>
          <w:tcPr>
            <w:tcW w:w="5140" w:type="dxa"/>
            <w:shd w:val="clear" w:color="auto" w:fill="auto"/>
          </w:tcPr>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color w:val="000000"/>
                <w:sz w:val="24"/>
                <w:szCs w:val="24"/>
              </w:rPr>
              <w:lastRenderedPageBreak/>
              <w:t>Ability to use motivational and instructional interventions to teach individuals with exceptionalities how to adapt to different environments.</w:t>
            </w:r>
          </w:p>
        </w:tc>
        <w:tc>
          <w:tcPr>
            <w:tcW w:w="1601" w:type="dxa"/>
            <w:shd w:val="clear" w:color="auto" w:fill="auto"/>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color w:val="000000"/>
                <w:sz w:val="24"/>
                <w:szCs w:val="24"/>
              </w:rPr>
              <w:t>2a, 2b, 2c, 2d</w:t>
            </w:r>
          </w:p>
        </w:tc>
        <w:tc>
          <w:tcPr>
            <w:tcW w:w="1865" w:type="dxa"/>
            <w:shd w:val="clear" w:color="auto" w:fill="auto"/>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3</w:t>
            </w:r>
          </w:p>
        </w:tc>
        <w:tc>
          <w:tcPr>
            <w:tcW w:w="1690" w:type="dxa"/>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2.2</w:t>
            </w:r>
          </w:p>
        </w:tc>
      </w:tr>
      <w:tr w:rsidR="00913EC8" w:rsidRPr="00913EC8" w:rsidTr="00913EC8">
        <w:tc>
          <w:tcPr>
            <w:tcW w:w="5140" w:type="dxa"/>
            <w:shd w:val="clear" w:color="auto" w:fill="auto"/>
          </w:tcPr>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color w:val="000000"/>
                <w:sz w:val="24"/>
                <w:szCs w:val="24"/>
              </w:rPr>
              <w:t>Knowledge of how to intervene safely and appropriately with individuals with exceptionalities in crisis.</w:t>
            </w:r>
          </w:p>
        </w:tc>
        <w:tc>
          <w:tcPr>
            <w:tcW w:w="1601" w:type="dxa"/>
            <w:shd w:val="clear" w:color="auto" w:fill="auto"/>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color w:val="000000"/>
                <w:sz w:val="24"/>
                <w:szCs w:val="24"/>
              </w:rPr>
              <w:t>2a, 2b, 2c, 2d</w:t>
            </w:r>
          </w:p>
        </w:tc>
        <w:tc>
          <w:tcPr>
            <w:tcW w:w="1865" w:type="dxa"/>
            <w:shd w:val="clear" w:color="auto" w:fill="auto"/>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3</w:t>
            </w:r>
          </w:p>
        </w:tc>
        <w:tc>
          <w:tcPr>
            <w:tcW w:w="1690" w:type="dxa"/>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2.3</w:t>
            </w:r>
          </w:p>
        </w:tc>
      </w:tr>
      <w:tr w:rsidR="00913EC8" w:rsidRPr="00913EC8" w:rsidTr="00913EC8">
        <w:tc>
          <w:tcPr>
            <w:tcW w:w="5140" w:type="dxa"/>
            <w:shd w:val="clear" w:color="auto" w:fill="auto"/>
          </w:tcPr>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color w:val="000000"/>
                <w:sz w:val="24"/>
                <w:szCs w:val="24"/>
              </w:rPr>
              <w:t xml:space="preserve">Knowledge of legal foundations for special education (Manifestation determination review and disciplinary procedures). </w:t>
            </w:r>
          </w:p>
        </w:tc>
        <w:tc>
          <w:tcPr>
            <w:tcW w:w="1601" w:type="dxa"/>
            <w:shd w:val="clear" w:color="auto" w:fill="auto"/>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4f</w:t>
            </w:r>
          </w:p>
        </w:tc>
        <w:tc>
          <w:tcPr>
            <w:tcW w:w="1865" w:type="dxa"/>
            <w:shd w:val="clear" w:color="auto" w:fill="auto"/>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9</w:t>
            </w:r>
          </w:p>
        </w:tc>
        <w:tc>
          <w:tcPr>
            <w:tcW w:w="1690" w:type="dxa"/>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6.2</w:t>
            </w:r>
          </w:p>
        </w:tc>
      </w:tr>
      <w:tr w:rsidR="00913EC8" w:rsidRPr="00913EC8" w:rsidTr="00913EC8">
        <w:tc>
          <w:tcPr>
            <w:tcW w:w="5140" w:type="dxa"/>
            <w:shd w:val="clear" w:color="auto" w:fill="auto"/>
          </w:tcPr>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color w:val="000000"/>
                <w:sz w:val="24"/>
                <w:szCs w:val="24"/>
              </w:rPr>
              <w:t>Ability to use theory and elements of effective collaboration</w:t>
            </w:r>
          </w:p>
        </w:tc>
        <w:tc>
          <w:tcPr>
            <w:tcW w:w="1601" w:type="dxa"/>
            <w:shd w:val="clear" w:color="auto" w:fill="auto"/>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4c, 4d</w:t>
            </w:r>
          </w:p>
        </w:tc>
        <w:tc>
          <w:tcPr>
            <w:tcW w:w="1865" w:type="dxa"/>
            <w:shd w:val="clear" w:color="auto" w:fill="auto"/>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10</w:t>
            </w:r>
          </w:p>
        </w:tc>
        <w:tc>
          <w:tcPr>
            <w:tcW w:w="1690" w:type="dxa"/>
          </w:tcPr>
          <w:p w:rsidR="00913EC8" w:rsidRPr="00913EC8" w:rsidRDefault="00913EC8" w:rsidP="00913EC8">
            <w:pPr>
              <w:spacing w:after="0" w:line="240" w:lineRule="auto"/>
              <w:jc w:val="center"/>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2.1</w:t>
            </w:r>
          </w:p>
        </w:tc>
      </w:tr>
    </w:tbl>
    <w:p w:rsidR="00913EC8" w:rsidRPr="00913EC8" w:rsidRDefault="00913EC8" w:rsidP="00913EC8">
      <w:pPr>
        <w:spacing w:after="0" w:line="240" w:lineRule="auto"/>
        <w:rPr>
          <w:rFonts w:ascii="Times New Roman" w:eastAsia="Times New Roman" w:hAnsi="Times New Roman" w:cs="Times New Roman"/>
          <w:sz w:val="24"/>
          <w:szCs w:val="24"/>
        </w:rPr>
      </w:pPr>
    </w:p>
    <w:p w:rsidR="00913EC8" w:rsidRPr="00913EC8" w:rsidRDefault="00913EC8" w:rsidP="00913EC8">
      <w:pPr>
        <w:spacing w:after="0" w:line="240" w:lineRule="auto"/>
        <w:rPr>
          <w:rFonts w:ascii="Times New Roman" w:eastAsia="Times New Roman" w:hAnsi="Times New Roman" w:cs="Times New Roman"/>
          <w:b/>
          <w:sz w:val="24"/>
          <w:szCs w:val="24"/>
        </w:rPr>
      </w:pPr>
    </w:p>
    <w:p w:rsidR="00913EC8" w:rsidRPr="00913EC8" w:rsidRDefault="00913EC8" w:rsidP="00913EC8">
      <w:pPr>
        <w:spacing w:after="0" w:line="240" w:lineRule="auto"/>
        <w:rPr>
          <w:rFonts w:ascii="Times New Roman" w:eastAsia="Times New Roman" w:hAnsi="Times New Roman" w:cs="Times New Roman"/>
          <w:b/>
          <w:sz w:val="24"/>
          <w:szCs w:val="24"/>
        </w:rPr>
      </w:pPr>
    </w:p>
    <w:p w:rsidR="00913EC8" w:rsidRPr="00913EC8" w:rsidRDefault="00913EC8" w:rsidP="00913EC8">
      <w:pPr>
        <w:spacing w:after="0" w:line="240" w:lineRule="auto"/>
        <w:rPr>
          <w:rFonts w:ascii="Times New Roman" w:eastAsia="Times New Roman" w:hAnsi="Times New Roman" w:cs="Times New Roman"/>
          <w:b/>
          <w:sz w:val="24"/>
          <w:szCs w:val="24"/>
        </w:rPr>
      </w:pPr>
    </w:p>
    <w:p w:rsidR="00913EC8" w:rsidRPr="00913EC8" w:rsidRDefault="00913EC8" w:rsidP="00913EC8">
      <w:pPr>
        <w:spacing w:after="0" w:line="240" w:lineRule="auto"/>
        <w:rPr>
          <w:rFonts w:ascii="Times New Roman" w:eastAsia="Times New Roman" w:hAnsi="Times New Roman" w:cs="Times New Roman"/>
          <w:b/>
          <w:sz w:val="24"/>
          <w:szCs w:val="24"/>
        </w:rPr>
      </w:pPr>
    </w:p>
    <w:p w:rsidR="00913EC8" w:rsidRPr="00913EC8" w:rsidRDefault="00913EC8" w:rsidP="00913EC8">
      <w:pPr>
        <w:spacing w:after="0" w:line="240" w:lineRule="auto"/>
        <w:rPr>
          <w:rFonts w:ascii="Times New Roman" w:eastAsia="Times New Roman" w:hAnsi="Times New Roman" w:cs="Times New Roman"/>
          <w:b/>
          <w:sz w:val="24"/>
          <w:szCs w:val="24"/>
        </w:rPr>
      </w:pPr>
      <w:r w:rsidRPr="00913EC8">
        <w:rPr>
          <w:rFonts w:ascii="Times New Roman" w:eastAsia="Times New Roman" w:hAnsi="Times New Roman" w:cs="Times New Roman"/>
          <w:b/>
          <w:sz w:val="24"/>
          <w:szCs w:val="24"/>
        </w:rPr>
        <w:t>Course Requirements and Grading</w:t>
      </w:r>
    </w:p>
    <w:p w:rsidR="00913EC8" w:rsidRPr="00913EC8" w:rsidRDefault="00913EC8" w:rsidP="00913EC8">
      <w:pPr>
        <w:spacing w:after="0" w:line="240" w:lineRule="auto"/>
        <w:rPr>
          <w:rFonts w:ascii="Times New Roman" w:eastAsia="Times New Roman" w:hAnsi="Times New Roman" w:cs="Times New Roman"/>
          <w:color w:val="000000"/>
          <w:sz w:val="24"/>
          <w:szCs w:val="24"/>
        </w:rPr>
      </w:pP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gridCol w:w="2268"/>
      </w:tblGrid>
      <w:tr w:rsidR="00913EC8" w:rsidRPr="00913EC8" w:rsidTr="00913EC8">
        <w:tc>
          <w:tcPr>
            <w:tcW w:w="8028" w:type="dxa"/>
            <w:shd w:val="clear" w:color="auto" w:fill="auto"/>
          </w:tcPr>
          <w:p w:rsidR="00913EC8" w:rsidRPr="00913EC8" w:rsidRDefault="00913EC8" w:rsidP="00913EC8">
            <w:pPr>
              <w:spacing w:after="0" w:line="240" w:lineRule="auto"/>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t>Course Assessment and Performance Measures</w:t>
            </w:r>
          </w:p>
        </w:tc>
        <w:tc>
          <w:tcPr>
            <w:tcW w:w="2268" w:type="dxa"/>
          </w:tcPr>
          <w:p w:rsidR="00913EC8" w:rsidRPr="00913EC8" w:rsidRDefault="00913EC8" w:rsidP="00913EC8">
            <w:pPr>
              <w:spacing w:after="0" w:line="240" w:lineRule="auto"/>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t xml:space="preserve">Points </w:t>
            </w:r>
          </w:p>
        </w:tc>
      </w:tr>
      <w:tr w:rsidR="00913EC8" w:rsidRPr="00913EC8" w:rsidTr="00913EC8">
        <w:tc>
          <w:tcPr>
            <w:tcW w:w="8028" w:type="dxa"/>
            <w:shd w:val="clear" w:color="auto" w:fill="auto"/>
          </w:tcPr>
          <w:p w:rsidR="00913EC8" w:rsidRPr="00913EC8" w:rsidRDefault="00913EC8" w:rsidP="00913EC8">
            <w:pPr>
              <w:spacing w:after="0" w:line="240" w:lineRule="auto"/>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t>First day Assignment. Introduction and File Submission. This is due on the Wednesday night of the first week of class of 11:59 p.m.</w:t>
            </w:r>
          </w:p>
        </w:tc>
        <w:tc>
          <w:tcPr>
            <w:tcW w:w="2268" w:type="dxa"/>
          </w:tcPr>
          <w:p w:rsidR="00913EC8" w:rsidRPr="00913EC8" w:rsidRDefault="00913EC8" w:rsidP="00913EC8">
            <w:pPr>
              <w:spacing w:after="0" w:line="240" w:lineRule="auto"/>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t>10</w:t>
            </w:r>
          </w:p>
        </w:tc>
      </w:tr>
      <w:tr w:rsidR="00913EC8" w:rsidRPr="00913EC8" w:rsidTr="00913EC8">
        <w:tc>
          <w:tcPr>
            <w:tcW w:w="8028" w:type="dxa"/>
            <w:shd w:val="clear" w:color="auto" w:fill="auto"/>
          </w:tcPr>
          <w:p w:rsidR="00913EC8" w:rsidRPr="00913EC8" w:rsidRDefault="00913EC8" w:rsidP="00913EC8">
            <w:pPr>
              <w:spacing w:after="0" w:line="240" w:lineRule="auto"/>
              <w:rPr>
                <w:rFonts w:ascii="Times New Roman" w:eastAsia="Times New Roman" w:hAnsi="Times New Roman" w:cs="Times New Roman"/>
                <w:color w:val="000000"/>
                <w:sz w:val="24"/>
                <w:szCs w:val="24"/>
              </w:rPr>
            </w:pPr>
            <w:r w:rsidRPr="00913EC8">
              <w:rPr>
                <w:rFonts w:ascii="Times New Roman" w:eastAsia="Times New Roman" w:hAnsi="Times New Roman" w:cs="Times New Roman"/>
                <w:b/>
                <w:color w:val="000000"/>
                <w:sz w:val="24"/>
                <w:szCs w:val="24"/>
              </w:rPr>
              <w:t>PBIS Project (Summative).</w:t>
            </w:r>
            <w:r w:rsidRPr="00913EC8">
              <w:rPr>
                <w:rFonts w:ascii="Times New Roman" w:eastAsia="Times New Roman" w:hAnsi="Times New Roman" w:cs="Times New Roman"/>
                <w:color w:val="000000"/>
                <w:sz w:val="24"/>
                <w:szCs w:val="24"/>
              </w:rPr>
              <w:t xml:space="preserve">  </w:t>
            </w:r>
            <w:r w:rsidRPr="00913EC8">
              <w:rPr>
                <w:rFonts w:ascii="Times New Roman" w:eastAsia="Times New Roman" w:hAnsi="Times New Roman" w:cs="Times New Roman"/>
                <w:bCs/>
                <w:sz w:val="24"/>
                <w:szCs w:val="24"/>
              </w:rPr>
              <w:t>Graduate candidates will complete a project that documents their ability to apply the following professional practices: conduct a functional assessment interview, collect observational data, develop a behavioral hypothesis, and design a behavior support plan</w:t>
            </w:r>
          </w:p>
        </w:tc>
        <w:tc>
          <w:tcPr>
            <w:tcW w:w="2268" w:type="dxa"/>
          </w:tcPr>
          <w:p w:rsidR="00913EC8" w:rsidRPr="00913EC8" w:rsidRDefault="00913EC8" w:rsidP="00913EC8">
            <w:pPr>
              <w:spacing w:after="0" w:line="240" w:lineRule="auto"/>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t>100</w:t>
            </w:r>
          </w:p>
        </w:tc>
      </w:tr>
      <w:tr w:rsidR="00913EC8" w:rsidRPr="00913EC8" w:rsidTr="00913EC8">
        <w:tc>
          <w:tcPr>
            <w:tcW w:w="8028" w:type="dxa"/>
            <w:shd w:val="clear" w:color="auto" w:fill="auto"/>
          </w:tcPr>
          <w:p w:rsidR="00913EC8" w:rsidRPr="00913EC8" w:rsidRDefault="00913EC8" w:rsidP="00913EC8">
            <w:pPr>
              <w:tabs>
                <w:tab w:val="left" w:pos="2985"/>
              </w:tabs>
              <w:spacing w:after="0" w:line="240" w:lineRule="auto"/>
              <w:rPr>
                <w:rFonts w:ascii="Times New Roman" w:eastAsia="Times New Roman" w:hAnsi="Times New Roman" w:cs="Times New Roman"/>
                <w:color w:val="000000"/>
                <w:sz w:val="24"/>
                <w:szCs w:val="24"/>
              </w:rPr>
            </w:pPr>
            <w:r w:rsidRPr="00913EC8">
              <w:rPr>
                <w:rFonts w:ascii="Times New Roman" w:eastAsia="Times New Roman" w:hAnsi="Times New Roman" w:cs="Times New Roman"/>
                <w:b/>
                <w:bCs/>
                <w:sz w:val="24"/>
                <w:szCs w:val="24"/>
              </w:rPr>
              <w:t xml:space="preserve">Part I: Functional Behavior Assessment. </w:t>
            </w:r>
            <w:r w:rsidRPr="00913EC8">
              <w:rPr>
                <w:rFonts w:ascii="Times New Roman" w:eastAsia="Times New Roman" w:hAnsi="Times New Roman" w:cs="Times New Roman"/>
                <w:bCs/>
                <w:sz w:val="24"/>
                <w:szCs w:val="24"/>
              </w:rPr>
              <w:t>Graduate candidates will complete a functional behavior analysis that includes a formal observation, interview, assessment, one week of data collection, and analysis of behavior.</w:t>
            </w:r>
          </w:p>
        </w:tc>
        <w:tc>
          <w:tcPr>
            <w:tcW w:w="2268" w:type="dxa"/>
          </w:tcPr>
          <w:p w:rsidR="00913EC8" w:rsidRPr="00913EC8" w:rsidRDefault="00913EC8" w:rsidP="00913EC8">
            <w:pPr>
              <w:spacing w:after="0" w:line="240" w:lineRule="auto"/>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t>30</w:t>
            </w:r>
          </w:p>
        </w:tc>
      </w:tr>
      <w:tr w:rsidR="00913EC8" w:rsidRPr="00913EC8" w:rsidTr="00913EC8">
        <w:tc>
          <w:tcPr>
            <w:tcW w:w="8028" w:type="dxa"/>
            <w:shd w:val="clear" w:color="auto" w:fill="auto"/>
          </w:tcPr>
          <w:p w:rsidR="00913EC8" w:rsidRPr="00913EC8" w:rsidRDefault="00913EC8" w:rsidP="00913EC8">
            <w:pPr>
              <w:spacing w:after="0" w:line="240" w:lineRule="auto"/>
              <w:rPr>
                <w:rFonts w:ascii="Times New Roman" w:eastAsia="Times New Roman" w:hAnsi="Times New Roman" w:cs="Times New Roman"/>
                <w:color w:val="000000"/>
                <w:sz w:val="24"/>
                <w:szCs w:val="24"/>
              </w:rPr>
            </w:pPr>
            <w:r w:rsidRPr="00913EC8">
              <w:rPr>
                <w:rFonts w:ascii="Times New Roman" w:eastAsia="Times New Roman" w:hAnsi="Times New Roman" w:cs="Times New Roman"/>
                <w:b/>
                <w:bCs/>
                <w:sz w:val="24"/>
                <w:szCs w:val="24"/>
              </w:rPr>
              <w:t>Part II: Behavior Intervention Plan</w:t>
            </w:r>
            <w:r w:rsidRPr="00913EC8">
              <w:rPr>
                <w:rFonts w:ascii="Times New Roman" w:eastAsia="Times New Roman" w:hAnsi="Times New Roman" w:cs="Times New Roman"/>
                <w:bCs/>
                <w:sz w:val="24"/>
                <w:szCs w:val="24"/>
              </w:rPr>
              <w:t>.  Graduate candidates will write behavioral objectives, identify components of behavioral objectives, determine which data collection system should be used in different situations. Describe in specific detail the intervention you will use.  Explanations should be very specific and in sufficient detail that someone reading your explanation could reliably replicate the procedures used.</w:t>
            </w:r>
          </w:p>
        </w:tc>
        <w:tc>
          <w:tcPr>
            <w:tcW w:w="2268" w:type="dxa"/>
          </w:tcPr>
          <w:p w:rsidR="00913EC8" w:rsidRPr="00913EC8" w:rsidRDefault="00913EC8" w:rsidP="00913EC8">
            <w:pPr>
              <w:spacing w:after="0" w:line="240" w:lineRule="auto"/>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t>35</w:t>
            </w:r>
          </w:p>
        </w:tc>
      </w:tr>
      <w:tr w:rsidR="00913EC8" w:rsidRPr="00913EC8" w:rsidTr="00913EC8">
        <w:tc>
          <w:tcPr>
            <w:tcW w:w="8028" w:type="dxa"/>
            <w:shd w:val="clear" w:color="auto" w:fill="auto"/>
          </w:tcPr>
          <w:p w:rsidR="00913EC8" w:rsidRPr="00913EC8" w:rsidRDefault="00913EC8" w:rsidP="00913EC8">
            <w:pPr>
              <w:spacing w:after="0" w:line="240" w:lineRule="auto"/>
              <w:rPr>
                <w:rFonts w:ascii="Times New Roman" w:eastAsia="Times New Roman" w:hAnsi="Times New Roman" w:cs="Times New Roman"/>
                <w:color w:val="000000"/>
                <w:sz w:val="24"/>
                <w:szCs w:val="24"/>
              </w:rPr>
            </w:pPr>
            <w:r w:rsidRPr="00913EC8">
              <w:rPr>
                <w:rFonts w:ascii="Times New Roman" w:eastAsia="Times New Roman" w:hAnsi="Times New Roman" w:cs="Times New Roman"/>
                <w:b/>
                <w:bCs/>
                <w:sz w:val="24"/>
                <w:szCs w:val="24"/>
              </w:rPr>
              <w:t>Part III</w:t>
            </w:r>
            <w:r w:rsidRPr="00913EC8">
              <w:rPr>
                <w:rFonts w:ascii="Times New Roman" w:eastAsia="Times New Roman" w:hAnsi="Times New Roman" w:cs="Times New Roman"/>
                <w:bCs/>
                <w:sz w:val="24"/>
                <w:szCs w:val="24"/>
              </w:rPr>
              <w:t xml:space="preserve">:  </w:t>
            </w:r>
            <w:r w:rsidRPr="00913EC8">
              <w:rPr>
                <w:rFonts w:ascii="Times New Roman" w:eastAsia="Times New Roman" w:hAnsi="Times New Roman" w:cs="Times New Roman"/>
                <w:b/>
                <w:bCs/>
                <w:sz w:val="24"/>
                <w:szCs w:val="24"/>
              </w:rPr>
              <w:t>Intervention Implementation.</w:t>
            </w:r>
            <w:r w:rsidRPr="00913EC8">
              <w:rPr>
                <w:rFonts w:ascii="Times New Roman" w:eastAsia="Times New Roman" w:hAnsi="Times New Roman" w:cs="Times New Roman"/>
                <w:bCs/>
                <w:sz w:val="24"/>
                <w:szCs w:val="24"/>
              </w:rPr>
              <w:t xml:space="preserve"> Graduate candidates will summarize the results of the interventions, provide recommendations, and reflect on their overall experiences</w:t>
            </w:r>
          </w:p>
        </w:tc>
        <w:tc>
          <w:tcPr>
            <w:tcW w:w="2268" w:type="dxa"/>
          </w:tcPr>
          <w:p w:rsidR="00913EC8" w:rsidRPr="00913EC8" w:rsidRDefault="00913EC8" w:rsidP="00913EC8">
            <w:pPr>
              <w:spacing w:after="0" w:line="240" w:lineRule="auto"/>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t>35</w:t>
            </w:r>
          </w:p>
        </w:tc>
      </w:tr>
      <w:tr w:rsidR="00913EC8" w:rsidRPr="00913EC8" w:rsidTr="00913EC8">
        <w:tc>
          <w:tcPr>
            <w:tcW w:w="8028" w:type="dxa"/>
            <w:shd w:val="clear" w:color="auto" w:fill="auto"/>
          </w:tcPr>
          <w:p w:rsidR="00913EC8" w:rsidRPr="00913EC8" w:rsidRDefault="00913EC8" w:rsidP="00913EC8">
            <w:pPr>
              <w:spacing w:after="0" w:line="240" w:lineRule="auto"/>
              <w:rPr>
                <w:rFonts w:ascii="Times New Roman" w:eastAsia="Times New Roman" w:hAnsi="Times New Roman" w:cs="Times New Roman"/>
                <w:color w:val="000000"/>
                <w:sz w:val="24"/>
                <w:szCs w:val="24"/>
              </w:rPr>
            </w:pPr>
            <w:r w:rsidRPr="00913EC8">
              <w:rPr>
                <w:rFonts w:ascii="Times New Roman" w:eastAsia="Times New Roman" w:hAnsi="Times New Roman" w:cs="Times New Roman"/>
                <w:b/>
                <w:color w:val="000000"/>
                <w:sz w:val="24"/>
                <w:szCs w:val="24"/>
              </w:rPr>
              <w:t>Discussion Board (4 @ 20 = 80).</w:t>
            </w:r>
            <w:r w:rsidRPr="00913EC8">
              <w:rPr>
                <w:rFonts w:ascii="Times New Roman" w:eastAsia="Times New Roman" w:hAnsi="Times New Roman" w:cs="Times New Roman"/>
                <w:bCs/>
                <w:sz w:val="24"/>
                <w:szCs w:val="24"/>
              </w:rPr>
              <w:t xml:space="preserve"> Graduate candidates will participate in weekly discussion board forums related to behavior. Discussion board forums will include Position on Discipline in Schools, Promoting Social Competence in </w:t>
            </w:r>
            <w:r w:rsidRPr="00913EC8">
              <w:rPr>
                <w:rFonts w:ascii="Times New Roman" w:eastAsia="Times New Roman" w:hAnsi="Times New Roman" w:cs="Times New Roman"/>
                <w:bCs/>
                <w:sz w:val="24"/>
                <w:szCs w:val="24"/>
              </w:rPr>
              <w:lastRenderedPageBreak/>
              <w:t>Schools, Bullying Prevention, Intervention Strategies, and Behavior Reflection</w:t>
            </w:r>
            <w:r w:rsidRPr="00913EC8">
              <w:rPr>
                <w:rFonts w:ascii="Times New Roman" w:eastAsia="Times New Roman" w:hAnsi="Times New Roman" w:cs="Times New Roman"/>
                <w:color w:val="000000"/>
                <w:sz w:val="24"/>
                <w:szCs w:val="24"/>
              </w:rPr>
              <w:t xml:space="preserve"> All discussion board forums are due on Wednesday (initial) and Friday (follow-up) of each week. </w:t>
            </w:r>
          </w:p>
        </w:tc>
        <w:tc>
          <w:tcPr>
            <w:tcW w:w="2268" w:type="dxa"/>
          </w:tcPr>
          <w:p w:rsidR="00913EC8" w:rsidRPr="00913EC8" w:rsidRDefault="00913EC8" w:rsidP="00913EC8">
            <w:pPr>
              <w:spacing w:after="0" w:line="240" w:lineRule="auto"/>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lastRenderedPageBreak/>
              <w:t>80</w:t>
            </w:r>
          </w:p>
        </w:tc>
      </w:tr>
      <w:tr w:rsidR="00913EC8" w:rsidRPr="00913EC8" w:rsidTr="00913EC8">
        <w:tc>
          <w:tcPr>
            <w:tcW w:w="8028" w:type="dxa"/>
            <w:shd w:val="clear" w:color="auto" w:fill="auto"/>
          </w:tcPr>
          <w:p w:rsidR="00913EC8" w:rsidRPr="00913EC8" w:rsidRDefault="00913EC8" w:rsidP="00913EC8">
            <w:pPr>
              <w:spacing w:after="0" w:line="240" w:lineRule="auto"/>
              <w:rPr>
                <w:rFonts w:ascii="Times New Roman" w:eastAsia="Times New Roman" w:hAnsi="Times New Roman" w:cs="Times New Roman"/>
                <w:color w:val="000000"/>
                <w:sz w:val="24"/>
                <w:szCs w:val="24"/>
              </w:rPr>
            </w:pPr>
            <w:r w:rsidRPr="00913EC8">
              <w:rPr>
                <w:rFonts w:ascii="Times New Roman" w:eastAsia="Times New Roman" w:hAnsi="Times New Roman" w:cs="Times New Roman"/>
                <w:b/>
                <w:color w:val="000000"/>
                <w:sz w:val="24"/>
                <w:szCs w:val="24"/>
              </w:rPr>
              <w:lastRenderedPageBreak/>
              <w:t>Final Reflection</w:t>
            </w:r>
            <w:r w:rsidRPr="00913EC8">
              <w:rPr>
                <w:rFonts w:ascii="Times New Roman" w:eastAsia="Times New Roman" w:hAnsi="Times New Roman" w:cs="Times New Roman"/>
                <w:color w:val="000000"/>
                <w:sz w:val="24"/>
                <w:szCs w:val="24"/>
              </w:rPr>
              <w:t>. Graduate candidates will write a final reflection of the course that reflects all course requirements and the identified CEC Standards (1, 2, 4, 6, 7).</w:t>
            </w:r>
          </w:p>
        </w:tc>
        <w:tc>
          <w:tcPr>
            <w:tcW w:w="2268" w:type="dxa"/>
          </w:tcPr>
          <w:p w:rsidR="00913EC8" w:rsidRPr="00913EC8" w:rsidRDefault="00913EC8" w:rsidP="00913EC8">
            <w:pPr>
              <w:spacing w:after="0" w:line="240" w:lineRule="auto"/>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t>20</w:t>
            </w:r>
          </w:p>
        </w:tc>
      </w:tr>
      <w:tr w:rsidR="00913EC8" w:rsidRPr="00913EC8" w:rsidTr="00913EC8">
        <w:tc>
          <w:tcPr>
            <w:tcW w:w="8028" w:type="dxa"/>
            <w:shd w:val="clear" w:color="auto" w:fill="auto"/>
          </w:tcPr>
          <w:p w:rsidR="00913EC8" w:rsidRPr="00913EC8" w:rsidRDefault="00913EC8" w:rsidP="00913EC8">
            <w:pPr>
              <w:spacing w:after="0" w:line="240" w:lineRule="auto"/>
              <w:rPr>
                <w:rFonts w:ascii="Times New Roman" w:eastAsia="Times New Roman" w:hAnsi="Times New Roman" w:cs="Times New Roman"/>
                <w:b/>
                <w:color w:val="000000"/>
                <w:sz w:val="24"/>
                <w:szCs w:val="24"/>
              </w:rPr>
            </w:pPr>
            <w:r w:rsidRPr="00913EC8">
              <w:rPr>
                <w:rFonts w:ascii="Times New Roman" w:eastAsia="Times New Roman" w:hAnsi="Times New Roman" w:cs="Times New Roman"/>
                <w:b/>
                <w:color w:val="000000"/>
                <w:sz w:val="24"/>
                <w:szCs w:val="24"/>
              </w:rPr>
              <w:t>TOTAL</w:t>
            </w:r>
          </w:p>
        </w:tc>
        <w:tc>
          <w:tcPr>
            <w:tcW w:w="2268" w:type="dxa"/>
          </w:tcPr>
          <w:p w:rsidR="00913EC8" w:rsidRPr="00913EC8" w:rsidRDefault="00913EC8" w:rsidP="00913EC8">
            <w:pPr>
              <w:spacing w:after="0" w:line="240" w:lineRule="auto"/>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t xml:space="preserve">310 points </w:t>
            </w:r>
          </w:p>
        </w:tc>
      </w:tr>
    </w:tbl>
    <w:p w:rsidR="00913EC8" w:rsidRPr="00913EC8" w:rsidRDefault="00913EC8" w:rsidP="00913EC8">
      <w:pPr>
        <w:spacing w:after="0" w:line="240" w:lineRule="auto"/>
        <w:rPr>
          <w:rFonts w:ascii="Times New Roman" w:eastAsia="Times New Roman" w:hAnsi="Times New Roman" w:cs="Times New Roman"/>
          <w:color w:val="000000"/>
          <w:sz w:val="24"/>
          <w:szCs w:val="24"/>
        </w:rPr>
      </w:pPr>
    </w:p>
    <w:p w:rsidR="00913EC8" w:rsidRPr="00913EC8" w:rsidRDefault="00913EC8" w:rsidP="00913EC8">
      <w:pPr>
        <w:spacing w:after="0" w:line="240" w:lineRule="auto"/>
        <w:rPr>
          <w:rFonts w:ascii="Times New Roman" w:eastAsia="Times New Roman" w:hAnsi="Times New Roman" w:cs="Times New Roman"/>
          <w:b/>
          <w:color w:val="000000"/>
          <w:sz w:val="24"/>
          <w:szCs w:val="24"/>
        </w:rPr>
      </w:pPr>
      <w:r w:rsidRPr="00913EC8">
        <w:rPr>
          <w:rFonts w:ascii="Times New Roman" w:eastAsia="Times New Roman" w:hAnsi="Times New Roman" w:cs="Times New Roman"/>
          <w:b/>
          <w:color w:val="000000"/>
          <w:sz w:val="24"/>
          <w:szCs w:val="24"/>
        </w:rPr>
        <w:t>Grading Scale</w:t>
      </w:r>
    </w:p>
    <w:p w:rsidR="00913EC8" w:rsidRPr="00913EC8" w:rsidRDefault="00913EC8" w:rsidP="00913EC8">
      <w:pPr>
        <w:spacing w:after="0" w:line="240" w:lineRule="auto"/>
        <w:rPr>
          <w:rFonts w:ascii="Times New Roman" w:eastAsia="Times New Roman" w:hAnsi="Times New Roman" w:cs="Times New Roman"/>
          <w:b/>
          <w:color w:val="000000"/>
          <w:sz w:val="24"/>
          <w:szCs w:val="24"/>
        </w:rPr>
      </w:pPr>
      <w:r w:rsidRPr="00913EC8">
        <w:rPr>
          <w:rFonts w:ascii="Times New Roman" w:eastAsia="Times New Roman" w:hAnsi="Times New Roman" w:cs="Times New Roman"/>
          <w:color w:val="000000"/>
          <w:sz w:val="24"/>
          <w:szCs w:val="24"/>
        </w:rPr>
        <w:t>100 – 90=A; 89-80 = B; 79-70 = C; 69 and below = F</w:t>
      </w:r>
      <w:r w:rsidRPr="00913EC8">
        <w:rPr>
          <w:rFonts w:ascii="Times New Roman" w:eastAsia="Times New Roman" w:hAnsi="Times New Roman" w:cs="Times New Roman"/>
          <w:color w:val="000000"/>
          <w:sz w:val="24"/>
          <w:szCs w:val="24"/>
        </w:rPr>
        <w:br/>
      </w:r>
    </w:p>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b/>
          <w:sz w:val="24"/>
          <w:szCs w:val="24"/>
        </w:rPr>
        <w:t>Procedures to Accommodate Students with Disabilities</w:t>
      </w:r>
    </w:p>
    <w:p w:rsidR="00913EC8" w:rsidRPr="00913EC8" w:rsidRDefault="00913EC8" w:rsidP="00913EC8">
      <w:pPr>
        <w:spacing w:after="0" w:line="240" w:lineRule="auto"/>
        <w:contextualSpacing/>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If you need course adaptations or accommodations because of a disability, have emergency medical information to share, or need special arrangements, please notify the professor ASAP and/or the A-State Officer of Disabilities </w:t>
      </w:r>
      <w:hyperlink r:id="rId39" w:history="1">
        <w:r w:rsidRPr="00913EC8">
          <w:rPr>
            <w:rFonts w:ascii="Times New Roman" w:eastAsia="Times New Roman" w:hAnsi="Times New Roman" w:cs="Times New Roman"/>
            <w:color w:val="0000FF"/>
            <w:sz w:val="24"/>
            <w:szCs w:val="24"/>
            <w:u w:val="single"/>
          </w:rPr>
          <w:t>http://www.astate.edu/disability</w:t>
        </w:r>
      </w:hyperlink>
      <w:r w:rsidRPr="00913EC8">
        <w:rPr>
          <w:rFonts w:ascii="Times New Roman" w:eastAsia="Times New Roman" w:hAnsi="Times New Roman" w:cs="Times New Roman"/>
          <w:sz w:val="24"/>
          <w:szCs w:val="24"/>
        </w:rPr>
        <w:t xml:space="preserve"> 870-972-3964.</w:t>
      </w:r>
    </w:p>
    <w:p w:rsidR="00913EC8" w:rsidRPr="00913EC8" w:rsidRDefault="00913EC8" w:rsidP="00913EC8">
      <w:pPr>
        <w:spacing w:after="0" w:line="240" w:lineRule="auto"/>
        <w:rPr>
          <w:rFonts w:ascii="Times New Roman" w:eastAsia="Times New Roman" w:hAnsi="Times New Roman" w:cs="Times New Roman"/>
          <w:b/>
          <w:color w:val="000000"/>
          <w:sz w:val="24"/>
          <w:szCs w:val="24"/>
        </w:rPr>
      </w:pPr>
    </w:p>
    <w:p w:rsidR="00913EC8" w:rsidRPr="00913EC8" w:rsidRDefault="00913EC8" w:rsidP="00913EC8">
      <w:pPr>
        <w:spacing w:after="0" w:line="240" w:lineRule="auto"/>
        <w:rPr>
          <w:rFonts w:ascii="Times New Roman" w:eastAsia="Times New Roman" w:hAnsi="Times New Roman" w:cs="Times New Roman"/>
          <w:color w:val="00B050"/>
          <w:sz w:val="24"/>
          <w:szCs w:val="24"/>
        </w:rPr>
      </w:pPr>
      <w:r w:rsidRPr="00913EC8">
        <w:rPr>
          <w:rFonts w:ascii="Times New Roman" w:eastAsia="Times New Roman" w:hAnsi="Times New Roman" w:cs="Times New Roman"/>
          <w:b/>
          <w:color w:val="000000"/>
          <w:sz w:val="24"/>
          <w:szCs w:val="24"/>
        </w:rPr>
        <w:t>Diversity</w:t>
      </w:r>
      <w:r w:rsidRPr="00913EC8">
        <w:rPr>
          <w:rFonts w:ascii="Times New Roman" w:eastAsia="Times New Roman" w:hAnsi="Times New Roman" w:cs="Times New Roman"/>
          <w:color w:val="000000"/>
          <w:sz w:val="24"/>
          <w:szCs w:val="24"/>
        </w:rPr>
        <w:t xml:space="preserve"> Teacher candidates will discuss how and when differentiating assessment is appropriate based on student diversity in the classroom.  </w:t>
      </w:r>
      <w:r w:rsidRPr="00913EC8">
        <w:rPr>
          <w:rFonts w:ascii="Times New Roman" w:eastAsia="Times New Roman" w:hAnsi="Times New Roman" w:cs="Times New Roman"/>
          <w:color w:val="00B050"/>
          <w:sz w:val="24"/>
          <w:szCs w:val="24"/>
        </w:rPr>
        <w:t xml:space="preserve">  </w:t>
      </w:r>
    </w:p>
    <w:p w:rsidR="00913EC8" w:rsidRPr="00913EC8" w:rsidRDefault="00913EC8" w:rsidP="00913EC8">
      <w:pPr>
        <w:spacing w:after="0" w:line="240" w:lineRule="auto"/>
        <w:rPr>
          <w:rFonts w:ascii="Times New Roman" w:eastAsia="Times New Roman" w:hAnsi="Times New Roman" w:cs="Times New Roman"/>
          <w:sz w:val="24"/>
          <w:szCs w:val="24"/>
        </w:rPr>
      </w:pPr>
    </w:p>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b/>
          <w:sz w:val="24"/>
          <w:szCs w:val="24"/>
        </w:rPr>
        <w:t xml:space="preserve">Technology </w:t>
      </w:r>
      <w:r w:rsidRPr="00913EC8">
        <w:rPr>
          <w:rFonts w:ascii="Times New Roman" w:eastAsia="Times New Roman" w:hAnsi="Times New Roman" w:cs="Times New Roman"/>
          <w:sz w:val="24"/>
          <w:szCs w:val="24"/>
        </w:rPr>
        <w:t>Teacher Candidates will use Microsoft Office tools for creating and submitting assignments and will explore at least one web 2.0 tool or other technology-based formative assessment tool.</w:t>
      </w:r>
    </w:p>
    <w:p w:rsidR="00913EC8" w:rsidRPr="00913EC8" w:rsidRDefault="00913EC8" w:rsidP="00913EC8">
      <w:pPr>
        <w:spacing w:after="0" w:line="240" w:lineRule="auto"/>
        <w:rPr>
          <w:rFonts w:ascii="Times New Roman" w:eastAsia="Times New Roman" w:hAnsi="Times New Roman" w:cs="Times New Roman"/>
          <w:sz w:val="24"/>
          <w:szCs w:val="24"/>
        </w:rPr>
      </w:pPr>
    </w:p>
    <w:p w:rsidR="00913EC8" w:rsidRPr="00913EC8" w:rsidRDefault="00913EC8" w:rsidP="00913EC8">
      <w:pPr>
        <w:spacing w:after="0" w:line="240" w:lineRule="auto"/>
        <w:rPr>
          <w:rFonts w:ascii="Times New Roman" w:eastAsia="Times New Roman" w:hAnsi="Times New Roman" w:cs="Times New Roman"/>
          <w:b/>
          <w:sz w:val="24"/>
          <w:szCs w:val="24"/>
        </w:rPr>
      </w:pPr>
      <w:r w:rsidRPr="00913EC8">
        <w:rPr>
          <w:rFonts w:ascii="Times New Roman" w:eastAsia="Times New Roman" w:hAnsi="Times New Roman" w:cs="Times New Roman"/>
          <w:b/>
          <w:sz w:val="24"/>
          <w:szCs w:val="24"/>
        </w:rPr>
        <w:t>Special Considerations and/or features of the Course</w:t>
      </w: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Instructional Methods: Lectures, discussion board, case studies, and field-based activities are employed to increase learning and accommodate a variety of learning styles. </w:t>
      </w: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sz w:val="24"/>
          <w:szCs w:val="24"/>
        </w:rPr>
      </w:pP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 Students are required to use word processing and APA Publication Manual, 6th Edition to prepare the course papers. (See rubrics in course documents for details on grading criteria.)</w:t>
      </w: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sz w:val="24"/>
          <w:szCs w:val="24"/>
        </w:rPr>
      </w:pP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Flexibility Clause: Circumstances may arise which will prevent us from fulfilling each and every component of this syllabus. Therefore, the syllabus is subject to change. However, you will be notified of any changes that occur prior to any due date for assignments.</w:t>
      </w: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sz w:val="24"/>
          <w:szCs w:val="24"/>
        </w:rPr>
      </w:pP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 Academic Conduct: All acts of dishonesty in any work constitute academic misconduct. The academic disciplinary policy will be followed, as indicated in the A-STATE Student Participant Handbook, in the event of academic misconduct. Students should familiarize themselves with the handbook, especially the policy pertaining to plagiarism.</w:t>
      </w: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sz w:val="24"/>
          <w:szCs w:val="24"/>
        </w:rPr>
      </w:pP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Candidates must use people-first language to be consistent with IDEA.  Points will be deducted for inappropriate use.</w:t>
      </w: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sz w:val="24"/>
          <w:szCs w:val="24"/>
        </w:rPr>
      </w:pP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lastRenderedPageBreak/>
        <w:t xml:space="preserve">Computer access:  You need consistent access to a working computer and printer for this course, whether you use your private computer and printer or public ones; however, you alone are responsible for saving and backing up your written work. If you fail to do so, you risk missing course deadlines, which can lead to a lower grade.  Always keep a copy of the file or a copy of the assignment in case you need to resubmit.  </w:t>
      </w:r>
    </w:p>
    <w:p w:rsidR="00913EC8" w:rsidRPr="00913EC8" w:rsidRDefault="00913EC8" w:rsidP="00913EC8">
      <w:pPr>
        <w:spacing w:after="0" w:line="240" w:lineRule="auto"/>
        <w:rPr>
          <w:rFonts w:ascii="Times New Roman" w:eastAsia="Times New Roman" w:hAnsi="Times New Roman" w:cs="Times New Roman"/>
          <w:sz w:val="24"/>
          <w:szCs w:val="24"/>
        </w:rPr>
      </w:pPr>
    </w:p>
    <w:p w:rsidR="00913EC8" w:rsidRPr="00913EC8" w:rsidRDefault="00913EC8" w:rsidP="00913EC8">
      <w:pPr>
        <w:spacing w:after="0" w:line="240" w:lineRule="auto"/>
        <w:rPr>
          <w:rFonts w:ascii="Times New Roman" w:eastAsia="Times New Roman" w:hAnsi="Times New Roman" w:cs="Times New Roman"/>
          <w:b/>
          <w:sz w:val="24"/>
          <w:szCs w:val="24"/>
        </w:rPr>
      </w:pPr>
      <w:r w:rsidRPr="00913EC8">
        <w:rPr>
          <w:rFonts w:ascii="Times New Roman" w:eastAsia="Times New Roman" w:hAnsi="Times New Roman" w:cs="Times New Roman"/>
          <w:b/>
          <w:sz w:val="24"/>
          <w:szCs w:val="24"/>
        </w:rPr>
        <w:t>University and Course Policies</w:t>
      </w:r>
    </w:p>
    <w:p w:rsidR="00913EC8" w:rsidRPr="00913EC8" w:rsidRDefault="00913EC8" w:rsidP="00913EC8">
      <w:pPr>
        <w:spacing w:after="0" w:line="240" w:lineRule="auto"/>
        <w:rPr>
          <w:rFonts w:ascii="Times New Roman" w:eastAsia="Times New Roman" w:hAnsi="Times New Roman" w:cs="Times New Roman"/>
          <w:b/>
          <w:sz w:val="24"/>
          <w:szCs w:val="24"/>
        </w:rPr>
      </w:pPr>
      <w:r w:rsidRPr="00913EC8">
        <w:rPr>
          <w:rFonts w:ascii="Times New Roman" w:eastAsia="Times New Roman" w:hAnsi="Times New Roman" w:cs="Times New Roman"/>
          <w:b/>
          <w:sz w:val="24"/>
          <w:szCs w:val="24"/>
        </w:rPr>
        <w:t>Procedures to Accommodate Students with Disabilities</w:t>
      </w:r>
    </w:p>
    <w:p w:rsidR="00913EC8" w:rsidRPr="00913EC8" w:rsidRDefault="00913EC8" w:rsidP="00913EC8">
      <w:pPr>
        <w:spacing w:after="0" w:line="240" w:lineRule="auto"/>
        <w:ind w:left="720"/>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t>“Students who require academic adjustments in the classroom or by way of the web due to a disability must first register with ASU Disability Services. Following registration and within the first two weeks of class, please contact me to discuss appropriate academic accommodations, technology requirements, software and hardware specifics and requirements. Appropriate arrangements can be made to ensure equal access to this course.” (Disability Services website.)</w:t>
      </w:r>
    </w:p>
    <w:p w:rsidR="00913EC8" w:rsidRPr="00913EC8" w:rsidRDefault="00913EC8" w:rsidP="00913EC8">
      <w:pPr>
        <w:spacing w:after="0" w:line="240" w:lineRule="auto"/>
        <w:rPr>
          <w:rFonts w:ascii="Times New Roman" w:eastAsia="Times New Roman" w:hAnsi="Times New Roman" w:cs="Times New Roman"/>
          <w:color w:val="000000"/>
          <w:sz w:val="24"/>
          <w:szCs w:val="24"/>
        </w:rPr>
      </w:pPr>
    </w:p>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b/>
          <w:sz w:val="24"/>
          <w:szCs w:val="24"/>
        </w:rPr>
        <w:t>Inclement Weather Policy</w:t>
      </w:r>
      <w:r w:rsidRPr="00913EC8">
        <w:rPr>
          <w:rFonts w:ascii="Times New Roman" w:eastAsia="Times New Roman" w:hAnsi="Times New Roman" w:cs="Times New Roman"/>
          <w:sz w:val="24"/>
          <w:szCs w:val="24"/>
        </w:rPr>
        <w:t xml:space="preserve"> </w:t>
      </w: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The University’s Inclement Weather Policy from the </w:t>
      </w:r>
      <w:r w:rsidRPr="00913EC8">
        <w:rPr>
          <w:rFonts w:ascii="Times New Roman" w:eastAsia="Times New Roman" w:hAnsi="Times New Roman" w:cs="Times New Roman"/>
          <w:i/>
          <w:sz w:val="24"/>
          <w:szCs w:val="24"/>
        </w:rPr>
        <w:t>Student Handbook</w:t>
      </w:r>
      <w:r w:rsidRPr="00913EC8">
        <w:rPr>
          <w:rFonts w:ascii="Times New Roman" w:eastAsia="Times New Roman" w:hAnsi="Times New Roman" w:cs="Times New Roman"/>
          <w:sz w:val="24"/>
          <w:szCs w:val="24"/>
        </w:rPr>
        <w:t>:</w:t>
      </w: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The university remains open for academic classes and all other services during inclement weather except in extreme circumstances determined solely by the Chancellor of the University. Regional and local news media will publicize the closing. Commuter students are encouraged to use good judgment in deciding whether to drive to campus during inclement weather. In those cases where the decision is made not to travel to campus under this policy, it is the responsibility of the student to immediately contact each of his/her professors upon return to explain the circumstances and to determine the need to complete any missed assignments. The student is responsible for all missed assignments during inclement weather within a time frame to be determined by the professor.</w:t>
      </w:r>
    </w:p>
    <w:p w:rsidR="00913EC8" w:rsidRDefault="00913EC8" w:rsidP="00913EC8">
      <w:pPr>
        <w:spacing w:after="0" w:line="240" w:lineRule="auto"/>
        <w:rPr>
          <w:rFonts w:ascii="Times New Roman" w:eastAsia="Times New Roman" w:hAnsi="Times New Roman" w:cs="Times New Roman"/>
          <w:sz w:val="24"/>
          <w:szCs w:val="24"/>
        </w:rPr>
      </w:pPr>
    </w:p>
    <w:p w:rsidR="009A2CDF" w:rsidRPr="00913EC8" w:rsidRDefault="009A2CDF" w:rsidP="00913EC8">
      <w:pPr>
        <w:spacing w:after="0" w:line="240" w:lineRule="auto"/>
        <w:rPr>
          <w:rFonts w:ascii="Times New Roman" w:eastAsia="Times New Roman" w:hAnsi="Times New Roman" w:cs="Times New Roman"/>
          <w:sz w:val="24"/>
          <w:szCs w:val="24"/>
        </w:rPr>
      </w:pPr>
    </w:p>
    <w:p w:rsidR="00913EC8" w:rsidRPr="00913EC8" w:rsidRDefault="00913EC8" w:rsidP="00913EC8">
      <w:pPr>
        <w:spacing w:after="0" w:line="240" w:lineRule="auto"/>
        <w:rPr>
          <w:rFonts w:ascii="Times New Roman" w:eastAsia="Times New Roman" w:hAnsi="Times New Roman" w:cs="Times New Roman"/>
          <w:b/>
          <w:sz w:val="24"/>
          <w:szCs w:val="24"/>
        </w:rPr>
      </w:pPr>
      <w:r w:rsidRPr="00913EC8">
        <w:rPr>
          <w:rFonts w:ascii="Times New Roman" w:eastAsia="Times New Roman" w:hAnsi="Times New Roman" w:cs="Times New Roman"/>
          <w:b/>
          <w:sz w:val="24"/>
          <w:szCs w:val="24"/>
        </w:rPr>
        <w:t xml:space="preserve">Academic Misconduct Policy:  </w:t>
      </w:r>
    </w:p>
    <w:p w:rsidR="00913EC8" w:rsidRPr="00913EC8" w:rsidRDefault="00913EC8" w:rsidP="00913EC8">
      <w:p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The following statements are from the Academic Misconduct Policy stated in the </w:t>
      </w:r>
      <w:r w:rsidRPr="00913EC8">
        <w:rPr>
          <w:rFonts w:ascii="Times New Roman" w:eastAsia="Times New Roman" w:hAnsi="Times New Roman" w:cs="Times New Roman"/>
          <w:i/>
          <w:sz w:val="24"/>
          <w:szCs w:val="24"/>
        </w:rPr>
        <w:t>Student Handbook</w:t>
      </w:r>
      <w:r w:rsidRPr="00913EC8">
        <w:rPr>
          <w:rFonts w:ascii="Times New Roman" w:eastAsia="Times New Roman" w:hAnsi="Times New Roman" w:cs="Times New Roman"/>
          <w:sz w:val="24"/>
          <w:szCs w:val="24"/>
        </w:rPr>
        <w:t>:</w:t>
      </w: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Arkansas State University enthusiastically promotes academic integrity and professional ethics among all members of the A-State academic community. Violations of this policy are considered as serious misconduct and may result in severe penalties.  </w:t>
      </w: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According to the </w:t>
      </w:r>
      <w:r w:rsidRPr="00913EC8">
        <w:rPr>
          <w:rFonts w:ascii="Times New Roman" w:eastAsia="Times New Roman" w:hAnsi="Times New Roman" w:cs="Times New Roman"/>
          <w:i/>
          <w:sz w:val="24"/>
          <w:szCs w:val="24"/>
        </w:rPr>
        <w:t>Student Handbook</w:t>
      </w:r>
      <w:r w:rsidRPr="00913EC8">
        <w:rPr>
          <w:rFonts w:ascii="Times New Roman" w:eastAsia="Times New Roman" w:hAnsi="Times New Roman" w:cs="Times New Roman"/>
          <w:sz w:val="24"/>
          <w:szCs w:val="24"/>
        </w:rPr>
        <w:t>:</w:t>
      </w:r>
    </w:p>
    <w:p w:rsidR="00913EC8" w:rsidRPr="00913EC8" w:rsidRDefault="00913EC8" w:rsidP="00913EC8">
      <w:pPr>
        <w:spacing w:after="0" w:line="240" w:lineRule="auto"/>
        <w:ind w:left="1440"/>
        <w:rPr>
          <w:rFonts w:ascii="Times New Roman" w:eastAsia="Times New Roman" w:hAnsi="Times New Roman" w:cs="Times New Roman"/>
          <w:sz w:val="24"/>
          <w:szCs w:val="24"/>
        </w:rPr>
      </w:pPr>
      <w:r w:rsidRPr="00913EC8">
        <w:rPr>
          <w:rFonts w:ascii="Times New Roman" w:eastAsia="Times New Roman" w:hAnsi="Times New Roman" w:cs="Times New Roman"/>
          <w:b/>
          <w:bCs/>
          <w:sz w:val="24"/>
          <w:szCs w:val="24"/>
        </w:rPr>
        <w:t xml:space="preserve">Plagiarism </w:t>
      </w:r>
      <w:r w:rsidRPr="00913EC8">
        <w:rPr>
          <w:rFonts w:ascii="Times New Roman" w:eastAsia="Times New Roman" w:hAnsi="Times New Roman" w:cs="Times New Roman"/>
          <w:sz w:val="24"/>
          <w:szCs w:val="24"/>
        </w:rPr>
        <w:t>is the act of taking and/or using the ideas, work, and/or writings of another person as one's own.</w:t>
      </w:r>
    </w:p>
    <w:p w:rsidR="00913EC8" w:rsidRPr="00913EC8" w:rsidRDefault="00913EC8" w:rsidP="00913EC8">
      <w:pPr>
        <w:spacing w:after="0" w:line="240" w:lineRule="auto"/>
        <w:ind w:left="1440"/>
        <w:rPr>
          <w:rFonts w:ascii="Times New Roman" w:eastAsia="Times New Roman" w:hAnsi="Times New Roman" w:cs="Times New Roman"/>
          <w:sz w:val="24"/>
          <w:szCs w:val="24"/>
        </w:rPr>
      </w:pPr>
      <w:r w:rsidRPr="00913EC8">
        <w:rPr>
          <w:rFonts w:ascii="Times New Roman" w:eastAsia="Times New Roman" w:hAnsi="Times New Roman" w:cs="Times New Roman"/>
          <w:b/>
          <w:bCs/>
          <w:sz w:val="24"/>
          <w:szCs w:val="24"/>
        </w:rPr>
        <w:t xml:space="preserve">Cheating </w:t>
      </w:r>
      <w:r w:rsidRPr="00913EC8">
        <w:rPr>
          <w:rFonts w:ascii="Times New Roman" w:eastAsia="Times New Roman" w:hAnsi="Times New Roman" w:cs="Times New Roman"/>
          <w:sz w:val="24"/>
          <w:szCs w:val="24"/>
        </w:rPr>
        <w:t>is an act of dishonesty with the intention of obtaining and/or using information in a fraudulent manner.</w:t>
      </w: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color w:val="000000"/>
          <w:sz w:val="24"/>
          <w:szCs w:val="24"/>
        </w:rPr>
      </w:pP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t xml:space="preserve">The following sanctions may be imposed for Academic Misconduct: </w:t>
      </w: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t xml:space="preserve">• A failing grade on the paper or project; </w:t>
      </w: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t xml:space="preserve">• Rewriting or repeat performance of course work; </w:t>
      </w: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t xml:space="preserve">• A failing grade for the class; </w:t>
      </w: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lastRenderedPageBreak/>
        <w:t xml:space="preserve">• Dismissal from the class; </w:t>
      </w: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913EC8">
        <w:rPr>
          <w:rFonts w:ascii="Times New Roman" w:eastAsia="Times New Roman" w:hAnsi="Times New Roman" w:cs="Times New Roman"/>
          <w:b/>
          <w:bCs/>
          <w:color w:val="000000"/>
          <w:sz w:val="24"/>
          <w:szCs w:val="24"/>
        </w:rPr>
        <w:t xml:space="preserve">• </w:t>
      </w:r>
      <w:r w:rsidRPr="00913EC8">
        <w:rPr>
          <w:rFonts w:ascii="Times New Roman" w:eastAsia="Times New Roman" w:hAnsi="Times New Roman" w:cs="Times New Roman"/>
          <w:color w:val="000000"/>
          <w:sz w:val="24"/>
          <w:szCs w:val="24"/>
        </w:rPr>
        <w:t xml:space="preserve">Dismissal from a particular program; </w:t>
      </w:r>
    </w:p>
    <w:p w:rsidR="00913EC8" w:rsidRPr="00913EC8" w:rsidRDefault="00913EC8" w:rsidP="00913EC8">
      <w:pPr>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913EC8">
        <w:rPr>
          <w:rFonts w:ascii="Times New Roman" w:eastAsia="Times New Roman" w:hAnsi="Times New Roman" w:cs="Times New Roman"/>
          <w:color w:val="000000"/>
          <w:sz w:val="24"/>
          <w:szCs w:val="24"/>
        </w:rPr>
        <w:t xml:space="preserve">• Suspension or Expulsion from the university; </w:t>
      </w: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Other appropriate sanctions as warranted by the specific acts of the student.</w:t>
      </w:r>
    </w:p>
    <w:p w:rsidR="00913EC8" w:rsidRPr="00913EC8" w:rsidRDefault="00913EC8" w:rsidP="00913EC8">
      <w:pPr>
        <w:spacing w:after="0" w:line="240" w:lineRule="auto"/>
        <w:ind w:left="720"/>
        <w:rPr>
          <w:rFonts w:ascii="Times New Roman" w:eastAsia="Times New Roman" w:hAnsi="Times New Roman" w:cs="Times New Roman"/>
          <w:sz w:val="24"/>
          <w:szCs w:val="24"/>
        </w:rPr>
      </w:pPr>
    </w:p>
    <w:p w:rsidR="00913EC8" w:rsidRPr="00913EC8" w:rsidRDefault="00913EC8" w:rsidP="00913EC8">
      <w:pPr>
        <w:spacing w:after="0" w:line="240" w:lineRule="auto"/>
        <w:ind w:left="720"/>
        <w:rPr>
          <w:rFonts w:ascii="Times New Roman" w:eastAsia="Times New Roman" w:hAnsi="Times New Roman" w:cs="Times New Roman"/>
          <w:color w:val="0000FF"/>
          <w:sz w:val="24"/>
          <w:szCs w:val="24"/>
          <w:u w:val="single"/>
        </w:rPr>
      </w:pPr>
      <w:r w:rsidRPr="00913EC8">
        <w:rPr>
          <w:rFonts w:ascii="Times New Roman" w:eastAsia="Times New Roman" w:hAnsi="Times New Roman" w:cs="Times New Roman"/>
          <w:sz w:val="24"/>
          <w:szCs w:val="24"/>
        </w:rPr>
        <w:t xml:space="preserve">The entire ASU’s Academic Integrity Policy in the Student Handbook at </w:t>
      </w:r>
      <w:hyperlink r:id="rId40" w:history="1">
        <w:r w:rsidRPr="00913EC8">
          <w:rPr>
            <w:rFonts w:ascii="Times New Roman" w:eastAsia="Times New Roman" w:hAnsi="Times New Roman" w:cs="Times New Roman"/>
            <w:color w:val="0000FF"/>
            <w:sz w:val="24"/>
            <w:szCs w:val="24"/>
            <w:u w:val="single"/>
          </w:rPr>
          <w:t>http://www.astate.edu/a/student-conduct/student-standards/handbook-home.dot</w:t>
        </w:r>
      </w:hyperlink>
    </w:p>
    <w:p w:rsidR="00913EC8" w:rsidRPr="00913EC8" w:rsidRDefault="00913EC8" w:rsidP="00913EC8">
      <w:pPr>
        <w:spacing w:after="0" w:line="240" w:lineRule="auto"/>
        <w:ind w:left="720"/>
        <w:rPr>
          <w:rFonts w:ascii="Times New Roman" w:eastAsia="Times New Roman" w:hAnsi="Times New Roman" w:cs="Times New Roman"/>
          <w:color w:val="0000FF"/>
          <w:sz w:val="24"/>
          <w:szCs w:val="24"/>
          <w:u w:val="single"/>
        </w:rPr>
      </w:pPr>
    </w:p>
    <w:p w:rsidR="00913EC8" w:rsidRPr="00913EC8" w:rsidRDefault="00913EC8" w:rsidP="00913EC8">
      <w:pPr>
        <w:spacing w:after="0" w:line="240" w:lineRule="auto"/>
        <w:ind w:left="720"/>
        <w:rPr>
          <w:rFonts w:ascii="Times New Roman" w:eastAsia="Times New Roman" w:hAnsi="Times New Roman" w:cs="Times New Roman"/>
          <w:color w:val="0000FF"/>
          <w:sz w:val="24"/>
          <w:szCs w:val="24"/>
          <w:u w:val="single"/>
        </w:rPr>
      </w:pPr>
      <w:r w:rsidRPr="00913EC8">
        <w:rPr>
          <w:rFonts w:ascii="Times New Roman" w:eastAsia="Times New Roman" w:hAnsi="Times New Roman" w:cs="Times New Roman"/>
          <w:color w:val="0000FF"/>
          <w:sz w:val="24"/>
          <w:szCs w:val="24"/>
          <w:u w:val="single"/>
        </w:rPr>
        <w:t xml:space="preserve">If you need additional assistance in understanding what plagiarism is and how to avoid it, the following resources may be helpful in addition to the </w:t>
      </w:r>
      <w:r w:rsidRPr="00913EC8">
        <w:rPr>
          <w:rFonts w:ascii="Times New Roman" w:eastAsia="Times New Roman" w:hAnsi="Times New Roman" w:cs="Times New Roman"/>
          <w:i/>
          <w:color w:val="0000FF"/>
          <w:sz w:val="24"/>
          <w:szCs w:val="24"/>
          <w:u w:val="single"/>
        </w:rPr>
        <w:t>A-State Student Handbook</w:t>
      </w:r>
      <w:r w:rsidRPr="00913EC8">
        <w:rPr>
          <w:rFonts w:ascii="Times New Roman" w:eastAsia="Times New Roman" w:hAnsi="Times New Roman" w:cs="Times New Roman"/>
          <w:color w:val="0000FF"/>
          <w:sz w:val="24"/>
          <w:szCs w:val="24"/>
          <w:u w:val="single"/>
        </w:rPr>
        <w:t>:</w:t>
      </w:r>
    </w:p>
    <w:p w:rsidR="00913EC8" w:rsidRPr="00913EC8" w:rsidRDefault="00913EC8" w:rsidP="00913EC8">
      <w:pPr>
        <w:spacing w:after="0" w:line="240" w:lineRule="auto"/>
        <w:ind w:left="720"/>
        <w:rPr>
          <w:rFonts w:ascii="Times New Roman" w:eastAsia="Times New Roman" w:hAnsi="Times New Roman" w:cs="Times New Roman"/>
          <w:color w:val="0000FF"/>
          <w:sz w:val="24"/>
          <w:szCs w:val="24"/>
          <w:u w:val="single"/>
        </w:rPr>
      </w:pPr>
    </w:p>
    <w:p w:rsidR="00913EC8" w:rsidRPr="00913EC8" w:rsidRDefault="00AB023B" w:rsidP="00913EC8">
      <w:pPr>
        <w:spacing w:after="0" w:line="240" w:lineRule="auto"/>
        <w:ind w:left="720"/>
        <w:rPr>
          <w:rFonts w:ascii="Times New Roman" w:eastAsia="Times New Roman" w:hAnsi="Times New Roman" w:cs="Times New Roman"/>
          <w:color w:val="0000FF"/>
          <w:sz w:val="24"/>
          <w:szCs w:val="24"/>
          <w:u w:val="single"/>
        </w:rPr>
      </w:pPr>
      <w:hyperlink r:id="rId41" w:history="1">
        <w:r w:rsidR="00913EC8" w:rsidRPr="00913EC8">
          <w:rPr>
            <w:rFonts w:ascii="Times New Roman" w:eastAsia="Times New Roman" w:hAnsi="Times New Roman" w:cs="Times New Roman"/>
            <w:color w:val="0000FF"/>
            <w:sz w:val="24"/>
            <w:szCs w:val="24"/>
            <w:u w:val="single"/>
          </w:rPr>
          <w:t>http://www.plagiarism.org/</w:t>
        </w:r>
      </w:hyperlink>
      <w:r w:rsidR="00913EC8" w:rsidRPr="00913EC8">
        <w:rPr>
          <w:rFonts w:ascii="Times New Roman" w:eastAsia="Times New Roman" w:hAnsi="Times New Roman" w:cs="Times New Roman"/>
          <w:color w:val="0000FF"/>
          <w:sz w:val="24"/>
          <w:szCs w:val="24"/>
          <w:u w:val="single"/>
        </w:rPr>
        <w:t xml:space="preserve"> </w:t>
      </w:r>
    </w:p>
    <w:p w:rsidR="00913EC8" w:rsidRPr="00913EC8" w:rsidRDefault="00AB023B" w:rsidP="00913EC8">
      <w:pPr>
        <w:spacing w:after="0" w:line="240" w:lineRule="auto"/>
        <w:ind w:left="720"/>
        <w:rPr>
          <w:rFonts w:ascii="Times New Roman" w:eastAsia="Times New Roman" w:hAnsi="Times New Roman" w:cs="Times New Roman"/>
          <w:b/>
          <w:sz w:val="24"/>
          <w:szCs w:val="24"/>
        </w:rPr>
      </w:pPr>
      <w:hyperlink r:id="rId42" w:history="1">
        <w:r w:rsidR="00913EC8" w:rsidRPr="00913EC8">
          <w:rPr>
            <w:rFonts w:ascii="Times New Roman" w:eastAsia="Times New Roman" w:hAnsi="Times New Roman" w:cs="Times New Roman"/>
            <w:b/>
            <w:color w:val="0000FF"/>
            <w:sz w:val="24"/>
            <w:szCs w:val="24"/>
            <w:u w:val="single"/>
          </w:rPr>
          <w:t>https://owl.english.purdue.edu/owl/resource/589/01/</w:t>
        </w:r>
      </w:hyperlink>
      <w:r w:rsidR="00913EC8" w:rsidRPr="00913EC8">
        <w:rPr>
          <w:rFonts w:ascii="Times New Roman" w:eastAsia="Times New Roman" w:hAnsi="Times New Roman" w:cs="Times New Roman"/>
          <w:b/>
          <w:sz w:val="24"/>
          <w:szCs w:val="24"/>
        </w:rPr>
        <w:t xml:space="preserve"> Purdue University Online Writing Lab, Avoiding Plagiarism</w:t>
      </w:r>
    </w:p>
    <w:p w:rsidR="00913EC8" w:rsidRPr="00913EC8" w:rsidRDefault="00913EC8" w:rsidP="00913EC8">
      <w:pPr>
        <w:spacing w:after="0" w:line="240" w:lineRule="auto"/>
        <w:ind w:left="720"/>
        <w:rPr>
          <w:rFonts w:ascii="Times New Roman" w:eastAsia="Times New Roman" w:hAnsi="Times New Roman" w:cs="Times New Roman"/>
          <w:b/>
          <w:sz w:val="24"/>
          <w:szCs w:val="24"/>
        </w:rPr>
      </w:pPr>
    </w:p>
    <w:p w:rsidR="00913EC8" w:rsidRPr="00913EC8" w:rsidRDefault="00913EC8" w:rsidP="00913EC8">
      <w:pPr>
        <w:spacing w:after="0" w:line="240" w:lineRule="auto"/>
        <w:rPr>
          <w:rFonts w:ascii="Times New Roman" w:eastAsia="Times New Roman" w:hAnsi="Times New Roman" w:cs="Times New Roman"/>
          <w:b/>
          <w:sz w:val="24"/>
          <w:szCs w:val="24"/>
        </w:rPr>
      </w:pPr>
      <w:r w:rsidRPr="00913EC8">
        <w:rPr>
          <w:rFonts w:ascii="Times New Roman" w:eastAsia="Times New Roman" w:hAnsi="Times New Roman" w:cs="Times New Roman"/>
          <w:b/>
          <w:sz w:val="24"/>
          <w:szCs w:val="24"/>
        </w:rPr>
        <w:t>Attendance Policy</w:t>
      </w: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University Policy from the Current Bulletin:</w:t>
      </w: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Students should attend every lecture, recitation and laboratory session of every course in which</w:t>
      </w: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they are enrolled. Students who miss a class session should expect to make up missed work or receive a failing grade on missed work. It is the practice of Arkansas State University to allow students to participate in university sponsored academic or athletic events, even when those events cause them to be absent from class. Students participating in university sponsored academic or athletic events will not have those days counted against their available absences and will be given reasonable opportunities to make up missed assignments and exams.</w:t>
      </w:r>
    </w:p>
    <w:p w:rsidR="00913EC8" w:rsidRPr="00913EC8" w:rsidRDefault="00913EC8" w:rsidP="00913EC8">
      <w:pPr>
        <w:spacing w:after="0" w:line="240" w:lineRule="auto"/>
        <w:ind w:left="720"/>
        <w:rPr>
          <w:rFonts w:ascii="Times New Roman" w:eastAsia="Times New Roman" w:hAnsi="Times New Roman" w:cs="Times New Roman"/>
          <w:sz w:val="24"/>
          <w:szCs w:val="24"/>
        </w:rPr>
      </w:pP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Students must utilize their available absences for any cause which requires them to miss class</w:t>
      </w: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including, but not being limited to, vacation, illness, emergency, or religious observances. Students who are aware that they will have absences during a term should ensure that they do not exceed the absences available.</w:t>
      </w:r>
    </w:p>
    <w:p w:rsidR="00913EC8" w:rsidRPr="00913EC8" w:rsidRDefault="00913EC8" w:rsidP="00913EC8">
      <w:pPr>
        <w:spacing w:after="0" w:line="240" w:lineRule="auto"/>
        <w:rPr>
          <w:rFonts w:ascii="Times New Roman" w:eastAsia="Times New Roman" w:hAnsi="Times New Roman" w:cs="Times New Roman"/>
          <w:sz w:val="24"/>
          <w:szCs w:val="24"/>
        </w:rPr>
      </w:pPr>
    </w:p>
    <w:p w:rsidR="00913EC8" w:rsidRPr="00913EC8" w:rsidRDefault="00913EC8" w:rsidP="00913EC8">
      <w:pPr>
        <w:spacing w:after="0" w:line="240" w:lineRule="auto"/>
        <w:rPr>
          <w:rFonts w:ascii="Times New Roman" w:eastAsia="Times New Roman" w:hAnsi="Times New Roman" w:cs="Times New Roman"/>
          <w:b/>
          <w:sz w:val="24"/>
          <w:szCs w:val="24"/>
        </w:rPr>
      </w:pPr>
      <w:r w:rsidRPr="00913EC8">
        <w:rPr>
          <w:rFonts w:ascii="Times New Roman" w:eastAsia="Times New Roman" w:hAnsi="Times New Roman" w:cs="Times New Roman"/>
          <w:b/>
          <w:sz w:val="24"/>
          <w:szCs w:val="24"/>
        </w:rPr>
        <w:t xml:space="preserve">Late Submission Policy:  </w:t>
      </w: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Except in cases of serious extenuating circumstances, tardy work will not be accepted. Instructional assistants and/or the course professor will determine if the excuse for late work rises to the level of being a “serious extenuating circumstance.” Extenuating circumstances do NOT include forgetting, technical difficulties or running out of time. The evaluation of an extenuating circumstance is judged on a case-by-case basis. Documentation MUST be provided within a 48-hour period. </w:t>
      </w:r>
    </w:p>
    <w:p w:rsidR="00913EC8" w:rsidRPr="00913EC8" w:rsidRDefault="00913EC8" w:rsidP="00913EC8">
      <w:pPr>
        <w:spacing w:after="0" w:line="240" w:lineRule="auto"/>
        <w:ind w:left="720"/>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The following examples of extenuating circumstances are provided as a guide to those, which would be normally accepted with documentation:</w:t>
      </w:r>
    </w:p>
    <w:p w:rsidR="00913EC8" w:rsidRPr="00913EC8" w:rsidRDefault="00913EC8" w:rsidP="00D13D0D">
      <w:pPr>
        <w:numPr>
          <w:ilvl w:val="0"/>
          <w:numId w:val="4"/>
        </w:num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Serious illness shortly before a coursework deadline</w:t>
      </w:r>
    </w:p>
    <w:p w:rsidR="00913EC8" w:rsidRPr="00913EC8" w:rsidRDefault="00913EC8" w:rsidP="00D13D0D">
      <w:pPr>
        <w:numPr>
          <w:ilvl w:val="0"/>
          <w:numId w:val="4"/>
        </w:num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Death of a family member or close friend shortly before a deadline</w:t>
      </w:r>
    </w:p>
    <w:p w:rsidR="00913EC8" w:rsidRPr="00913EC8" w:rsidRDefault="00913EC8" w:rsidP="00D13D0D">
      <w:pPr>
        <w:numPr>
          <w:ilvl w:val="0"/>
          <w:numId w:val="4"/>
        </w:num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lastRenderedPageBreak/>
        <w:t>Sudden illness or emergency involving a close family member.</w:t>
      </w:r>
    </w:p>
    <w:p w:rsidR="00913EC8" w:rsidRPr="00913EC8" w:rsidRDefault="00913EC8" w:rsidP="00D13D0D">
      <w:pPr>
        <w:numPr>
          <w:ilvl w:val="0"/>
          <w:numId w:val="4"/>
        </w:numPr>
        <w:spacing w:after="0" w:line="240" w:lineRule="auto"/>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Domestic problems, e.g. fire, theft.</w:t>
      </w:r>
    </w:p>
    <w:p w:rsidR="00913EC8" w:rsidRPr="00913EC8" w:rsidRDefault="00913EC8" w:rsidP="00913EC8">
      <w:pPr>
        <w:spacing w:after="0" w:line="240" w:lineRule="auto"/>
        <w:rPr>
          <w:rFonts w:ascii="Times New Roman" w:eastAsia="Times New Roman" w:hAnsi="Times New Roman" w:cs="Times New Roman"/>
          <w:sz w:val="24"/>
          <w:szCs w:val="24"/>
        </w:rPr>
      </w:pPr>
    </w:p>
    <w:p w:rsidR="00913EC8" w:rsidRPr="00913EC8" w:rsidRDefault="00913EC8" w:rsidP="00913EC8">
      <w:pPr>
        <w:spacing w:after="0" w:line="240" w:lineRule="auto"/>
        <w:rPr>
          <w:rFonts w:ascii="Times New Roman" w:eastAsia="Times New Roman" w:hAnsi="Times New Roman" w:cs="Times New Roman"/>
          <w:b/>
          <w:sz w:val="24"/>
          <w:szCs w:val="24"/>
        </w:rPr>
      </w:pPr>
    </w:p>
    <w:p w:rsidR="00913EC8" w:rsidRPr="00913EC8" w:rsidRDefault="00913EC8" w:rsidP="00913EC8">
      <w:pPr>
        <w:spacing w:after="0" w:line="240" w:lineRule="auto"/>
        <w:rPr>
          <w:rFonts w:ascii="Times New Roman" w:eastAsia="Times New Roman" w:hAnsi="Times New Roman" w:cs="Times New Roman"/>
          <w:b/>
          <w:sz w:val="24"/>
          <w:szCs w:val="24"/>
        </w:rPr>
      </w:pPr>
    </w:p>
    <w:p w:rsidR="00913EC8" w:rsidRPr="00913EC8" w:rsidRDefault="00913EC8" w:rsidP="00913EC8">
      <w:pPr>
        <w:spacing w:after="0" w:line="240" w:lineRule="auto"/>
        <w:rPr>
          <w:rFonts w:ascii="Times New Roman" w:eastAsia="Times New Roman" w:hAnsi="Times New Roman" w:cs="Times New Roman"/>
          <w:b/>
          <w:sz w:val="24"/>
          <w:szCs w:val="24"/>
        </w:rPr>
      </w:pPr>
    </w:p>
    <w:p w:rsidR="00913EC8" w:rsidRPr="00913EC8" w:rsidRDefault="00913EC8" w:rsidP="00913EC8">
      <w:pPr>
        <w:spacing w:after="0" w:line="240" w:lineRule="auto"/>
        <w:rPr>
          <w:rFonts w:ascii="Times New Roman" w:eastAsia="Times New Roman" w:hAnsi="Times New Roman" w:cs="Times New Roman"/>
          <w:b/>
          <w:sz w:val="24"/>
          <w:szCs w:val="24"/>
        </w:rPr>
      </w:pPr>
    </w:p>
    <w:p w:rsidR="00913EC8" w:rsidRPr="00913EC8" w:rsidRDefault="00913EC8" w:rsidP="00913EC8">
      <w:pPr>
        <w:spacing w:after="0" w:line="240" w:lineRule="auto"/>
        <w:rPr>
          <w:rFonts w:ascii="Times New Roman" w:eastAsia="Times New Roman" w:hAnsi="Times New Roman" w:cs="Times New Roman"/>
          <w:b/>
          <w:sz w:val="24"/>
          <w:szCs w:val="24"/>
        </w:rPr>
      </w:pPr>
      <w:r w:rsidRPr="00913EC8">
        <w:rPr>
          <w:rFonts w:ascii="Times New Roman" w:eastAsia="Times New Roman" w:hAnsi="Times New Roman" w:cs="Times New Roman"/>
          <w:b/>
          <w:sz w:val="24"/>
          <w:szCs w:val="24"/>
        </w:rPr>
        <w:t xml:space="preserve">Course Outline </w:t>
      </w:r>
    </w:p>
    <w:p w:rsidR="00913EC8" w:rsidRPr="00913EC8" w:rsidRDefault="00913EC8" w:rsidP="00913EC8">
      <w:pPr>
        <w:spacing w:after="0" w:line="240" w:lineRule="auto"/>
        <w:rPr>
          <w:rFonts w:ascii="Times New Roman" w:eastAsia="Times New Roman" w:hAnsi="Times New Roman" w:cs="Times New Roman"/>
          <w:sz w:val="24"/>
          <w:szCs w:val="24"/>
        </w:rPr>
      </w:pPr>
    </w:p>
    <w:tbl>
      <w:tblPr>
        <w:tblW w:w="10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840"/>
      </w:tblGrid>
      <w:tr w:rsidR="00913EC8" w:rsidRPr="00913EC8" w:rsidTr="00913EC8">
        <w:trPr>
          <w:trHeight w:val="558"/>
        </w:trPr>
        <w:tc>
          <w:tcPr>
            <w:tcW w:w="977" w:type="dxa"/>
            <w:shd w:val="clear" w:color="auto" w:fill="auto"/>
          </w:tcPr>
          <w:p w:rsidR="00913EC8" w:rsidRPr="00913EC8" w:rsidRDefault="00913EC8" w:rsidP="00913EC8">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WEEK</w:t>
            </w:r>
          </w:p>
        </w:tc>
        <w:tc>
          <w:tcPr>
            <w:tcW w:w="9840" w:type="dxa"/>
            <w:shd w:val="clear" w:color="auto" w:fill="auto"/>
          </w:tcPr>
          <w:p w:rsidR="00913EC8" w:rsidRPr="00913EC8" w:rsidRDefault="00913EC8" w:rsidP="00913EC8">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CONTENT</w:t>
            </w:r>
          </w:p>
        </w:tc>
      </w:tr>
      <w:tr w:rsidR="00913EC8" w:rsidRPr="00913EC8" w:rsidTr="00913EC8">
        <w:trPr>
          <w:trHeight w:val="305"/>
        </w:trPr>
        <w:tc>
          <w:tcPr>
            <w:tcW w:w="977" w:type="dxa"/>
            <w:shd w:val="clear" w:color="auto" w:fill="auto"/>
          </w:tcPr>
          <w:p w:rsidR="00913EC8" w:rsidRPr="00913EC8" w:rsidRDefault="00913EC8" w:rsidP="00913EC8">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1</w:t>
            </w:r>
          </w:p>
        </w:tc>
        <w:tc>
          <w:tcPr>
            <w:tcW w:w="9840" w:type="dxa"/>
            <w:shd w:val="clear" w:color="auto" w:fill="auto"/>
          </w:tcPr>
          <w:p w:rsidR="00913EC8" w:rsidRPr="00913EC8" w:rsidRDefault="00913EC8" w:rsidP="00913EC8">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Overview of Positive Behavior Interventions and </w:t>
            </w:r>
            <w:commentRangeStart w:id="20"/>
            <w:r w:rsidRPr="00913EC8">
              <w:rPr>
                <w:rFonts w:ascii="Times New Roman" w:eastAsia="Times New Roman" w:hAnsi="Times New Roman" w:cs="Times New Roman"/>
                <w:sz w:val="24"/>
                <w:szCs w:val="24"/>
              </w:rPr>
              <w:t>Supports and SW-PBIS</w:t>
            </w:r>
            <w:commentRangeEnd w:id="20"/>
            <w:r w:rsidR="00240A6A">
              <w:rPr>
                <w:rStyle w:val="CommentReference"/>
              </w:rPr>
              <w:commentReference w:id="20"/>
            </w:r>
          </w:p>
        </w:tc>
      </w:tr>
      <w:tr w:rsidR="00913EC8" w:rsidRPr="00913EC8" w:rsidTr="00913EC8">
        <w:trPr>
          <w:trHeight w:val="350"/>
        </w:trPr>
        <w:tc>
          <w:tcPr>
            <w:tcW w:w="977" w:type="dxa"/>
            <w:shd w:val="clear" w:color="auto" w:fill="auto"/>
          </w:tcPr>
          <w:p w:rsidR="00913EC8" w:rsidRPr="00913EC8" w:rsidRDefault="00913EC8" w:rsidP="00913EC8">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2</w:t>
            </w:r>
          </w:p>
        </w:tc>
        <w:tc>
          <w:tcPr>
            <w:tcW w:w="9840" w:type="dxa"/>
            <w:shd w:val="clear" w:color="auto" w:fill="auto"/>
          </w:tcPr>
          <w:p w:rsidR="00913EC8" w:rsidRPr="00913EC8" w:rsidRDefault="00913EC8" w:rsidP="00913EC8">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Measuring Behavior: Functional Assessment Analysis</w:t>
            </w:r>
          </w:p>
        </w:tc>
      </w:tr>
      <w:tr w:rsidR="00913EC8" w:rsidRPr="00913EC8" w:rsidTr="00913EC8">
        <w:trPr>
          <w:trHeight w:val="558"/>
        </w:trPr>
        <w:tc>
          <w:tcPr>
            <w:tcW w:w="977" w:type="dxa"/>
            <w:shd w:val="clear" w:color="auto" w:fill="auto"/>
          </w:tcPr>
          <w:p w:rsidR="00913EC8" w:rsidRPr="00913EC8" w:rsidRDefault="00913EC8" w:rsidP="00913EC8">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3</w:t>
            </w:r>
          </w:p>
        </w:tc>
        <w:tc>
          <w:tcPr>
            <w:tcW w:w="9840" w:type="dxa"/>
            <w:shd w:val="clear" w:color="auto" w:fill="auto"/>
          </w:tcPr>
          <w:p w:rsidR="00913EC8" w:rsidRPr="00913EC8" w:rsidRDefault="00913EC8" w:rsidP="00913EC8">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Reinforcement and Preventative Measures of Behavior </w:t>
            </w:r>
          </w:p>
        </w:tc>
      </w:tr>
      <w:tr w:rsidR="00913EC8" w:rsidRPr="00913EC8" w:rsidTr="00913EC8">
        <w:trPr>
          <w:trHeight w:val="558"/>
        </w:trPr>
        <w:tc>
          <w:tcPr>
            <w:tcW w:w="977" w:type="dxa"/>
            <w:shd w:val="clear" w:color="auto" w:fill="auto"/>
          </w:tcPr>
          <w:p w:rsidR="00913EC8" w:rsidRPr="00913EC8" w:rsidRDefault="00913EC8" w:rsidP="00913EC8">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4</w:t>
            </w:r>
          </w:p>
        </w:tc>
        <w:tc>
          <w:tcPr>
            <w:tcW w:w="9840" w:type="dxa"/>
            <w:shd w:val="clear" w:color="auto" w:fill="auto"/>
          </w:tcPr>
          <w:p w:rsidR="00913EC8" w:rsidRPr="00913EC8" w:rsidRDefault="00913EC8" w:rsidP="00913EC8">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Classroom Structure and Social Skill Development </w:t>
            </w:r>
          </w:p>
        </w:tc>
      </w:tr>
      <w:tr w:rsidR="00913EC8" w:rsidRPr="00913EC8" w:rsidTr="00913EC8">
        <w:trPr>
          <w:trHeight w:val="558"/>
        </w:trPr>
        <w:tc>
          <w:tcPr>
            <w:tcW w:w="977" w:type="dxa"/>
            <w:shd w:val="clear" w:color="auto" w:fill="auto"/>
          </w:tcPr>
          <w:p w:rsidR="00913EC8" w:rsidRPr="00913EC8" w:rsidRDefault="00913EC8" w:rsidP="00913EC8">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5</w:t>
            </w:r>
          </w:p>
        </w:tc>
        <w:tc>
          <w:tcPr>
            <w:tcW w:w="9840" w:type="dxa"/>
            <w:shd w:val="clear" w:color="auto" w:fill="auto"/>
          </w:tcPr>
          <w:p w:rsidR="00913EC8" w:rsidRPr="00913EC8" w:rsidRDefault="00913EC8" w:rsidP="00913EC8">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Self-Management Strategies </w:t>
            </w:r>
          </w:p>
        </w:tc>
      </w:tr>
      <w:tr w:rsidR="00913EC8" w:rsidRPr="00913EC8" w:rsidTr="00913EC8">
        <w:trPr>
          <w:trHeight w:val="558"/>
        </w:trPr>
        <w:tc>
          <w:tcPr>
            <w:tcW w:w="977" w:type="dxa"/>
            <w:shd w:val="clear" w:color="auto" w:fill="auto"/>
          </w:tcPr>
          <w:p w:rsidR="00913EC8" w:rsidRPr="00913EC8" w:rsidRDefault="00913EC8" w:rsidP="00913EC8">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6</w:t>
            </w:r>
          </w:p>
        </w:tc>
        <w:tc>
          <w:tcPr>
            <w:tcW w:w="9840" w:type="dxa"/>
            <w:shd w:val="clear" w:color="auto" w:fill="auto"/>
          </w:tcPr>
          <w:p w:rsidR="00913EC8" w:rsidRPr="00913EC8" w:rsidRDefault="00913EC8" w:rsidP="00913EC8">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Intervention, Application, and Reflection </w:t>
            </w:r>
          </w:p>
        </w:tc>
      </w:tr>
      <w:tr w:rsidR="00913EC8" w:rsidRPr="00913EC8" w:rsidTr="00913EC8">
        <w:trPr>
          <w:trHeight w:val="589"/>
        </w:trPr>
        <w:tc>
          <w:tcPr>
            <w:tcW w:w="977" w:type="dxa"/>
            <w:shd w:val="clear" w:color="auto" w:fill="auto"/>
          </w:tcPr>
          <w:p w:rsidR="00913EC8" w:rsidRPr="00913EC8" w:rsidRDefault="00913EC8" w:rsidP="00913EC8">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7</w:t>
            </w:r>
          </w:p>
        </w:tc>
        <w:tc>
          <w:tcPr>
            <w:tcW w:w="9840" w:type="dxa"/>
            <w:shd w:val="clear" w:color="auto" w:fill="auto"/>
          </w:tcPr>
          <w:p w:rsidR="00913EC8" w:rsidRPr="00913EC8" w:rsidRDefault="00913EC8" w:rsidP="00913EC8">
            <w:pPr>
              <w:widowControl w:val="0"/>
              <w:tabs>
                <w:tab w:val="left" w:pos="-720"/>
              </w:tabs>
              <w:suppressAutoHyphens/>
              <w:autoSpaceDE w:val="0"/>
              <w:autoSpaceDN w:val="0"/>
              <w:adjustRightInd w:val="0"/>
              <w:spacing w:after="0" w:line="240" w:lineRule="atLeast"/>
              <w:rPr>
                <w:rFonts w:ascii="Times New Roman" w:eastAsia="Times New Roman" w:hAnsi="Times New Roman" w:cs="Times New Roman"/>
                <w:sz w:val="24"/>
                <w:szCs w:val="24"/>
              </w:rPr>
            </w:pPr>
            <w:r w:rsidRPr="00913EC8">
              <w:rPr>
                <w:rFonts w:ascii="Times New Roman" w:eastAsia="Times New Roman" w:hAnsi="Times New Roman" w:cs="Times New Roman"/>
                <w:sz w:val="24"/>
                <w:szCs w:val="24"/>
              </w:rPr>
              <w:t xml:space="preserve">Wrap-Around Services and Behavior Instruction </w:t>
            </w:r>
          </w:p>
        </w:tc>
      </w:tr>
    </w:tbl>
    <w:p w:rsidR="00913EC8" w:rsidRPr="00913EC8" w:rsidRDefault="00913EC8" w:rsidP="00913EC8">
      <w:pPr>
        <w:spacing w:after="0" w:line="240" w:lineRule="auto"/>
        <w:jc w:val="center"/>
        <w:rPr>
          <w:rFonts w:ascii="Times New Roman" w:eastAsia="Times New Roman" w:hAnsi="Times New Roman" w:cs="Times New Roman"/>
          <w:sz w:val="24"/>
          <w:szCs w:val="24"/>
        </w:rPr>
      </w:pPr>
    </w:p>
    <w:p w:rsidR="009A2CDF" w:rsidRDefault="009A2CDF" w:rsidP="00913EC8">
      <w:pPr>
        <w:autoSpaceDE w:val="0"/>
        <w:autoSpaceDN w:val="0"/>
        <w:adjustRightInd w:val="0"/>
        <w:spacing w:before="100" w:after="100" w:line="240" w:lineRule="auto"/>
        <w:contextualSpacing/>
        <w:rPr>
          <w:rFonts w:ascii="Arial" w:eastAsia="Times New Roman" w:hAnsi="Arial" w:cs="Arial"/>
          <w:b/>
          <w:bCs/>
          <w:color w:val="000000"/>
          <w:sz w:val="24"/>
          <w:szCs w:val="24"/>
        </w:rPr>
      </w:pPr>
    </w:p>
    <w:p w:rsidR="009A2CDF" w:rsidRDefault="009A2CDF" w:rsidP="00913EC8">
      <w:pPr>
        <w:autoSpaceDE w:val="0"/>
        <w:autoSpaceDN w:val="0"/>
        <w:adjustRightInd w:val="0"/>
        <w:spacing w:before="100" w:after="100" w:line="240" w:lineRule="auto"/>
        <w:contextualSpacing/>
        <w:rPr>
          <w:rFonts w:ascii="Arial" w:eastAsia="Times New Roman" w:hAnsi="Arial" w:cs="Arial"/>
          <w:b/>
          <w:bCs/>
          <w:color w:val="000000"/>
          <w:sz w:val="24"/>
          <w:szCs w:val="24"/>
        </w:rPr>
      </w:pPr>
    </w:p>
    <w:p w:rsidR="009A2CDF" w:rsidRDefault="009A2CDF" w:rsidP="00913EC8">
      <w:pPr>
        <w:autoSpaceDE w:val="0"/>
        <w:autoSpaceDN w:val="0"/>
        <w:adjustRightInd w:val="0"/>
        <w:spacing w:before="100" w:after="100" w:line="240" w:lineRule="auto"/>
        <w:contextualSpacing/>
        <w:rPr>
          <w:rFonts w:ascii="Arial" w:eastAsia="Times New Roman" w:hAnsi="Arial" w:cs="Arial"/>
          <w:b/>
          <w:bCs/>
          <w:color w:val="000000"/>
          <w:sz w:val="24"/>
          <w:szCs w:val="24"/>
        </w:rPr>
      </w:pPr>
    </w:p>
    <w:p w:rsidR="009A2CDF" w:rsidRDefault="009A2CDF" w:rsidP="00913EC8">
      <w:pPr>
        <w:autoSpaceDE w:val="0"/>
        <w:autoSpaceDN w:val="0"/>
        <w:adjustRightInd w:val="0"/>
        <w:spacing w:before="100" w:after="100" w:line="240" w:lineRule="auto"/>
        <w:contextualSpacing/>
        <w:rPr>
          <w:rFonts w:ascii="Arial" w:eastAsia="Times New Roman" w:hAnsi="Arial" w:cs="Arial"/>
          <w:b/>
          <w:bCs/>
          <w:color w:val="000000"/>
          <w:sz w:val="24"/>
          <w:szCs w:val="24"/>
        </w:rPr>
      </w:pPr>
    </w:p>
    <w:p w:rsidR="009A2CDF" w:rsidRDefault="009A2CDF" w:rsidP="00913EC8">
      <w:pPr>
        <w:autoSpaceDE w:val="0"/>
        <w:autoSpaceDN w:val="0"/>
        <w:adjustRightInd w:val="0"/>
        <w:spacing w:before="100" w:after="100" w:line="240" w:lineRule="auto"/>
        <w:contextualSpacing/>
        <w:rPr>
          <w:rFonts w:ascii="Arial" w:eastAsia="Times New Roman" w:hAnsi="Arial" w:cs="Arial"/>
          <w:b/>
          <w:bCs/>
          <w:color w:val="000000"/>
          <w:sz w:val="24"/>
          <w:szCs w:val="24"/>
        </w:rPr>
      </w:pPr>
    </w:p>
    <w:p w:rsidR="009A2CDF" w:rsidRDefault="009A2CDF" w:rsidP="00913EC8">
      <w:pPr>
        <w:autoSpaceDE w:val="0"/>
        <w:autoSpaceDN w:val="0"/>
        <w:adjustRightInd w:val="0"/>
        <w:spacing w:before="100" w:after="100" w:line="240" w:lineRule="auto"/>
        <w:contextualSpacing/>
        <w:rPr>
          <w:rFonts w:ascii="Arial" w:eastAsia="Times New Roman" w:hAnsi="Arial" w:cs="Arial"/>
          <w:b/>
          <w:bCs/>
          <w:color w:val="000000"/>
          <w:sz w:val="24"/>
          <w:szCs w:val="24"/>
        </w:rPr>
      </w:pPr>
    </w:p>
    <w:p w:rsidR="009A2CDF" w:rsidRDefault="009A2CDF" w:rsidP="00913EC8">
      <w:pPr>
        <w:autoSpaceDE w:val="0"/>
        <w:autoSpaceDN w:val="0"/>
        <w:adjustRightInd w:val="0"/>
        <w:spacing w:before="100" w:after="100" w:line="240" w:lineRule="auto"/>
        <w:contextualSpacing/>
        <w:rPr>
          <w:rFonts w:ascii="Arial" w:eastAsia="Times New Roman" w:hAnsi="Arial" w:cs="Arial"/>
          <w:b/>
          <w:bCs/>
          <w:color w:val="000000"/>
          <w:sz w:val="24"/>
          <w:szCs w:val="24"/>
        </w:rPr>
      </w:pPr>
    </w:p>
    <w:p w:rsidR="009A2CDF" w:rsidRDefault="009A2CDF" w:rsidP="00913EC8">
      <w:pPr>
        <w:autoSpaceDE w:val="0"/>
        <w:autoSpaceDN w:val="0"/>
        <w:adjustRightInd w:val="0"/>
        <w:spacing w:before="100" w:after="100" w:line="240" w:lineRule="auto"/>
        <w:contextualSpacing/>
        <w:rPr>
          <w:rFonts w:ascii="Arial" w:eastAsia="Times New Roman" w:hAnsi="Arial" w:cs="Arial"/>
          <w:b/>
          <w:bCs/>
          <w:color w:val="000000"/>
          <w:sz w:val="24"/>
          <w:szCs w:val="24"/>
        </w:rPr>
      </w:pPr>
    </w:p>
    <w:p w:rsidR="009A2CDF" w:rsidRDefault="009A2CDF" w:rsidP="00913EC8">
      <w:pPr>
        <w:autoSpaceDE w:val="0"/>
        <w:autoSpaceDN w:val="0"/>
        <w:adjustRightInd w:val="0"/>
        <w:spacing w:before="100" w:after="100" w:line="240" w:lineRule="auto"/>
        <w:contextualSpacing/>
        <w:rPr>
          <w:rFonts w:ascii="Arial" w:eastAsia="Times New Roman" w:hAnsi="Arial" w:cs="Arial"/>
          <w:b/>
          <w:bCs/>
          <w:color w:val="000000"/>
          <w:sz w:val="24"/>
          <w:szCs w:val="24"/>
        </w:rPr>
      </w:pPr>
    </w:p>
    <w:p w:rsidR="009A2CDF" w:rsidRDefault="009A2CDF" w:rsidP="00913EC8">
      <w:pPr>
        <w:autoSpaceDE w:val="0"/>
        <w:autoSpaceDN w:val="0"/>
        <w:adjustRightInd w:val="0"/>
        <w:spacing w:before="100" w:after="100" w:line="240" w:lineRule="auto"/>
        <w:contextualSpacing/>
        <w:rPr>
          <w:rFonts w:ascii="Arial" w:eastAsia="Times New Roman" w:hAnsi="Arial" w:cs="Arial"/>
          <w:b/>
          <w:bCs/>
          <w:color w:val="000000"/>
          <w:sz w:val="24"/>
          <w:szCs w:val="24"/>
        </w:rPr>
      </w:pPr>
    </w:p>
    <w:p w:rsidR="009A2CDF" w:rsidRDefault="009A2CDF" w:rsidP="00913EC8">
      <w:pPr>
        <w:autoSpaceDE w:val="0"/>
        <w:autoSpaceDN w:val="0"/>
        <w:adjustRightInd w:val="0"/>
        <w:spacing w:before="100" w:after="100" w:line="240" w:lineRule="auto"/>
        <w:contextualSpacing/>
        <w:rPr>
          <w:rFonts w:ascii="Arial" w:eastAsia="Times New Roman" w:hAnsi="Arial" w:cs="Arial"/>
          <w:b/>
          <w:bCs/>
          <w:color w:val="000000"/>
          <w:sz w:val="24"/>
          <w:szCs w:val="24"/>
        </w:rPr>
      </w:pPr>
    </w:p>
    <w:p w:rsidR="009A2CDF" w:rsidRDefault="009A2CDF" w:rsidP="00913EC8">
      <w:pPr>
        <w:autoSpaceDE w:val="0"/>
        <w:autoSpaceDN w:val="0"/>
        <w:adjustRightInd w:val="0"/>
        <w:spacing w:before="100" w:after="100" w:line="240" w:lineRule="auto"/>
        <w:contextualSpacing/>
        <w:rPr>
          <w:rFonts w:ascii="Arial" w:eastAsia="Times New Roman" w:hAnsi="Arial" w:cs="Arial"/>
          <w:b/>
          <w:bCs/>
          <w:color w:val="000000"/>
          <w:sz w:val="24"/>
          <w:szCs w:val="24"/>
        </w:rPr>
      </w:pPr>
    </w:p>
    <w:p w:rsidR="009A2CDF" w:rsidRDefault="009A2CDF" w:rsidP="00913EC8">
      <w:pPr>
        <w:autoSpaceDE w:val="0"/>
        <w:autoSpaceDN w:val="0"/>
        <w:adjustRightInd w:val="0"/>
        <w:spacing w:before="100" w:after="100" w:line="240" w:lineRule="auto"/>
        <w:contextualSpacing/>
        <w:rPr>
          <w:rFonts w:ascii="Arial" w:eastAsia="Times New Roman" w:hAnsi="Arial" w:cs="Arial"/>
          <w:b/>
          <w:bCs/>
          <w:color w:val="000000"/>
          <w:sz w:val="24"/>
          <w:szCs w:val="24"/>
        </w:rPr>
      </w:pPr>
    </w:p>
    <w:p w:rsidR="009A2CDF" w:rsidRDefault="009A2CDF" w:rsidP="00913EC8">
      <w:pPr>
        <w:autoSpaceDE w:val="0"/>
        <w:autoSpaceDN w:val="0"/>
        <w:adjustRightInd w:val="0"/>
        <w:spacing w:before="100" w:after="100" w:line="240" w:lineRule="auto"/>
        <w:contextualSpacing/>
        <w:rPr>
          <w:rFonts w:ascii="Arial" w:eastAsia="Times New Roman" w:hAnsi="Arial" w:cs="Arial"/>
          <w:b/>
          <w:bCs/>
          <w:color w:val="000000"/>
          <w:sz w:val="24"/>
          <w:szCs w:val="24"/>
        </w:rPr>
      </w:pPr>
    </w:p>
    <w:p w:rsidR="009A2CDF" w:rsidRDefault="009A2CDF" w:rsidP="00913EC8">
      <w:pPr>
        <w:autoSpaceDE w:val="0"/>
        <w:autoSpaceDN w:val="0"/>
        <w:adjustRightInd w:val="0"/>
        <w:spacing w:before="100" w:after="100" w:line="240" w:lineRule="auto"/>
        <w:contextualSpacing/>
        <w:rPr>
          <w:rFonts w:ascii="Arial" w:eastAsia="Times New Roman" w:hAnsi="Arial" w:cs="Arial"/>
          <w:b/>
          <w:bCs/>
          <w:color w:val="000000"/>
          <w:sz w:val="24"/>
          <w:szCs w:val="24"/>
        </w:rPr>
      </w:pPr>
    </w:p>
    <w:p w:rsidR="009A2CDF" w:rsidRDefault="009A2CDF" w:rsidP="00913EC8">
      <w:pPr>
        <w:autoSpaceDE w:val="0"/>
        <w:autoSpaceDN w:val="0"/>
        <w:adjustRightInd w:val="0"/>
        <w:spacing w:before="100" w:after="100" w:line="240" w:lineRule="auto"/>
        <w:contextualSpacing/>
        <w:rPr>
          <w:rFonts w:ascii="Arial" w:eastAsia="Times New Roman" w:hAnsi="Arial" w:cs="Arial"/>
          <w:b/>
          <w:bCs/>
          <w:color w:val="000000"/>
          <w:sz w:val="24"/>
          <w:szCs w:val="24"/>
        </w:rPr>
      </w:pPr>
    </w:p>
    <w:p w:rsidR="00913EC8" w:rsidRPr="00913EC8" w:rsidRDefault="00913EC8" w:rsidP="005673AC">
      <w:pPr>
        <w:autoSpaceDE w:val="0"/>
        <w:autoSpaceDN w:val="0"/>
        <w:adjustRightInd w:val="0"/>
        <w:spacing w:before="100" w:after="100" w:line="240" w:lineRule="auto"/>
        <w:contextualSpacing/>
        <w:jc w:val="center"/>
        <w:rPr>
          <w:rFonts w:ascii="Arial" w:eastAsia="Times New Roman" w:hAnsi="Arial" w:cs="Arial"/>
          <w:b/>
          <w:bCs/>
          <w:color w:val="000000"/>
          <w:sz w:val="24"/>
          <w:szCs w:val="24"/>
        </w:rPr>
      </w:pPr>
      <w:r w:rsidRPr="00913EC8">
        <w:rPr>
          <w:rFonts w:ascii="Arial" w:eastAsia="Times New Roman" w:hAnsi="Arial" w:cs="Arial"/>
          <w:b/>
          <w:bCs/>
          <w:color w:val="000000"/>
          <w:sz w:val="24"/>
          <w:szCs w:val="24"/>
        </w:rPr>
        <w:lastRenderedPageBreak/>
        <w:t>ELSE 6183 Teaching Students with Autism Spectrum Disorders</w:t>
      </w:r>
    </w:p>
    <w:p w:rsidR="00913EC8" w:rsidRPr="00913EC8" w:rsidRDefault="00913EC8" w:rsidP="005673AC">
      <w:pPr>
        <w:autoSpaceDE w:val="0"/>
        <w:autoSpaceDN w:val="0"/>
        <w:adjustRightInd w:val="0"/>
        <w:spacing w:before="100" w:after="100" w:line="240" w:lineRule="auto"/>
        <w:contextualSpacing/>
        <w:jc w:val="center"/>
        <w:rPr>
          <w:rFonts w:ascii="Arial" w:eastAsia="Times New Roman" w:hAnsi="Arial" w:cs="Arial"/>
          <w:color w:val="000000"/>
          <w:sz w:val="24"/>
          <w:szCs w:val="24"/>
        </w:rPr>
      </w:pPr>
      <w:r w:rsidRPr="00913EC8">
        <w:rPr>
          <w:rFonts w:ascii="Arial" w:eastAsia="Times New Roman" w:hAnsi="Arial" w:cs="Arial"/>
          <w:color w:val="000000"/>
          <w:sz w:val="24"/>
          <w:szCs w:val="24"/>
        </w:rPr>
        <w:t>Department of Educational Leadership, Curriculum, and Special Education</w:t>
      </w:r>
    </w:p>
    <w:p w:rsidR="00913EC8" w:rsidRPr="00913EC8" w:rsidRDefault="00913EC8" w:rsidP="00913EC8">
      <w:pPr>
        <w:autoSpaceDE w:val="0"/>
        <w:autoSpaceDN w:val="0"/>
        <w:adjustRightInd w:val="0"/>
        <w:spacing w:before="100" w:after="100" w:line="240" w:lineRule="auto"/>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before="100" w:after="100" w:line="240" w:lineRule="auto"/>
        <w:contextualSpacing/>
        <w:rPr>
          <w:rFonts w:ascii="Arial" w:eastAsia="Times New Roman" w:hAnsi="Arial" w:cs="Arial"/>
          <w:color w:val="000000"/>
          <w:sz w:val="24"/>
          <w:szCs w:val="24"/>
        </w:rPr>
      </w:pPr>
    </w:p>
    <w:p w:rsidR="00913EC8" w:rsidRPr="00913EC8" w:rsidRDefault="00913EC8" w:rsidP="00913EC8">
      <w:pPr>
        <w:tabs>
          <w:tab w:val="right" w:pos="9360"/>
        </w:tabs>
        <w:autoSpaceDE w:val="0"/>
        <w:autoSpaceDN w:val="0"/>
        <w:adjustRightInd w:val="0"/>
        <w:spacing w:before="200" w:after="100" w:line="240" w:lineRule="auto"/>
        <w:ind w:left="540" w:hanging="540"/>
        <w:contextualSpacing/>
        <w:rPr>
          <w:rFonts w:ascii="Arial" w:eastAsia="Times New Roman" w:hAnsi="Arial" w:cs="Arial"/>
          <w:b/>
          <w:color w:val="000000"/>
          <w:sz w:val="24"/>
          <w:szCs w:val="24"/>
        </w:rPr>
      </w:pPr>
      <w:r w:rsidRPr="00913EC8">
        <w:rPr>
          <w:rFonts w:ascii="Arial" w:eastAsia="Times New Roman" w:hAnsi="Arial" w:cs="Arial"/>
          <w:b/>
          <w:bCs/>
          <w:color w:val="000000"/>
          <w:sz w:val="24"/>
          <w:szCs w:val="24"/>
        </w:rPr>
        <w:t xml:space="preserve">I.      Course Information </w:t>
      </w:r>
      <w:r w:rsidRPr="00913EC8">
        <w:rPr>
          <w:rFonts w:ascii="Arial" w:eastAsia="Times New Roman" w:hAnsi="Arial" w:cs="Arial"/>
          <w:b/>
          <w:bCs/>
          <w:color w:val="000000"/>
          <w:sz w:val="24"/>
          <w:szCs w:val="24"/>
        </w:rPr>
        <w:tab/>
      </w:r>
    </w:p>
    <w:p w:rsidR="00913EC8" w:rsidRPr="00913EC8" w:rsidRDefault="00913EC8" w:rsidP="00913EC8">
      <w:pPr>
        <w:autoSpaceDE w:val="0"/>
        <w:autoSpaceDN w:val="0"/>
        <w:adjustRightInd w:val="0"/>
        <w:spacing w:before="100" w:after="100" w:line="240" w:lineRule="auto"/>
        <w:ind w:left="5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ELSE 6183 – Teaching Students with Autism Spectrum Disorders</w:t>
      </w:r>
    </w:p>
    <w:p w:rsidR="00913EC8" w:rsidRPr="00913EC8" w:rsidRDefault="00913EC8" w:rsidP="00913EC8">
      <w:pPr>
        <w:autoSpaceDE w:val="0"/>
        <w:autoSpaceDN w:val="0"/>
        <w:adjustRightInd w:val="0"/>
        <w:spacing w:after="0" w:line="240" w:lineRule="auto"/>
        <w:ind w:left="5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Professor:  Dr. Gwendolyn Neal </w:t>
      </w:r>
    </w:p>
    <w:p w:rsidR="00913EC8" w:rsidRPr="00913EC8" w:rsidRDefault="00913EC8" w:rsidP="00913EC8">
      <w:pPr>
        <w:autoSpaceDE w:val="0"/>
        <w:autoSpaceDN w:val="0"/>
        <w:adjustRightInd w:val="0"/>
        <w:spacing w:after="0" w:line="240" w:lineRule="auto"/>
        <w:ind w:left="5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Office:  Education and Leadership Studies – Room 209 </w:t>
      </w:r>
    </w:p>
    <w:p w:rsidR="00913EC8" w:rsidRPr="00913EC8" w:rsidRDefault="00913EC8" w:rsidP="00913EC8">
      <w:pPr>
        <w:autoSpaceDE w:val="0"/>
        <w:autoSpaceDN w:val="0"/>
        <w:adjustRightInd w:val="0"/>
        <w:spacing w:after="0" w:line="240" w:lineRule="auto"/>
        <w:ind w:left="5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Phone: (870) 972-3062 </w:t>
      </w:r>
    </w:p>
    <w:p w:rsidR="00913EC8" w:rsidRPr="00913EC8" w:rsidRDefault="00913EC8" w:rsidP="00913EC8">
      <w:pPr>
        <w:autoSpaceDE w:val="0"/>
        <w:autoSpaceDN w:val="0"/>
        <w:adjustRightInd w:val="0"/>
        <w:spacing w:after="0" w:line="240" w:lineRule="auto"/>
        <w:ind w:left="5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Fax: (870) 680-8130</w:t>
      </w:r>
    </w:p>
    <w:p w:rsidR="00913EC8" w:rsidRPr="00913EC8" w:rsidRDefault="00913EC8" w:rsidP="00913EC8">
      <w:pPr>
        <w:autoSpaceDE w:val="0"/>
        <w:autoSpaceDN w:val="0"/>
        <w:adjustRightInd w:val="0"/>
        <w:spacing w:after="0" w:line="240" w:lineRule="auto"/>
        <w:ind w:left="5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E-mail: gneal@astate.edu</w:t>
      </w:r>
    </w:p>
    <w:p w:rsidR="00913EC8" w:rsidRPr="00913EC8" w:rsidRDefault="00913EC8" w:rsidP="00913EC8">
      <w:pPr>
        <w:autoSpaceDE w:val="0"/>
        <w:autoSpaceDN w:val="0"/>
        <w:adjustRightInd w:val="0"/>
        <w:spacing w:after="0" w:line="240" w:lineRule="auto"/>
        <w:ind w:left="5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Virtual Office Hours: Monday &amp; Wednesday 10:00am – 3:00pm</w:t>
      </w:r>
    </w:p>
    <w:p w:rsidR="00913EC8" w:rsidRPr="00913EC8" w:rsidRDefault="00913EC8" w:rsidP="00913EC8">
      <w:pPr>
        <w:autoSpaceDE w:val="0"/>
        <w:autoSpaceDN w:val="0"/>
        <w:adjustRightInd w:val="0"/>
        <w:spacing w:after="0" w:line="240" w:lineRule="auto"/>
        <w:ind w:left="5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In Office: Tuesday &amp; Thursday 11:00am – 3:00pm</w:t>
      </w:r>
    </w:p>
    <w:p w:rsidR="00913EC8" w:rsidRPr="00913EC8" w:rsidRDefault="00913EC8" w:rsidP="00913EC8">
      <w:pPr>
        <w:autoSpaceDE w:val="0"/>
        <w:autoSpaceDN w:val="0"/>
        <w:adjustRightInd w:val="0"/>
        <w:spacing w:after="0" w:line="240" w:lineRule="auto"/>
        <w:ind w:left="540"/>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ind w:left="5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For use as Arkansas professional development hours, access the following website: </w:t>
      </w:r>
      <w:commentRangeStart w:id="21"/>
      <w:r w:rsidR="00EC634F">
        <w:fldChar w:fldCharType="begin"/>
      </w:r>
      <w:r w:rsidR="00EC634F">
        <w:instrText xml:space="preserve"> HYPERLINK "http://arkansased.org/pd/index.html" </w:instrText>
      </w:r>
      <w:r w:rsidR="00EC634F">
        <w:fldChar w:fldCharType="separate"/>
      </w:r>
      <w:r w:rsidRPr="00913EC8">
        <w:rPr>
          <w:rFonts w:ascii="Arial" w:eastAsia="Times New Roman" w:hAnsi="Arial" w:cs="Arial"/>
          <w:color w:val="0000FF"/>
          <w:sz w:val="24"/>
          <w:szCs w:val="24"/>
          <w:u w:val="single"/>
        </w:rPr>
        <w:t>http://arkansased.org/pd/index.html</w:t>
      </w:r>
      <w:r w:rsidR="00EC634F">
        <w:rPr>
          <w:rFonts w:ascii="Arial" w:eastAsia="Times New Roman" w:hAnsi="Arial" w:cs="Arial"/>
          <w:color w:val="0000FF"/>
          <w:sz w:val="24"/>
          <w:szCs w:val="24"/>
          <w:u w:val="single"/>
        </w:rPr>
        <w:fldChar w:fldCharType="end"/>
      </w:r>
      <w:r w:rsidRPr="00913EC8">
        <w:rPr>
          <w:rFonts w:ascii="Arial" w:eastAsia="Times New Roman" w:hAnsi="Arial" w:cs="Arial"/>
          <w:color w:val="000000"/>
          <w:sz w:val="24"/>
          <w:szCs w:val="24"/>
        </w:rPr>
        <w:t xml:space="preserve"> </w:t>
      </w:r>
      <w:commentRangeEnd w:id="21"/>
      <w:r w:rsidR="00240A6A">
        <w:rPr>
          <w:rStyle w:val="CommentReference"/>
        </w:rPr>
        <w:commentReference w:id="21"/>
      </w:r>
    </w:p>
    <w:p w:rsidR="00913EC8" w:rsidRPr="00913EC8" w:rsidRDefault="00913EC8" w:rsidP="00913EC8">
      <w:pPr>
        <w:autoSpaceDE w:val="0"/>
        <w:autoSpaceDN w:val="0"/>
        <w:adjustRightInd w:val="0"/>
        <w:spacing w:after="0" w:line="240" w:lineRule="auto"/>
        <w:ind w:left="540"/>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before="200" w:after="100" w:line="240" w:lineRule="auto"/>
        <w:ind w:left="540" w:hanging="540"/>
        <w:contextualSpacing/>
        <w:rPr>
          <w:rFonts w:ascii="Arial" w:eastAsia="Times New Roman" w:hAnsi="Arial" w:cs="Arial"/>
          <w:b/>
          <w:bCs/>
          <w:color w:val="000000"/>
          <w:sz w:val="24"/>
          <w:szCs w:val="24"/>
        </w:rPr>
      </w:pPr>
      <w:r w:rsidRPr="00913EC8">
        <w:rPr>
          <w:rFonts w:ascii="Arial" w:eastAsia="Times New Roman" w:hAnsi="Arial" w:cs="Arial"/>
          <w:b/>
          <w:bCs/>
          <w:color w:val="000000"/>
          <w:sz w:val="24"/>
          <w:szCs w:val="24"/>
        </w:rPr>
        <w:t xml:space="preserve">     Textbook(s) Readings:</w:t>
      </w:r>
    </w:p>
    <w:p w:rsidR="00913EC8" w:rsidRPr="00913EC8" w:rsidRDefault="00913EC8" w:rsidP="009D3491">
      <w:pPr>
        <w:numPr>
          <w:ilvl w:val="0"/>
          <w:numId w:val="27"/>
        </w:numPr>
        <w:autoSpaceDE w:val="0"/>
        <w:autoSpaceDN w:val="0"/>
        <w:adjustRightInd w:val="0"/>
        <w:spacing w:before="200" w:after="100" w:line="240" w:lineRule="auto"/>
        <w:contextualSpacing/>
        <w:rPr>
          <w:rFonts w:ascii="Arial" w:eastAsia="Times New Roman" w:hAnsi="Arial" w:cs="Arial"/>
          <w:bCs/>
          <w:color w:val="000000"/>
          <w:sz w:val="24"/>
          <w:szCs w:val="24"/>
        </w:rPr>
      </w:pPr>
      <w:r w:rsidRPr="00913EC8">
        <w:rPr>
          <w:rFonts w:ascii="Arial" w:eastAsia="Times New Roman" w:hAnsi="Arial" w:cs="Arial"/>
          <w:bCs/>
          <w:color w:val="000000"/>
          <w:sz w:val="24"/>
          <w:szCs w:val="24"/>
        </w:rPr>
        <w:t>Primary Text:</w:t>
      </w:r>
    </w:p>
    <w:p w:rsidR="00913EC8" w:rsidRPr="00913EC8" w:rsidRDefault="00913EC8" w:rsidP="00913EC8">
      <w:pPr>
        <w:autoSpaceDE w:val="0"/>
        <w:autoSpaceDN w:val="0"/>
        <w:adjustRightInd w:val="0"/>
        <w:spacing w:before="200" w:after="100" w:line="240" w:lineRule="auto"/>
        <w:ind w:left="540"/>
        <w:contextualSpacing/>
        <w:rPr>
          <w:rFonts w:ascii="Arial" w:eastAsia="Times New Roman" w:hAnsi="Arial" w:cs="Arial"/>
          <w:bCs/>
          <w:color w:val="000000"/>
          <w:sz w:val="24"/>
          <w:szCs w:val="24"/>
        </w:rPr>
      </w:pPr>
      <w:proofErr w:type="spellStart"/>
      <w:r w:rsidRPr="00913EC8">
        <w:rPr>
          <w:rFonts w:ascii="Arial" w:eastAsia="Times New Roman" w:hAnsi="Arial" w:cs="Arial"/>
          <w:bCs/>
          <w:color w:val="000000"/>
          <w:sz w:val="24"/>
          <w:szCs w:val="24"/>
        </w:rPr>
        <w:t>Boutot</w:t>
      </w:r>
      <w:proofErr w:type="spellEnd"/>
      <w:r w:rsidRPr="00913EC8">
        <w:rPr>
          <w:rFonts w:ascii="Arial" w:eastAsia="Times New Roman" w:hAnsi="Arial" w:cs="Arial"/>
          <w:bCs/>
          <w:color w:val="000000"/>
          <w:sz w:val="24"/>
          <w:szCs w:val="24"/>
        </w:rPr>
        <w:t xml:space="preserve">, E. (2011).  </w:t>
      </w:r>
      <w:r w:rsidRPr="00913EC8">
        <w:rPr>
          <w:rFonts w:ascii="Arial" w:eastAsia="Times New Roman" w:hAnsi="Arial" w:cs="Arial"/>
          <w:bCs/>
          <w:i/>
          <w:color w:val="000000"/>
          <w:sz w:val="24"/>
          <w:szCs w:val="24"/>
        </w:rPr>
        <w:t>Autism spectrum disorders: Foundations, characteristics,  and          effective strategies.</w:t>
      </w:r>
      <w:r w:rsidRPr="00913EC8">
        <w:rPr>
          <w:rFonts w:ascii="Arial" w:eastAsia="Times New Roman" w:hAnsi="Arial" w:cs="Arial"/>
          <w:bCs/>
          <w:color w:val="000000"/>
          <w:sz w:val="24"/>
          <w:szCs w:val="24"/>
        </w:rPr>
        <w:t xml:space="preserve">  Upper Saddle River, NJ: Prentice Hall</w:t>
      </w:r>
    </w:p>
    <w:p w:rsidR="00913EC8" w:rsidRPr="00913EC8" w:rsidRDefault="00913EC8" w:rsidP="00913EC8">
      <w:pPr>
        <w:autoSpaceDE w:val="0"/>
        <w:autoSpaceDN w:val="0"/>
        <w:adjustRightInd w:val="0"/>
        <w:spacing w:before="200" w:after="100" w:line="240" w:lineRule="auto"/>
        <w:ind w:left="540"/>
        <w:contextualSpacing/>
        <w:rPr>
          <w:rFonts w:ascii="Arial" w:eastAsia="Times New Roman" w:hAnsi="Arial" w:cs="Arial"/>
          <w:bCs/>
          <w:color w:val="000000"/>
          <w:sz w:val="24"/>
          <w:szCs w:val="24"/>
        </w:rPr>
      </w:pPr>
    </w:p>
    <w:p w:rsidR="00913EC8" w:rsidRPr="00913EC8" w:rsidRDefault="00913EC8" w:rsidP="00913EC8">
      <w:pPr>
        <w:autoSpaceDE w:val="0"/>
        <w:autoSpaceDN w:val="0"/>
        <w:adjustRightInd w:val="0"/>
        <w:spacing w:before="200" w:after="100" w:line="240" w:lineRule="auto"/>
        <w:ind w:left="720"/>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before="200" w:after="100" w:line="240" w:lineRule="auto"/>
        <w:ind w:left="540" w:hanging="540"/>
        <w:contextualSpacing/>
        <w:rPr>
          <w:rFonts w:ascii="Arial" w:eastAsia="Times New Roman" w:hAnsi="Arial" w:cs="Arial"/>
          <w:b/>
          <w:bCs/>
          <w:color w:val="000000"/>
          <w:sz w:val="24"/>
          <w:szCs w:val="24"/>
        </w:rPr>
      </w:pPr>
      <w:r w:rsidRPr="00913EC8">
        <w:rPr>
          <w:rFonts w:ascii="Arial" w:eastAsia="Times New Roman" w:hAnsi="Arial" w:cs="Arial"/>
          <w:b/>
          <w:bCs/>
          <w:color w:val="000000"/>
          <w:sz w:val="24"/>
          <w:szCs w:val="24"/>
        </w:rPr>
        <w:t xml:space="preserve">II.    Purpose and Goals of the Course </w:t>
      </w:r>
    </w:p>
    <w:p w:rsidR="00913EC8" w:rsidRPr="00913EC8" w:rsidRDefault="00913EC8" w:rsidP="009D3491">
      <w:pPr>
        <w:numPr>
          <w:ilvl w:val="0"/>
          <w:numId w:val="28"/>
        </w:num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Verdana" w:eastAsia="Times New Roman" w:hAnsi="Verdana" w:cs="Arial"/>
          <w:color w:val="000000"/>
        </w:rPr>
        <w:t xml:space="preserve">A comprehensive, research-based study and overview of Autism Spectrum Disorders (ASD). </w:t>
      </w:r>
      <w:r w:rsidRPr="00913EC8">
        <w:rPr>
          <w:rFonts w:ascii="Arial" w:eastAsia="Times New Roman" w:hAnsi="Arial" w:cs="Arial"/>
          <w:color w:val="000000"/>
          <w:sz w:val="24"/>
          <w:szCs w:val="24"/>
        </w:rPr>
        <w:t xml:space="preserve">The purpose and goals of this course are to (a) provide a study of ASD, including its many manifestations and associated characteristics; (b) understand and appreciate the issues faced by the families of children on the autism spectrum so that teachers can more empathetically work with them; and (c) provide sufficient information on the myriad instructional strategies from which students with autism may benefit, and based on this knowledge, be able to make an appropriate decision as to which strategy to use. </w:t>
      </w:r>
    </w:p>
    <w:p w:rsidR="00913EC8" w:rsidRPr="00913EC8" w:rsidRDefault="00913EC8" w:rsidP="00913EC8">
      <w:pPr>
        <w:autoSpaceDE w:val="0"/>
        <w:autoSpaceDN w:val="0"/>
        <w:adjustRightInd w:val="0"/>
        <w:spacing w:after="0" w:line="240" w:lineRule="auto"/>
        <w:ind w:left="900"/>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contextualSpacing/>
        <w:rPr>
          <w:rFonts w:ascii="Arial" w:eastAsia="Times New Roman" w:hAnsi="Arial" w:cs="Arial"/>
          <w:b/>
          <w:color w:val="000000"/>
          <w:sz w:val="24"/>
          <w:szCs w:val="24"/>
        </w:rPr>
      </w:pPr>
      <w:r w:rsidRPr="00913EC8">
        <w:rPr>
          <w:rFonts w:ascii="Arial" w:eastAsia="Times New Roman" w:hAnsi="Arial" w:cs="Arial"/>
          <w:color w:val="000000"/>
          <w:sz w:val="24"/>
          <w:szCs w:val="24"/>
        </w:rPr>
        <w:t xml:space="preserve">III. </w:t>
      </w:r>
      <w:r w:rsidRPr="00913EC8">
        <w:rPr>
          <w:rFonts w:ascii="Arial" w:eastAsia="Times New Roman" w:hAnsi="Arial" w:cs="Arial"/>
          <w:color w:val="000000"/>
          <w:sz w:val="24"/>
          <w:szCs w:val="24"/>
        </w:rPr>
        <w:tab/>
      </w:r>
      <w:r w:rsidRPr="00913EC8">
        <w:rPr>
          <w:rFonts w:ascii="Arial" w:eastAsia="Times New Roman" w:hAnsi="Arial" w:cs="Arial"/>
          <w:b/>
          <w:color w:val="000000"/>
          <w:sz w:val="24"/>
          <w:szCs w:val="24"/>
        </w:rPr>
        <w:t>Course Objectives/Student Outcomes</w:t>
      </w:r>
    </w:p>
    <w:p w:rsidR="00913EC8" w:rsidRPr="00913EC8" w:rsidRDefault="00913EC8" w:rsidP="00913EC8">
      <w:pPr>
        <w:autoSpaceDE w:val="0"/>
        <w:autoSpaceDN w:val="0"/>
        <w:adjustRightInd w:val="0"/>
        <w:spacing w:after="0" w:line="240" w:lineRule="auto"/>
        <w:ind w:left="900"/>
        <w:contextualSpacing/>
        <w:rPr>
          <w:rFonts w:ascii="Arial" w:eastAsia="Times New Roman" w:hAnsi="Arial" w:cs="Arial"/>
          <w:b/>
          <w:color w:val="000000"/>
          <w:sz w:val="24"/>
          <w:szCs w:val="24"/>
        </w:rPr>
      </w:pPr>
    </w:p>
    <w:p w:rsidR="00913EC8" w:rsidRPr="00913EC8" w:rsidRDefault="00913EC8" w:rsidP="00913EC8">
      <w:pPr>
        <w:autoSpaceDE w:val="0"/>
        <w:autoSpaceDN w:val="0"/>
        <w:adjustRightInd w:val="0"/>
        <w:spacing w:after="0"/>
        <w:ind w:left="720"/>
        <w:rPr>
          <w:rFonts w:ascii="Arial" w:eastAsia="Calibri" w:hAnsi="Arial" w:cs="Arial"/>
          <w:color w:val="000000"/>
          <w:sz w:val="24"/>
          <w:szCs w:val="24"/>
        </w:rPr>
      </w:pPr>
      <w:r w:rsidRPr="00913EC8">
        <w:rPr>
          <w:rFonts w:ascii="Arial" w:eastAsia="Calibri" w:hAnsi="Arial" w:cs="Arial"/>
          <w:color w:val="000000"/>
          <w:sz w:val="24"/>
          <w:szCs w:val="24"/>
        </w:rPr>
        <w:t xml:space="preserve">Objectives are coded to State’s Competencies for K-12 Special Education. These competencies are identical to the Council for Exceptional Children (CEC) Knowledge and Skills for Special Educators and coded as such. Also, the competencies are aligned to the Arkansas Teacher Standards (ATS) (INTASC) standards. These competencies provide </w:t>
      </w:r>
      <w:r w:rsidRPr="00913EC8">
        <w:rPr>
          <w:rFonts w:ascii="Arial" w:eastAsia="Calibri" w:hAnsi="Arial" w:cs="Arial"/>
          <w:color w:val="000000"/>
          <w:sz w:val="24"/>
          <w:szCs w:val="24"/>
        </w:rPr>
        <w:lastRenderedPageBreak/>
        <w:t>the fundamental knowledge base for the development of course objectives. In addition, all objectives align with Praxis II (PR).</w:t>
      </w:r>
    </w:p>
    <w:p w:rsidR="00913EC8" w:rsidRPr="00913EC8" w:rsidRDefault="00913EC8" w:rsidP="00913EC8">
      <w:pPr>
        <w:autoSpaceDE w:val="0"/>
        <w:autoSpaceDN w:val="0"/>
        <w:adjustRightInd w:val="0"/>
        <w:spacing w:after="0"/>
        <w:ind w:left="720"/>
        <w:rPr>
          <w:rFonts w:ascii="Arial" w:eastAsia="Calibri" w:hAnsi="Arial" w:cs="Arial"/>
          <w:color w:val="000000"/>
          <w:sz w:val="24"/>
          <w:szCs w:val="24"/>
        </w:rPr>
      </w:pPr>
    </w:p>
    <w:p w:rsidR="00913EC8" w:rsidRPr="00913EC8" w:rsidRDefault="00913EC8" w:rsidP="00913EC8">
      <w:pPr>
        <w:widowControl w:val="0"/>
        <w:spacing w:before="200" w:after="100"/>
        <w:ind w:left="720"/>
        <w:rPr>
          <w:rFonts w:ascii="Arial" w:eastAsia="Times New Roman" w:hAnsi="Arial" w:cs="Arial"/>
          <w:sz w:val="24"/>
          <w:szCs w:val="24"/>
        </w:rPr>
      </w:pPr>
      <w:r w:rsidRPr="00913EC8">
        <w:rPr>
          <w:rFonts w:ascii="Arial" w:eastAsia="Times New Roman" w:hAnsi="Arial" w:cs="Arial"/>
          <w:sz w:val="24"/>
          <w:szCs w:val="24"/>
        </w:rPr>
        <w:t xml:space="preserve">At the completion of the course the students should be able to demonstrate knowledge of the following: </w:t>
      </w:r>
    </w:p>
    <w:p w:rsidR="00913EC8" w:rsidRPr="00913EC8" w:rsidRDefault="00913EC8" w:rsidP="009D3491">
      <w:pPr>
        <w:numPr>
          <w:ilvl w:val="0"/>
          <w:numId w:val="30"/>
        </w:numPr>
        <w:autoSpaceDE w:val="0"/>
        <w:autoSpaceDN w:val="0"/>
        <w:adjustRightInd w:val="0"/>
        <w:spacing w:before="100" w:after="100" w:line="240" w:lineRule="auto"/>
        <w:contextualSpacing/>
        <w:rPr>
          <w:rFonts w:ascii="Arial" w:eastAsia="Times New Roman" w:hAnsi="Arial" w:cs="Arial"/>
          <w:b/>
          <w:color w:val="000000"/>
          <w:sz w:val="24"/>
          <w:szCs w:val="24"/>
        </w:rPr>
      </w:pPr>
      <w:r w:rsidRPr="00913EC8">
        <w:rPr>
          <w:rFonts w:ascii="Arial" w:eastAsia="Times New Roman" w:hAnsi="Arial" w:cs="Arial"/>
          <w:b/>
          <w:sz w:val="24"/>
          <w:szCs w:val="24"/>
        </w:rPr>
        <w:t>Linkage to CEC Standards / AR Teacher Competencies Grades K-12 /Praxis II</w:t>
      </w:r>
    </w:p>
    <w:p w:rsidR="00913EC8" w:rsidRPr="00913EC8" w:rsidRDefault="00913EC8" w:rsidP="00913EC8">
      <w:pPr>
        <w:autoSpaceDE w:val="0"/>
        <w:autoSpaceDN w:val="0"/>
        <w:adjustRightInd w:val="0"/>
        <w:spacing w:before="100" w:after="100" w:line="240" w:lineRule="auto"/>
        <w:ind w:left="900"/>
        <w:contextualSpacing/>
        <w:rPr>
          <w:rFonts w:ascii="Arial" w:eastAsia="Times New Roman" w:hAnsi="Arial" w:cs="Arial"/>
          <w:b/>
          <w:sz w:val="24"/>
          <w:szCs w:val="24"/>
        </w:rPr>
      </w:pPr>
      <w:r w:rsidRPr="00913EC8">
        <w:rPr>
          <w:rFonts w:ascii="Arial" w:eastAsia="Times New Roman" w:hAnsi="Arial" w:cs="Arial"/>
          <w:b/>
          <w:sz w:val="24"/>
          <w:szCs w:val="24"/>
        </w:rPr>
        <w:t>Standard 1: Learner Development and Individual Learning Differences</w:t>
      </w:r>
    </w:p>
    <w:p w:rsidR="00913EC8" w:rsidRPr="00913EC8" w:rsidRDefault="00913EC8" w:rsidP="00913EC8">
      <w:pPr>
        <w:autoSpaceDE w:val="0"/>
        <w:autoSpaceDN w:val="0"/>
        <w:adjustRightInd w:val="0"/>
        <w:spacing w:before="100" w:after="100" w:line="240" w:lineRule="auto"/>
        <w:ind w:left="900"/>
        <w:contextualSpacing/>
        <w:rPr>
          <w:rFonts w:ascii="Arial" w:eastAsia="Times New Roman" w:hAnsi="Arial" w:cs="Arial"/>
          <w:b/>
          <w:sz w:val="24"/>
          <w:szCs w:val="24"/>
        </w:rPr>
      </w:pPr>
    </w:p>
    <w:p w:rsidR="00913EC8" w:rsidRPr="00913EC8" w:rsidRDefault="00913EC8" w:rsidP="00913EC8">
      <w:pPr>
        <w:autoSpaceDE w:val="0"/>
        <w:autoSpaceDN w:val="0"/>
        <w:adjustRightInd w:val="0"/>
        <w:spacing w:before="100" w:after="100" w:line="240" w:lineRule="auto"/>
        <w:ind w:left="2160" w:hanging="1260"/>
        <w:contextualSpacing/>
        <w:rPr>
          <w:rFonts w:ascii="Arial" w:eastAsia="Times New Roman" w:hAnsi="Arial" w:cs="Arial"/>
          <w:sz w:val="24"/>
          <w:szCs w:val="24"/>
        </w:rPr>
      </w:pPr>
      <w:r w:rsidRPr="00913EC8">
        <w:rPr>
          <w:rFonts w:ascii="Arial" w:eastAsia="Times New Roman" w:hAnsi="Arial" w:cs="Arial"/>
          <w:sz w:val="24"/>
          <w:szCs w:val="24"/>
        </w:rPr>
        <w:t>1.1</w:t>
      </w:r>
      <w:r w:rsidRPr="00913EC8">
        <w:rPr>
          <w:rFonts w:ascii="Arial" w:eastAsia="Times New Roman" w:hAnsi="Arial" w:cs="Arial"/>
          <w:sz w:val="24"/>
          <w:szCs w:val="24"/>
        </w:rPr>
        <w:tab/>
        <w:t>Ability to understand how language, culture, and family background influence the learning of individuals with exceptionalities. (PR 1)</w:t>
      </w:r>
    </w:p>
    <w:p w:rsidR="00913EC8" w:rsidRPr="00913EC8" w:rsidRDefault="00913EC8" w:rsidP="00913EC8">
      <w:pPr>
        <w:autoSpaceDE w:val="0"/>
        <w:autoSpaceDN w:val="0"/>
        <w:adjustRightInd w:val="0"/>
        <w:spacing w:before="100" w:after="100" w:line="240" w:lineRule="auto"/>
        <w:ind w:left="720"/>
        <w:contextualSpacing/>
        <w:rPr>
          <w:rFonts w:ascii="Arial" w:eastAsia="Times New Roman" w:hAnsi="Arial" w:cs="Arial"/>
          <w:b/>
          <w:sz w:val="24"/>
          <w:szCs w:val="24"/>
        </w:rPr>
      </w:pPr>
    </w:p>
    <w:p w:rsidR="00913EC8" w:rsidRPr="00913EC8" w:rsidRDefault="00913EC8" w:rsidP="00913EC8">
      <w:pPr>
        <w:spacing w:after="100"/>
        <w:ind w:left="2025" w:hanging="1305"/>
        <w:rPr>
          <w:rFonts w:ascii="Arial" w:eastAsia="Times New Roman" w:hAnsi="Arial" w:cs="Arial"/>
        </w:rPr>
      </w:pPr>
      <w:r w:rsidRPr="00913EC8">
        <w:rPr>
          <w:rFonts w:ascii="Arial" w:eastAsia="Times New Roman" w:hAnsi="Arial" w:cs="Arial"/>
          <w:sz w:val="24"/>
          <w:szCs w:val="24"/>
        </w:rPr>
        <w:t xml:space="preserve">  1.2 </w:t>
      </w:r>
      <w:r w:rsidRPr="00913EC8">
        <w:rPr>
          <w:rFonts w:ascii="Arial" w:eastAsia="Times New Roman" w:hAnsi="Arial" w:cs="Arial"/>
          <w:sz w:val="24"/>
          <w:szCs w:val="24"/>
        </w:rPr>
        <w:tab/>
        <w:t>Ability to understand how language, culture, and family background influence the learning of individuals with exceptionalities.</w:t>
      </w:r>
      <w:r w:rsidRPr="00913EC8">
        <w:rPr>
          <w:rFonts w:ascii="Arial" w:eastAsia="Times New Roman" w:hAnsi="Arial" w:cs="Arial"/>
        </w:rPr>
        <w:t xml:space="preserve"> (PR 1)</w:t>
      </w:r>
    </w:p>
    <w:p w:rsidR="00913EC8" w:rsidRPr="00913EC8" w:rsidRDefault="00913EC8" w:rsidP="00913EC8">
      <w:pPr>
        <w:spacing w:after="100"/>
        <w:ind w:left="735"/>
        <w:rPr>
          <w:rFonts w:ascii="Arial" w:eastAsia="Times New Roman" w:hAnsi="Arial" w:cs="Arial"/>
          <w:b/>
          <w:sz w:val="24"/>
          <w:szCs w:val="24"/>
        </w:rPr>
      </w:pPr>
      <w:commentRangeStart w:id="22"/>
      <w:r w:rsidRPr="00913EC8">
        <w:rPr>
          <w:rFonts w:ascii="Arial" w:eastAsia="Times New Roman" w:hAnsi="Arial" w:cs="Arial"/>
        </w:rPr>
        <w:t xml:space="preserve"> </w:t>
      </w:r>
      <w:r w:rsidRPr="00913EC8">
        <w:rPr>
          <w:rFonts w:ascii="Arial" w:eastAsia="Times New Roman" w:hAnsi="Arial" w:cs="Arial"/>
          <w:b/>
          <w:sz w:val="24"/>
          <w:szCs w:val="24"/>
        </w:rPr>
        <w:t>Standard 2: Learning Environments</w:t>
      </w:r>
      <w:commentRangeEnd w:id="22"/>
      <w:r w:rsidR="00240A6A">
        <w:rPr>
          <w:rStyle w:val="CommentReference"/>
        </w:rPr>
        <w:commentReference w:id="22"/>
      </w:r>
    </w:p>
    <w:p w:rsidR="00913EC8" w:rsidRPr="00913EC8" w:rsidRDefault="00913EC8" w:rsidP="00913EC8">
      <w:pPr>
        <w:spacing w:after="100"/>
        <w:ind w:left="2025" w:hanging="1305"/>
        <w:rPr>
          <w:rFonts w:ascii="Arial" w:eastAsia="Times New Roman" w:hAnsi="Arial" w:cs="Arial"/>
          <w:sz w:val="24"/>
          <w:szCs w:val="24"/>
        </w:rPr>
      </w:pPr>
      <w:r w:rsidRPr="00913EC8">
        <w:rPr>
          <w:rFonts w:ascii="Arial" w:eastAsia="Times New Roman" w:hAnsi="Arial" w:cs="Arial"/>
          <w:sz w:val="24"/>
          <w:szCs w:val="24"/>
        </w:rPr>
        <w:t>2.1</w:t>
      </w:r>
      <w:r w:rsidRPr="00913EC8">
        <w:rPr>
          <w:rFonts w:ascii="Arial" w:eastAsia="Times New Roman" w:hAnsi="Arial" w:cs="Arial"/>
          <w:sz w:val="24"/>
          <w:szCs w:val="24"/>
        </w:rPr>
        <w:tab/>
        <w:t>Ability through collaboration with general educators and other colleagues, to create safe, inclusive, culturally responsive learning environments to engage individuals with exceptionalities in meaningful learning activities and social interactions. (PR 2)</w:t>
      </w:r>
    </w:p>
    <w:p w:rsidR="00913EC8" w:rsidRPr="00913EC8" w:rsidRDefault="00913EC8" w:rsidP="00913EC8">
      <w:pPr>
        <w:spacing w:after="100"/>
        <w:ind w:left="2025" w:hanging="1305"/>
        <w:rPr>
          <w:rFonts w:ascii="Arial" w:eastAsia="Times New Roman" w:hAnsi="Arial" w:cs="Arial"/>
          <w:sz w:val="24"/>
          <w:szCs w:val="24"/>
        </w:rPr>
      </w:pPr>
      <w:r w:rsidRPr="00913EC8">
        <w:rPr>
          <w:rFonts w:ascii="Arial" w:eastAsia="Times New Roman" w:hAnsi="Arial" w:cs="Arial"/>
          <w:sz w:val="24"/>
          <w:szCs w:val="24"/>
        </w:rPr>
        <w:t>2.2</w:t>
      </w:r>
      <w:r w:rsidRPr="00913EC8">
        <w:rPr>
          <w:rFonts w:ascii="Arial" w:eastAsia="Times New Roman" w:hAnsi="Arial" w:cs="Arial"/>
          <w:sz w:val="24"/>
          <w:szCs w:val="24"/>
        </w:rPr>
        <w:tab/>
        <w:t>Ability to use motivational and instructional interventions to teach individuals with exceptionalities how to adapt to different environments. (PR 2)</w:t>
      </w:r>
    </w:p>
    <w:p w:rsidR="00913EC8" w:rsidRPr="00913EC8" w:rsidRDefault="00913EC8" w:rsidP="00913EC8">
      <w:pPr>
        <w:spacing w:after="100"/>
        <w:ind w:left="2025" w:hanging="1305"/>
        <w:rPr>
          <w:rFonts w:ascii="Arial" w:eastAsia="Times New Roman" w:hAnsi="Arial" w:cs="Arial"/>
          <w:sz w:val="24"/>
          <w:szCs w:val="24"/>
        </w:rPr>
      </w:pPr>
      <w:r w:rsidRPr="00913EC8">
        <w:rPr>
          <w:rFonts w:ascii="Arial" w:eastAsia="Times New Roman" w:hAnsi="Arial" w:cs="Arial"/>
          <w:sz w:val="24"/>
          <w:szCs w:val="24"/>
        </w:rPr>
        <w:t>2.3</w:t>
      </w:r>
      <w:r w:rsidRPr="00913EC8">
        <w:rPr>
          <w:rFonts w:ascii="Arial" w:eastAsia="Times New Roman" w:hAnsi="Arial" w:cs="Arial"/>
          <w:sz w:val="24"/>
          <w:szCs w:val="24"/>
        </w:rPr>
        <w:tab/>
        <w:t>Knowledge of how to intervene safely and appropriately with individuals with exceptionalities in crisis. (PR 2)</w:t>
      </w:r>
    </w:p>
    <w:p w:rsidR="00913EC8" w:rsidRPr="00913EC8" w:rsidRDefault="00913EC8" w:rsidP="00913EC8">
      <w:pPr>
        <w:spacing w:after="100"/>
        <w:ind w:left="1890" w:hanging="1170"/>
        <w:rPr>
          <w:rFonts w:ascii="Arial" w:eastAsia="Times New Roman" w:hAnsi="Arial" w:cs="Arial"/>
          <w:b/>
        </w:rPr>
      </w:pPr>
      <w:commentRangeStart w:id="23"/>
      <w:r w:rsidRPr="00913EC8">
        <w:rPr>
          <w:rFonts w:ascii="Arial" w:eastAsia="Times New Roman" w:hAnsi="Arial" w:cs="Arial"/>
          <w:b/>
        </w:rPr>
        <w:t>Standard 3: Curricular Content Knowledge</w:t>
      </w:r>
      <w:commentRangeEnd w:id="23"/>
      <w:r w:rsidR="00240A6A">
        <w:rPr>
          <w:rStyle w:val="CommentReference"/>
        </w:rPr>
        <w:commentReference w:id="23"/>
      </w:r>
    </w:p>
    <w:p w:rsidR="00913EC8" w:rsidRPr="00913EC8" w:rsidRDefault="00913EC8" w:rsidP="00913EC8">
      <w:pPr>
        <w:tabs>
          <w:tab w:val="left" w:pos="1978"/>
        </w:tabs>
        <w:ind w:left="1980" w:hanging="1260"/>
        <w:rPr>
          <w:rFonts w:ascii="Arial" w:eastAsia="Times New Roman" w:hAnsi="Arial" w:cs="Arial"/>
          <w:sz w:val="24"/>
          <w:szCs w:val="24"/>
        </w:rPr>
      </w:pPr>
      <w:r w:rsidRPr="00913EC8">
        <w:rPr>
          <w:rFonts w:ascii="Arial" w:eastAsia="Times New Roman" w:hAnsi="Arial" w:cs="Arial"/>
          <w:sz w:val="24"/>
          <w:szCs w:val="24"/>
        </w:rPr>
        <w:t>3.1</w:t>
      </w:r>
      <w:r w:rsidRPr="00913EC8">
        <w:rPr>
          <w:rFonts w:ascii="Arial" w:eastAsia="Times New Roman" w:hAnsi="Arial" w:cs="Arial"/>
          <w:sz w:val="24"/>
          <w:szCs w:val="24"/>
        </w:rPr>
        <w:tab/>
      </w:r>
      <w:r w:rsidRPr="00913EC8">
        <w:rPr>
          <w:rFonts w:ascii="Arial" w:eastAsia="Times New Roman" w:hAnsi="Arial" w:cs="Arial"/>
          <w:sz w:val="24"/>
          <w:szCs w:val="24"/>
        </w:rPr>
        <w:tab/>
        <w:t>Ability to understand the central concepts, structures of the discipline, and tools of inquiry of the content areas that are taught, and can organize this knowledge, integrate cross-disciplinary skills, and develop meaningful learning progressions for individuals with exceptionalities. (PR.3)</w:t>
      </w:r>
    </w:p>
    <w:p w:rsidR="00913EC8" w:rsidRPr="00913EC8" w:rsidRDefault="00913EC8" w:rsidP="00913EC8">
      <w:pPr>
        <w:tabs>
          <w:tab w:val="left" w:pos="1978"/>
        </w:tabs>
        <w:ind w:left="1980" w:hanging="1260"/>
        <w:rPr>
          <w:rFonts w:ascii="Arial" w:eastAsia="Times New Roman" w:hAnsi="Arial" w:cs="Arial"/>
          <w:sz w:val="24"/>
          <w:szCs w:val="24"/>
        </w:rPr>
      </w:pPr>
      <w:r w:rsidRPr="00913EC8">
        <w:rPr>
          <w:rFonts w:ascii="Arial" w:eastAsia="Times New Roman" w:hAnsi="Arial" w:cs="Arial"/>
          <w:sz w:val="24"/>
          <w:szCs w:val="24"/>
        </w:rPr>
        <w:t>3.2</w:t>
      </w:r>
      <w:r w:rsidRPr="00913EC8">
        <w:rPr>
          <w:rFonts w:ascii="Arial" w:eastAsia="Times New Roman" w:hAnsi="Arial" w:cs="Arial"/>
          <w:sz w:val="24"/>
          <w:szCs w:val="24"/>
        </w:rPr>
        <w:tab/>
        <w:t>Ability to understand and use general and specialized content knowledge for teaching across curricular content areas to individualize learning for individuals with exceptionalities. (PR.3)</w:t>
      </w:r>
    </w:p>
    <w:p w:rsidR="00913EC8" w:rsidRPr="00913EC8" w:rsidRDefault="00913EC8" w:rsidP="00913EC8">
      <w:pPr>
        <w:tabs>
          <w:tab w:val="left" w:pos="1978"/>
        </w:tabs>
        <w:ind w:left="1980" w:hanging="1260"/>
        <w:rPr>
          <w:rFonts w:ascii="Arial" w:eastAsia="Times New Roman" w:hAnsi="Arial" w:cs="Arial"/>
          <w:sz w:val="24"/>
          <w:szCs w:val="24"/>
        </w:rPr>
      </w:pPr>
    </w:p>
    <w:p w:rsidR="00913EC8" w:rsidRPr="00913EC8" w:rsidRDefault="00913EC8" w:rsidP="00913EC8">
      <w:pPr>
        <w:tabs>
          <w:tab w:val="left" w:pos="1978"/>
        </w:tabs>
        <w:ind w:left="1980" w:hanging="1260"/>
        <w:rPr>
          <w:rFonts w:ascii="Arial" w:eastAsia="Times New Roman" w:hAnsi="Arial" w:cs="Arial"/>
          <w:sz w:val="24"/>
          <w:szCs w:val="24"/>
        </w:rPr>
      </w:pPr>
      <w:r w:rsidRPr="00913EC8">
        <w:rPr>
          <w:rFonts w:ascii="Arial" w:eastAsia="Times New Roman" w:hAnsi="Arial" w:cs="Arial"/>
          <w:sz w:val="24"/>
          <w:szCs w:val="24"/>
        </w:rPr>
        <w:lastRenderedPageBreak/>
        <w:t>3.3</w:t>
      </w:r>
      <w:r w:rsidRPr="00913EC8">
        <w:rPr>
          <w:rFonts w:ascii="Arial" w:eastAsia="Times New Roman" w:hAnsi="Arial" w:cs="Arial"/>
          <w:sz w:val="24"/>
          <w:szCs w:val="24"/>
        </w:rPr>
        <w:tab/>
        <w:t>Ability to modify general and specialized curricula to make them accessible to individuals with exceptionalities. (PR.3)</w:t>
      </w:r>
    </w:p>
    <w:p w:rsidR="00913EC8" w:rsidRPr="00913EC8" w:rsidRDefault="00913EC8" w:rsidP="00913EC8">
      <w:pPr>
        <w:tabs>
          <w:tab w:val="left" w:pos="1978"/>
        </w:tabs>
        <w:ind w:left="1980" w:hanging="1260"/>
        <w:rPr>
          <w:rFonts w:ascii="Arial" w:eastAsia="Times New Roman" w:hAnsi="Arial" w:cs="Arial"/>
          <w:sz w:val="24"/>
          <w:szCs w:val="24"/>
        </w:rPr>
      </w:pPr>
      <w:r w:rsidRPr="00913EC8">
        <w:rPr>
          <w:rFonts w:ascii="Arial" w:eastAsia="Times New Roman" w:hAnsi="Arial" w:cs="Arial"/>
          <w:sz w:val="24"/>
          <w:szCs w:val="24"/>
        </w:rPr>
        <w:t>3.7</w:t>
      </w:r>
      <w:r w:rsidRPr="00913EC8">
        <w:rPr>
          <w:rFonts w:ascii="Arial" w:eastAsia="Times New Roman" w:hAnsi="Arial" w:cs="Arial"/>
          <w:sz w:val="24"/>
          <w:szCs w:val="24"/>
        </w:rPr>
        <w:tab/>
        <w:t>Knowledge of Social Science for learners with exceptionalities (PR.3</w:t>
      </w:r>
    </w:p>
    <w:p w:rsidR="00913EC8" w:rsidRPr="00913EC8" w:rsidRDefault="00913EC8" w:rsidP="00913EC8">
      <w:pPr>
        <w:spacing w:after="100"/>
        <w:ind w:left="1890" w:hanging="1170"/>
        <w:rPr>
          <w:rFonts w:ascii="Arial" w:eastAsia="Times New Roman" w:hAnsi="Arial" w:cs="Arial"/>
          <w:b/>
        </w:rPr>
      </w:pPr>
      <w:r w:rsidRPr="00913EC8">
        <w:rPr>
          <w:rFonts w:ascii="Arial" w:eastAsia="Times New Roman" w:hAnsi="Arial" w:cs="Arial"/>
          <w:b/>
        </w:rPr>
        <w:t>Standard 4: Assessment</w:t>
      </w:r>
    </w:p>
    <w:p w:rsidR="00913EC8" w:rsidRPr="00913EC8" w:rsidRDefault="00913EC8" w:rsidP="00913EC8">
      <w:pPr>
        <w:spacing w:after="100"/>
        <w:ind w:left="2025" w:hanging="1305"/>
        <w:rPr>
          <w:rFonts w:ascii="Arial" w:eastAsia="Times New Roman" w:hAnsi="Arial" w:cs="Arial"/>
          <w:sz w:val="24"/>
          <w:szCs w:val="24"/>
        </w:rPr>
      </w:pPr>
      <w:r w:rsidRPr="00913EC8">
        <w:rPr>
          <w:rFonts w:ascii="Arial" w:eastAsia="Times New Roman" w:hAnsi="Arial" w:cs="Arial"/>
          <w:sz w:val="24"/>
          <w:szCs w:val="24"/>
        </w:rPr>
        <w:t>4.2</w:t>
      </w:r>
      <w:r w:rsidRPr="00913EC8">
        <w:rPr>
          <w:rFonts w:ascii="Arial" w:eastAsia="Times New Roman" w:hAnsi="Arial" w:cs="Arial"/>
          <w:sz w:val="24"/>
          <w:szCs w:val="24"/>
        </w:rPr>
        <w:tab/>
        <w:t>Ability to use knowledge of measurement principles and practices to interpret assessment results and guide educational decisions for individuals with exceptionalities. (PR 4)</w:t>
      </w:r>
    </w:p>
    <w:p w:rsidR="00913EC8" w:rsidRPr="00913EC8" w:rsidRDefault="00913EC8" w:rsidP="00913EC8">
      <w:pPr>
        <w:spacing w:after="100"/>
        <w:ind w:left="2025" w:hanging="1305"/>
        <w:rPr>
          <w:rFonts w:ascii="Arial" w:eastAsia="Times New Roman" w:hAnsi="Arial" w:cs="Arial"/>
          <w:sz w:val="24"/>
          <w:szCs w:val="24"/>
        </w:rPr>
      </w:pPr>
      <w:r w:rsidRPr="00913EC8">
        <w:rPr>
          <w:rFonts w:ascii="Arial" w:eastAsia="Times New Roman" w:hAnsi="Arial" w:cs="Arial"/>
          <w:sz w:val="24"/>
          <w:szCs w:val="24"/>
        </w:rPr>
        <w:t>4.4</w:t>
      </w:r>
      <w:r w:rsidRPr="00913EC8">
        <w:rPr>
          <w:rFonts w:ascii="Arial" w:eastAsia="Times New Roman" w:hAnsi="Arial" w:cs="Arial"/>
          <w:sz w:val="24"/>
          <w:szCs w:val="24"/>
        </w:rPr>
        <w:tab/>
        <w:t>Ability to engage individuals with exceptionalities to work toward quality learning and performance and provides feedback to guide them. (PR 4)</w:t>
      </w:r>
    </w:p>
    <w:p w:rsidR="00913EC8" w:rsidRPr="00913EC8" w:rsidRDefault="00913EC8" w:rsidP="00913EC8">
      <w:pPr>
        <w:spacing w:after="100"/>
        <w:ind w:left="1890" w:hanging="1170"/>
        <w:rPr>
          <w:rFonts w:ascii="Arial" w:eastAsia="Times New Roman" w:hAnsi="Arial" w:cs="Arial"/>
          <w:b/>
        </w:rPr>
      </w:pPr>
      <w:r w:rsidRPr="00913EC8">
        <w:rPr>
          <w:rFonts w:ascii="Arial" w:eastAsia="Times New Roman" w:hAnsi="Arial" w:cs="Arial"/>
          <w:b/>
        </w:rPr>
        <w:t>Standard 5: Instructional Planning and Strategies</w:t>
      </w:r>
    </w:p>
    <w:p w:rsidR="00913EC8" w:rsidRPr="00913EC8" w:rsidRDefault="00913EC8" w:rsidP="00913EC8">
      <w:pPr>
        <w:autoSpaceDE w:val="0"/>
        <w:autoSpaceDN w:val="0"/>
        <w:adjustRightInd w:val="0"/>
        <w:spacing w:after="0" w:line="240" w:lineRule="auto"/>
        <w:ind w:left="1995" w:hanging="1275"/>
        <w:rPr>
          <w:rFonts w:ascii="Arial" w:eastAsia="Calibri" w:hAnsi="Arial" w:cs="Arial"/>
          <w:bCs/>
          <w:iCs/>
          <w:color w:val="000000"/>
          <w:sz w:val="23"/>
          <w:szCs w:val="23"/>
        </w:rPr>
      </w:pPr>
      <w:r w:rsidRPr="00913EC8">
        <w:rPr>
          <w:rFonts w:ascii="Arial" w:eastAsia="Times New Roman" w:hAnsi="Arial" w:cs="Arial"/>
          <w:color w:val="000000"/>
        </w:rPr>
        <w:t>5.1</w:t>
      </w:r>
      <w:r w:rsidRPr="00913EC8">
        <w:rPr>
          <w:rFonts w:ascii="Arial" w:eastAsia="Times New Roman" w:hAnsi="Arial" w:cs="Arial"/>
          <w:color w:val="000000"/>
        </w:rPr>
        <w:tab/>
      </w:r>
      <w:r w:rsidRPr="00913EC8">
        <w:rPr>
          <w:rFonts w:ascii="Arial" w:eastAsia="Calibri" w:hAnsi="Arial" w:cs="Arial"/>
          <w:bCs/>
          <w:iCs/>
          <w:color w:val="000000"/>
          <w:sz w:val="23"/>
          <w:szCs w:val="23"/>
        </w:rPr>
        <w:t xml:space="preserve">Ability to consider an individual’s abilities, interests, learning environments, and cultural and linguistic factors in the selection, development, and adaptation of learning experiences for individual with exceptionalities. </w:t>
      </w:r>
      <w:r w:rsidRPr="00913EC8">
        <w:rPr>
          <w:rFonts w:ascii="Arial" w:eastAsia="Times New Roman" w:hAnsi="Arial" w:cs="Arial"/>
          <w:color w:val="000000"/>
        </w:rPr>
        <w:t>(PR.2)</w:t>
      </w:r>
    </w:p>
    <w:p w:rsidR="00913EC8" w:rsidRPr="00913EC8" w:rsidRDefault="00913EC8" w:rsidP="00913EC8">
      <w:pPr>
        <w:autoSpaceDE w:val="0"/>
        <w:autoSpaceDN w:val="0"/>
        <w:adjustRightInd w:val="0"/>
        <w:spacing w:after="0" w:line="240" w:lineRule="auto"/>
        <w:rPr>
          <w:rFonts w:ascii="Arial" w:eastAsia="Calibri" w:hAnsi="Arial" w:cs="Arial"/>
          <w:bCs/>
          <w:iCs/>
          <w:color w:val="000000"/>
          <w:sz w:val="23"/>
          <w:szCs w:val="23"/>
        </w:rPr>
      </w:pPr>
    </w:p>
    <w:p w:rsidR="00913EC8" w:rsidRPr="00913EC8" w:rsidRDefault="00913EC8" w:rsidP="00913EC8">
      <w:pPr>
        <w:autoSpaceDE w:val="0"/>
        <w:autoSpaceDN w:val="0"/>
        <w:adjustRightInd w:val="0"/>
        <w:spacing w:after="0" w:line="240" w:lineRule="auto"/>
        <w:ind w:left="2160" w:hanging="1440"/>
        <w:rPr>
          <w:rFonts w:ascii="Arial" w:eastAsia="Times New Roman" w:hAnsi="Arial" w:cs="Arial"/>
          <w:color w:val="000000"/>
          <w:sz w:val="24"/>
          <w:szCs w:val="24"/>
        </w:rPr>
      </w:pPr>
      <w:r w:rsidRPr="00913EC8">
        <w:rPr>
          <w:rFonts w:ascii="Arial" w:eastAsia="Calibri" w:hAnsi="Arial" w:cs="Arial"/>
          <w:bCs/>
          <w:iCs/>
          <w:color w:val="000000"/>
          <w:sz w:val="24"/>
          <w:szCs w:val="24"/>
        </w:rPr>
        <w:t xml:space="preserve">5.2               </w:t>
      </w:r>
      <w:r w:rsidRPr="00913EC8">
        <w:rPr>
          <w:rFonts w:ascii="Arial" w:eastAsia="Calibri" w:hAnsi="Arial" w:cs="Arial"/>
          <w:color w:val="000000"/>
          <w:sz w:val="24"/>
          <w:szCs w:val="24"/>
        </w:rPr>
        <w:t xml:space="preserve">Ability to use technologies to support instructional assessment planning, and delivery for individuals with exceptionalities. </w:t>
      </w:r>
      <w:r w:rsidRPr="00913EC8">
        <w:rPr>
          <w:rFonts w:ascii="Arial" w:eastAsia="Times New Roman" w:hAnsi="Arial" w:cs="Arial"/>
          <w:color w:val="000000"/>
          <w:sz w:val="24"/>
          <w:szCs w:val="24"/>
        </w:rPr>
        <w:t>(PR.2)</w:t>
      </w:r>
    </w:p>
    <w:p w:rsidR="00913EC8" w:rsidRPr="00913EC8" w:rsidRDefault="00913EC8" w:rsidP="00913EC8">
      <w:pPr>
        <w:autoSpaceDE w:val="0"/>
        <w:autoSpaceDN w:val="0"/>
        <w:adjustRightInd w:val="0"/>
        <w:spacing w:after="0" w:line="240" w:lineRule="auto"/>
        <w:ind w:left="2160" w:hanging="1440"/>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ind w:left="1995" w:hanging="1275"/>
        <w:rPr>
          <w:rFonts w:ascii="Arial" w:eastAsia="Calibri" w:hAnsi="Arial" w:cs="Arial"/>
          <w:bCs/>
          <w:iCs/>
          <w:color w:val="000000"/>
          <w:sz w:val="23"/>
          <w:szCs w:val="23"/>
        </w:rPr>
      </w:pPr>
      <w:r w:rsidRPr="00913EC8">
        <w:rPr>
          <w:rFonts w:ascii="Arial" w:eastAsia="Times New Roman" w:hAnsi="Arial" w:cs="Arial"/>
          <w:color w:val="000000"/>
          <w:sz w:val="24"/>
          <w:szCs w:val="24"/>
        </w:rPr>
        <w:t>5.3</w:t>
      </w:r>
      <w:r w:rsidRPr="00913EC8">
        <w:rPr>
          <w:rFonts w:ascii="Arial" w:eastAsia="Times New Roman" w:hAnsi="Arial" w:cs="Arial"/>
          <w:color w:val="000000"/>
          <w:sz w:val="24"/>
          <w:szCs w:val="24"/>
        </w:rPr>
        <w:tab/>
        <w:t xml:space="preserve">Knowledge of augmentative and alternative communication systems and a variety of assistive technologies to support the communication and learning of individuals with exceptionalities. </w:t>
      </w:r>
      <w:r w:rsidRPr="00913EC8">
        <w:rPr>
          <w:rFonts w:ascii="Arial" w:eastAsia="Times New Roman" w:hAnsi="Arial" w:cs="Arial"/>
          <w:color w:val="000000"/>
        </w:rPr>
        <w:t>(PR.2)</w:t>
      </w:r>
    </w:p>
    <w:p w:rsidR="00913EC8" w:rsidRPr="00913EC8" w:rsidRDefault="00913EC8" w:rsidP="00913EC8">
      <w:pPr>
        <w:autoSpaceDE w:val="0"/>
        <w:autoSpaceDN w:val="0"/>
        <w:adjustRightInd w:val="0"/>
        <w:spacing w:after="0" w:line="240" w:lineRule="auto"/>
        <w:rPr>
          <w:rFonts w:ascii="Times New Roman" w:eastAsia="Times New Roman" w:hAnsi="Times New Roman" w:cs="Times New Roman"/>
          <w:sz w:val="24"/>
          <w:szCs w:val="24"/>
        </w:rPr>
      </w:pPr>
    </w:p>
    <w:p w:rsidR="00913EC8" w:rsidRPr="00913EC8" w:rsidRDefault="00913EC8" w:rsidP="00913EC8">
      <w:pPr>
        <w:autoSpaceDE w:val="0"/>
        <w:autoSpaceDN w:val="0"/>
        <w:adjustRightInd w:val="0"/>
        <w:spacing w:after="0" w:line="240" w:lineRule="auto"/>
        <w:ind w:left="1995" w:hanging="1275"/>
        <w:rPr>
          <w:rFonts w:ascii="Arial" w:eastAsia="Calibri" w:hAnsi="Arial" w:cs="Arial"/>
          <w:bCs/>
          <w:iCs/>
          <w:color w:val="000000"/>
          <w:sz w:val="23"/>
          <w:szCs w:val="23"/>
        </w:rPr>
      </w:pPr>
      <w:r w:rsidRPr="00913EC8">
        <w:rPr>
          <w:rFonts w:ascii="Arial" w:eastAsia="Times New Roman" w:hAnsi="Arial" w:cs="Arial"/>
          <w:color w:val="000000"/>
          <w:sz w:val="24"/>
          <w:szCs w:val="24"/>
        </w:rPr>
        <w:t xml:space="preserve">5.4 </w:t>
      </w:r>
      <w:r w:rsidRPr="00913EC8">
        <w:rPr>
          <w:rFonts w:ascii="Arial" w:eastAsia="Times New Roman" w:hAnsi="Arial" w:cs="Arial"/>
          <w:color w:val="000000"/>
          <w:sz w:val="24"/>
          <w:szCs w:val="24"/>
        </w:rPr>
        <w:tab/>
        <w:t xml:space="preserve">Ability to use strategies to enhance language development and communication skills of individuals with exceptionalities. </w:t>
      </w:r>
      <w:r w:rsidRPr="00913EC8">
        <w:rPr>
          <w:rFonts w:ascii="Arial" w:eastAsia="Times New Roman" w:hAnsi="Arial" w:cs="Arial"/>
          <w:color w:val="000000"/>
        </w:rPr>
        <w:t>(PR.2)</w:t>
      </w:r>
    </w:p>
    <w:p w:rsidR="00913EC8" w:rsidRPr="00913EC8" w:rsidRDefault="00913EC8" w:rsidP="00913EC8">
      <w:pPr>
        <w:autoSpaceDE w:val="0"/>
        <w:autoSpaceDN w:val="0"/>
        <w:adjustRightInd w:val="0"/>
        <w:spacing w:after="0" w:line="240" w:lineRule="auto"/>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ind w:left="1995" w:hanging="1275"/>
        <w:rPr>
          <w:rFonts w:ascii="Arial" w:eastAsia="Calibri" w:hAnsi="Arial" w:cs="Arial"/>
          <w:bCs/>
          <w:iCs/>
          <w:color w:val="000000"/>
          <w:sz w:val="23"/>
          <w:szCs w:val="23"/>
        </w:rPr>
      </w:pPr>
      <w:r w:rsidRPr="00913EC8">
        <w:rPr>
          <w:rFonts w:ascii="Arial" w:eastAsia="Times New Roman" w:hAnsi="Arial" w:cs="Arial"/>
          <w:color w:val="000000"/>
          <w:sz w:val="24"/>
          <w:szCs w:val="24"/>
        </w:rPr>
        <w:t xml:space="preserve">5.5 </w:t>
      </w:r>
      <w:r w:rsidRPr="00913EC8">
        <w:rPr>
          <w:rFonts w:ascii="Arial" w:eastAsia="Times New Roman" w:hAnsi="Arial" w:cs="Arial"/>
          <w:color w:val="000000"/>
          <w:sz w:val="24"/>
          <w:szCs w:val="24"/>
        </w:rPr>
        <w:tab/>
        <w:t xml:space="preserve">Ability to develop and implement a variety of education and transition plans for individuals with exceptionalities across a wide range of settings and different learning experiences in collaboration with individuals, families, and teams. </w:t>
      </w:r>
      <w:r w:rsidRPr="00913EC8">
        <w:rPr>
          <w:rFonts w:ascii="Arial" w:eastAsia="Times New Roman" w:hAnsi="Arial" w:cs="Arial"/>
          <w:color w:val="000000"/>
        </w:rPr>
        <w:t>(PR.2)</w:t>
      </w:r>
    </w:p>
    <w:p w:rsidR="00913EC8" w:rsidRPr="00913EC8" w:rsidRDefault="00913EC8" w:rsidP="00913EC8">
      <w:pPr>
        <w:autoSpaceDE w:val="0"/>
        <w:autoSpaceDN w:val="0"/>
        <w:adjustRightInd w:val="0"/>
        <w:spacing w:after="0" w:line="240" w:lineRule="auto"/>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ind w:firstLine="720"/>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5.6 </w:t>
      </w:r>
      <w:r w:rsidRPr="00913EC8">
        <w:rPr>
          <w:rFonts w:ascii="Arial" w:eastAsia="Times New Roman" w:hAnsi="Arial" w:cs="Arial"/>
          <w:color w:val="000000"/>
          <w:sz w:val="24"/>
          <w:szCs w:val="24"/>
        </w:rPr>
        <w:tab/>
      </w:r>
      <w:r w:rsidRPr="00913EC8">
        <w:rPr>
          <w:rFonts w:ascii="Arial" w:eastAsia="Times New Roman" w:hAnsi="Arial" w:cs="Arial"/>
          <w:color w:val="000000"/>
          <w:sz w:val="24"/>
          <w:szCs w:val="24"/>
        </w:rPr>
        <w:tab/>
        <w:t xml:space="preserve">Ability to teach to mastery and promote generalization of learning </w:t>
      </w:r>
    </w:p>
    <w:p w:rsidR="00913EC8" w:rsidRPr="00913EC8" w:rsidRDefault="00913EC8" w:rsidP="00913EC8">
      <w:pPr>
        <w:autoSpaceDE w:val="0"/>
        <w:autoSpaceDN w:val="0"/>
        <w:adjustRightInd w:val="0"/>
        <w:spacing w:after="0" w:line="240" w:lineRule="auto"/>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ind w:left="1995" w:hanging="1275"/>
        <w:rPr>
          <w:rFonts w:ascii="Arial" w:eastAsia="Calibri" w:hAnsi="Arial" w:cs="Arial"/>
          <w:bCs/>
          <w:iCs/>
          <w:color w:val="000000"/>
          <w:sz w:val="23"/>
          <w:szCs w:val="23"/>
        </w:rPr>
      </w:pPr>
      <w:r w:rsidRPr="00913EC8">
        <w:rPr>
          <w:rFonts w:ascii="Arial" w:eastAsia="Times New Roman" w:hAnsi="Arial" w:cs="Arial"/>
          <w:color w:val="000000"/>
          <w:sz w:val="24"/>
          <w:szCs w:val="24"/>
        </w:rPr>
        <w:t xml:space="preserve">5.7 </w:t>
      </w:r>
      <w:r w:rsidRPr="00913EC8">
        <w:rPr>
          <w:rFonts w:ascii="Arial" w:eastAsia="Times New Roman" w:hAnsi="Arial" w:cs="Arial"/>
          <w:color w:val="000000"/>
          <w:sz w:val="24"/>
          <w:szCs w:val="24"/>
        </w:rPr>
        <w:tab/>
        <w:t xml:space="preserve">Ability to teach cross-disciplinary knowledge and skills such as critical thinking/problem solving to individuals with exceptionalities. </w:t>
      </w:r>
      <w:r w:rsidRPr="00913EC8">
        <w:rPr>
          <w:rFonts w:ascii="Arial" w:eastAsia="Times New Roman" w:hAnsi="Arial" w:cs="Arial"/>
          <w:color w:val="000000"/>
        </w:rPr>
        <w:t>(PR.2)</w:t>
      </w:r>
    </w:p>
    <w:p w:rsidR="00913EC8" w:rsidRPr="00913EC8" w:rsidRDefault="00913EC8" w:rsidP="00913EC8">
      <w:pPr>
        <w:autoSpaceDE w:val="0"/>
        <w:autoSpaceDN w:val="0"/>
        <w:adjustRightInd w:val="0"/>
        <w:spacing w:after="0" w:line="240" w:lineRule="auto"/>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ind w:firstLine="540"/>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   5.8</w:t>
      </w:r>
      <w:r w:rsidRPr="00913EC8">
        <w:rPr>
          <w:rFonts w:ascii="Arial" w:eastAsia="Times New Roman" w:hAnsi="Arial" w:cs="Arial"/>
          <w:color w:val="000000"/>
          <w:sz w:val="24"/>
          <w:szCs w:val="24"/>
        </w:rPr>
        <w:tab/>
        <w:t xml:space="preserve">     </w:t>
      </w:r>
      <w:r w:rsidRPr="00913EC8">
        <w:rPr>
          <w:rFonts w:ascii="Arial" w:eastAsia="Times New Roman" w:hAnsi="Arial" w:cs="Arial"/>
          <w:color w:val="000000"/>
          <w:sz w:val="24"/>
          <w:szCs w:val="24"/>
        </w:rPr>
        <w:tab/>
        <w:t>Ability to apply Universal Design for Learning (UDL) principles.</w:t>
      </w:r>
    </w:p>
    <w:p w:rsidR="00913EC8" w:rsidRPr="00913EC8" w:rsidRDefault="00913EC8" w:rsidP="00913EC8">
      <w:pPr>
        <w:autoSpaceDE w:val="0"/>
        <w:autoSpaceDN w:val="0"/>
        <w:adjustRightInd w:val="0"/>
        <w:spacing w:after="0" w:line="240" w:lineRule="auto"/>
        <w:ind w:firstLine="540"/>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ind w:firstLine="540"/>
        <w:rPr>
          <w:rFonts w:ascii="Arial" w:eastAsia="Times New Roman" w:hAnsi="Arial" w:cs="Arial"/>
          <w:color w:val="000000"/>
          <w:sz w:val="24"/>
          <w:szCs w:val="24"/>
        </w:rPr>
      </w:pPr>
    </w:p>
    <w:p w:rsidR="00913EC8" w:rsidRPr="00913EC8" w:rsidRDefault="00913EC8" w:rsidP="00913EC8">
      <w:pPr>
        <w:spacing w:after="100"/>
        <w:rPr>
          <w:rFonts w:ascii="Arial" w:eastAsia="Times New Roman" w:hAnsi="Arial" w:cs="Arial"/>
          <w:b/>
        </w:rPr>
      </w:pPr>
      <w:r w:rsidRPr="00913EC8">
        <w:rPr>
          <w:rFonts w:ascii="Arial" w:eastAsia="Times New Roman" w:hAnsi="Arial" w:cs="Arial"/>
          <w:b/>
        </w:rPr>
        <w:lastRenderedPageBreak/>
        <w:t xml:space="preserve">Standard 6: Professional Learning and Ethical Practice </w:t>
      </w:r>
    </w:p>
    <w:p w:rsidR="00913EC8" w:rsidRPr="00913EC8" w:rsidRDefault="00913EC8" w:rsidP="00913EC8">
      <w:pPr>
        <w:autoSpaceDE w:val="0"/>
        <w:autoSpaceDN w:val="0"/>
        <w:adjustRightInd w:val="0"/>
        <w:spacing w:after="0" w:line="240" w:lineRule="auto"/>
        <w:ind w:left="2160" w:hanging="1440"/>
        <w:rPr>
          <w:rFonts w:ascii="Arial" w:eastAsia="Times New Roman" w:hAnsi="Arial" w:cs="Arial"/>
          <w:color w:val="000000"/>
          <w:sz w:val="24"/>
          <w:szCs w:val="24"/>
        </w:rPr>
      </w:pPr>
      <w:r w:rsidRPr="00913EC8">
        <w:rPr>
          <w:rFonts w:ascii="Arial" w:eastAsia="Calibri" w:hAnsi="Arial" w:cs="Arial"/>
          <w:color w:val="000000"/>
          <w:sz w:val="24"/>
          <w:szCs w:val="24"/>
        </w:rPr>
        <w:t>6.1</w:t>
      </w:r>
      <w:r w:rsidRPr="00913EC8">
        <w:rPr>
          <w:rFonts w:ascii="Arial" w:eastAsia="Calibri" w:hAnsi="Arial" w:cs="Arial"/>
          <w:color w:val="000000"/>
          <w:sz w:val="24"/>
          <w:szCs w:val="24"/>
        </w:rPr>
        <w:tab/>
      </w:r>
      <w:r w:rsidRPr="00913EC8">
        <w:rPr>
          <w:rFonts w:ascii="Arial" w:eastAsia="Times New Roman" w:hAnsi="Arial" w:cs="Arial"/>
          <w:color w:val="000000"/>
          <w:sz w:val="24"/>
          <w:szCs w:val="24"/>
        </w:rPr>
        <w:t>Knowledge of legal foundations for special education including</w:t>
      </w:r>
      <w:r w:rsidRPr="00913EC8">
        <w:rPr>
          <w:rFonts w:ascii="Arial" w:eastAsia="Times New Roman" w:hAnsi="Arial" w:cs="Arial"/>
          <w:b/>
          <w:color w:val="000000"/>
          <w:sz w:val="24"/>
          <w:szCs w:val="24"/>
        </w:rPr>
        <w:t xml:space="preserve"> </w:t>
      </w:r>
      <w:r w:rsidRPr="00913EC8">
        <w:rPr>
          <w:rFonts w:ascii="Arial" w:eastAsia="Times New Roman" w:hAnsi="Arial" w:cs="Arial"/>
          <w:color w:val="000000"/>
          <w:sz w:val="24"/>
          <w:szCs w:val="24"/>
        </w:rPr>
        <w:t>(PR 5):</w:t>
      </w:r>
    </w:p>
    <w:p w:rsidR="00913EC8" w:rsidRPr="00913EC8" w:rsidRDefault="00913EC8" w:rsidP="00913EC8">
      <w:pPr>
        <w:autoSpaceDE w:val="0"/>
        <w:autoSpaceDN w:val="0"/>
        <w:adjustRightInd w:val="0"/>
        <w:spacing w:after="0" w:line="240" w:lineRule="auto"/>
        <w:rPr>
          <w:rFonts w:ascii="Times New Roman" w:eastAsia="Times New Roman" w:hAnsi="Times New Roman" w:cs="Times New Roman"/>
          <w:sz w:val="24"/>
          <w:szCs w:val="24"/>
        </w:rPr>
      </w:pPr>
    </w:p>
    <w:p w:rsidR="00913EC8" w:rsidRPr="00913EC8" w:rsidRDefault="00913EC8" w:rsidP="009D3491">
      <w:pPr>
        <w:numPr>
          <w:ilvl w:val="0"/>
          <w:numId w:val="36"/>
        </w:numPr>
        <w:autoSpaceDE w:val="0"/>
        <w:autoSpaceDN w:val="0"/>
        <w:adjustRightInd w:val="0"/>
        <w:spacing w:after="0" w:line="240" w:lineRule="auto"/>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Components of a legally defensible individualized education program (IEP) </w:t>
      </w:r>
    </w:p>
    <w:p w:rsidR="00913EC8" w:rsidRPr="00913EC8" w:rsidRDefault="00913EC8" w:rsidP="009D3491">
      <w:pPr>
        <w:numPr>
          <w:ilvl w:val="0"/>
          <w:numId w:val="36"/>
        </w:numPr>
        <w:autoSpaceDE w:val="0"/>
        <w:autoSpaceDN w:val="0"/>
        <w:adjustRightInd w:val="0"/>
        <w:spacing w:after="0" w:line="240" w:lineRule="auto"/>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Roles and responsibilities of the special education teacher </w:t>
      </w:r>
    </w:p>
    <w:p w:rsidR="00913EC8" w:rsidRPr="00913EC8" w:rsidRDefault="00913EC8" w:rsidP="00913EC8">
      <w:pPr>
        <w:autoSpaceDE w:val="0"/>
        <w:autoSpaceDN w:val="0"/>
        <w:adjustRightInd w:val="0"/>
        <w:spacing w:after="0" w:line="240" w:lineRule="auto"/>
        <w:rPr>
          <w:rFonts w:ascii="Arial" w:eastAsia="Times New Roman" w:hAnsi="Arial" w:cs="Arial"/>
          <w:sz w:val="24"/>
          <w:szCs w:val="24"/>
        </w:rPr>
      </w:pPr>
    </w:p>
    <w:p w:rsidR="00913EC8" w:rsidRPr="00913EC8" w:rsidRDefault="00913EC8" w:rsidP="009D3491">
      <w:pPr>
        <w:numPr>
          <w:ilvl w:val="0"/>
          <w:numId w:val="36"/>
        </w:numPr>
        <w:autoSpaceDE w:val="0"/>
        <w:autoSpaceDN w:val="0"/>
        <w:adjustRightInd w:val="0"/>
        <w:spacing w:after="0" w:line="240" w:lineRule="auto"/>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Potential bias issues that may impact teaching and interactions with students and their families </w:t>
      </w:r>
    </w:p>
    <w:p w:rsidR="00913EC8" w:rsidRPr="00913EC8" w:rsidRDefault="00913EC8" w:rsidP="00913EC8">
      <w:pPr>
        <w:autoSpaceDE w:val="0"/>
        <w:autoSpaceDN w:val="0"/>
        <w:adjustRightInd w:val="0"/>
        <w:spacing w:after="0" w:line="240" w:lineRule="auto"/>
        <w:rPr>
          <w:rFonts w:ascii="Arial" w:eastAsia="Times New Roman" w:hAnsi="Arial" w:cs="Arial"/>
          <w:sz w:val="24"/>
          <w:szCs w:val="24"/>
        </w:rPr>
      </w:pPr>
    </w:p>
    <w:p w:rsidR="00913EC8" w:rsidRPr="00913EC8" w:rsidRDefault="00913EC8" w:rsidP="00913EC8">
      <w:pPr>
        <w:spacing w:after="100"/>
        <w:rPr>
          <w:rFonts w:ascii="Arial" w:eastAsia="Times New Roman" w:hAnsi="Arial" w:cs="Arial"/>
          <w:b/>
        </w:rPr>
      </w:pPr>
      <w:r w:rsidRPr="00913EC8">
        <w:rPr>
          <w:rFonts w:ascii="Arial" w:eastAsia="Times New Roman" w:hAnsi="Arial" w:cs="Arial"/>
          <w:b/>
        </w:rPr>
        <w:t>Standard 7: Collaboration</w:t>
      </w:r>
    </w:p>
    <w:p w:rsidR="00913EC8" w:rsidRPr="00913EC8" w:rsidRDefault="00913EC8" w:rsidP="00913EC8">
      <w:pPr>
        <w:autoSpaceDE w:val="0"/>
        <w:autoSpaceDN w:val="0"/>
        <w:adjustRightInd w:val="0"/>
        <w:spacing w:after="0" w:line="240" w:lineRule="auto"/>
        <w:rPr>
          <w:rFonts w:ascii="Arial" w:eastAsia="Times New Roman" w:hAnsi="Arial" w:cs="Arial"/>
          <w:sz w:val="24"/>
          <w:szCs w:val="24"/>
        </w:rPr>
      </w:pPr>
      <w:r w:rsidRPr="00913EC8">
        <w:rPr>
          <w:rFonts w:ascii="Arial" w:eastAsia="Times New Roman" w:hAnsi="Arial" w:cs="Arial"/>
          <w:sz w:val="24"/>
          <w:szCs w:val="24"/>
        </w:rPr>
        <w:tab/>
        <w:t xml:space="preserve">7.1 </w:t>
      </w:r>
      <w:r w:rsidRPr="00913EC8">
        <w:rPr>
          <w:rFonts w:ascii="Arial" w:eastAsia="Times New Roman" w:hAnsi="Arial" w:cs="Arial"/>
          <w:sz w:val="24"/>
          <w:szCs w:val="24"/>
        </w:rPr>
        <w:tab/>
      </w:r>
      <w:r w:rsidRPr="00913EC8">
        <w:rPr>
          <w:rFonts w:ascii="Arial" w:eastAsia="Times New Roman" w:hAnsi="Arial" w:cs="Arial"/>
          <w:sz w:val="24"/>
          <w:szCs w:val="24"/>
        </w:rPr>
        <w:tab/>
        <w:t>Ability to use the theory and elements of effective collaboration.</w:t>
      </w:r>
    </w:p>
    <w:p w:rsidR="00913EC8" w:rsidRPr="00913EC8" w:rsidRDefault="00913EC8" w:rsidP="00913EC8">
      <w:pPr>
        <w:spacing w:after="100"/>
        <w:rPr>
          <w:rFonts w:ascii="Arial" w:eastAsia="Times New Roman" w:hAnsi="Arial" w:cs="Arial"/>
          <w:sz w:val="24"/>
          <w:szCs w:val="24"/>
        </w:rPr>
      </w:pPr>
    </w:p>
    <w:p w:rsidR="00913EC8" w:rsidRPr="00913EC8" w:rsidRDefault="00913EC8" w:rsidP="00913EC8">
      <w:pPr>
        <w:autoSpaceDE w:val="0"/>
        <w:autoSpaceDN w:val="0"/>
        <w:adjustRightInd w:val="0"/>
        <w:spacing w:before="100" w:after="100" w:line="240" w:lineRule="auto"/>
        <w:ind w:left="720"/>
        <w:contextualSpacing/>
        <w:rPr>
          <w:rFonts w:ascii="Arial" w:eastAsia="Times New Roman" w:hAnsi="Arial" w:cs="Arial"/>
          <w:sz w:val="24"/>
          <w:szCs w:val="24"/>
        </w:rPr>
      </w:pPr>
    </w:p>
    <w:p w:rsidR="00913EC8" w:rsidRPr="00913EC8" w:rsidRDefault="00913EC8" w:rsidP="009D3491">
      <w:pPr>
        <w:numPr>
          <w:ilvl w:val="0"/>
          <w:numId w:val="30"/>
        </w:numPr>
        <w:autoSpaceDE w:val="0"/>
        <w:autoSpaceDN w:val="0"/>
        <w:adjustRightInd w:val="0"/>
        <w:spacing w:before="100" w:after="100" w:line="240" w:lineRule="auto"/>
        <w:contextualSpacing/>
        <w:rPr>
          <w:rFonts w:ascii="Arial" w:eastAsia="Times New Roman" w:hAnsi="Arial" w:cs="Arial"/>
          <w:b/>
          <w:color w:val="000000"/>
          <w:sz w:val="24"/>
          <w:szCs w:val="24"/>
        </w:rPr>
      </w:pPr>
      <w:r w:rsidRPr="00913EC8">
        <w:rPr>
          <w:rFonts w:ascii="Arial" w:eastAsia="Times New Roman" w:hAnsi="Arial" w:cs="Arial"/>
          <w:b/>
          <w:color w:val="000000"/>
          <w:sz w:val="24"/>
          <w:szCs w:val="24"/>
        </w:rPr>
        <w:t>Arkansas Standards</w:t>
      </w:r>
    </w:p>
    <w:p w:rsidR="00913EC8" w:rsidRPr="00913EC8" w:rsidRDefault="00913EC8" w:rsidP="00913EC8">
      <w:pPr>
        <w:autoSpaceDE w:val="0"/>
        <w:autoSpaceDN w:val="0"/>
        <w:adjustRightInd w:val="0"/>
        <w:spacing w:before="100" w:after="100" w:line="240" w:lineRule="auto"/>
        <w:ind w:left="90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Standard #1: </w:t>
      </w:r>
    </w:p>
    <w:p w:rsidR="00913EC8" w:rsidRPr="00913EC8" w:rsidRDefault="00913EC8" w:rsidP="00913EC8">
      <w:pPr>
        <w:autoSpaceDE w:val="0"/>
        <w:autoSpaceDN w:val="0"/>
        <w:adjustRightInd w:val="0"/>
        <w:spacing w:before="100" w:after="100" w:line="240" w:lineRule="auto"/>
        <w:ind w:left="14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The teacher understands the central concepts, tools of inquiry, and structures of the discipline(s) he or she teaches, can create learning experiences that make these aspects of subject matter meaningful for students, and teaches in a manner that links the disciplines to other subjects.</w:t>
      </w:r>
    </w:p>
    <w:p w:rsidR="00913EC8" w:rsidRPr="00913EC8" w:rsidRDefault="00913EC8" w:rsidP="00913EC8">
      <w:pPr>
        <w:autoSpaceDE w:val="0"/>
        <w:autoSpaceDN w:val="0"/>
        <w:adjustRightInd w:val="0"/>
        <w:spacing w:before="100" w:after="100" w:line="240" w:lineRule="auto"/>
        <w:ind w:left="900"/>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before="100" w:after="100" w:line="240" w:lineRule="auto"/>
        <w:ind w:left="90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Standard #2: </w:t>
      </w:r>
    </w:p>
    <w:p w:rsidR="00913EC8" w:rsidRPr="00913EC8" w:rsidRDefault="00913EC8" w:rsidP="00913EC8">
      <w:pPr>
        <w:autoSpaceDE w:val="0"/>
        <w:autoSpaceDN w:val="0"/>
        <w:adjustRightInd w:val="0"/>
        <w:spacing w:before="100" w:after="100" w:line="240" w:lineRule="auto"/>
        <w:ind w:left="14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The teacher plans curriculum appropriate to the students, to the content, and to course objectives.</w:t>
      </w:r>
    </w:p>
    <w:p w:rsidR="00913EC8" w:rsidRPr="00913EC8" w:rsidRDefault="00913EC8" w:rsidP="00913EC8">
      <w:pPr>
        <w:autoSpaceDE w:val="0"/>
        <w:autoSpaceDN w:val="0"/>
        <w:adjustRightInd w:val="0"/>
        <w:spacing w:before="100" w:after="100" w:line="240" w:lineRule="auto"/>
        <w:ind w:left="90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Standard #3: </w:t>
      </w:r>
    </w:p>
    <w:p w:rsidR="00913EC8" w:rsidRPr="00913EC8" w:rsidRDefault="00913EC8" w:rsidP="00913EC8">
      <w:pPr>
        <w:autoSpaceDE w:val="0"/>
        <w:autoSpaceDN w:val="0"/>
        <w:adjustRightInd w:val="0"/>
        <w:spacing w:before="100" w:after="100" w:line="240" w:lineRule="auto"/>
        <w:ind w:left="14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The teacher plans instruction based upon human growth and development, learning theory, and the needs of the students.</w:t>
      </w:r>
    </w:p>
    <w:p w:rsidR="00913EC8" w:rsidRPr="00913EC8" w:rsidRDefault="00913EC8" w:rsidP="00913EC8">
      <w:pPr>
        <w:autoSpaceDE w:val="0"/>
        <w:autoSpaceDN w:val="0"/>
        <w:adjustRightInd w:val="0"/>
        <w:spacing w:before="100" w:after="100" w:line="240" w:lineRule="auto"/>
        <w:ind w:left="90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Standard #4: </w:t>
      </w:r>
    </w:p>
    <w:p w:rsidR="00913EC8" w:rsidRPr="00913EC8" w:rsidRDefault="00913EC8" w:rsidP="00913EC8">
      <w:pPr>
        <w:autoSpaceDE w:val="0"/>
        <w:autoSpaceDN w:val="0"/>
        <w:adjustRightInd w:val="0"/>
        <w:spacing w:before="100" w:after="100" w:line="240" w:lineRule="auto"/>
        <w:ind w:left="14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The teacher exhibits human relations skills which support the development of human potential.</w:t>
      </w:r>
    </w:p>
    <w:p w:rsidR="00913EC8" w:rsidRPr="00913EC8" w:rsidRDefault="00913EC8" w:rsidP="00913EC8">
      <w:pPr>
        <w:autoSpaceDE w:val="0"/>
        <w:autoSpaceDN w:val="0"/>
        <w:adjustRightInd w:val="0"/>
        <w:spacing w:before="100" w:after="100" w:line="240" w:lineRule="auto"/>
        <w:ind w:left="90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Standard #5: </w:t>
      </w:r>
    </w:p>
    <w:p w:rsidR="00913EC8" w:rsidRPr="00913EC8" w:rsidRDefault="00913EC8" w:rsidP="00913EC8">
      <w:pPr>
        <w:autoSpaceDE w:val="0"/>
        <w:autoSpaceDN w:val="0"/>
        <w:adjustRightInd w:val="0"/>
        <w:spacing w:before="100" w:after="100" w:line="240" w:lineRule="auto"/>
        <w:ind w:left="14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The teacher works collaboratively with school colleagues, parents/guardians, and the community to support students’ learning and wellbeing.</w:t>
      </w:r>
    </w:p>
    <w:p w:rsidR="00913EC8" w:rsidRPr="00913EC8" w:rsidRDefault="00913EC8" w:rsidP="009D3491">
      <w:pPr>
        <w:numPr>
          <w:ilvl w:val="0"/>
          <w:numId w:val="30"/>
        </w:numPr>
        <w:autoSpaceDE w:val="0"/>
        <w:autoSpaceDN w:val="0"/>
        <w:adjustRightInd w:val="0"/>
        <w:spacing w:after="0" w:line="240" w:lineRule="auto"/>
        <w:contextualSpacing/>
        <w:rPr>
          <w:rFonts w:ascii="Arial" w:eastAsia="Times New Roman" w:hAnsi="Arial" w:cs="Arial"/>
          <w:b/>
          <w:color w:val="000000"/>
          <w:sz w:val="24"/>
          <w:szCs w:val="24"/>
        </w:rPr>
      </w:pPr>
      <w:r w:rsidRPr="00913EC8">
        <w:rPr>
          <w:rFonts w:ascii="Arial" w:eastAsia="Times New Roman" w:hAnsi="Arial" w:cs="Arial"/>
          <w:b/>
          <w:bCs/>
          <w:color w:val="000000"/>
          <w:sz w:val="24"/>
          <w:szCs w:val="24"/>
        </w:rPr>
        <w:t xml:space="preserve">Learning to Teach, Teaching to Learn (ASU Frameworks Linkage) </w:t>
      </w: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p>
    <w:p w:rsidR="00913EC8" w:rsidRPr="00913EC8" w:rsidRDefault="00913EC8" w:rsidP="009D3491">
      <w:pPr>
        <w:numPr>
          <w:ilvl w:val="0"/>
          <w:numId w:val="31"/>
        </w:num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Communication Skills. The teacher candidate demonstrates effective communication skills, including: </w:t>
      </w:r>
    </w:p>
    <w:p w:rsidR="00913EC8" w:rsidRPr="00913EC8" w:rsidRDefault="00913EC8" w:rsidP="009D3491">
      <w:pPr>
        <w:numPr>
          <w:ilvl w:val="1"/>
          <w:numId w:val="30"/>
        </w:num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 Utilization of Technological Practices as Identified in the ISTE Standards </w:t>
      </w:r>
    </w:p>
    <w:p w:rsidR="00913EC8" w:rsidRPr="00913EC8" w:rsidRDefault="00913EC8" w:rsidP="009D3491">
      <w:pPr>
        <w:numPr>
          <w:ilvl w:val="1"/>
          <w:numId w:val="30"/>
        </w:num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 Use of Standard English in Writing and Speaking </w:t>
      </w:r>
    </w:p>
    <w:p w:rsidR="00913EC8" w:rsidRPr="00913EC8" w:rsidRDefault="00913EC8" w:rsidP="009D3491">
      <w:pPr>
        <w:numPr>
          <w:ilvl w:val="1"/>
          <w:numId w:val="30"/>
        </w:num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Adaptations to Diverse and Special Populations </w:t>
      </w: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p>
    <w:p w:rsidR="00913EC8" w:rsidRPr="00913EC8" w:rsidRDefault="00913EC8" w:rsidP="009D3491">
      <w:pPr>
        <w:numPr>
          <w:ilvl w:val="0"/>
          <w:numId w:val="31"/>
        </w:num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lastRenderedPageBreak/>
        <w:t xml:space="preserve">Professionalism. The teacher candidate acts in a legal, professional, and compassionate     manner, including: </w:t>
      </w:r>
    </w:p>
    <w:p w:rsidR="00913EC8" w:rsidRPr="00913EC8" w:rsidRDefault="00913EC8" w:rsidP="009D3491">
      <w:pPr>
        <w:numPr>
          <w:ilvl w:val="0"/>
          <w:numId w:val="32"/>
        </w:num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Demonstration of Legal Disposition by utilizing skills within the frameworks of teacher/student rights, privacy/confidentiality, and liability </w:t>
      </w:r>
    </w:p>
    <w:p w:rsidR="00913EC8" w:rsidRPr="00913EC8" w:rsidRDefault="00913EC8" w:rsidP="009D3491">
      <w:pPr>
        <w:numPr>
          <w:ilvl w:val="0"/>
          <w:numId w:val="32"/>
        </w:num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 Demonstration of Professional Disposition by Practices utilizing skills within the framework of CEC Code of Ethics, school governance policies/procedures, and self-assessment of professional growth </w:t>
      </w:r>
    </w:p>
    <w:p w:rsidR="00913EC8" w:rsidRPr="00913EC8" w:rsidRDefault="00913EC8" w:rsidP="009D3491">
      <w:pPr>
        <w:numPr>
          <w:ilvl w:val="0"/>
          <w:numId w:val="32"/>
        </w:num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 Demonstration of a Compassionate Disposition by applying skills that provide evidence of kindness/empathy, trust, and an appreciation for diverse and exceptional learners. </w:t>
      </w:r>
    </w:p>
    <w:p w:rsidR="00913EC8" w:rsidRPr="00913EC8" w:rsidRDefault="00913EC8" w:rsidP="009D3491">
      <w:pPr>
        <w:numPr>
          <w:ilvl w:val="0"/>
          <w:numId w:val="31"/>
        </w:num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Curriculum. The teacher candidate plans and implements best practices in the curriculum appropriate to students, grade level, content, and course. </w:t>
      </w: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p>
    <w:p w:rsidR="00913EC8" w:rsidRPr="00913EC8" w:rsidRDefault="00913EC8" w:rsidP="009D3491">
      <w:pPr>
        <w:numPr>
          <w:ilvl w:val="0"/>
          <w:numId w:val="31"/>
        </w:num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Teaching Models. The teacher candidate demonstrates the knowledge of ability to apply an appropriate teaching model that is consistent with needs of student. </w:t>
      </w: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p>
    <w:p w:rsidR="00913EC8" w:rsidRPr="00913EC8" w:rsidRDefault="00913EC8" w:rsidP="009D3491">
      <w:pPr>
        <w:numPr>
          <w:ilvl w:val="0"/>
          <w:numId w:val="31"/>
        </w:num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Classroom Management. The teacher candidate utilizes appropriate classroom management strategies. </w:t>
      </w:r>
    </w:p>
    <w:p w:rsidR="00913EC8" w:rsidRPr="00913EC8" w:rsidRDefault="00913EC8" w:rsidP="00913EC8">
      <w:pPr>
        <w:ind w:left="720"/>
        <w:contextualSpacing/>
        <w:rPr>
          <w:rFonts w:ascii="Calibri" w:eastAsia="Times New Roman" w:hAnsi="Calibri" w:cs="Times New Roman"/>
        </w:rPr>
      </w:pPr>
    </w:p>
    <w:p w:rsidR="00913EC8" w:rsidRPr="00913EC8" w:rsidRDefault="00913EC8" w:rsidP="009D3491">
      <w:pPr>
        <w:numPr>
          <w:ilvl w:val="0"/>
          <w:numId w:val="31"/>
        </w:num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Assessment. The teacher candidate utilizes a variety of assessment strategies to monitor student learning and to determine adjustments in learning activities. </w:t>
      </w:r>
    </w:p>
    <w:p w:rsidR="00913EC8" w:rsidRPr="00913EC8" w:rsidRDefault="00913EC8" w:rsidP="00913EC8">
      <w:pPr>
        <w:ind w:left="720"/>
        <w:contextualSpacing/>
        <w:rPr>
          <w:rFonts w:ascii="Calibri" w:eastAsia="Times New Roman" w:hAnsi="Calibri" w:cs="Times New Roman"/>
        </w:rPr>
      </w:pPr>
    </w:p>
    <w:p w:rsidR="00913EC8" w:rsidRPr="00913EC8" w:rsidRDefault="00913EC8" w:rsidP="009D3491">
      <w:pPr>
        <w:numPr>
          <w:ilvl w:val="0"/>
          <w:numId w:val="31"/>
        </w:num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Reflective Teaching. The teacher candidate reflects on teaching and learning. </w:t>
      </w:r>
    </w:p>
    <w:p w:rsidR="00913EC8" w:rsidRPr="00913EC8" w:rsidRDefault="00913EC8" w:rsidP="00913EC8">
      <w:pPr>
        <w:ind w:left="720"/>
        <w:contextualSpacing/>
        <w:rPr>
          <w:rFonts w:ascii="Calibri" w:eastAsia="Times New Roman" w:hAnsi="Calibri" w:cs="Times New Roman"/>
        </w:rPr>
      </w:pPr>
    </w:p>
    <w:p w:rsidR="00913EC8" w:rsidRPr="00913EC8" w:rsidRDefault="00913EC8" w:rsidP="009D3491">
      <w:pPr>
        <w:numPr>
          <w:ilvl w:val="0"/>
          <w:numId w:val="31"/>
        </w:num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Subject Matter. The teacher candidate understands the central concepts, tools of inquiry, and structures of the discipline(s) he or she teachers and can create learning experiences that make these aspects of subject matter meaningful for students </w:t>
      </w: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b/>
          <w:bCs/>
          <w:color w:val="000000"/>
          <w:sz w:val="24"/>
          <w:szCs w:val="24"/>
        </w:rPr>
        <w:t xml:space="preserve">D. </w:t>
      </w:r>
      <w:r w:rsidRPr="00913EC8">
        <w:rPr>
          <w:rFonts w:ascii="Arial" w:eastAsia="Times New Roman" w:hAnsi="Arial" w:cs="Arial"/>
          <w:b/>
          <w:bCs/>
          <w:color w:val="000000"/>
          <w:sz w:val="24"/>
          <w:szCs w:val="24"/>
        </w:rPr>
        <w:tab/>
        <w:t xml:space="preserve">ISTE Linkage </w:t>
      </w: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    The student will practice within the framework that demonstrates knowledge and skills in: </w:t>
      </w: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   </w:t>
      </w:r>
      <w:r w:rsidRPr="00913EC8">
        <w:rPr>
          <w:rFonts w:ascii="Arial" w:eastAsia="Times New Roman" w:hAnsi="Arial" w:cs="Arial"/>
          <w:color w:val="000000"/>
          <w:sz w:val="24"/>
          <w:szCs w:val="24"/>
        </w:rPr>
        <w:tab/>
      </w:r>
      <w:commentRangeStart w:id="24"/>
      <w:r w:rsidRPr="00913EC8">
        <w:rPr>
          <w:rFonts w:ascii="Arial" w:eastAsia="Times New Roman" w:hAnsi="Arial" w:cs="Arial"/>
          <w:color w:val="000000"/>
          <w:sz w:val="24"/>
          <w:szCs w:val="24"/>
        </w:rPr>
        <w:t xml:space="preserve"> I. Technology Operations and Concepts </w:t>
      </w: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   </w:t>
      </w:r>
      <w:r w:rsidRPr="00913EC8">
        <w:rPr>
          <w:rFonts w:ascii="Arial" w:eastAsia="Times New Roman" w:hAnsi="Arial" w:cs="Arial"/>
          <w:color w:val="000000"/>
          <w:sz w:val="24"/>
          <w:szCs w:val="24"/>
        </w:rPr>
        <w:tab/>
        <w:t xml:space="preserve">II. Planning and Designing Learning Environments and Experiences </w:t>
      </w: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  </w:t>
      </w:r>
      <w:r w:rsidRPr="00913EC8">
        <w:rPr>
          <w:rFonts w:ascii="Arial" w:eastAsia="Times New Roman" w:hAnsi="Arial" w:cs="Arial"/>
          <w:color w:val="000000"/>
          <w:sz w:val="24"/>
          <w:szCs w:val="24"/>
        </w:rPr>
        <w:tab/>
        <w:t xml:space="preserve">III. Teaching, Learning, and the Curriculum </w:t>
      </w: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ind w:firstLine="72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  IV. Assessment and Evaluation </w:t>
      </w: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ind w:firstLine="72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   V. Productivity and professional Practice </w:t>
      </w:r>
      <w:commentRangeEnd w:id="24"/>
      <w:r w:rsidR="00240A6A">
        <w:rPr>
          <w:rStyle w:val="CommentReference"/>
        </w:rPr>
        <w:commentReference w:id="24"/>
      </w: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ind w:firstLine="72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 VI. Social, Ethical, Legal, and human Issues </w:t>
      </w: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before="100" w:after="100" w:line="240" w:lineRule="auto"/>
        <w:contextualSpacing/>
        <w:rPr>
          <w:rFonts w:ascii="Arial" w:eastAsia="Times New Roman" w:hAnsi="Arial" w:cs="Arial"/>
          <w:b/>
          <w:color w:val="000000"/>
          <w:sz w:val="24"/>
          <w:szCs w:val="24"/>
        </w:rPr>
      </w:pPr>
      <w:r w:rsidRPr="00913EC8">
        <w:rPr>
          <w:rFonts w:ascii="Arial" w:eastAsia="Times New Roman" w:hAnsi="Arial" w:cs="Arial"/>
          <w:b/>
          <w:color w:val="000000"/>
          <w:sz w:val="24"/>
          <w:szCs w:val="24"/>
        </w:rPr>
        <w:t xml:space="preserve">G.           Diversity Related CEC Standards </w:t>
      </w:r>
    </w:p>
    <w:p w:rsidR="00913EC8" w:rsidRPr="00913EC8" w:rsidRDefault="00913EC8" w:rsidP="00913EC8">
      <w:pPr>
        <w:tabs>
          <w:tab w:val="left" w:pos="720"/>
          <w:tab w:val="left" w:pos="1170"/>
        </w:tabs>
        <w:spacing w:line="240" w:lineRule="auto"/>
        <w:ind w:left="1170"/>
        <w:contextualSpacing/>
        <w:rPr>
          <w:rFonts w:ascii="Arial" w:eastAsia="Times New Roman" w:hAnsi="Arial" w:cs="Arial"/>
          <w:bCs/>
          <w:sz w:val="24"/>
          <w:szCs w:val="24"/>
        </w:rPr>
      </w:pPr>
      <w:r w:rsidRPr="00913EC8">
        <w:rPr>
          <w:rFonts w:ascii="Arial" w:eastAsia="Times New Roman" w:hAnsi="Arial" w:cs="Arial"/>
          <w:bCs/>
          <w:sz w:val="24"/>
          <w:szCs w:val="24"/>
        </w:rPr>
        <w:t>CC1K5. Candidates recognize issues in definition and identification of individuals with problem behaviors, including those from culturally and linguistically diverse backgrounds.</w:t>
      </w:r>
    </w:p>
    <w:p w:rsidR="00913EC8" w:rsidRPr="00913EC8" w:rsidRDefault="00913EC8" w:rsidP="00913EC8">
      <w:pPr>
        <w:tabs>
          <w:tab w:val="left" w:pos="720"/>
          <w:tab w:val="left" w:pos="1170"/>
        </w:tabs>
        <w:spacing w:line="240" w:lineRule="auto"/>
        <w:ind w:left="1170"/>
        <w:contextualSpacing/>
        <w:rPr>
          <w:rFonts w:ascii="Arial" w:eastAsia="Times New Roman" w:hAnsi="Arial" w:cs="Arial"/>
          <w:bCs/>
          <w:sz w:val="24"/>
          <w:szCs w:val="24"/>
        </w:rPr>
      </w:pPr>
    </w:p>
    <w:p w:rsidR="00913EC8" w:rsidRPr="00913EC8" w:rsidRDefault="00913EC8" w:rsidP="00913EC8">
      <w:pPr>
        <w:tabs>
          <w:tab w:val="left" w:pos="720"/>
          <w:tab w:val="left" w:pos="1170"/>
        </w:tabs>
        <w:spacing w:line="240" w:lineRule="auto"/>
        <w:ind w:left="1170"/>
        <w:contextualSpacing/>
        <w:rPr>
          <w:rFonts w:ascii="Arial" w:eastAsia="Times New Roman" w:hAnsi="Arial" w:cs="Arial"/>
          <w:bCs/>
          <w:sz w:val="24"/>
          <w:szCs w:val="24"/>
        </w:rPr>
      </w:pPr>
      <w:r w:rsidRPr="00913EC8">
        <w:rPr>
          <w:rFonts w:ascii="Arial" w:eastAsia="Times New Roman" w:hAnsi="Arial" w:cs="Arial"/>
          <w:bCs/>
          <w:sz w:val="24"/>
          <w:szCs w:val="24"/>
        </w:rPr>
        <w:t>CC1K8. Candidates discuss historical points of view and contribution of culturally diverse groups.</w:t>
      </w:r>
    </w:p>
    <w:p w:rsidR="00913EC8" w:rsidRPr="00913EC8" w:rsidRDefault="00913EC8" w:rsidP="00913EC8">
      <w:pPr>
        <w:tabs>
          <w:tab w:val="left" w:pos="720"/>
          <w:tab w:val="left" w:pos="1170"/>
        </w:tabs>
        <w:spacing w:line="240" w:lineRule="auto"/>
        <w:ind w:left="1170"/>
        <w:contextualSpacing/>
        <w:rPr>
          <w:rFonts w:ascii="Arial" w:eastAsia="Times New Roman" w:hAnsi="Arial" w:cs="Arial"/>
          <w:bCs/>
          <w:sz w:val="24"/>
          <w:szCs w:val="24"/>
        </w:rPr>
      </w:pPr>
    </w:p>
    <w:p w:rsidR="00913EC8" w:rsidRPr="00913EC8" w:rsidRDefault="00913EC8" w:rsidP="00913EC8">
      <w:pPr>
        <w:tabs>
          <w:tab w:val="left" w:pos="720"/>
          <w:tab w:val="left" w:pos="1170"/>
        </w:tabs>
        <w:spacing w:line="240" w:lineRule="auto"/>
        <w:ind w:left="1170"/>
        <w:contextualSpacing/>
        <w:rPr>
          <w:rFonts w:ascii="Arial" w:eastAsia="Times New Roman" w:hAnsi="Arial" w:cs="Arial"/>
          <w:bCs/>
          <w:sz w:val="24"/>
          <w:szCs w:val="24"/>
        </w:rPr>
      </w:pPr>
      <w:r w:rsidRPr="00913EC8">
        <w:rPr>
          <w:rFonts w:ascii="Arial" w:eastAsia="Times New Roman" w:hAnsi="Arial" w:cs="Arial"/>
          <w:bCs/>
          <w:sz w:val="24"/>
          <w:szCs w:val="24"/>
        </w:rPr>
        <w:t>CC3K3. Candidates demonstrate the understanding that variations in beliefs, traditions, and values across and within cultures and their effects on relationships among individuals with ELN, family and schooling.</w:t>
      </w:r>
    </w:p>
    <w:p w:rsidR="00913EC8" w:rsidRPr="00913EC8" w:rsidRDefault="00913EC8" w:rsidP="00913EC8">
      <w:pPr>
        <w:tabs>
          <w:tab w:val="left" w:pos="720"/>
          <w:tab w:val="left" w:pos="1170"/>
        </w:tabs>
        <w:spacing w:line="240" w:lineRule="auto"/>
        <w:ind w:left="1170"/>
        <w:contextualSpacing/>
        <w:rPr>
          <w:rFonts w:ascii="Arial" w:eastAsia="Times New Roman" w:hAnsi="Arial" w:cs="Arial"/>
          <w:bCs/>
          <w:sz w:val="24"/>
          <w:szCs w:val="24"/>
        </w:rPr>
      </w:pPr>
    </w:p>
    <w:p w:rsidR="00913EC8" w:rsidRPr="00913EC8" w:rsidRDefault="00913EC8" w:rsidP="00913EC8">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170"/>
        <w:contextualSpacing/>
        <w:rPr>
          <w:rFonts w:ascii="Arial" w:eastAsia="Times New Roman" w:hAnsi="Arial" w:cs="Arial"/>
          <w:bCs/>
          <w:sz w:val="24"/>
          <w:szCs w:val="24"/>
        </w:rPr>
      </w:pPr>
      <w:r w:rsidRPr="00913EC8">
        <w:rPr>
          <w:rFonts w:ascii="Arial" w:eastAsia="Times New Roman" w:hAnsi="Arial" w:cs="Arial"/>
          <w:bCs/>
          <w:sz w:val="24"/>
          <w:szCs w:val="24"/>
        </w:rPr>
        <w:t>CC3K4. Candidates demonstrate understanding that cultural perspectives influencing the relationships among families, schools, and communities as related to instruction.</w:t>
      </w:r>
    </w:p>
    <w:p w:rsidR="00913EC8" w:rsidRPr="00913EC8" w:rsidRDefault="00913EC8" w:rsidP="00913EC8">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170"/>
        <w:contextualSpacing/>
        <w:rPr>
          <w:rFonts w:ascii="Arial" w:eastAsia="Times New Roman" w:hAnsi="Arial" w:cs="Arial"/>
          <w:bCs/>
          <w:sz w:val="24"/>
          <w:szCs w:val="24"/>
        </w:rPr>
      </w:pPr>
    </w:p>
    <w:p w:rsidR="00913EC8" w:rsidRPr="00913EC8" w:rsidRDefault="00913EC8" w:rsidP="00913EC8">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170"/>
        <w:contextualSpacing/>
        <w:rPr>
          <w:rFonts w:ascii="Arial" w:eastAsia="Times New Roman" w:hAnsi="Arial" w:cs="Arial"/>
          <w:bCs/>
          <w:sz w:val="24"/>
          <w:szCs w:val="24"/>
        </w:rPr>
      </w:pPr>
      <w:r w:rsidRPr="00913EC8">
        <w:rPr>
          <w:rFonts w:ascii="Arial" w:eastAsia="Times New Roman" w:hAnsi="Arial" w:cs="Arial"/>
          <w:bCs/>
          <w:sz w:val="24"/>
          <w:szCs w:val="24"/>
        </w:rPr>
        <w:t>CC3K5. Candidates demonstrate understanding of the differing ways of learning of individuals with ELN including those from culturally diverse backgrounds, how these differences can impact problem behaviors, and implement strategies for addressing those differences.</w:t>
      </w:r>
    </w:p>
    <w:p w:rsidR="00913EC8" w:rsidRPr="00913EC8" w:rsidRDefault="00913EC8" w:rsidP="00913EC8">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170"/>
        <w:contextualSpacing/>
        <w:rPr>
          <w:rFonts w:ascii="Arial" w:eastAsia="Times New Roman" w:hAnsi="Arial" w:cs="Arial"/>
          <w:bCs/>
          <w:sz w:val="24"/>
          <w:szCs w:val="24"/>
        </w:rPr>
      </w:pPr>
    </w:p>
    <w:p w:rsidR="00913EC8" w:rsidRPr="00913EC8" w:rsidRDefault="00913EC8" w:rsidP="00913EC8">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170"/>
        <w:contextualSpacing/>
        <w:rPr>
          <w:rFonts w:ascii="Arial" w:eastAsia="Times New Roman" w:hAnsi="Arial" w:cs="Arial"/>
          <w:bCs/>
          <w:sz w:val="24"/>
          <w:szCs w:val="24"/>
        </w:rPr>
      </w:pPr>
      <w:r w:rsidRPr="00913EC8">
        <w:rPr>
          <w:rFonts w:ascii="Arial" w:eastAsia="Times New Roman" w:hAnsi="Arial" w:cs="Arial"/>
          <w:bCs/>
          <w:sz w:val="24"/>
          <w:szCs w:val="24"/>
        </w:rPr>
        <w:t>CC6K1. Candidates demonstrate understanding of cultural and linguistic differences on growth and development.</w:t>
      </w:r>
    </w:p>
    <w:p w:rsidR="00913EC8" w:rsidRPr="00913EC8" w:rsidRDefault="00913EC8" w:rsidP="00913EC8">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170"/>
        <w:contextualSpacing/>
        <w:rPr>
          <w:rFonts w:ascii="Arial" w:eastAsia="Times New Roman" w:hAnsi="Arial" w:cs="Arial"/>
          <w:bCs/>
          <w:sz w:val="24"/>
          <w:szCs w:val="24"/>
        </w:rPr>
      </w:pPr>
    </w:p>
    <w:p w:rsidR="00913EC8" w:rsidRPr="00913EC8" w:rsidRDefault="00913EC8" w:rsidP="00913EC8">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170"/>
        <w:contextualSpacing/>
        <w:rPr>
          <w:rFonts w:ascii="Arial" w:eastAsia="Times New Roman" w:hAnsi="Arial" w:cs="Arial"/>
          <w:bCs/>
          <w:sz w:val="24"/>
          <w:szCs w:val="24"/>
        </w:rPr>
      </w:pPr>
      <w:r w:rsidRPr="00913EC8">
        <w:rPr>
          <w:rFonts w:ascii="Arial" w:eastAsia="Times New Roman" w:hAnsi="Arial" w:cs="Arial"/>
          <w:bCs/>
          <w:sz w:val="24"/>
          <w:szCs w:val="24"/>
        </w:rPr>
        <w:t>CC6K2. Candidates discuss characteristics of one’s own culture and use of language and the ways in which these can differ from other cultural and uses of languages and how these can influence children with behavior concerns.</w:t>
      </w:r>
    </w:p>
    <w:p w:rsidR="00913EC8" w:rsidRPr="00913EC8" w:rsidRDefault="00913EC8" w:rsidP="00913EC8">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900"/>
        <w:contextualSpacing/>
        <w:rPr>
          <w:rFonts w:ascii="Arial" w:eastAsia="Times New Roman" w:hAnsi="Arial" w:cs="Arial"/>
          <w:bCs/>
          <w:sz w:val="24"/>
          <w:szCs w:val="24"/>
        </w:rPr>
      </w:pPr>
    </w:p>
    <w:p w:rsidR="00913EC8" w:rsidRPr="00913EC8" w:rsidRDefault="00913EC8" w:rsidP="00913EC8">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170"/>
        <w:contextualSpacing/>
        <w:rPr>
          <w:rFonts w:ascii="Arial" w:eastAsia="Times New Roman" w:hAnsi="Arial" w:cs="Arial"/>
          <w:bCs/>
          <w:sz w:val="24"/>
          <w:szCs w:val="24"/>
        </w:rPr>
      </w:pPr>
      <w:r w:rsidRPr="00913EC8">
        <w:rPr>
          <w:rFonts w:ascii="Arial" w:eastAsia="Times New Roman" w:hAnsi="Arial" w:cs="Arial"/>
          <w:bCs/>
          <w:sz w:val="24"/>
          <w:szCs w:val="24"/>
        </w:rPr>
        <w:t>CC6K3. Candidates demonstrate understanding that ways of behaving and communicating among cultures can lead to misinterpretation and misunderstanding.</w:t>
      </w:r>
    </w:p>
    <w:p w:rsidR="00913EC8" w:rsidRPr="00913EC8" w:rsidRDefault="00913EC8" w:rsidP="00913EC8">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170"/>
        <w:contextualSpacing/>
        <w:rPr>
          <w:rFonts w:ascii="Arial" w:eastAsia="Times New Roman" w:hAnsi="Arial" w:cs="Arial"/>
          <w:bCs/>
          <w:sz w:val="24"/>
          <w:szCs w:val="24"/>
        </w:rPr>
      </w:pPr>
    </w:p>
    <w:p w:rsidR="00913EC8" w:rsidRPr="00913EC8" w:rsidRDefault="00913EC8" w:rsidP="00913EC8">
      <w:pPr>
        <w:tabs>
          <w:tab w:val="left" w:pos="720"/>
          <w:tab w:val="left" w:pos="1170"/>
        </w:tabs>
        <w:spacing w:line="240" w:lineRule="auto"/>
        <w:ind w:left="1170"/>
        <w:contextualSpacing/>
        <w:rPr>
          <w:rFonts w:ascii="Arial" w:eastAsia="Times New Roman" w:hAnsi="Arial" w:cs="Arial"/>
          <w:bCs/>
          <w:sz w:val="24"/>
          <w:szCs w:val="24"/>
        </w:rPr>
      </w:pPr>
      <w:r w:rsidRPr="00913EC8">
        <w:rPr>
          <w:rFonts w:ascii="Arial" w:eastAsia="Times New Roman" w:hAnsi="Arial" w:cs="Arial"/>
          <w:bCs/>
          <w:sz w:val="24"/>
          <w:szCs w:val="24"/>
        </w:rPr>
        <w:t>CC7S8. Candidates develop and select instructional content, resources, and strategies that respond to cultural, linguistic, and gender differences.</w:t>
      </w:r>
    </w:p>
    <w:p w:rsidR="00913EC8" w:rsidRPr="00913EC8" w:rsidRDefault="00913EC8" w:rsidP="00913EC8">
      <w:pPr>
        <w:tabs>
          <w:tab w:val="left" w:pos="720"/>
          <w:tab w:val="left" w:pos="1170"/>
        </w:tabs>
        <w:spacing w:line="240" w:lineRule="auto"/>
        <w:ind w:left="900"/>
        <w:contextualSpacing/>
        <w:rPr>
          <w:rFonts w:ascii="Arial" w:eastAsia="Times New Roman" w:hAnsi="Arial" w:cs="Arial"/>
          <w:bCs/>
          <w:sz w:val="24"/>
          <w:szCs w:val="24"/>
        </w:rPr>
      </w:pPr>
    </w:p>
    <w:p w:rsidR="00913EC8" w:rsidRPr="00913EC8" w:rsidRDefault="00913EC8" w:rsidP="00913EC8">
      <w:pPr>
        <w:tabs>
          <w:tab w:val="left" w:pos="720"/>
          <w:tab w:val="left" w:pos="1170"/>
        </w:tabs>
        <w:spacing w:line="240" w:lineRule="auto"/>
        <w:ind w:left="1170"/>
        <w:contextualSpacing/>
        <w:rPr>
          <w:rFonts w:ascii="Arial" w:eastAsia="Times New Roman" w:hAnsi="Arial" w:cs="Arial"/>
          <w:bCs/>
          <w:sz w:val="24"/>
          <w:szCs w:val="24"/>
        </w:rPr>
      </w:pPr>
      <w:r w:rsidRPr="00913EC8">
        <w:rPr>
          <w:rFonts w:ascii="Arial" w:eastAsia="Times New Roman" w:hAnsi="Arial" w:cs="Arial"/>
          <w:bCs/>
          <w:sz w:val="24"/>
          <w:szCs w:val="24"/>
        </w:rPr>
        <w:t xml:space="preserve">CC5K8. Candidates demonstrate knowledge of ways to create learning environments that allow individuals to retain and appreciate their own and others’ respective language and cultural heritage. </w:t>
      </w:r>
    </w:p>
    <w:p w:rsidR="00913EC8" w:rsidRPr="00913EC8" w:rsidRDefault="00913EC8" w:rsidP="00913EC8">
      <w:pPr>
        <w:tabs>
          <w:tab w:val="left" w:pos="720"/>
          <w:tab w:val="left" w:pos="1170"/>
        </w:tabs>
        <w:spacing w:line="240" w:lineRule="auto"/>
        <w:ind w:left="1170"/>
        <w:contextualSpacing/>
        <w:rPr>
          <w:rFonts w:ascii="Arial" w:eastAsia="Times New Roman" w:hAnsi="Arial" w:cs="Arial"/>
          <w:bCs/>
          <w:sz w:val="24"/>
          <w:szCs w:val="24"/>
        </w:rPr>
      </w:pPr>
    </w:p>
    <w:p w:rsidR="00913EC8" w:rsidRPr="00913EC8" w:rsidRDefault="00913EC8" w:rsidP="00913EC8">
      <w:pPr>
        <w:tabs>
          <w:tab w:val="left" w:pos="720"/>
          <w:tab w:val="left" w:pos="1170"/>
        </w:tabs>
        <w:spacing w:line="240" w:lineRule="auto"/>
        <w:ind w:left="1170"/>
        <w:contextualSpacing/>
        <w:rPr>
          <w:rFonts w:ascii="Arial" w:eastAsia="Times New Roman" w:hAnsi="Arial" w:cs="Arial"/>
          <w:bCs/>
          <w:color w:val="000000"/>
          <w:sz w:val="24"/>
          <w:szCs w:val="24"/>
        </w:rPr>
      </w:pPr>
      <w:r w:rsidRPr="00913EC8">
        <w:rPr>
          <w:rFonts w:ascii="Arial" w:eastAsia="Times New Roman" w:hAnsi="Arial" w:cs="Arial"/>
          <w:bCs/>
          <w:color w:val="000000"/>
          <w:sz w:val="24"/>
          <w:szCs w:val="24"/>
        </w:rPr>
        <w:lastRenderedPageBreak/>
        <w:t>CC9S5. Candidates demonstrate sensitivity for the culture, language, religion, gender, disability, socioeconomic status, and sexual orientation of individual</w:t>
      </w:r>
    </w:p>
    <w:p w:rsidR="00913EC8" w:rsidRPr="00913EC8" w:rsidRDefault="00913EC8" w:rsidP="009D3491">
      <w:pPr>
        <w:numPr>
          <w:ilvl w:val="0"/>
          <w:numId w:val="29"/>
        </w:numPr>
        <w:autoSpaceDE w:val="0"/>
        <w:autoSpaceDN w:val="0"/>
        <w:adjustRightInd w:val="0"/>
        <w:spacing w:before="200" w:after="100" w:line="240" w:lineRule="auto"/>
        <w:contextualSpacing/>
        <w:rPr>
          <w:rFonts w:ascii="Arial" w:eastAsia="Times New Roman" w:hAnsi="Arial" w:cs="Arial"/>
          <w:b/>
          <w:bCs/>
          <w:color w:val="000000"/>
          <w:sz w:val="24"/>
          <w:szCs w:val="24"/>
        </w:rPr>
      </w:pPr>
      <w:r w:rsidRPr="00913EC8">
        <w:rPr>
          <w:rFonts w:ascii="Arial" w:eastAsia="Times New Roman" w:hAnsi="Arial" w:cs="Arial"/>
          <w:b/>
          <w:bCs/>
          <w:color w:val="000000"/>
          <w:sz w:val="24"/>
          <w:szCs w:val="24"/>
        </w:rPr>
        <w:t>Strengthening and Enriching Learning Conceptual Framework</w:t>
      </w:r>
    </w:p>
    <w:p w:rsidR="00913EC8" w:rsidRPr="00913EC8" w:rsidRDefault="00913EC8" w:rsidP="00913EC8">
      <w:pPr>
        <w:autoSpaceDE w:val="0"/>
        <w:autoSpaceDN w:val="0"/>
        <w:adjustRightInd w:val="0"/>
        <w:spacing w:after="0" w:line="240" w:lineRule="auto"/>
        <w:ind w:left="900"/>
        <w:contextualSpacing/>
        <w:rPr>
          <w:rFonts w:ascii="Arial" w:eastAsia="Times New Roman" w:hAnsi="Arial" w:cs="Arial"/>
          <w:sz w:val="24"/>
          <w:szCs w:val="24"/>
        </w:rPr>
      </w:pPr>
      <w:r w:rsidRPr="00913EC8">
        <w:rPr>
          <w:rFonts w:ascii="Arial" w:eastAsia="Times New Roman" w:hAnsi="Arial" w:cs="Arial"/>
          <w:sz w:val="24"/>
          <w:szCs w:val="24"/>
        </w:rPr>
        <w:t>1.1.a  Understands ethical and legal standards.</w:t>
      </w:r>
    </w:p>
    <w:p w:rsidR="00913EC8" w:rsidRPr="00913EC8" w:rsidRDefault="00913EC8" w:rsidP="00913EC8">
      <w:pPr>
        <w:autoSpaceDE w:val="0"/>
        <w:autoSpaceDN w:val="0"/>
        <w:adjustRightInd w:val="0"/>
        <w:spacing w:after="0" w:line="240" w:lineRule="auto"/>
        <w:ind w:left="900"/>
        <w:contextualSpacing/>
        <w:rPr>
          <w:rFonts w:ascii="Arial" w:eastAsia="Times New Roman" w:hAnsi="Arial" w:cs="Arial"/>
          <w:sz w:val="24"/>
          <w:szCs w:val="24"/>
        </w:rPr>
      </w:pPr>
    </w:p>
    <w:p w:rsidR="00913EC8" w:rsidRPr="00913EC8" w:rsidRDefault="00913EC8" w:rsidP="00913EC8">
      <w:pPr>
        <w:autoSpaceDE w:val="0"/>
        <w:autoSpaceDN w:val="0"/>
        <w:adjustRightInd w:val="0"/>
        <w:spacing w:after="0" w:line="240" w:lineRule="auto"/>
        <w:ind w:left="900"/>
        <w:contextualSpacing/>
        <w:rPr>
          <w:rFonts w:ascii="Arial" w:eastAsia="Times New Roman" w:hAnsi="Arial" w:cs="Arial"/>
          <w:sz w:val="24"/>
          <w:szCs w:val="24"/>
        </w:rPr>
      </w:pPr>
      <w:r w:rsidRPr="00913EC8">
        <w:rPr>
          <w:rFonts w:ascii="Arial" w:eastAsia="Times New Roman" w:hAnsi="Arial" w:cs="Arial"/>
          <w:sz w:val="24"/>
          <w:szCs w:val="24"/>
        </w:rPr>
        <w:t>1.1.b  Understands the importance of and strategies for effective advocacy on behalf of the profession.</w:t>
      </w:r>
    </w:p>
    <w:p w:rsidR="00913EC8" w:rsidRPr="00913EC8" w:rsidRDefault="00913EC8" w:rsidP="00913EC8">
      <w:pPr>
        <w:autoSpaceDE w:val="0"/>
        <w:autoSpaceDN w:val="0"/>
        <w:adjustRightInd w:val="0"/>
        <w:spacing w:after="0" w:line="240" w:lineRule="auto"/>
        <w:ind w:left="900"/>
        <w:contextualSpacing/>
        <w:rPr>
          <w:rFonts w:ascii="Arial" w:eastAsia="Times New Roman" w:hAnsi="Arial" w:cs="Arial"/>
          <w:sz w:val="24"/>
          <w:szCs w:val="24"/>
        </w:rPr>
      </w:pPr>
    </w:p>
    <w:p w:rsidR="00913EC8" w:rsidRPr="00913EC8" w:rsidRDefault="00913EC8" w:rsidP="00913EC8">
      <w:pPr>
        <w:autoSpaceDE w:val="0"/>
        <w:autoSpaceDN w:val="0"/>
        <w:adjustRightInd w:val="0"/>
        <w:spacing w:after="0" w:line="240" w:lineRule="auto"/>
        <w:ind w:left="720" w:firstLine="180"/>
        <w:contextualSpacing/>
        <w:rPr>
          <w:rFonts w:ascii="Arial" w:eastAsia="Calibri" w:hAnsi="Arial" w:cs="Arial"/>
          <w:sz w:val="24"/>
          <w:szCs w:val="24"/>
        </w:rPr>
      </w:pPr>
      <w:r w:rsidRPr="00913EC8">
        <w:rPr>
          <w:rFonts w:ascii="Arial" w:eastAsia="Calibri" w:hAnsi="Arial" w:cs="Arial"/>
          <w:sz w:val="24"/>
          <w:szCs w:val="24"/>
        </w:rPr>
        <w:t>1.2.a</w:t>
      </w:r>
      <w:r w:rsidRPr="00913EC8">
        <w:rPr>
          <w:rFonts w:ascii="Arial" w:eastAsia="Calibri" w:hAnsi="Arial" w:cs="Arial"/>
          <w:sz w:val="24"/>
          <w:szCs w:val="24"/>
        </w:rPr>
        <w:tab/>
        <w:t>Demonstrates competence in applying knowledge of content and research in</w:t>
      </w:r>
      <w:r w:rsidRPr="00913EC8">
        <w:rPr>
          <w:rFonts w:ascii="Arial" w:eastAsia="Calibri" w:hAnsi="Arial" w:cs="Arial"/>
          <w:sz w:val="24"/>
          <w:szCs w:val="24"/>
        </w:rPr>
        <w:br/>
        <w:t xml:space="preserve">    professional practice.</w:t>
      </w:r>
    </w:p>
    <w:p w:rsidR="00913EC8" w:rsidRPr="00913EC8" w:rsidRDefault="00913EC8" w:rsidP="00913EC8">
      <w:pPr>
        <w:autoSpaceDE w:val="0"/>
        <w:autoSpaceDN w:val="0"/>
        <w:adjustRightInd w:val="0"/>
        <w:spacing w:after="0" w:line="240" w:lineRule="auto"/>
        <w:ind w:left="720" w:firstLine="180"/>
        <w:contextualSpacing/>
        <w:rPr>
          <w:rFonts w:ascii="Arial" w:eastAsia="Calibri" w:hAnsi="Arial" w:cs="Arial"/>
          <w:sz w:val="24"/>
          <w:szCs w:val="24"/>
        </w:rPr>
      </w:pPr>
    </w:p>
    <w:p w:rsidR="00913EC8" w:rsidRPr="00913EC8" w:rsidRDefault="00913EC8" w:rsidP="00913EC8">
      <w:pPr>
        <w:autoSpaceDE w:val="0"/>
        <w:autoSpaceDN w:val="0"/>
        <w:adjustRightInd w:val="0"/>
        <w:spacing w:after="0" w:line="240" w:lineRule="auto"/>
        <w:ind w:firstLine="720"/>
        <w:contextualSpacing/>
        <w:rPr>
          <w:rFonts w:ascii="Arial" w:eastAsia="Calibri" w:hAnsi="Arial" w:cs="Arial"/>
          <w:sz w:val="24"/>
          <w:szCs w:val="24"/>
        </w:rPr>
      </w:pPr>
      <w:r w:rsidRPr="00913EC8">
        <w:rPr>
          <w:rFonts w:ascii="Arial" w:eastAsia="Calibri" w:hAnsi="Arial" w:cs="Arial"/>
          <w:sz w:val="24"/>
          <w:szCs w:val="24"/>
        </w:rPr>
        <w:t xml:space="preserve">   1.2.b Promotes and applies ethical and legal standards in decision-making.</w:t>
      </w:r>
    </w:p>
    <w:p w:rsidR="00913EC8" w:rsidRPr="00913EC8" w:rsidRDefault="00913EC8" w:rsidP="00913EC8">
      <w:pPr>
        <w:autoSpaceDE w:val="0"/>
        <w:autoSpaceDN w:val="0"/>
        <w:adjustRightInd w:val="0"/>
        <w:spacing w:after="0" w:line="240" w:lineRule="auto"/>
        <w:ind w:firstLine="720"/>
        <w:contextualSpacing/>
        <w:rPr>
          <w:rFonts w:ascii="Arial" w:eastAsia="Calibri" w:hAnsi="Arial" w:cs="Arial"/>
          <w:sz w:val="24"/>
          <w:szCs w:val="24"/>
        </w:rPr>
      </w:pPr>
    </w:p>
    <w:p w:rsidR="00913EC8" w:rsidRPr="00913EC8" w:rsidRDefault="00913EC8" w:rsidP="00913EC8">
      <w:pPr>
        <w:autoSpaceDE w:val="0"/>
        <w:autoSpaceDN w:val="0"/>
        <w:adjustRightInd w:val="0"/>
        <w:spacing w:after="0" w:line="240" w:lineRule="auto"/>
        <w:ind w:left="900"/>
        <w:contextualSpacing/>
        <w:rPr>
          <w:rFonts w:ascii="Arial" w:eastAsia="Calibri" w:hAnsi="Arial" w:cs="Arial"/>
          <w:sz w:val="24"/>
          <w:szCs w:val="24"/>
        </w:rPr>
      </w:pPr>
      <w:r w:rsidRPr="00913EC8">
        <w:rPr>
          <w:rFonts w:ascii="Arial" w:eastAsia="Calibri" w:hAnsi="Arial" w:cs="Arial"/>
          <w:sz w:val="24"/>
          <w:szCs w:val="24"/>
        </w:rPr>
        <w:t>1.3.a  Values the importance of professional organizations, credentialing standards, and legal and ethical standards as indicators of one’s professional identity.</w:t>
      </w:r>
    </w:p>
    <w:p w:rsidR="00913EC8" w:rsidRPr="00913EC8" w:rsidRDefault="00913EC8" w:rsidP="00913EC8">
      <w:pPr>
        <w:autoSpaceDE w:val="0"/>
        <w:autoSpaceDN w:val="0"/>
        <w:adjustRightInd w:val="0"/>
        <w:spacing w:after="0" w:line="240" w:lineRule="auto"/>
        <w:ind w:left="900"/>
        <w:contextualSpacing/>
        <w:rPr>
          <w:rFonts w:ascii="Arial" w:eastAsia="Calibri" w:hAnsi="Arial" w:cs="Arial"/>
          <w:sz w:val="24"/>
          <w:szCs w:val="24"/>
        </w:rPr>
      </w:pPr>
    </w:p>
    <w:p w:rsidR="00913EC8" w:rsidRPr="00913EC8" w:rsidRDefault="00913EC8" w:rsidP="00913EC8">
      <w:pPr>
        <w:autoSpaceDE w:val="0"/>
        <w:autoSpaceDN w:val="0"/>
        <w:adjustRightInd w:val="0"/>
        <w:spacing w:after="0" w:line="240" w:lineRule="auto"/>
        <w:ind w:left="900"/>
        <w:contextualSpacing/>
        <w:rPr>
          <w:rFonts w:ascii="Arial" w:eastAsia="Calibri" w:hAnsi="Arial" w:cs="Arial"/>
          <w:sz w:val="24"/>
          <w:szCs w:val="24"/>
        </w:rPr>
      </w:pPr>
      <w:r w:rsidRPr="00913EC8">
        <w:rPr>
          <w:rFonts w:ascii="Arial" w:eastAsia="Calibri" w:hAnsi="Arial" w:cs="Arial"/>
          <w:sz w:val="24"/>
          <w:szCs w:val="24"/>
        </w:rPr>
        <w:t>2.1.a  Understands societal factors such as gender, race, social class, ethnicity, ability, sexual orientation, age, and religion that impact student learning.</w:t>
      </w:r>
    </w:p>
    <w:p w:rsidR="00913EC8" w:rsidRPr="00913EC8" w:rsidRDefault="00913EC8" w:rsidP="00913EC8">
      <w:pPr>
        <w:autoSpaceDE w:val="0"/>
        <w:autoSpaceDN w:val="0"/>
        <w:adjustRightInd w:val="0"/>
        <w:spacing w:after="0" w:line="240" w:lineRule="auto"/>
        <w:ind w:left="900"/>
        <w:contextualSpacing/>
        <w:rPr>
          <w:rFonts w:ascii="Arial" w:eastAsia="Calibri" w:hAnsi="Arial" w:cs="Arial"/>
          <w:sz w:val="24"/>
          <w:szCs w:val="24"/>
        </w:rPr>
      </w:pPr>
    </w:p>
    <w:p w:rsidR="00913EC8" w:rsidRPr="00913EC8" w:rsidRDefault="00913EC8" w:rsidP="00913EC8">
      <w:pPr>
        <w:autoSpaceDE w:val="0"/>
        <w:autoSpaceDN w:val="0"/>
        <w:adjustRightInd w:val="0"/>
        <w:spacing w:after="0" w:line="240" w:lineRule="auto"/>
        <w:ind w:left="900"/>
        <w:contextualSpacing/>
        <w:rPr>
          <w:rFonts w:ascii="Arial" w:eastAsia="Times New Roman" w:hAnsi="Arial" w:cs="Arial"/>
          <w:sz w:val="24"/>
          <w:szCs w:val="24"/>
        </w:rPr>
      </w:pPr>
      <w:r w:rsidRPr="00913EC8">
        <w:rPr>
          <w:rFonts w:ascii="Arial" w:eastAsia="Times New Roman" w:hAnsi="Arial" w:cs="Arial"/>
          <w:sz w:val="24"/>
          <w:szCs w:val="24"/>
        </w:rPr>
        <w:t>2.2.a</w:t>
      </w:r>
      <w:r w:rsidRPr="00913EC8">
        <w:rPr>
          <w:rFonts w:ascii="Arial" w:eastAsia="Times New Roman" w:hAnsi="Arial" w:cs="Arial"/>
          <w:sz w:val="24"/>
          <w:szCs w:val="24"/>
        </w:rPr>
        <w:tab/>
        <w:t>Plans and creates experiences that help all students learn.</w:t>
      </w:r>
    </w:p>
    <w:p w:rsidR="00913EC8" w:rsidRPr="00913EC8" w:rsidRDefault="00913EC8" w:rsidP="00913EC8">
      <w:pPr>
        <w:autoSpaceDE w:val="0"/>
        <w:autoSpaceDN w:val="0"/>
        <w:adjustRightInd w:val="0"/>
        <w:spacing w:after="0" w:line="240" w:lineRule="auto"/>
        <w:ind w:left="900"/>
        <w:contextualSpacing/>
        <w:rPr>
          <w:rFonts w:ascii="Arial" w:eastAsia="Calibri" w:hAnsi="Arial" w:cs="Arial"/>
          <w:sz w:val="24"/>
          <w:szCs w:val="24"/>
        </w:rPr>
      </w:pPr>
      <w:r w:rsidRPr="00913EC8">
        <w:rPr>
          <w:rFonts w:ascii="Arial" w:eastAsia="Times New Roman" w:hAnsi="Arial" w:cs="Arial"/>
          <w:sz w:val="24"/>
          <w:szCs w:val="24"/>
        </w:rPr>
        <w:br/>
      </w:r>
      <w:r w:rsidRPr="00913EC8">
        <w:rPr>
          <w:rFonts w:ascii="Arial" w:eastAsia="Calibri" w:hAnsi="Arial" w:cs="Arial"/>
          <w:sz w:val="24"/>
          <w:szCs w:val="24"/>
        </w:rPr>
        <w:t>2.2.b  Demonstrates ability to build collaborative relationships among schools, families, and communities.</w:t>
      </w:r>
    </w:p>
    <w:p w:rsidR="00913EC8" w:rsidRPr="00913EC8" w:rsidRDefault="00913EC8" w:rsidP="00913EC8">
      <w:pPr>
        <w:autoSpaceDE w:val="0"/>
        <w:autoSpaceDN w:val="0"/>
        <w:adjustRightInd w:val="0"/>
        <w:spacing w:after="0" w:line="240" w:lineRule="auto"/>
        <w:ind w:left="900"/>
        <w:contextualSpacing/>
        <w:rPr>
          <w:rFonts w:ascii="Arial" w:eastAsia="Calibri" w:hAnsi="Arial" w:cs="Arial"/>
          <w:sz w:val="24"/>
          <w:szCs w:val="24"/>
        </w:rPr>
      </w:pPr>
    </w:p>
    <w:p w:rsidR="00913EC8" w:rsidRPr="00913EC8" w:rsidRDefault="00913EC8" w:rsidP="00913EC8">
      <w:pPr>
        <w:autoSpaceDE w:val="0"/>
        <w:autoSpaceDN w:val="0"/>
        <w:adjustRightInd w:val="0"/>
        <w:spacing w:after="0" w:line="240" w:lineRule="auto"/>
        <w:ind w:firstLine="720"/>
        <w:contextualSpacing/>
        <w:rPr>
          <w:rFonts w:ascii="Arial" w:eastAsia="Calibri" w:hAnsi="Arial" w:cs="Arial"/>
          <w:sz w:val="24"/>
          <w:szCs w:val="24"/>
        </w:rPr>
      </w:pPr>
      <w:r w:rsidRPr="00913EC8">
        <w:rPr>
          <w:rFonts w:ascii="Arial" w:eastAsia="Calibri" w:hAnsi="Arial" w:cs="Arial"/>
          <w:sz w:val="24"/>
          <w:szCs w:val="24"/>
        </w:rPr>
        <w:t xml:space="preserve">   5.1.a Understands the relevance of research findings and performance data.</w:t>
      </w:r>
    </w:p>
    <w:p w:rsidR="00913EC8" w:rsidRPr="00913EC8" w:rsidRDefault="00913EC8" w:rsidP="00913EC8">
      <w:pPr>
        <w:autoSpaceDE w:val="0"/>
        <w:autoSpaceDN w:val="0"/>
        <w:adjustRightInd w:val="0"/>
        <w:spacing w:after="0" w:line="240" w:lineRule="auto"/>
        <w:ind w:firstLine="720"/>
        <w:contextualSpacing/>
        <w:rPr>
          <w:rFonts w:ascii="Arial" w:eastAsia="Calibri" w:hAnsi="Arial" w:cs="Arial"/>
          <w:sz w:val="24"/>
          <w:szCs w:val="24"/>
        </w:rPr>
      </w:pPr>
    </w:p>
    <w:p w:rsidR="00913EC8" w:rsidRPr="00913EC8" w:rsidRDefault="00913EC8" w:rsidP="00913EC8">
      <w:pPr>
        <w:autoSpaceDE w:val="0"/>
        <w:autoSpaceDN w:val="0"/>
        <w:adjustRightInd w:val="0"/>
        <w:spacing w:after="0" w:line="240" w:lineRule="auto"/>
        <w:ind w:left="915"/>
        <w:contextualSpacing/>
        <w:rPr>
          <w:rFonts w:ascii="Arial" w:eastAsia="Calibri" w:hAnsi="Arial" w:cs="Arial"/>
          <w:sz w:val="24"/>
          <w:szCs w:val="24"/>
        </w:rPr>
      </w:pPr>
      <w:r w:rsidRPr="00913EC8">
        <w:rPr>
          <w:rFonts w:ascii="Arial" w:eastAsia="Calibri" w:hAnsi="Arial" w:cs="Arial"/>
          <w:sz w:val="24"/>
          <w:szCs w:val="24"/>
        </w:rPr>
        <w:t>5.2.a  Collects and analyzes student assessment data and makes data-driven         decisions</w:t>
      </w:r>
    </w:p>
    <w:p w:rsidR="00913EC8" w:rsidRPr="00913EC8" w:rsidRDefault="00913EC8" w:rsidP="00913EC8">
      <w:pPr>
        <w:autoSpaceDE w:val="0"/>
        <w:autoSpaceDN w:val="0"/>
        <w:adjustRightInd w:val="0"/>
        <w:spacing w:after="0" w:line="240" w:lineRule="auto"/>
        <w:ind w:firstLine="720"/>
        <w:contextualSpacing/>
        <w:rPr>
          <w:rFonts w:ascii="Arial" w:eastAsia="Calibri" w:hAnsi="Arial" w:cs="Arial"/>
          <w:sz w:val="24"/>
          <w:szCs w:val="24"/>
        </w:rPr>
      </w:pPr>
    </w:p>
    <w:p w:rsidR="00913EC8" w:rsidRPr="00913EC8" w:rsidRDefault="00913EC8" w:rsidP="00913EC8">
      <w:pPr>
        <w:autoSpaceDE w:val="0"/>
        <w:autoSpaceDN w:val="0"/>
        <w:adjustRightInd w:val="0"/>
        <w:spacing w:after="0" w:line="240" w:lineRule="auto"/>
        <w:ind w:left="720"/>
        <w:contextualSpacing/>
        <w:rPr>
          <w:rFonts w:ascii="Arial" w:eastAsia="Calibri" w:hAnsi="Arial" w:cs="Arial"/>
          <w:sz w:val="24"/>
          <w:szCs w:val="24"/>
        </w:rPr>
      </w:pPr>
      <w:r w:rsidRPr="00913EC8">
        <w:rPr>
          <w:rFonts w:ascii="Arial" w:eastAsia="Calibri" w:hAnsi="Arial" w:cs="Arial"/>
          <w:sz w:val="24"/>
          <w:szCs w:val="24"/>
        </w:rPr>
        <w:t xml:space="preserve">   5.2.b Demonstrates ability to apply research methods and statistical techniques </w:t>
      </w:r>
    </w:p>
    <w:p w:rsidR="00913EC8" w:rsidRPr="00913EC8" w:rsidRDefault="00913EC8" w:rsidP="00913EC8">
      <w:pPr>
        <w:autoSpaceDE w:val="0"/>
        <w:autoSpaceDN w:val="0"/>
        <w:adjustRightInd w:val="0"/>
        <w:spacing w:after="0" w:line="240" w:lineRule="auto"/>
        <w:ind w:left="720" w:firstLine="720"/>
        <w:contextualSpacing/>
        <w:rPr>
          <w:rFonts w:ascii="Arial" w:eastAsia="Calibri" w:hAnsi="Arial" w:cs="Arial"/>
          <w:sz w:val="24"/>
          <w:szCs w:val="24"/>
        </w:rPr>
      </w:pPr>
      <w:r w:rsidRPr="00913EC8">
        <w:rPr>
          <w:rFonts w:ascii="Arial" w:eastAsia="Calibri" w:hAnsi="Arial" w:cs="Arial"/>
          <w:sz w:val="24"/>
          <w:szCs w:val="24"/>
        </w:rPr>
        <w:t xml:space="preserve"> To improve professional practice.</w:t>
      </w:r>
    </w:p>
    <w:p w:rsidR="00913EC8" w:rsidRPr="00913EC8" w:rsidRDefault="00913EC8" w:rsidP="00913EC8">
      <w:pPr>
        <w:autoSpaceDE w:val="0"/>
        <w:autoSpaceDN w:val="0"/>
        <w:adjustRightInd w:val="0"/>
        <w:spacing w:after="0" w:line="240" w:lineRule="auto"/>
        <w:ind w:left="720" w:firstLine="720"/>
        <w:contextualSpacing/>
        <w:rPr>
          <w:rFonts w:ascii="Arial" w:eastAsia="Calibri" w:hAnsi="Arial" w:cs="Arial"/>
          <w:sz w:val="24"/>
          <w:szCs w:val="24"/>
        </w:rPr>
      </w:pPr>
    </w:p>
    <w:p w:rsidR="00913EC8" w:rsidRPr="00913EC8" w:rsidRDefault="00913EC8" w:rsidP="00913EC8">
      <w:pPr>
        <w:autoSpaceDE w:val="0"/>
        <w:autoSpaceDN w:val="0"/>
        <w:adjustRightInd w:val="0"/>
        <w:spacing w:after="0" w:line="240" w:lineRule="auto"/>
        <w:ind w:left="720"/>
        <w:contextualSpacing/>
        <w:rPr>
          <w:rFonts w:ascii="Arial" w:eastAsia="Calibri" w:hAnsi="Arial" w:cs="Arial"/>
          <w:sz w:val="24"/>
          <w:szCs w:val="24"/>
        </w:rPr>
      </w:pPr>
      <w:r w:rsidRPr="00913EC8">
        <w:rPr>
          <w:rFonts w:ascii="Arial" w:eastAsia="Calibri" w:hAnsi="Arial" w:cs="Arial"/>
          <w:sz w:val="24"/>
          <w:szCs w:val="24"/>
        </w:rPr>
        <w:t>5.2.c Demonstrates ability to interpret and apply research findings from       professional literature.</w:t>
      </w:r>
    </w:p>
    <w:p w:rsidR="00913EC8" w:rsidRPr="00913EC8" w:rsidRDefault="00913EC8" w:rsidP="00913EC8">
      <w:pPr>
        <w:autoSpaceDE w:val="0"/>
        <w:autoSpaceDN w:val="0"/>
        <w:adjustRightInd w:val="0"/>
        <w:spacing w:before="200" w:after="100" w:line="240" w:lineRule="auto"/>
        <w:ind w:left="540" w:hanging="540"/>
        <w:contextualSpacing/>
        <w:rPr>
          <w:rFonts w:ascii="Arial" w:eastAsia="Times New Roman" w:hAnsi="Arial" w:cs="Arial"/>
          <w:b/>
          <w:bCs/>
          <w:color w:val="000000"/>
          <w:sz w:val="24"/>
          <w:szCs w:val="24"/>
        </w:rPr>
      </w:pPr>
      <w:r w:rsidRPr="00913EC8">
        <w:rPr>
          <w:rFonts w:ascii="Arial" w:eastAsia="Times New Roman" w:hAnsi="Arial" w:cs="Arial"/>
          <w:b/>
          <w:bCs/>
          <w:color w:val="000000"/>
          <w:sz w:val="24"/>
          <w:szCs w:val="24"/>
        </w:rPr>
        <w:t xml:space="preserve">V.      Course Assessment and Performance Measures </w:t>
      </w:r>
    </w:p>
    <w:p w:rsidR="00913EC8" w:rsidRPr="00913EC8" w:rsidRDefault="00913EC8" w:rsidP="00913EC8">
      <w:pPr>
        <w:autoSpaceDE w:val="0"/>
        <w:autoSpaceDN w:val="0"/>
        <w:adjustRightInd w:val="0"/>
        <w:spacing w:after="0" w:line="240" w:lineRule="auto"/>
        <w:ind w:left="72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Remember to keep all assignments in an electronic format in a safe location (i.e., jump drives, home computers, etc.), making duplicate copies, because you may opt to use them as artifacts when you complete your portfolio in Lab I and/or Lab II. </w:t>
      </w:r>
    </w:p>
    <w:p w:rsidR="00913EC8" w:rsidRPr="00913EC8" w:rsidRDefault="00913EC8" w:rsidP="00913EC8">
      <w:pPr>
        <w:autoSpaceDE w:val="0"/>
        <w:autoSpaceDN w:val="0"/>
        <w:adjustRightInd w:val="0"/>
        <w:spacing w:after="0" w:line="240" w:lineRule="auto"/>
        <w:ind w:left="540" w:firstLine="180"/>
        <w:contextualSpacing/>
        <w:rPr>
          <w:rFonts w:ascii="Arial" w:eastAsia="Times New Roman" w:hAnsi="Arial" w:cs="Arial"/>
          <w:color w:val="000000"/>
          <w:sz w:val="24"/>
          <w:szCs w:val="24"/>
        </w:rPr>
      </w:pPr>
    </w:p>
    <w:p w:rsidR="00913EC8" w:rsidRPr="00913EC8" w:rsidRDefault="00913EC8" w:rsidP="009D3491">
      <w:pPr>
        <w:numPr>
          <w:ilvl w:val="0"/>
          <w:numId w:val="35"/>
        </w:numPr>
        <w:autoSpaceDE w:val="0"/>
        <w:autoSpaceDN w:val="0"/>
        <w:adjustRightInd w:val="0"/>
        <w:spacing w:after="0" w:line="240" w:lineRule="auto"/>
        <w:rPr>
          <w:rFonts w:ascii="Arial" w:eastAsia="Times New Roman" w:hAnsi="Arial" w:cs="Arial"/>
          <w:color w:val="000000"/>
          <w:sz w:val="24"/>
          <w:szCs w:val="24"/>
        </w:rPr>
      </w:pPr>
      <w:r w:rsidRPr="00913EC8">
        <w:rPr>
          <w:rFonts w:ascii="Arial" w:eastAsia="Times New Roman" w:hAnsi="Arial" w:cs="Arial"/>
          <w:b/>
          <w:bCs/>
          <w:color w:val="000000"/>
          <w:sz w:val="24"/>
          <w:szCs w:val="24"/>
          <w:u w:val="single"/>
        </w:rPr>
        <w:t>Research Project and Presentation</w:t>
      </w:r>
      <w:r w:rsidRPr="00913EC8">
        <w:rPr>
          <w:rFonts w:ascii="Arial" w:eastAsia="Times New Roman" w:hAnsi="Arial" w:cs="Arial"/>
          <w:color w:val="000000"/>
          <w:sz w:val="24"/>
          <w:szCs w:val="24"/>
        </w:rPr>
        <w:t xml:space="preserve">: </w:t>
      </w:r>
      <w:r w:rsidRPr="00913EC8">
        <w:rPr>
          <w:rFonts w:ascii="Arial" w:eastAsia="Times New Roman" w:hAnsi="Arial" w:cs="Arial"/>
          <w:b/>
          <w:color w:val="000000"/>
          <w:sz w:val="24"/>
          <w:szCs w:val="24"/>
        </w:rPr>
        <w:t>(150 points)</w:t>
      </w:r>
      <w:r w:rsidRPr="00913EC8">
        <w:rPr>
          <w:rFonts w:ascii="Arial" w:eastAsia="Times New Roman" w:hAnsi="Arial" w:cs="Arial"/>
          <w:color w:val="000000"/>
          <w:sz w:val="24"/>
          <w:szCs w:val="24"/>
        </w:rPr>
        <w:t xml:space="preserve"> Graduate candidates will explore one research based method, curriculum, instructional approach, and/or intervention, </w:t>
      </w:r>
      <w:r w:rsidRPr="00913EC8">
        <w:rPr>
          <w:rFonts w:ascii="Arial" w:eastAsia="Times New Roman" w:hAnsi="Arial" w:cs="Arial"/>
          <w:color w:val="000000"/>
          <w:sz w:val="24"/>
          <w:szCs w:val="24"/>
        </w:rPr>
        <w:lastRenderedPageBreak/>
        <w:t>currently being used to help educate students with ASD. Final Research Project will be submitted along w/video recorded video of student presenting the research as if in professional forum. A detailed description of the assignment will be provided. Final Research Project is due in week 7.</w:t>
      </w:r>
    </w:p>
    <w:p w:rsidR="00913EC8" w:rsidRPr="00913EC8" w:rsidRDefault="00913EC8" w:rsidP="00913EC8">
      <w:pPr>
        <w:autoSpaceDE w:val="0"/>
        <w:autoSpaceDN w:val="0"/>
        <w:adjustRightInd w:val="0"/>
        <w:spacing w:after="0" w:line="240" w:lineRule="auto"/>
        <w:ind w:left="1080"/>
        <w:rPr>
          <w:rFonts w:ascii="Arial" w:eastAsia="Times New Roman" w:hAnsi="Arial" w:cs="Arial"/>
          <w:color w:val="000000"/>
          <w:sz w:val="24"/>
          <w:szCs w:val="24"/>
        </w:rPr>
      </w:pPr>
    </w:p>
    <w:p w:rsidR="00913EC8" w:rsidRPr="00913EC8" w:rsidRDefault="00913EC8" w:rsidP="009D3491">
      <w:pPr>
        <w:numPr>
          <w:ilvl w:val="0"/>
          <w:numId w:val="35"/>
        </w:numPr>
        <w:autoSpaceDE w:val="0"/>
        <w:autoSpaceDN w:val="0"/>
        <w:adjustRightInd w:val="0"/>
        <w:spacing w:after="0" w:line="240" w:lineRule="auto"/>
        <w:rPr>
          <w:rFonts w:ascii="Arial" w:eastAsia="Times New Roman" w:hAnsi="Arial" w:cs="Arial"/>
          <w:color w:val="00B050"/>
          <w:sz w:val="24"/>
          <w:szCs w:val="24"/>
        </w:rPr>
      </w:pPr>
      <w:commentRangeStart w:id="25"/>
      <w:r w:rsidRPr="00913EC8">
        <w:rPr>
          <w:rFonts w:ascii="Arial" w:eastAsia="Times New Roman" w:hAnsi="Arial" w:cs="Arial"/>
          <w:b/>
          <w:bCs/>
          <w:color w:val="000000"/>
          <w:sz w:val="24"/>
          <w:szCs w:val="24"/>
          <w:u w:val="single"/>
        </w:rPr>
        <w:t>Parent Interview</w:t>
      </w:r>
      <w:r w:rsidRPr="00913EC8">
        <w:rPr>
          <w:rFonts w:ascii="Arial" w:eastAsia="Times New Roman" w:hAnsi="Arial" w:cs="Arial"/>
          <w:color w:val="000000"/>
          <w:sz w:val="24"/>
          <w:szCs w:val="24"/>
        </w:rPr>
        <w:t xml:space="preserve">: </w:t>
      </w:r>
      <w:r w:rsidRPr="00913EC8">
        <w:rPr>
          <w:rFonts w:ascii="Arial" w:eastAsia="Times New Roman" w:hAnsi="Arial" w:cs="Arial"/>
          <w:b/>
          <w:color w:val="000000"/>
          <w:sz w:val="24"/>
          <w:szCs w:val="24"/>
        </w:rPr>
        <w:t>(60 points)</w:t>
      </w:r>
      <w:r w:rsidRPr="00913EC8">
        <w:rPr>
          <w:rFonts w:ascii="Arial" w:eastAsia="Times New Roman" w:hAnsi="Arial" w:cs="Arial"/>
          <w:color w:val="000000"/>
          <w:sz w:val="24"/>
          <w:szCs w:val="24"/>
        </w:rPr>
        <w:t xml:space="preserve"> Graduate candidates will interview 3 parents who have children diagnosed w/ASD. Children must range in age from 5 – 18. The interview will focus on the parents’ experiences with educators, due process, inclusion, etc. A detailed description of the assignment will be provided. Parent Interviews are due in </w:t>
      </w:r>
      <w:r w:rsidRPr="00913EC8">
        <w:rPr>
          <w:rFonts w:ascii="Arial" w:eastAsia="Times New Roman" w:hAnsi="Arial" w:cs="Arial"/>
          <w:sz w:val="24"/>
          <w:szCs w:val="24"/>
        </w:rPr>
        <w:t>Week 5</w:t>
      </w:r>
      <w:r w:rsidRPr="00913EC8">
        <w:rPr>
          <w:rFonts w:ascii="Arial" w:eastAsia="Times New Roman" w:hAnsi="Arial" w:cs="Arial"/>
          <w:b/>
          <w:sz w:val="24"/>
          <w:szCs w:val="24"/>
        </w:rPr>
        <w:t>.CEC Standards 1, 7</w:t>
      </w:r>
      <w:commentRangeEnd w:id="25"/>
      <w:r w:rsidR="00240A6A">
        <w:rPr>
          <w:rStyle w:val="CommentReference"/>
        </w:rPr>
        <w:commentReference w:id="25"/>
      </w:r>
    </w:p>
    <w:p w:rsidR="00913EC8" w:rsidRPr="00913EC8" w:rsidRDefault="00913EC8" w:rsidP="00913EC8">
      <w:pPr>
        <w:autoSpaceDE w:val="0"/>
        <w:autoSpaceDN w:val="0"/>
        <w:adjustRightInd w:val="0"/>
        <w:spacing w:after="0" w:line="240" w:lineRule="auto"/>
        <w:ind w:left="1080"/>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ind w:left="1080"/>
        <w:rPr>
          <w:rFonts w:ascii="Arial" w:eastAsia="Times New Roman" w:hAnsi="Arial" w:cs="Arial"/>
          <w:color w:val="000000"/>
          <w:sz w:val="24"/>
          <w:szCs w:val="24"/>
        </w:rPr>
      </w:pPr>
      <w:commentRangeStart w:id="26"/>
    </w:p>
    <w:p w:rsidR="00913EC8" w:rsidRPr="00913EC8" w:rsidRDefault="00913EC8" w:rsidP="009D3491">
      <w:pPr>
        <w:numPr>
          <w:ilvl w:val="0"/>
          <w:numId w:val="35"/>
        </w:numPr>
        <w:autoSpaceDE w:val="0"/>
        <w:autoSpaceDN w:val="0"/>
        <w:adjustRightInd w:val="0"/>
        <w:spacing w:after="0" w:line="240" w:lineRule="auto"/>
        <w:rPr>
          <w:rFonts w:ascii="Arial" w:eastAsia="Times New Roman" w:hAnsi="Arial" w:cs="Arial"/>
          <w:color w:val="0070C0"/>
          <w:sz w:val="24"/>
          <w:szCs w:val="24"/>
        </w:rPr>
      </w:pPr>
      <w:r w:rsidRPr="00913EC8">
        <w:rPr>
          <w:rFonts w:ascii="Arial" w:eastAsia="Times New Roman" w:hAnsi="Arial" w:cs="Arial"/>
          <w:b/>
          <w:bCs/>
          <w:color w:val="000000"/>
          <w:sz w:val="24"/>
          <w:szCs w:val="24"/>
          <w:u w:val="single"/>
        </w:rPr>
        <w:t xml:space="preserve">Quizzes (3): (various point range) </w:t>
      </w:r>
      <w:r w:rsidRPr="00913EC8">
        <w:rPr>
          <w:rFonts w:ascii="Arial" w:eastAsia="Times New Roman" w:hAnsi="Arial" w:cs="Arial"/>
          <w:bCs/>
          <w:color w:val="000000"/>
          <w:sz w:val="24"/>
          <w:szCs w:val="24"/>
        </w:rPr>
        <w:t>Candidates</w:t>
      </w:r>
      <w:r w:rsidRPr="00913EC8">
        <w:rPr>
          <w:rFonts w:ascii="Arial" w:eastAsia="Times New Roman" w:hAnsi="Arial" w:cs="Arial"/>
          <w:sz w:val="24"/>
          <w:szCs w:val="24"/>
        </w:rPr>
        <w:t xml:space="preserve"> will read chapters in assigned text and respond to content specific questions/vignettes/case studies. </w:t>
      </w:r>
      <w:r w:rsidRPr="00913EC8">
        <w:rPr>
          <w:rFonts w:ascii="Arial" w:eastAsia="Times New Roman" w:hAnsi="Arial" w:cs="Arial"/>
          <w:color w:val="000000"/>
          <w:sz w:val="24"/>
          <w:szCs w:val="24"/>
        </w:rPr>
        <w:t xml:space="preserve">Directions will be provided. Quizzes are assigned as noted </w:t>
      </w:r>
      <w:commentRangeEnd w:id="26"/>
      <w:r w:rsidR="00240A6A">
        <w:rPr>
          <w:rStyle w:val="CommentReference"/>
        </w:rPr>
        <w:commentReference w:id="26"/>
      </w:r>
      <w:r w:rsidRPr="00913EC8">
        <w:rPr>
          <w:rFonts w:ascii="Arial" w:eastAsia="Times New Roman" w:hAnsi="Arial" w:cs="Arial"/>
          <w:color w:val="000000"/>
          <w:sz w:val="24"/>
          <w:szCs w:val="24"/>
        </w:rPr>
        <w:t>on course schedule</w:t>
      </w:r>
      <w:r w:rsidRPr="00913EC8">
        <w:rPr>
          <w:rFonts w:ascii="Arial" w:eastAsia="Times New Roman" w:hAnsi="Arial" w:cs="Arial"/>
          <w:color w:val="0070C0"/>
          <w:sz w:val="24"/>
          <w:szCs w:val="24"/>
        </w:rPr>
        <w:t>.</w:t>
      </w:r>
    </w:p>
    <w:p w:rsidR="00913EC8" w:rsidRPr="00913EC8" w:rsidRDefault="00913EC8" w:rsidP="00913EC8">
      <w:pPr>
        <w:autoSpaceDE w:val="0"/>
        <w:autoSpaceDN w:val="0"/>
        <w:adjustRightInd w:val="0"/>
        <w:spacing w:after="0" w:line="240" w:lineRule="auto"/>
        <w:ind w:left="1080"/>
        <w:rPr>
          <w:rFonts w:ascii="Arial" w:eastAsia="Times New Roman" w:hAnsi="Arial" w:cs="Arial"/>
          <w:color w:val="0070C0"/>
          <w:sz w:val="24"/>
          <w:szCs w:val="24"/>
        </w:rPr>
      </w:pPr>
    </w:p>
    <w:p w:rsidR="00913EC8" w:rsidRPr="00913EC8" w:rsidRDefault="00913EC8" w:rsidP="00913EC8">
      <w:pPr>
        <w:autoSpaceDE w:val="0"/>
        <w:autoSpaceDN w:val="0"/>
        <w:adjustRightInd w:val="0"/>
        <w:spacing w:after="0" w:line="240" w:lineRule="auto"/>
        <w:rPr>
          <w:rFonts w:ascii="Arial" w:eastAsia="Times New Roman" w:hAnsi="Arial" w:cs="Arial"/>
          <w:color w:val="000000"/>
          <w:sz w:val="24"/>
          <w:szCs w:val="24"/>
        </w:rPr>
      </w:pPr>
    </w:p>
    <w:p w:rsidR="00913EC8" w:rsidRPr="00913EC8" w:rsidRDefault="00913EC8" w:rsidP="009D3491">
      <w:pPr>
        <w:numPr>
          <w:ilvl w:val="0"/>
          <w:numId w:val="35"/>
        </w:numPr>
        <w:autoSpaceDE w:val="0"/>
        <w:autoSpaceDN w:val="0"/>
        <w:adjustRightInd w:val="0"/>
        <w:spacing w:after="0" w:line="240" w:lineRule="auto"/>
        <w:rPr>
          <w:rFonts w:ascii="Arial" w:eastAsia="Times New Roman" w:hAnsi="Arial" w:cs="Arial"/>
          <w:sz w:val="24"/>
          <w:szCs w:val="24"/>
        </w:rPr>
      </w:pPr>
      <w:r w:rsidRPr="00913EC8">
        <w:rPr>
          <w:rFonts w:ascii="Arial" w:eastAsia="Times New Roman" w:hAnsi="Arial" w:cs="Arial"/>
          <w:b/>
          <w:color w:val="000000"/>
          <w:sz w:val="24"/>
          <w:szCs w:val="24"/>
          <w:u w:val="single"/>
        </w:rPr>
        <w:t>Evidence-based ASD Intervention Plans:</w:t>
      </w:r>
      <w:r w:rsidRPr="00913EC8">
        <w:rPr>
          <w:rFonts w:ascii="Arial" w:eastAsia="Times New Roman" w:hAnsi="Arial" w:cs="Arial"/>
          <w:b/>
          <w:color w:val="000000"/>
          <w:sz w:val="24"/>
          <w:szCs w:val="24"/>
        </w:rPr>
        <w:t xml:space="preserve"> (110 points) </w:t>
      </w:r>
      <w:r w:rsidRPr="00913EC8">
        <w:rPr>
          <w:rFonts w:ascii="Arial" w:eastAsia="Times New Roman" w:hAnsi="Arial" w:cs="Arial"/>
          <w:color w:val="000000"/>
          <w:sz w:val="24"/>
          <w:szCs w:val="24"/>
        </w:rPr>
        <w:t xml:space="preserve">Graduate candidates will design lesson plans (in Science, Math, or Language Arts) that are directly tied to learning challenges associated with ASD. Appropriate educational goals and objectives for children with ASD will be targeted. A detailed description of the assignment will be provided. </w:t>
      </w:r>
      <w:r w:rsidRPr="00913EC8">
        <w:rPr>
          <w:rFonts w:ascii="Arial" w:eastAsia="Times New Roman" w:hAnsi="Arial" w:cs="Arial"/>
          <w:b/>
          <w:color w:val="000000"/>
          <w:sz w:val="24"/>
          <w:szCs w:val="24"/>
        </w:rPr>
        <w:t>CEC Standards 1, 2, 3, 5, 6, 7</w:t>
      </w:r>
      <w:r w:rsidRPr="00913EC8">
        <w:rPr>
          <w:rFonts w:ascii="Arial" w:eastAsia="Times New Roman" w:hAnsi="Arial" w:cs="Arial"/>
          <w:color w:val="000000"/>
          <w:sz w:val="24"/>
          <w:szCs w:val="24"/>
        </w:rPr>
        <w:t xml:space="preserve"> </w:t>
      </w:r>
      <w:r w:rsidRPr="00913EC8">
        <w:rPr>
          <w:rFonts w:ascii="Arial" w:eastAsia="Times New Roman" w:hAnsi="Arial" w:cs="Arial"/>
          <w:sz w:val="24"/>
          <w:szCs w:val="24"/>
        </w:rPr>
        <w:t>ASD Plans are due in week 6.</w:t>
      </w:r>
    </w:p>
    <w:p w:rsidR="00913EC8" w:rsidRPr="00913EC8" w:rsidRDefault="00913EC8" w:rsidP="00913EC8">
      <w:pPr>
        <w:autoSpaceDE w:val="0"/>
        <w:autoSpaceDN w:val="0"/>
        <w:adjustRightInd w:val="0"/>
        <w:spacing w:after="0" w:line="240" w:lineRule="auto"/>
        <w:rPr>
          <w:rFonts w:ascii="Arial" w:eastAsia="Times New Roman" w:hAnsi="Arial" w:cs="Arial"/>
          <w:color w:val="FF33CC"/>
          <w:sz w:val="24"/>
          <w:szCs w:val="24"/>
        </w:rPr>
      </w:pPr>
    </w:p>
    <w:p w:rsidR="00913EC8" w:rsidRPr="00913EC8" w:rsidRDefault="00913EC8" w:rsidP="00913EC8">
      <w:pPr>
        <w:autoSpaceDE w:val="0"/>
        <w:autoSpaceDN w:val="0"/>
        <w:adjustRightInd w:val="0"/>
        <w:spacing w:after="0" w:line="240" w:lineRule="auto"/>
        <w:rPr>
          <w:rFonts w:ascii="Arial" w:eastAsia="Times New Roman" w:hAnsi="Arial" w:cs="Arial"/>
          <w:color w:val="000000"/>
          <w:sz w:val="24"/>
          <w:szCs w:val="24"/>
        </w:rPr>
      </w:pPr>
    </w:p>
    <w:p w:rsidR="00913EC8" w:rsidRPr="00913EC8" w:rsidRDefault="00913EC8" w:rsidP="009D3491">
      <w:pPr>
        <w:numPr>
          <w:ilvl w:val="0"/>
          <w:numId w:val="35"/>
        </w:numPr>
        <w:autoSpaceDE w:val="0"/>
        <w:autoSpaceDN w:val="0"/>
        <w:adjustRightInd w:val="0"/>
        <w:spacing w:after="0" w:line="240" w:lineRule="auto"/>
        <w:rPr>
          <w:rFonts w:ascii="Arial" w:eastAsia="Times New Roman" w:hAnsi="Arial" w:cs="Arial"/>
          <w:b/>
          <w:color w:val="000000"/>
          <w:sz w:val="24"/>
          <w:szCs w:val="24"/>
        </w:rPr>
      </w:pPr>
      <w:r w:rsidRPr="00913EC8">
        <w:rPr>
          <w:rFonts w:ascii="Arial" w:eastAsia="Times New Roman" w:hAnsi="Arial" w:cs="Arial"/>
          <w:b/>
          <w:color w:val="000000"/>
          <w:sz w:val="24"/>
          <w:szCs w:val="24"/>
          <w:u w:val="single"/>
        </w:rPr>
        <w:t>Discussion Board</w:t>
      </w:r>
      <w:r w:rsidRPr="00913EC8">
        <w:rPr>
          <w:rFonts w:ascii="Arial" w:eastAsia="Times New Roman" w:hAnsi="Arial" w:cs="Arial"/>
          <w:color w:val="000000"/>
          <w:sz w:val="24"/>
          <w:szCs w:val="24"/>
        </w:rPr>
        <w:t xml:space="preserve">- </w:t>
      </w:r>
      <w:r w:rsidRPr="00913EC8">
        <w:rPr>
          <w:rFonts w:ascii="Arial" w:eastAsia="Times New Roman" w:hAnsi="Arial" w:cs="Arial"/>
          <w:b/>
          <w:color w:val="000000"/>
          <w:sz w:val="24"/>
          <w:szCs w:val="24"/>
        </w:rPr>
        <w:t>(3 @ 10 = 10)</w:t>
      </w:r>
      <w:r w:rsidRPr="00913EC8">
        <w:rPr>
          <w:rFonts w:ascii="Arial" w:eastAsia="Times New Roman" w:hAnsi="Arial" w:cs="Arial"/>
          <w:color w:val="000000"/>
          <w:sz w:val="24"/>
          <w:szCs w:val="24"/>
        </w:rPr>
        <w:t xml:space="preserve"> Topics regarding ASD will be discussed. Candidates will be given information for them when they are assigned. Discussions are assigned in </w:t>
      </w:r>
      <w:r w:rsidRPr="00913EC8">
        <w:rPr>
          <w:rFonts w:ascii="Arial" w:eastAsia="Times New Roman" w:hAnsi="Arial" w:cs="Arial"/>
          <w:sz w:val="24"/>
          <w:szCs w:val="24"/>
        </w:rPr>
        <w:t>weeks 1, 3, and 5</w:t>
      </w:r>
      <w:r w:rsidRPr="00913EC8">
        <w:rPr>
          <w:rFonts w:ascii="Arial" w:eastAsia="Times New Roman" w:hAnsi="Arial" w:cs="Arial"/>
          <w:color w:val="000000"/>
          <w:sz w:val="24"/>
          <w:szCs w:val="24"/>
        </w:rPr>
        <w:t xml:space="preserve"> </w:t>
      </w:r>
      <w:r w:rsidRPr="00913EC8">
        <w:rPr>
          <w:rFonts w:ascii="Arial" w:eastAsia="Times New Roman" w:hAnsi="Arial" w:cs="Arial"/>
          <w:b/>
          <w:color w:val="000000"/>
          <w:sz w:val="24"/>
          <w:szCs w:val="24"/>
        </w:rPr>
        <w:t>CEC Standards: 1, 2, 3</w:t>
      </w:r>
    </w:p>
    <w:p w:rsidR="00913EC8" w:rsidRPr="00913EC8" w:rsidRDefault="00913EC8" w:rsidP="00913EC8">
      <w:pPr>
        <w:autoSpaceDE w:val="0"/>
        <w:autoSpaceDN w:val="0"/>
        <w:adjustRightInd w:val="0"/>
        <w:spacing w:after="0" w:line="240" w:lineRule="auto"/>
        <w:rPr>
          <w:rFonts w:ascii="Arial" w:eastAsia="Times New Roman" w:hAnsi="Arial" w:cs="Arial"/>
          <w:color w:val="000000"/>
          <w:sz w:val="24"/>
          <w:szCs w:val="24"/>
        </w:rPr>
      </w:pPr>
    </w:p>
    <w:p w:rsidR="00913EC8" w:rsidRPr="00913EC8" w:rsidRDefault="00913EC8" w:rsidP="009D3491">
      <w:pPr>
        <w:numPr>
          <w:ilvl w:val="0"/>
          <w:numId w:val="35"/>
        </w:numPr>
        <w:autoSpaceDE w:val="0"/>
        <w:autoSpaceDN w:val="0"/>
        <w:spacing w:after="0" w:line="240" w:lineRule="auto"/>
        <w:rPr>
          <w:rFonts w:ascii="Arial" w:eastAsia="Times New Roman" w:hAnsi="Arial" w:cs="Arial"/>
          <w:sz w:val="24"/>
          <w:szCs w:val="24"/>
        </w:rPr>
      </w:pPr>
      <w:r w:rsidRPr="00913EC8">
        <w:rPr>
          <w:rFonts w:ascii="Arial" w:eastAsia="Times New Roman" w:hAnsi="Arial" w:cs="Arial"/>
          <w:b/>
          <w:bCs/>
          <w:sz w:val="24"/>
          <w:szCs w:val="24"/>
          <w:u w:val="single"/>
        </w:rPr>
        <w:t xml:space="preserve">CEC Standards Based Reflection:  </w:t>
      </w:r>
      <w:r w:rsidRPr="00913EC8">
        <w:rPr>
          <w:rFonts w:ascii="Arial" w:eastAsia="Times New Roman" w:hAnsi="Arial" w:cs="Arial"/>
          <w:b/>
          <w:bCs/>
          <w:sz w:val="24"/>
          <w:szCs w:val="24"/>
        </w:rPr>
        <w:t xml:space="preserve">(30 points) </w:t>
      </w:r>
      <w:r w:rsidRPr="00913EC8">
        <w:rPr>
          <w:rFonts w:ascii="Arial" w:eastAsia="Times New Roman" w:hAnsi="Arial" w:cs="Arial"/>
          <w:bCs/>
          <w:sz w:val="24"/>
          <w:szCs w:val="24"/>
        </w:rPr>
        <w:t xml:space="preserve">Graduate candidates will write a final reflection of this course which includes reference to all course assignments and the identified </w:t>
      </w:r>
      <w:r w:rsidRPr="00913EC8">
        <w:rPr>
          <w:rFonts w:ascii="Arial" w:eastAsia="Times New Roman" w:hAnsi="Arial" w:cs="Arial"/>
          <w:b/>
          <w:bCs/>
          <w:sz w:val="24"/>
          <w:szCs w:val="24"/>
        </w:rPr>
        <w:t xml:space="preserve">CEC standards 1, 2, 3, 4, 5, 6, 7. </w:t>
      </w:r>
      <w:r w:rsidRPr="00913EC8">
        <w:rPr>
          <w:rFonts w:ascii="Arial" w:eastAsia="Times New Roman" w:hAnsi="Arial" w:cs="Arial"/>
          <w:bCs/>
          <w:sz w:val="24"/>
          <w:szCs w:val="24"/>
        </w:rPr>
        <w:t>This is</w:t>
      </w:r>
      <w:r w:rsidRPr="00913EC8">
        <w:rPr>
          <w:rFonts w:ascii="Arial" w:eastAsia="Times New Roman" w:hAnsi="Arial" w:cs="Arial"/>
          <w:b/>
          <w:bCs/>
          <w:sz w:val="24"/>
          <w:szCs w:val="24"/>
        </w:rPr>
        <w:t xml:space="preserve"> </w:t>
      </w:r>
      <w:r w:rsidRPr="00913EC8">
        <w:rPr>
          <w:rFonts w:ascii="Arial" w:eastAsia="Times New Roman" w:hAnsi="Arial" w:cs="Arial"/>
          <w:bCs/>
          <w:sz w:val="24"/>
          <w:szCs w:val="24"/>
        </w:rPr>
        <w:t>due in week 7</w:t>
      </w:r>
    </w:p>
    <w:p w:rsidR="00913EC8" w:rsidRPr="00913EC8" w:rsidRDefault="00913EC8" w:rsidP="009D3491">
      <w:pPr>
        <w:numPr>
          <w:ilvl w:val="0"/>
          <w:numId w:val="35"/>
        </w:num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b/>
          <w:color w:val="000000"/>
          <w:sz w:val="24"/>
          <w:szCs w:val="24"/>
          <w:u w:val="single"/>
        </w:rPr>
        <w:t>Focus Questions</w:t>
      </w:r>
      <w:r w:rsidRPr="00913EC8">
        <w:rPr>
          <w:rFonts w:ascii="Arial" w:eastAsia="Times New Roman" w:hAnsi="Arial" w:cs="Arial"/>
          <w:b/>
          <w:color w:val="000000"/>
          <w:sz w:val="24"/>
          <w:szCs w:val="24"/>
        </w:rPr>
        <w:t>: (20 points</w:t>
      </w:r>
      <w:r w:rsidRPr="00913EC8">
        <w:rPr>
          <w:rFonts w:ascii="Arial" w:eastAsia="Times New Roman" w:hAnsi="Arial" w:cs="Arial"/>
          <w:color w:val="000000"/>
          <w:sz w:val="24"/>
          <w:szCs w:val="24"/>
        </w:rPr>
        <w:t>) Questions from Chapter One are structured to assess students understanding of chapter objectives and main ideas.</w:t>
      </w:r>
    </w:p>
    <w:p w:rsidR="00913EC8" w:rsidRPr="00913EC8" w:rsidRDefault="00913EC8" w:rsidP="00913EC8">
      <w:pPr>
        <w:autoSpaceDE w:val="0"/>
        <w:autoSpaceDN w:val="0"/>
        <w:adjustRightInd w:val="0"/>
        <w:spacing w:after="0" w:line="240" w:lineRule="auto"/>
        <w:ind w:left="1080"/>
        <w:contextualSpacing/>
        <w:rPr>
          <w:rFonts w:ascii="Arial" w:eastAsia="Times New Roman" w:hAnsi="Arial" w:cs="Arial"/>
          <w:color w:val="000000"/>
          <w:sz w:val="24"/>
          <w:szCs w:val="24"/>
        </w:rPr>
      </w:pPr>
    </w:p>
    <w:p w:rsidR="00913EC8" w:rsidRPr="00913EC8" w:rsidRDefault="00913EC8" w:rsidP="009D3491">
      <w:pPr>
        <w:numPr>
          <w:ilvl w:val="0"/>
          <w:numId w:val="35"/>
        </w:numPr>
        <w:autoSpaceDE w:val="0"/>
        <w:autoSpaceDN w:val="0"/>
        <w:adjustRightInd w:val="0"/>
        <w:spacing w:after="0" w:line="240" w:lineRule="auto"/>
        <w:contextualSpacing/>
        <w:rPr>
          <w:rFonts w:ascii="Arial" w:eastAsia="Times New Roman" w:hAnsi="Arial" w:cs="Arial"/>
          <w:color w:val="000000"/>
          <w:sz w:val="24"/>
          <w:szCs w:val="24"/>
        </w:rPr>
      </w:pPr>
      <w:r w:rsidRPr="00913EC8">
        <w:rPr>
          <w:rFonts w:ascii="Arial" w:eastAsia="Times New Roman" w:hAnsi="Arial" w:cs="Arial"/>
          <w:b/>
          <w:color w:val="000000"/>
          <w:sz w:val="24"/>
          <w:szCs w:val="24"/>
          <w:u w:val="single"/>
        </w:rPr>
        <w:t>Introduction/Personal Reflection on ASD (15 points)</w:t>
      </w:r>
      <w:r w:rsidRPr="00913EC8">
        <w:rPr>
          <w:rFonts w:ascii="Arial" w:eastAsia="Times New Roman" w:hAnsi="Arial" w:cs="Arial"/>
          <w:color w:val="000000"/>
          <w:sz w:val="24"/>
          <w:szCs w:val="24"/>
        </w:rPr>
        <w:t xml:space="preserve"> Students will introduce themselves to classmates and write a brief summary of their thoughts/experiences with ASD</w:t>
      </w: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ind w:left="1080"/>
        <w:contextualSpacing/>
        <w:rPr>
          <w:rFonts w:ascii="Arial" w:eastAsia="Times New Roman" w:hAnsi="Arial" w:cs="Arial"/>
          <w:color w:val="000000"/>
          <w:sz w:val="24"/>
          <w:szCs w:val="24"/>
        </w:rPr>
      </w:pPr>
    </w:p>
    <w:p w:rsidR="00913EC8" w:rsidRPr="00913EC8" w:rsidRDefault="00913EC8" w:rsidP="00913EC8">
      <w:pPr>
        <w:autoSpaceDE w:val="0"/>
        <w:autoSpaceDN w:val="0"/>
        <w:adjustRightInd w:val="0"/>
        <w:spacing w:after="0" w:line="240" w:lineRule="auto"/>
        <w:ind w:left="5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lastRenderedPageBreak/>
        <w:t xml:space="preserve">Students are assigned points for each assignment or exam. Students are ranked on total points and assigned grades based on percentage: </w:t>
      </w:r>
    </w:p>
    <w:p w:rsidR="00913EC8" w:rsidRPr="00913EC8" w:rsidRDefault="00913EC8" w:rsidP="00913EC8">
      <w:pPr>
        <w:autoSpaceDE w:val="0"/>
        <w:autoSpaceDN w:val="0"/>
        <w:adjustRightInd w:val="0"/>
        <w:spacing w:after="0" w:line="240" w:lineRule="auto"/>
        <w:ind w:firstLine="5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A= 90% -100% </w:t>
      </w:r>
      <w:r w:rsidRPr="00913EC8">
        <w:rPr>
          <w:rFonts w:ascii="Arial" w:eastAsia="Times New Roman" w:hAnsi="Arial" w:cs="Arial"/>
          <w:color w:val="000000"/>
          <w:sz w:val="24"/>
          <w:szCs w:val="24"/>
        </w:rPr>
        <w:tab/>
        <w:t xml:space="preserve"> </w:t>
      </w:r>
    </w:p>
    <w:p w:rsidR="00913EC8" w:rsidRPr="00913EC8" w:rsidRDefault="00913EC8" w:rsidP="00913EC8">
      <w:pPr>
        <w:autoSpaceDE w:val="0"/>
        <w:autoSpaceDN w:val="0"/>
        <w:adjustRightInd w:val="0"/>
        <w:spacing w:after="0" w:line="240" w:lineRule="auto"/>
        <w:ind w:firstLine="5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B= 80% - 89% </w:t>
      </w:r>
    </w:p>
    <w:p w:rsidR="00913EC8" w:rsidRPr="00913EC8" w:rsidRDefault="00913EC8" w:rsidP="00913EC8">
      <w:pPr>
        <w:autoSpaceDE w:val="0"/>
        <w:autoSpaceDN w:val="0"/>
        <w:adjustRightInd w:val="0"/>
        <w:spacing w:after="0" w:line="240" w:lineRule="auto"/>
        <w:ind w:firstLine="5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C= 70% - 79% </w:t>
      </w:r>
      <w:r w:rsidRPr="00913EC8">
        <w:rPr>
          <w:rFonts w:ascii="Arial" w:eastAsia="Times New Roman" w:hAnsi="Arial" w:cs="Arial"/>
          <w:color w:val="000000"/>
          <w:sz w:val="24"/>
          <w:szCs w:val="24"/>
        </w:rPr>
        <w:tab/>
        <w:t xml:space="preserve"> </w:t>
      </w:r>
    </w:p>
    <w:p w:rsidR="00913EC8" w:rsidRPr="00913EC8" w:rsidRDefault="00913EC8" w:rsidP="00913EC8">
      <w:pPr>
        <w:autoSpaceDE w:val="0"/>
        <w:autoSpaceDN w:val="0"/>
        <w:adjustRightInd w:val="0"/>
        <w:spacing w:after="0" w:line="240" w:lineRule="auto"/>
        <w:ind w:firstLine="540"/>
        <w:contextualSpacing/>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F= Below 70% </w:t>
      </w:r>
      <w:r w:rsidRPr="00913EC8">
        <w:rPr>
          <w:rFonts w:ascii="Arial" w:eastAsia="Times New Roman" w:hAnsi="Arial" w:cs="Arial"/>
          <w:color w:val="000000"/>
          <w:sz w:val="24"/>
          <w:szCs w:val="24"/>
        </w:rPr>
        <w:tab/>
      </w:r>
    </w:p>
    <w:p w:rsidR="00913EC8" w:rsidRPr="00913EC8" w:rsidRDefault="00913EC8" w:rsidP="00913EC8">
      <w:pPr>
        <w:spacing w:before="200" w:after="100" w:line="240" w:lineRule="auto"/>
        <w:ind w:left="540" w:hanging="540"/>
        <w:contextualSpacing/>
        <w:rPr>
          <w:rFonts w:ascii="Arial" w:eastAsia="Times New Roman" w:hAnsi="Arial" w:cs="Arial"/>
          <w:sz w:val="24"/>
          <w:szCs w:val="24"/>
        </w:rPr>
      </w:pPr>
      <w:r w:rsidRPr="00913EC8">
        <w:rPr>
          <w:rFonts w:ascii="Arial" w:eastAsia="Times New Roman" w:hAnsi="Arial" w:cs="Arial"/>
          <w:color w:val="000000"/>
          <w:sz w:val="24"/>
          <w:szCs w:val="24"/>
        </w:rPr>
        <w:tab/>
      </w:r>
      <w:r w:rsidRPr="00913EC8">
        <w:rPr>
          <w:rFonts w:ascii="Arial" w:eastAsia="Times New Roman" w:hAnsi="Arial" w:cs="Arial"/>
          <w:b/>
          <w:sz w:val="24"/>
          <w:szCs w:val="24"/>
        </w:rPr>
        <w:t>Late Submission Policy:</w:t>
      </w:r>
      <w:r w:rsidRPr="00913EC8">
        <w:rPr>
          <w:rFonts w:ascii="Arial" w:eastAsia="Times New Roman" w:hAnsi="Arial" w:cs="Arial"/>
          <w:sz w:val="24"/>
          <w:szCs w:val="24"/>
        </w:rPr>
        <w:t xml:space="preserve">  </w:t>
      </w:r>
    </w:p>
    <w:p w:rsidR="00913EC8" w:rsidRPr="00913EC8" w:rsidRDefault="00913EC8" w:rsidP="00913EC8">
      <w:pPr>
        <w:spacing w:line="240" w:lineRule="auto"/>
        <w:ind w:left="1170"/>
        <w:contextualSpacing/>
        <w:rPr>
          <w:rFonts w:ascii="Arial" w:eastAsia="Times New Roman" w:hAnsi="Arial" w:cs="Arial"/>
          <w:sz w:val="24"/>
          <w:szCs w:val="24"/>
        </w:rPr>
      </w:pPr>
      <w:r w:rsidRPr="00913EC8">
        <w:rPr>
          <w:rFonts w:ascii="Arial" w:eastAsia="Times New Roman" w:hAnsi="Arial" w:cs="Arial"/>
          <w:sz w:val="24"/>
          <w:szCs w:val="24"/>
        </w:rPr>
        <w:t>Except in cases of serious extenuating circumstances, tardy work will not be accepted. Instructional assistants and/or the course professor will determine if the excuse for late work rises to the level of being a “serious extenuating circumstance.”</w:t>
      </w:r>
    </w:p>
    <w:p w:rsidR="00913EC8" w:rsidRPr="00913EC8" w:rsidRDefault="00913EC8" w:rsidP="00913EC8">
      <w:pPr>
        <w:spacing w:line="240" w:lineRule="auto"/>
        <w:contextualSpacing/>
        <w:rPr>
          <w:rFonts w:ascii="Arial" w:eastAsia="Times New Roman" w:hAnsi="Arial" w:cs="Arial"/>
          <w:sz w:val="24"/>
          <w:szCs w:val="24"/>
        </w:rPr>
      </w:pPr>
    </w:p>
    <w:p w:rsidR="00913EC8" w:rsidRPr="00913EC8" w:rsidRDefault="00913EC8" w:rsidP="00913EC8">
      <w:pPr>
        <w:spacing w:line="240" w:lineRule="auto"/>
        <w:ind w:left="1170"/>
        <w:contextualSpacing/>
        <w:rPr>
          <w:rFonts w:ascii="Arial" w:eastAsia="Times New Roman" w:hAnsi="Arial" w:cs="Arial"/>
          <w:sz w:val="24"/>
          <w:szCs w:val="24"/>
        </w:rPr>
      </w:pPr>
    </w:p>
    <w:p w:rsidR="00913EC8" w:rsidRPr="00913EC8" w:rsidRDefault="00913EC8" w:rsidP="00913EC8">
      <w:pPr>
        <w:spacing w:line="240" w:lineRule="auto"/>
        <w:ind w:left="1170"/>
        <w:contextualSpacing/>
        <w:rPr>
          <w:rFonts w:ascii="Arial" w:eastAsia="Times New Roman" w:hAnsi="Arial" w:cs="Arial"/>
          <w:sz w:val="24"/>
          <w:szCs w:val="24"/>
        </w:rPr>
      </w:pPr>
    </w:p>
    <w:p w:rsidR="00913EC8" w:rsidRPr="00913EC8" w:rsidRDefault="00913EC8" w:rsidP="00913EC8">
      <w:pPr>
        <w:spacing w:line="240" w:lineRule="auto"/>
        <w:contextualSpacing/>
        <w:rPr>
          <w:rFonts w:ascii="Arial" w:eastAsia="Times New Roman" w:hAnsi="Arial" w:cs="Arial"/>
          <w:b/>
          <w:sz w:val="24"/>
          <w:szCs w:val="24"/>
        </w:rPr>
      </w:pPr>
      <w:r w:rsidRPr="00913EC8">
        <w:rPr>
          <w:rFonts w:ascii="Arial" w:eastAsia="Times New Roman" w:hAnsi="Arial" w:cs="Arial"/>
          <w:b/>
          <w:sz w:val="24"/>
          <w:szCs w:val="24"/>
        </w:rPr>
        <w:t>VI.    Course Schedule</w:t>
      </w:r>
    </w:p>
    <w:tbl>
      <w:tblPr>
        <w:tblpPr w:leftFromText="180" w:rightFromText="180" w:vertAnchor="text" w:horzAnchor="margin" w:tblpY="58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53"/>
        <w:gridCol w:w="4558"/>
        <w:gridCol w:w="3079"/>
      </w:tblGrid>
      <w:tr w:rsidR="00913EC8" w:rsidRPr="00913EC8" w:rsidTr="00913EC8">
        <w:trPr>
          <w:trHeight w:val="350"/>
        </w:trPr>
        <w:tc>
          <w:tcPr>
            <w:tcW w:w="1939" w:type="dxa"/>
            <w:gridSpan w:val="2"/>
          </w:tcPr>
          <w:p w:rsidR="00913EC8" w:rsidRPr="00913EC8" w:rsidRDefault="00913EC8" w:rsidP="00913EC8">
            <w:pPr>
              <w:rPr>
                <w:rFonts w:ascii="Tahoma" w:eastAsia="Times New Roman" w:hAnsi="Tahoma" w:cs="Tahoma"/>
                <w:b/>
                <w:sz w:val="20"/>
                <w:szCs w:val="20"/>
              </w:rPr>
            </w:pPr>
            <w:r w:rsidRPr="00913EC8">
              <w:rPr>
                <w:rFonts w:ascii="Tahoma" w:eastAsia="Times New Roman" w:hAnsi="Tahoma" w:cs="Tahoma"/>
                <w:b/>
                <w:sz w:val="20"/>
                <w:szCs w:val="20"/>
              </w:rPr>
              <w:t>Sessions/Date</w:t>
            </w:r>
          </w:p>
        </w:tc>
        <w:tc>
          <w:tcPr>
            <w:tcW w:w="4558" w:type="dxa"/>
          </w:tcPr>
          <w:p w:rsidR="00913EC8" w:rsidRPr="00913EC8" w:rsidRDefault="00913EC8" w:rsidP="00913EC8">
            <w:pPr>
              <w:rPr>
                <w:rFonts w:ascii="Tahoma" w:eastAsia="Times New Roman" w:hAnsi="Tahoma" w:cs="Tahoma"/>
                <w:b/>
                <w:sz w:val="20"/>
                <w:szCs w:val="20"/>
              </w:rPr>
            </w:pPr>
            <w:r w:rsidRPr="00913EC8">
              <w:rPr>
                <w:rFonts w:ascii="Tahoma" w:eastAsia="Times New Roman" w:hAnsi="Tahoma" w:cs="Tahoma"/>
                <w:b/>
                <w:sz w:val="20"/>
                <w:szCs w:val="20"/>
              </w:rPr>
              <w:t>Topics</w:t>
            </w:r>
          </w:p>
        </w:tc>
        <w:tc>
          <w:tcPr>
            <w:tcW w:w="3079" w:type="dxa"/>
          </w:tcPr>
          <w:p w:rsidR="00913EC8" w:rsidRPr="00913EC8" w:rsidRDefault="00913EC8" w:rsidP="00913EC8">
            <w:pPr>
              <w:rPr>
                <w:rFonts w:ascii="Tahoma" w:eastAsia="Times New Roman" w:hAnsi="Tahoma" w:cs="Tahoma"/>
                <w:b/>
                <w:sz w:val="20"/>
                <w:szCs w:val="20"/>
              </w:rPr>
            </w:pPr>
            <w:r w:rsidRPr="00913EC8">
              <w:rPr>
                <w:rFonts w:ascii="Tahoma" w:eastAsia="Times New Roman" w:hAnsi="Tahoma" w:cs="Tahoma"/>
                <w:b/>
                <w:sz w:val="20"/>
                <w:szCs w:val="20"/>
              </w:rPr>
              <w:t>Activities/Items Due</w:t>
            </w:r>
          </w:p>
        </w:tc>
      </w:tr>
      <w:tr w:rsidR="00913EC8" w:rsidRPr="00913EC8" w:rsidTr="00913EC8">
        <w:trPr>
          <w:trHeight w:val="962"/>
        </w:trPr>
        <w:tc>
          <w:tcPr>
            <w:tcW w:w="1939" w:type="dxa"/>
            <w:gridSpan w:val="2"/>
          </w:tcPr>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Session I</w:t>
            </w:r>
          </w:p>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October 10 - 15</w:t>
            </w:r>
          </w:p>
        </w:tc>
        <w:tc>
          <w:tcPr>
            <w:tcW w:w="4558" w:type="dxa"/>
          </w:tcPr>
          <w:p w:rsidR="00913EC8" w:rsidRPr="00913EC8" w:rsidRDefault="00913EC8" w:rsidP="00913EC8">
            <w:pPr>
              <w:rPr>
                <w:rFonts w:ascii="Tahoma" w:eastAsia="Times New Roman" w:hAnsi="Tahoma" w:cs="Tahoma"/>
                <w:b/>
                <w:sz w:val="20"/>
                <w:szCs w:val="20"/>
              </w:rPr>
            </w:pPr>
            <w:r w:rsidRPr="00913EC8">
              <w:rPr>
                <w:rFonts w:ascii="Tahoma" w:eastAsia="Times New Roman" w:hAnsi="Tahoma" w:cs="Tahoma"/>
                <w:b/>
                <w:sz w:val="20"/>
                <w:szCs w:val="20"/>
              </w:rPr>
              <w:t xml:space="preserve">Chapter 1 </w:t>
            </w:r>
          </w:p>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Overview of Autism Spectrum Disorders</w:t>
            </w:r>
          </w:p>
        </w:tc>
        <w:tc>
          <w:tcPr>
            <w:tcW w:w="3079" w:type="dxa"/>
          </w:tcPr>
          <w:p w:rsidR="00913EC8" w:rsidRPr="00913EC8" w:rsidRDefault="00913EC8" w:rsidP="00913EC8">
            <w:pPr>
              <w:rPr>
                <w:rFonts w:ascii="Tahoma" w:eastAsia="Times New Roman" w:hAnsi="Tahoma" w:cs="Tahoma"/>
                <w:b/>
                <w:color w:val="800080"/>
                <w:sz w:val="20"/>
                <w:szCs w:val="20"/>
              </w:rPr>
            </w:pPr>
            <w:r w:rsidRPr="00913EC8">
              <w:rPr>
                <w:rFonts w:ascii="Tahoma" w:eastAsia="Times New Roman" w:hAnsi="Tahoma" w:cs="Tahoma"/>
                <w:b/>
                <w:color w:val="800080"/>
                <w:sz w:val="20"/>
                <w:szCs w:val="20"/>
              </w:rPr>
              <w:t>Discussion #1</w:t>
            </w:r>
          </w:p>
          <w:p w:rsidR="00913EC8" w:rsidRPr="00913EC8" w:rsidRDefault="00913EC8" w:rsidP="00913EC8">
            <w:pPr>
              <w:rPr>
                <w:rFonts w:ascii="Tahoma" w:eastAsia="Times New Roman" w:hAnsi="Tahoma" w:cs="Tahoma"/>
                <w:b/>
                <w:color w:val="800080"/>
                <w:sz w:val="20"/>
                <w:szCs w:val="20"/>
              </w:rPr>
            </w:pPr>
            <w:r w:rsidRPr="00913EC8">
              <w:rPr>
                <w:rFonts w:ascii="Tahoma" w:eastAsia="Times New Roman" w:hAnsi="Tahoma" w:cs="Tahoma"/>
                <w:b/>
                <w:color w:val="800080"/>
                <w:sz w:val="20"/>
                <w:szCs w:val="20"/>
              </w:rPr>
              <w:t>Chapter One Focus Questions</w:t>
            </w:r>
          </w:p>
          <w:p w:rsidR="00913EC8" w:rsidRPr="00913EC8" w:rsidRDefault="00913EC8" w:rsidP="00913EC8">
            <w:pPr>
              <w:rPr>
                <w:rFonts w:ascii="Tahoma" w:eastAsia="Times New Roman" w:hAnsi="Tahoma" w:cs="Tahoma"/>
                <w:b/>
                <w:color w:val="800080"/>
                <w:sz w:val="20"/>
                <w:szCs w:val="20"/>
              </w:rPr>
            </w:pPr>
            <w:r w:rsidRPr="00913EC8">
              <w:rPr>
                <w:rFonts w:ascii="Tahoma" w:eastAsia="Times New Roman" w:hAnsi="Tahoma" w:cs="Tahoma"/>
                <w:b/>
                <w:color w:val="800080"/>
                <w:sz w:val="20"/>
                <w:szCs w:val="20"/>
              </w:rPr>
              <w:t>Introduction / personal reflection on ASD</w:t>
            </w:r>
          </w:p>
        </w:tc>
      </w:tr>
      <w:tr w:rsidR="00913EC8" w:rsidRPr="00913EC8" w:rsidTr="00913EC8">
        <w:tc>
          <w:tcPr>
            <w:tcW w:w="1939" w:type="dxa"/>
            <w:gridSpan w:val="2"/>
          </w:tcPr>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 xml:space="preserve">Session II </w:t>
            </w:r>
          </w:p>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October 16 - 22</w:t>
            </w:r>
          </w:p>
        </w:tc>
        <w:tc>
          <w:tcPr>
            <w:tcW w:w="4558" w:type="dxa"/>
          </w:tcPr>
          <w:p w:rsidR="00913EC8" w:rsidRPr="00913EC8" w:rsidRDefault="00913EC8" w:rsidP="00913EC8">
            <w:pPr>
              <w:rPr>
                <w:rFonts w:ascii="Tahoma" w:eastAsia="Times New Roman" w:hAnsi="Tahoma" w:cs="Tahoma"/>
                <w:b/>
                <w:sz w:val="20"/>
                <w:szCs w:val="20"/>
              </w:rPr>
            </w:pPr>
            <w:r w:rsidRPr="00913EC8">
              <w:rPr>
                <w:rFonts w:ascii="Tahoma" w:eastAsia="Times New Roman" w:hAnsi="Tahoma" w:cs="Tahoma"/>
                <w:b/>
                <w:sz w:val="20"/>
                <w:szCs w:val="20"/>
              </w:rPr>
              <w:t xml:space="preserve">Chapters  2 &amp; 3 </w:t>
            </w:r>
          </w:p>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Assessment for Instructional Planning</w:t>
            </w:r>
          </w:p>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https://www.youtube.com/watch?v=ILiX9gGd0Ik</w:t>
            </w:r>
          </w:p>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Evidence-Based Practices</w:t>
            </w:r>
          </w:p>
        </w:tc>
        <w:tc>
          <w:tcPr>
            <w:tcW w:w="3079" w:type="dxa"/>
          </w:tcPr>
          <w:p w:rsidR="00913EC8" w:rsidRPr="00913EC8" w:rsidRDefault="00913EC8" w:rsidP="00913EC8">
            <w:pPr>
              <w:rPr>
                <w:rFonts w:ascii="Tahoma" w:eastAsia="Times New Roman" w:hAnsi="Tahoma" w:cs="Tahoma"/>
                <w:b/>
                <w:color w:val="0070C0"/>
                <w:sz w:val="20"/>
                <w:szCs w:val="20"/>
              </w:rPr>
            </w:pPr>
            <w:r w:rsidRPr="00913EC8">
              <w:rPr>
                <w:rFonts w:ascii="Tahoma" w:eastAsia="Times New Roman" w:hAnsi="Tahoma" w:cs="Tahoma"/>
                <w:b/>
                <w:color w:val="0070C0"/>
                <w:sz w:val="20"/>
                <w:szCs w:val="20"/>
              </w:rPr>
              <w:t>Quiz #1</w:t>
            </w:r>
          </w:p>
          <w:p w:rsidR="00913EC8" w:rsidRPr="00913EC8" w:rsidRDefault="00913EC8" w:rsidP="00913EC8">
            <w:pPr>
              <w:rPr>
                <w:rFonts w:ascii="Tahoma" w:eastAsia="Times New Roman" w:hAnsi="Tahoma" w:cs="Tahoma"/>
                <w:b/>
                <w:color w:val="C00000"/>
                <w:sz w:val="20"/>
                <w:szCs w:val="20"/>
              </w:rPr>
            </w:pPr>
            <w:r w:rsidRPr="00913EC8">
              <w:rPr>
                <w:rFonts w:ascii="Tahoma" w:eastAsia="Times New Roman" w:hAnsi="Tahoma" w:cs="Tahoma"/>
                <w:b/>
                <w:color w:val="C00000"/>
                <w:sz w:val="20"/>
                <w:szCs w:val="20"/>
              </w:rPr>
              <w:t>Research Project Checkpoint #1: Introduce your topic</w:t>
            </w:r>
          </w:p>
        </w:tc>
      </w:tr>
      <w:tr w:rsidR="00913EC8" w:rsidRPr="00913EC8" w:rsidTr="00913EC8">
        <w:trPr>
          <w:trHeight w:val="1277"/>
        </w:trPr>
        <w:tc>
          <w:tcPr>
            <w:tcW w:w="1939" w:type="dxa"/>
            <w:gridSpan w:val="2"/>
          </w:tcPr>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Session III</w:t>
            </w:r>
          </w:p>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October 23 - 29</w:t>
            </w:r>
          </w:p>
        </w:tc>
        <w:tc>
          <w:tcPr>
            <w:tcW w:w="4558" w:type="dxa"/>
          </w:tcPr>
          <w:p w:rsidR="00913EC8" w:rsidRPr="00913EC8" w:rsidRDefault="00913EC8" w:rsidP="00913EC8">
            <w:pPr>
              <w:rPr>
                <w:rFonts w:ascii="Tahoma" w:eastAsia="Times New Roman" w:hAnsi="Tahoma" w:cs="Tahoma"/>
                <w:b/>
                <w:sz w:val="20"/>
                <w:szCs w:val="20"/>
              </w:rPr>
            </w:pPr>
            <w:r w:rsidRPr="00913EC8">
              <w:rPr>
                <w:rFonts w:ascii="Tahoma" w:eastAsia="Times New Roman" w:hAnsi="Tahoma" w:cs="Tahoma"/>
                <w:b/>
                <w:sz w:val="20"/>
                <w:szCs w:val="20"/>
              </w:rPr>
              <w:t>Chapters 4 &amp; 5</w:t>
            </w:r>
          </w:p>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Working with Families of Children with ASD</w:t>
            </w:r>
          </w:p>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Environmental Planning</w:t>
            </w:r>
          </w:p>
        </w:tc>
        <w:tc>
          <w:tcPr>
            <w:tcW w:w="3079" w:type="dxa"/>
          </w:tcPr>
          <w:p w:rsidR="00913EC8" w:rsidRPr="00913EC8" w:rsidRDefault="00913EC8" w:rsidP="00913EC8">
            <w:pPr>
              <w:rPr>
                <w:rFonts w:ascii="Tahoma" w:eastAsia="Times New Roman" w:hAnsi="Tahoma" w:cs="Tahoma"/>
                <w:b/>
                <w:color w:val="800080"/>
                <w:sz w:val="20"/>
                <w:szCs w:val="20"/>
              </w:rPr>
            </w:pPr>
            <w:r w:rsidRPr="00913EC8">
              <w:rPr>
                <w:rFonts w:ascii="Tahoma" w:eastAsia="Times New Roman" w:hAnsi="Tahoma" w:cs="Tahoma"/>
                <w:b/>
                <w:color w:val="800080"/>
                <w:sz w:val="20"/>
                <w:szCs w:val="20"/>
              </w:rPr>
              <w:t>Discussion #2</w:t>
            </w:r>
          </w:p>
          <w:p w:rsidR="00913EC8" w:rsidRPr="00913EC8" w:rsidRDefault="00913EC8" w:rsidP="00913EC8">
            <w:pPr>
              <w:rPr>
                <w:rFonts w:ascii="Tahoma" w:eastAsia="Times New Roman" w:hAnsi="Tahoma" w:cs="Tahoma"/>
                <w:b/>
                <w:color w:val="0070C0"/>
                <w:sz w:val="20"/>
                <w:szCs w:val="20"/>
              </w:rPr>
            </w:pPr>
            <w:r w:rsidRPr="00913EC8">
              <w:rPr>
                <w:rFonts w:ascii="Tahoma" w:eastAsia="Times New Roman" w:hAnsi="Tahoma" w:cs="Tahoma"/>
                <w:b/>
                <w:color w:val="00B050"/>
                <w:sz w:val="20"/>
                <w:szCs w:val="20"/>
              </w:rPr>
              <w:t>Work on Parent Interviews</w:t>
            </w:r>
          </w:p>
        </w:tc>
      </w:tr>
      <w:tr w:rsidR="00913EC8" w:rsidRPr="00913EC8" w:rsidTr="00913EC8">
        <w:tc>
          <w:tcPr>
            <w:tcW w:w="1939" w:type="dxa"/>
            <w:gridSpan w:val="2"/>
          </w:tcPr>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Session IV</w:t>
            </w:r>
          </w:p>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 xml:space="preserve">October 30 – </w:t>
            </w:r>
            <w:r w:rsidRPr="00913EC8">
              <w:rPr>
                <w:rFonts w:ascii="Tahoma" w:eastAsia="Times New Roman" w:hAnsi="Tahoma" w:cs="Tahoma"/>
                <w:sz w:val="20"/>
                <w:szCs w:val="20"/>
              </w:rPr>
              <w:lastRenderedPageBreak/>
              <w:t>November 5</w:t>
            </w:r>
          </w:p>
          <w:p w:rsidR="00913EC8" w:rsidRPr="00913EC8" w:rsidRDefault="00913EC8" w:rsidP="00913EC8">
            <w:pPr>
              <w:rPr>
                <w:rFonts w:ascii="Tahoma" w:eastAsia="Times New Roman" w:hAnsi="Tahoma" w:cs="Tahoma"/>
                <w:sz w:val="20"/>
                <w:szCs w:val="20"/>
              </w:rPr>
            </w:pPr>
          </w:p>
        </w:tc>
        <w:tc>
          <w:tcPr>
            <w:tcW w:w="4558" w:type="dxa"/>
          </w:tcPr>
          <w:p w:rsidR="00913EC8" w:rsidRPr="00913EC8" w:rsidRDefault="00913EC8" w:rsidP="00913EC8">
            <w:pPr>
              <w:rPr>
                <w:rFonts w:ascii="Tahoma" w:eastAsia="Times New Roman" w:hAnsi="Tahoma" w:cs="Tahoma"/>
                <w:b/>
                <w:sz w:val="20"/>
                <w:szCs w:val="20"/>
              </w:rPr>
            </w:pPr>
            <w:r w:rsidRPr="00913EC8">
              <w:rPr>
                <w:rFonts w:ascii="Tahoma" w:eastAsia="Times New Roman" w:hAnsi="Tahoma" w:cs="Tahoma"/>
                <w:b/>
                <w:sz w:val="20"/>
                <w:szCs w:val="20"/>
              </w:rPr>
              <w:lastRenderedPageBreak/>
              <w:t>Chapters 6 &amp; 7</w:t>
            </w:r>
          </w:p>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 xml:space="preserve">Principles of  ABA </w:t>
            </w:r>
          </w:p>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lastRenderedPageBreak/>
              <w:t>Comprehensive Behavior Interventions</w:t>
            </w:r>
          </w:p>
        </w:tc>
        <w:tc>
          <w:tcPr>
            <w:tcW w:w="3079" w:type="dxa"/>
          </w:tcPr>
          <w:p w:rsidR="00913EC8" w:rsidRPr="00913EC8" w:rsidRDefault="00913EC8" w:rsidP="00913EC8">
            <w:pPr>
              <w:rPr>
                <w:rFonts w:ascii="Tahoma" w:eastAsia="Times New Roman" w:hAnsi="Tahoma" w:cs="Tahoma"/>
                <w:b/>
                <w:color w:val="0070C0"/>
                <w:sz w:val="20"/>
                <w:szCs w:val="20"/>
              </w:rPr>
            </w:pPr>
            <w:r w:rsidRPr="00913EC8">
              <w:rPr>
                <w:rFonts w:ascii="Tahoma" w:eastAsia="Times New Roman" w:hAnsi="Tahoma" w:cs="Tahoma"/>
                <w:b/>
                <w:color w:val="0070C0"/>
                <w:sz w:val="20"/>
                <w:szCs w:val="20"/>
              </w:rPr>
              <w:lastRenderedPageBreak/>
              <w:t>Quiz #2</w:t>
            </w:r>
          </w:p>
          <w:p w:rsidR="00913EC8" w:rsidRPr="00913EC8" w:rsidRDefault="00913EC8" w:rsidP="00913EC8">
            <w:pPr>
              <w:rPr>
                <w:rFonts w:ascii="Tahoma" w:eastAsia="Times New Roman" w:hAnsi="Tahoma" w:cs="Tahoma"/>
                <w:b/>
                <w:color w:val="C00000"/>
                <w:sz w:val="20"/>
                <w:szCs w:val="20"/>
              </w:rPr>
            </w:pPr>
            <w:r w:rsidRPr="00913EC8">
              <w:rPr>
                <w:rFonts w:ascii="Tahoma" w:eastAsia="Times New Roman" w:hAnsi="Tahoma" w:cs="Tahoma"/>
                <w:b/>
                <w:color w:val="C00000"/>
                <w:sz w:val="20"/>
                <w:szCs w:val="20"/>
              </w:rPr>
              <w:t xml:space="preserve">Research Project Checkpoint #2:  Annotated </w:t>
            </w:r>
            <w:r w:rsidRPr="00913EC8">
              <w:rPr>
                <w:rFonts w:ascii="Tahoma" w:eastAsia="Times New Roman" w:hAnsi="Tahoma" w:cs="Tahoma"/>
                <w:b/>
                <w:color w:val="C00000"/>
                <w:sz w:val="20"/>
                <w:szCs w:val="20"/>
              </w:rPr>
              <w:lastRenderedPageBreak/>
              <w:t>Bibliography/Review of Literature</w:t>
            </w:r>
          </w:p>
        </w:tc>
      </w:tr>
      <w:tr w:rsidR="00913EC8" w:rsidRPr="00913EC8" w:rsidTr="00913EC8">
        <w:tc>
          <w:tcPr>
            <w:tcW w:w="1939" w:type="dxa"/>
            <w:gridSpan w:val="2"/>
          </w:tcPr>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lastRenderedPageBreak/>
              <w:t>Session V</w:t>
            </w:r>
          </w:p>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November 6 - 12</w:t>
            </w:r>
          </w:p>
          <w:p w:rsidR="00913EC8" w:rsidRPr="00913EC8" w:rsidRDefault="00913EC8" w:rsidP="00913EC8">
            <w:pPr>
              <w:rPr>
                <w:rFonts w:ascii="Tahoma" w:eastAsia="Times New Roman" w:hAnsi="Tahoma" w:cs="Tahoma"/>
                <w:sz w:val="20"/>
                <w:szCs w:val="20"/>
              </w:rPr>
            </w:pPr>
          </w:p>
        </w:tc>
        <w:tc>
          <w:tcPr>
            <w:tcW w:w="4558" w:type="dxa"/>
          </w:tcPr>
          <w:p w:rsidR="00913EC8" w:rsidRPr="00913EC8" w:rsidRDefault="00913EC8" w:rsidP="00913EC8">
            <w:pPr>
              <w:rPr>
                <w:rFonts w:ascii="Tahoma" w:eastAsia="Times New Roman" w:hAnsi="Tahoma" w:cs="Tahoma"/>
                <w:b/>
                <w:sz w:val="20"/>
                <w:szCs w:val="20"/>
              </w:rPr>
            </w:pPr>
            <w:r w:rsidRPr="00913EC8">
              <w:rPr>
                <w:rFonts w:ascii="Tahoma" w:eastAsia="Times New Roman" w:hAnsi="Tahoma" w:cs="Tahoma"/>
                <w:b/>
                <w:sz w:val="20"/>
                <w:szCs w:val="20"/>
              </w:rPr>
              <w:t>Chapters 8 &amp; 9</w:t>
            </w:r>
          </w:p>
          <w:p w:rsidR="00913EC8" w:rsidRPr="00913EC8" w:rsidRDefault="00913EC8" w:rsidP="00913EC8">
            <w:pPr>
              <w:rPr>
                <w:rFonts w:ascii="Tahoma" w:eastAsia="Times New Roman" w:hAnsi="Tahoma" w:cs="Tahoma"/>
                <w:b/>
                <w:sz w:val="20"/>
                <w:szCs w:val="20"/>
              </w:rPr>
            </w:pPr>
            <w:r w:rsidRPr="00913EC8">
              <w:rPr>
                <w:rFonts w:ascii="Tahoma" w:eastAsia="Times New Roman" w:hAnsi="Tahoma" w:cs="Tahoma"/>
                <w:sz w:val="20"/>
                <w:szCs w:val="20"/>
              </w:rPr>
              <w:t>Teaching Students w/ASD to</w:t>
            </w:r>
            <w:r w:rsidRPr="00913EC8">
              <w:rPr>
                <w:rFonts w:ascii="Tahoma" w:eastAsia="Times New Roman" w:hAnsi="Tahoma" w:cs="Tahoma"/>
                <w:b/>
                <w:sz w:val="20"/>
                <w:szCs w:val="20"/>
              </w:rPr>
              <w:t xml:space="preserve"> </w:t>
            </w:r>
            <w:r w:rsidRPr="00913EC8">
              <w:rPr>
                <w:rFonts w:ascii="Tahoma" w:eastAsia="Times New Roman" w:hAnsi="Tahoma" w:cs="Tahoma"/>
                <w:sz w:val="20"/>
                <w:szCs w:val="20"/>
              </w:rPr>
              <w:t>Communicate Social Challenges of Youth and Children w/ASD</w:t>
            </w:r>
          </w:p>
        </w:tc>
        <w:tc>
          <w:tcPr>
            <w:tcW w:w="3079" w:type="dxa"/>
          </w:tcPr>
          <w:p w:rsidR="00913EC8" w:rsidRPr="00913EC8" w:rsidRDefault="00913EC8" w:rsidP="00913EC8">
            <w:pPr>
              <w:rPr>
                <w:rFonts w:ascii="Tahoma" w:eastAsia="Times New Roman" w:hAnsi="Tahoma" w:cs="Tahoma"/>
                <w:b/>
                <w:color w:val="800080"/>
                <w:sz w:val="20"/>
                <w:szCs w:val="20"/>
              </w:rPr>
            </w:pPr>
            <w:r w:rsidRPr="00913EC8">
              <w:rPr>
                <w:rFonts w:ascii="Tahoma" w:eastAsia="Times New Roman" w:hAnsi="Tahoma" w:cs="Tahoma"/>
                <w:b/>
                <w:color w:val="800080"/>
                <w:sz w:val="20"/>
                <w:szCs w:val="20"/>
              </w:rPr>
              <w:t>Discussion #3</w:t>
            </w:r>
          </w:p>
          <w:p w:rsidR="00913EC8" w:rsidRPr="00913EC8" w:rsidRDefault="00913EC8" w:rsidP="00913EC8">
            <w:pPr>
              <w:rPr>
                <w:rFonts w:ascii="Tahoma" w:eastAsia="Times New Roman" w:hAnsi="Tahoma" w:cs="Tahoma"/>
                <w:b/>
                <w:color w:val="00B050"/>
                <w:sz w:val="20"/>
                <w:szCs w:val="20"/>
              </w:rPr>
            </w:pPr>
            <w:r w:rsidRPr="00913EC8">
              <w:rPr>
                <w:rFonts w:ascii="Tahoma" w:eastAsia="Times New Roman" w:hAnsi="Tahoma" w:cs="Tahoma"/>
                <w:b/>
                <w:color w:val="00B050"/>
                <w:sz w:val="20"/>
                <w:szCs w:val="20"/>
              </w:rPr>
              <w:t>Parent Interviews</w:t>
            </w:r>
          </w:p>
        </w:tc>
      </w:tr>
      <w:tr w:rsidR="00913EC8" w:rsidRPr="00913EC8" w:rsidTr="00913EC8">
        <w:tc>
          <w:tcPr>
            <w:tcW w:w="1939" w:type="dxa"/>
            <w:gridSpan w:val="2"/>
          </w:tcPr>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 xml:space="preserve">Session VI </w:t>
            </w:r>
          </w:p>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November 13 - 19</w:t>
            </w:r>
          </w:p>
        </w:tc>
        <w:tc>
          <w:tcPr>
            <w:tcW w:w="4558" w:type="dxa"/>
          </w:tcPr>
          <w:p w:rsidR="00913EC8" w:rsidRPr="00913EC8" w:rsidRDefault="00913EC8" w:rsidP="00913EC8">
            <w:pPr>
              <w:rPr>
                <w:rFonts w:ascii="Tahoma" w:eastAsia="Times New Roman" w:hAnsi="Tahoma" w:cs="Tahoma"/>
                <w:b/>
                <w:sz w:val="20"/>
                <w:szCs w:val="20"/>
              </w:rPr>
            </w:pPr>
            <w:r w:rsidRPr="00913EC8">
              <w:rPr>
                <w:rFonts w:ascii="Tahoma" w:eastAsia="Times New Roman" w:hAnsi="Tahoma" w:cs="Tahoma"/>
                <w:b/>
                <w:sz w:val="20"/>
                <w:szCs w:val="20"/>
              </w:rPr>
              <w:t xml:space="preserve">Chapters 10 &amp; 11 </w:t>
            </w:r>
          </w:p>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 xml:space="preserve">Academic and Functional Skills </w:t>
            </w:r>
          </w:p>
          <w:p w:rsidR="00913EC8" w:rsidRPr="00913EC8" w:rsidRDefault="00913EC8" w:rsidP="00913EC8">
            <w:pPr>
              <w:rPr>
                <w:rFonts w:ascii="Tahoma" w:eastAsia="Times New Roman" w:hAnsi="Tahoma" w:cs="Tahoma"/>
                <w:b/>
                <w:sz w:val="20"/>
                <w:szCs w:val="20"/>
              </w:rPr>
            </w:pPr>
            <w:r w:rsidRPr="00913EC8">
              <w:rPr>
                <w:rFonts w:ascii="Tahoma" w:eastAsia="Times New Roman" w:hAnsi="Tahoma" w:cs="Tahoma"/>
                <w:sz w:val="20"/>
                <w:szCs w:val="20"/>
              </w:rPr>
              <w:t>Sensory Integration</w:t>
            </w:r>
          </w:p>
        </w:tc>
        <w:tc>
          <w:tcPr>
            <w:tcW w:w="3079" w:type="dxa"/>
          </w:tcPr>
          <w:p w:rsidR="00913EC8" w:rsidRPr="00913EC8" w:rsidRDefault="00913EC8" w:rsidP="00913EC8">
            <w:pPr>
              <w:rPr>
                <w:rFonts w:ascii="Tahoma" w:eastAsia="Times New Roman" w:hAnsi="Tahoma" w:cs="Tahoma"/>
                <w:b/>
                <w:sz w:val="20"/>
                <w:szCs w:val="20"/>
              </w:rPr>
            </w:pPr>
            <w:r w:rsidRPr="00913EC8">
              <w:rPr>
                <w:rFonts w:ascii="Tahoma" w:eastAsia="Times New Roman" w:hAnsi="Tahoma" w:cs="Tahoma"/>
                <w:b/>
                <w:sz w:val="20"/>
                <w:szCs w:val="20"/>
              </w:rPr>
              <w:t xml:space="preserve">Chapters 10 &amp; 11 </w:t>
            </w:r>
          </w:p>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 xml:space="preserve">Academic and Functional Skills </w:t>
            </w:r>
          </w:p>
          <w:p w:rsidR="00913EC8" w:rsidRPr="00913EC8" w:rsidRDefault="00913EC8" w:rsidP="00913EC8">
            <w:pPr>
              <w:rPr>
                <w:rFonts w:ascii="Tahoma" w:eastAsia="Times New Roman" w:hAnsi="Tahoma" w:cs="Tahoma"/>
                <w:b/>
                <w:color w:val="800080"/>
                <w:sz w:val="20"/>
                <w:szCs w:val="20"/>
              </w:rPr>
            </w:pPr>
            <w:r w:rsidRPr="00913EC8">
              <w:rPr>
                <w:rFonts w:ascii="Tahoma" w:eastAsia="Times New Roman" w:hAnsi="Tahoma" w:cs="Tahoma"/>
                <w:sz w:val="20"/>
                <w:szCs w:val="20"/>
              </w:rPr>
              <w:t>Sensory Integration</w:t>
            </w:r>
          </w:p>
        </w:tc>
      </w:tr>
      <w:tr w:rsidR="00913EC8" w:rsidRPr="00913EC8" w:rsidTr="00913EC8">
        <w:tc>
          <w:tcPr>
            <w:tcW w:w="1939" w:type="dxa"/>
            <w:gridSpan w:val="2"/>
          </w:tcPr>
          <w:p w:rsidR="00913EC8" w:rsidRPr="00913EC8" w:rsidRDefault="00913EC8" w:rsidP="00913EC8">
            <w:pPr>
              <w:rPr>
                <w:rFonts w:ascii="Tahoma" w:eastAsia="Times New Roman" w:hAnsi="Tahoma" w:cs="Tahoma"/>
                <w:sz w:val="24"/>
                <w:szCs w:val="24"/>
              </w:rPr>
            </w:pPr>
            <w:r w:rsidRPr="00913EC8">
              <w:rPr>
                <w:rFonts w:ascii="Tahoma" w:eastAsia="Times New Roman" w:hAnsi="Tahoma" w:cs="Tahoma"/>
                <w:sz w:val="24"/>
                <w:szCs w:val="24"/>
              </w:rPr>
              <w:t>Give Thanks</w:t>
            </w:r>
          </w:p>
          <w:p w:rsidR="00913EC8" w:rsidRPr="00913EC8" w:rsidRDefault="00913EC8" w:rsidP="00913EC8">
            <w:pPr>
              <w:rPr>
                <w:rFonts w:ascii="Tahoma" w:eastAsia="Times New Roman" w:hAnsi="Tahoma" w:cs="Tahoma"/>
                <w:sz w:val="24"/>
                <w:szCs w:val="24"/>
              </w:rPr>
            </w:pPr>
          </w:p>
        </w:tc>
        <w:tc>
          <w:tcPr>
            <w:tcW w:w="4558" w:type="dxa"/>
          </w:tcPr>
          <w:p w:rsidR="00913EC8" w:rsidRPr="00913EC8" w:rsidRDefault="00913EC8" w:rsidP="00913EC8">
            <w:pPr>
              <w:rPr>
                <w:rFonts w:ascii="Tahoma" w:eastAsia="Times New Roman" w:hAnsi="Tahoma" w:cs="Tahoma"/>
                <w:b/>
                <w:color w:val="FF0000"/>
                <w:sz w:val="20"/>
                <w:szCs w:val="20"/>
              </w:rPr>
            </w:pPr>
            <w:r w:rsidRPr="00913EC8">
              <w:rPr>
                <w:rFonts w:ascii="Tahoma" w:eastAsia="Times New Roman" w:hAnsi="Tahoma" w:cs="Tahoma"/>
                <w:b/>
                <w:color w:val="FF0000"/>
                <w:sz w:val="20"/>
                <w:szCs w:val="20"/>
              </w:rPr>
              <w:t>November 20 - 25 (Monday – Saturday)</w:t>
            </w:r>
          </w:p>
          <w:p w:rsidR="00913EC8" w:rsidRPr="00913EC8" w:rsidRDefault="00913EC8" w:rsidP="00913EC8">
            <w:pPr>
              <w:rPr>
                <w:rFonts w:ascii="Tahoma" w:eastAsia="Times New Roman" w:hAnsi="Tahoma" w:cs="Tahoma"/>
                <w:b/>
                <w:color w:val="FF0000"/>
                <w:sz w:val="20"/>
                <w:szCs w:val="20"/>
              </w:rPr>
            </w:pPr>
            <w:r w:rsidRPr="00913EC8">
              <w:rPr>
                <w:rFonts w:ascii="Tahoma" w:eastAsia="Times New Roman" w:hAnsi="Tahoma" w:cs="Tahoma"/>
                <w:b/>
                <w:color w:val="FF0000"/>
                <w:sz w:val="20"/>
                <w:szCs w:val="20"/>
              </w:rPr>
              <w:t>Fall Break – NO assigned/work due</w:t>
            </w:r>
          </w:p>
        </w:tc>
        <w:tc>
          <w:tcPr>
            <w:tcW w:w="3079" w:type="dxa"/>
          </w:tcPr>
          <w:p w:rsidR="00913EC8" w:rsidRPr="00913EC8" w:rsidRDefault="00913EC8" w:rsidP="00913EC8">
            <w:pPr>
              <w:rPr>
                <w:rFonts w:ascii="Tahoma" w:eastAsia="Times New Roman" w:hAnsi="Tahoma" w:cs="Tahoma"/>
                <w:b/>
                <w:color w:val="0000FF"/>
                <w:sz w:val="20"/>
                <w:szCs w:val="20"/>
              </w:rPr>
            </w:pPr>
          </w:p>
        </w:tc>
      </w:tr>
      <w:tr w:rsidR="00913EC8" w:rsidRPr="00913EC8" w:rsidTr="00913EC8">
        <w:tc>
          <w:tcPr>
            <w:tcW w:w="1886" w:type="dxa"/>
          </w:tcPr>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Session VII</w:t>
            </w:r>
          </w:p>
          <w:p w:rsidR="00913EC8" w:rsidRPr="00913EC8" w:rsidRDefault="00913EC8" w:rsidP="00913EC8">
            <w:pPr>
              <w:rPr>
                <w:rFonts w:ascii="Tahoma" w:eastAsia="Times New Roman" w:hAnsi="Tahoma" w:cs="Tahoma"/>
                <w:sz w:val="20"/>
                <w:szCs w:val="20"/>
              </w:rPr>
            </w:pPr>
            <w:r w:rsidRPr="00913EC8">
              <w:rPr>
                <w:rFonts w:ascii="Tahoma" w:eastAsia="Times New Roman" w:hAnsi="Tahoma" w:cs="Tahoma"/>
                <w:sz w:val="20"/>
                <w:szCs w:val="20"/>
              </w:rPr>
              <w:t>November 27 – Dec. 1 (or later)</w:t>
            </w:r>
          </w:p>
          <w:p w:rsidR="00913EC8" w:rsidRPr="00913EC8" w:rsidRDefault="00913EC8" w:rsidP="00913EC8">
            <w:pPr>
              <w:rPr>
                <w:rFonts w:ascii="Tahoma" w:eastAsia="Times New Roman" w:hAnsi="Tahoma" w:cs="Tahoma"/>
                <w:sz w:val="20"/>
                <w:szCs w:val="20"/>
              </w:rPr>
            </w:pPr>
          </w:p>
        </w:tc>
        <w:tc>
          <w:tcPr>
            <w:tcW w:w="4611" w:type="dxa"/>
            <w:gridSpan w:val="2"/>
          </w:tcPr>
          <w:p w:rsidR="00913EC8" w:rsidRPr="00913EC8" w:rsidRDefault="00913EC8" w:rsidP="00913EC8">
            <w:pPr>
              <w:spacing w:line="240" w:lineRule="auto"/>
              <w:rPr>
                <w:rFonts w:ascii="Tahoma" w:eastAsia="Times New Roman" w:hAnsi="Tahoma" w:cs="Tahoma"/>
                <w:b/>
                <w:color w:val="000000"/>
                <w:sz w:val="20"/>
                <w:szCs w:val="20"/>
              </w:rPr>
            </w:pPr>
            <w:r w:rsidRPr="00913EC8">
              <w:rPr>
                <w:rFonts w:ascii="Tahoma" w:eastAsia="Times New Roman" w:hAnsi="Tahoma" w:cs="Tahoma"/>
                <w:b/>
                <w:color w:val="000000"/>
                <w:sz w:val="20"/>
                <w:szCs w:val="20"/>
              </w:rPr>
              <w:t>Chapters 12 &amp; 13</w:t>
            </w:r>
          </w:p>
          <w:p w:rsidR="00913EC8" w:rsidRPr="00913EC8" w:rsidRDefault="00913EC8" w:rsidP="00913EC8">
            <w:pPr>
              <w:spacing w:line="240" w:lineRule="auto"/>
              <w:rPr>
                <w:rFonts w:ascii="Tahoma" w:eastAsia="Times New Roman" w:hAnsi="Tahoma" w:cs="Tahoma"/>
                <w:color w:val="000000"/>
                <w:sz w:val="20"/>
                <w:szCs w:val="20"/>
              </w:rPr>
            </w:pPr>
            <w:r w:rsidRPr="00913EC8">
              <w:rPr>
                <w:rFonts w:ascii="Tahoma" w:eastAsia="Times New Roman" w:hAnsi="Tahoma" w:cs="Tahoma"/>
                <w:color w:val="000000"/>
                <w:sz w:val="20"/>
                <w:szCs w:val="20"/>
              </w:rPr>
              <w:t xml:space="preserve">Assistive Technology </w:t>
            </w:r>
          </w:p>
          <w:p w:rsidR="00913EC8" w:rsidRPr="00913EC8" w:rsidRDefault="00913EC8" w:rsidP="00913EC8">
            <w:pPr>
              <w:spacing w:line="240" w:lineRule="auto"/>
              <w:rPr>
                <w:rFonts w:ascii="Tahoma" w:eastAsia="Times New Roman" w:hAnsi="Tahoma" w:cs="Tahoma"/>
                <w:b/>
                <w:color w:val="000000"/>
                <w:sz w:val="20"/>
                <w:szCs w:val="20"/>
              </w:rPr>
            </w:pPr>
            <w:r w:rsidRPr="00913EC8">
              <w:rPr>
                <w:rFonts w:ascii="Tahoma" w:eastAsia="Times New Roman" w:hAnsi="Tahoma" w:cs="Tahoma"/>
                <w:color w:val="000000"/>
                <w:sz w:val="20"/>
                <w:szCs w:val="20"/>
              </w:rPr>
              <w:t>Transition &amp; Adulthood</w:t>
            </w:r>
          </w:p>
        </w:tc>
        <w:tc>
          <w:tcPr>
            <w:tcW w:w="3079" w:type="dxa"/>
          </w:tcPr>
          <w:p w:rsidR="00913EC8" w:rsidRPr="00913EC8" w:rsidRDefault="00913EC8" w:rsidP="00913EC8">
            <w:pPr>
              <w:rPr>
                <w:rFonts w:ascii="Tahoma" w:eastAsia="Times New Roman" w:hAnsi="Tahoma" w:cs="Tahoma"/>
                <w:b/>
                <w:color w:val="C00000"/>
                <w:sz w:val="20"/>
                <w:szCs w:val="20"/>
              </w:rPr>
            </w:pPr>
            <w:r w:rsidRPr="00913EC8">
              <w:rPr>
                <w:rFonts w:ascii="Tahoma" w:eastAsia="Times New Roman" w:hAnsi="Tahoma" w:cs="Tahoma"/>
                <w:b/>
                <w:color w:val="C00000"/>
                <w:sz w:val="20"/>
                <w:szCs w:val="20"/>
              </w:rPr>
              <w:t>Final Research Project</w:t>
            </w:r>
          </w:p>
          <w:p w:rsidR="00913EC8" w:rsidRPr="00913EC8" w:rsidRDefault="00913EC8" w:rsidP="00913EC8">
            <w:pPr>
              <w:rPr>
                <w:rFonts w:ascii="Tahoma" w:eastAsia="Times New Roman" w:hAnsi="Tahoma" w:cs="Tahoma"/>
                <w:b/>
                <w:color w:val="33CC33"/>
                <w:sz w:val="20"/>
                <w:szCs w:val="20"/>
              </w:rPr>
            </w:pPr>
            <w:r w:rsidRPr="00913EC8">
              <w:rPr>
                <w:rFonts w:ascii="Tahoma" w:eastAsia="Times New Roman" w:hAnsi="Tahoma" w:cs="Tahoma"/>
                <w:b/>
                <w:color w:val="33CC33"/>
                <w:sz w:val="20"/>
                <w:szCs w:val="20"/>
              </w:rPr>
              <w:t>CEC Standards - Based Course Reflection</w:t>
            </w:r>
          </w:p>
        </w:tc>
      </w:tr>
    </w:tbl>
    <w:p w:rsidR="00913EC8" w:rsidRPr="00913EC8" w:rsidRDefault="00913EC8" w:rsidP="00913EC8">
      <w:pPr>
        <w:spacing w:line="240" w:lineRule="auto"/>
        <w:contextualSpacing/>
        <w:rPr>
          <w:rFonts w:ascii="Arial" w:eastAsia="Times New Roman" w:hAnsi="Arial" w:cs="Arial"/>
          <w:b/>
          <w:sz w:val="24"/>
          <w:szCs w:val="24"/>
        </w:rPr>
      </w:pPr>
    </w:p>
    <w:p w:rsidR="00913EC8" w:rsidRPr="00913EC8" w:rsidRDefault="00913EC8" w:rsidP="00913EC8">
      <w:pPr>
        <w:spacing w:line="240" w:lineRule="auto"/>
        <w:contextualSpacing/>
        <w:rPr>
          <w:rFonts w:ascii="Arial" w:eastAsia="Times New Roman" w:hAnsi="Arial" w:cs="Arial"/>
          <w:b/>
          <w:sz w:val="24"/>
          <w:szCs w:val="24"/>
        </w:rPr>
      </w:pPr>
    </w:p>
    <w:p w:rsidR="00913EC8" w:rsidRPr="00913EC8" w:rsidRDefault="00913EC8" w:rsidP="00913EC8">
      <w:pPr>
        <w:spacing w:line="240" w:lineRule="auto"/>
        <w:contextualSpacing/>
        <w:rPr>
          <w:rFonts w:ascii="Arial" w:eastAsia="Times New Roman" w:hAnsi="Arial" w:cs="Arial"/>
          <w:b/>
          <w:sz w:val="24"/>
          <w:szCs w:val="24"/>
        </w:rPr>
      </w:pPr>
    </w:p>
    <w:p w:rsidR="00913EC8" w:rsidRPr="00913EC8" w:rsidRDefault="00913EC8" w:rsidP="00913EC8">
      <w:pPr>
        <w:spacing w:line="240" w:lineRule="auto"/>
        <w:contextualSpacing/>
        <w:rPr>
          <w:rFonts w:ascii="Arial" w:eastAsia="Times New Roman" w:hAnsi="Arial" w:cs="Arial"/>
          <w:b/>
          <w:sz w:val="24"/>
          <w:szCs w:val="24"/>
        </w:rPr>
      </w:pPr>
      <w:commentRangeStart w:id="27"/>
      <w:r w:rsidRPr="00913EC8">
        <w:rPr>
          <w:rFonts w:ascii="Arial" w:eastAsia="Times New Roman" w:hAnsi="Arial" w:cs="Arial"/>
          <w:b/>
          <w:sz w:val="24"/>
          <w:szCs w:val="24"/>
        </w:rPr>
        <w:t>VII. Special Considerations and/or Features of the Class</w:t>
      </w:r>
    </w:p>
    <w:p w:rsidR="00913EC8" w:rsidRPr="00913EC8" w:rsidRDefault="00913EC8" w:rsidP="009D3491">
      <w:pPr>
        <w:numPr>
          <w:ilvl w:val="0"/>
          <w:numId w:val="34"/>
        </w:numPr>
        <w:spacing w:line="240" w:lineRule="auto"/>
        <w:contextualSpacing/>
        <w:rPr>
          <w:rFonts w:ascii="Arial" w:eastAsia="Times New Roman" w:hAnsi="Arial" w:cs="Arial"/>
          <w:sz w:val="24"/>
          <w:szCs w:val="24"/>
        </w:rPr>
      </w:pPr>
      <w:r w:rsidRPr="00913EC8">
        <w:rPr>
          <w:rFonts w:ascii="Arial" w:eastAsia="Times New Roman" w:hAnsi="Arial" w:cs="Arial"/>
          <w:sz w:val="24"/>
          <w:szCs w:val="24"/>
        </w:rPr>
        <w:t>Instructional Methods: PowerPoints, discussion board, videos, case studies, and field-based activities are employed to increase learning and accommodate a variety of learning styles.</w:t>
      </w:r>
      <w:commentRangeEnd w:id="27"/>
      <w:r w:rsidR="00240A6A">
        <w:rPr>
          <w:rStyle w:val="CommentReference"/>
        </w:rPr>
        <w:commentReference w:id="27"/>
      </w:r>
    </w:p>
    <w:p w:rsidR="00913EC8" w:rsidRPr="00913EC8" w:rsidRDefault="00913EC8" w:rsidP="00913EC8">
      <w:pPr>
        <w:spacing w:line="240" w:lineRule="auto"/>
        <w:ind w:left="1080"/>
        <w:contextualSpacing/>
        <w:rPr>
          <w:rFonts w:ascii="Arial" w:eastAsia="Times New Roman" w:hAnsi="Arial" w:cs="Arial"/>
          <w:sz w:val="24"/>
          <w:szCs w:val="24"/>
        </w:rPr>
      </w:pPr>
    </w:p>
    <w:p w:rsidR="00913EC8" w:rsidRPr="00913EC8" w:rsidRDefault="00913EC8" w:rsidP="009D3491">
      <w:pPr>
        <w:numPr>
          <w:ilvl w:val="0"/>
          <w:numId w:val="34"/>
        </w:numPr>
        <w:spacing w:line="240" w:lineRule="auto"/>
        <w:contextualSpacing/>
        <w:rPr>
          <w:rFonts w:ascii="Arial" w:eastAsia="Times New Roman" w:hAnsi="Arial" w:cs="Arial"/>
          <w:sz w:val="24"/>
          <w:szCs w:val="24"/>
        </w:rPr>
      </w:pPr>
      <w:r w:rsidRPr="00913EC8">
        <w:rPr>
          <w:rFonts w:ascii="Arial" w:eastAsia="Times New Roman" w:hAnsi="Arial" w:cs="Arial"/>
          <w:sz w:val="24"/>
          <w:szCs w:val="24"/>
        </w:rPr>
        <w:t>Students are required to use word processing and APA Publication Manual, 6th Edition or later to prepare the course papers. (See rubrics in course documents for details on grading criteria.)</w:t>
      </w:r>
    </w:p>
    <w:p w:rsidR="00913EC8" w:rsidRPr="00913EC8" w:rsidRDefault="00913EC8" w:rsidP="00913EC8">
      <w:pPr>
        <w:spacing w:line="240" w:lineRule="auto"/>
        <w:contextualSpacing/>
        <w:rPr>
          <w:rFonts w:ascii="Arial" w:eastAsia="Times New Roman" w:hAnsi="Arial" w:cs="Arial"/>
          <w:sz w:val="24"/>
          <w:szCs w:val="24"/>
        </w:rPr>
      </w:pPr>
    </w:p>
    <w:p w:rsidR="00913EC8" w:rsidRPr="00913EC8" w:rsidRDefault="00913EC8" w:rsidP="009D3491">
      <w:pPr>
        <w:numPr>
          <w:ilvl w:val="0"/>
          <w:numId w:val="34"/>
        </w:numPr>
        <w:spacing w:line="240" w:lineRule="auto"/>
        <w:contextualSpacing/>
        <w:rPr>
          <w:rFonts w:ascii="Arial" w:eastAsia="Times New Roman" w:hAnsi="Arial" w:cs="Arial"/>
          <w:sz w:val="24"/>
          <w:szCs w:val="24"/>
        </w:rPr>
      </w:pPr>
      <w:r w:rsidRPr="00913EC8">
        <w:rPr>
          <w:rFonts w:ascii="Arial" w:eastAsia="Times New Roman" w:hAnsi="Arial" w:cs="Arial"/>
          <w:sz w:val="24"/>
          <w:szCs w:val="24"/>
        </w:rPr>
        <w:t xml:space="preserve">Students are required to utilize </w:t>
      </w:r>
      <w:proofErr w:type="spellStart"/>
      <w:r w:rsidRPr="00913EC8">
        <w:rPr>
          <w:rFonts w:ascii="Arial" w:eastAsia="Times New Roman" w:hAnsi="Arial" w:cs="Arial"/>
          <w:sz w:val="24"/>
          <w:szCs w:val="24"/>
        </w:rPr>
        <w:t>LiveText</w:t>
      </w:r>
      <w:proofErr w:type="spellEnd"/>
      <w:r w:rsidRPr="00913EC8">
        <w:rPr>
          <w:rFonts w:ascii="Arial" w:eastAsia="Times New Roman" w:hAnsi="Arial" w:cs="Arial"/>
          <w:sz w:val="24"/>
          <w:szCs w:val="24"/>
        </w:rPr>
        <w:t xml:space="preserve"> for portfolio construction and documents.</w:t>
      </w:r>
    </w:p>
    <w:p w:rsidR="00913EC8" w:rsidRPr="00913EC8" w:rsidRDefault="00913EC8" w:rsidP="00913EC8">
      <w:pPr>
        <w:spacing w:line="240" w:lineRule="auto"/>
        <w:contextualSpacing/>
        <w:rPr>
          <w:rFonts w:ascii="Arial" w:eastAsia="Times New Roman" w:hAnsi="Arial" w:cs="Arial"/>
          <w:sz w:val="24"/>
          <w:szCs w:val="24"/>
        </w:rPr>
      </w:pPr>
    </w:p>
    <w:p w:rsidR="00913EC8" w:rsidRPr="00913EC8" w:rsidRDefault="00913EC8" w:rsidP="009D3491">
      <w:pPr>
        <w:numPr>
          <w:ilvl w:val="0"/>
          <w:numId w:val="34"/>
        </w:numPr>
        <w:spacing w:line="240" w:lineRule="auto"/>
        <w:contextualSpacing/>
        <w:rPr>
          <w:rFonts w:ascii="Arial" w:eastAsia="Times New Roman" w:hAnsi="Arial" w:cs="Arial"/>
          <w:sz w:val="24"/>
          <w:szCs w:val="24"/>
        </w:rPr>
      </w:pPr>
      <w:r w:rsidRPr="00913EC8">
        <w:rPr>
          <w:rFonts w:ascii="Arial" w:eastAsia="Times New Roman" w:hAnsi="Arial" w:cs="Arial"/>
          <w:sz w:val="24"/>
          <w:szCs w:val="24"/>
        </w:rPr>
        <w:t>Flexibility Clause: Circumstances may arise which will prevent us from fulfilling each and every component of this syllabus. Therefore, the syllabus is subject to change. However, you will be notified of any changes that occur prior to any due date for assignments.</w:t>
      </w:r>
    </w:p>
    <w:p w:rsidR="00913EC8" w:rsidRPr="00913EC8" w:rsidRDefault="00913EC8" w:rsidP="00913EC8">
      <w:pPr>
        <w:spacing w:line="240" w:lineRule="auto"/>
        <w:contextualSpacing/>
        <w:rPr>
          <w:rFonts w:ascii="Arial" w:eastAsia="Times New Roman" w:hAnsi="Arial" w:cs="Arial"/>
          <w:sz w:val="24"/>
          <w:szCs w:val="24"/>
        </w:rPr>
      </w:pPr>
    </w:p>
    <w:p w:rsidR="00913EC8" w:rsidRPr="00913EC8" w:rsidRDefault="00913EC8" w:rsidP="00913EC8">
      <w:pPr>
        <w:spacing w:line="240" w:lineRule="auto"/>
        <w:ind w:left="720"/>
        <w:contextualSpacing/>
        <w:rPr>
          <w:rFonts w:ascii="Arial" w:eastAsia="Times New Roman" w:hAnsi="Arial" w:cs="Arial"/>
          <w:sz w:val="24"/>
          <w:szCs w:val="24"/>
        </w:rPr>
      </w:pPr>
      <w:r w:rsidRPr="00913EC8">
        <w:rPr>
          <w:rFonts w:ascii="Arial" w:eastAsia="Times New Roman" w:hAnsi="Arial" w:cs="Arial"/>
          <w:sz w:val="24"/>
          <w:szCs w:val="24"/>
        </w:rPr>
        <w:t xml:space="preserve">E. Academic Conduct: All acts of dishonesty in any work constitute academic       misconduct. The academic disciplinary policy will be followed, as indicated in the ASU </w:t>
      </w:r>
      <w:r w:rsidRPr="00913EC8">
        <w:rPr>
          <w:rFonts w:ascii="Arial" w:eastAsia="Times New Roman" w:hAnsi="Arial" w:cs="Arial"/>
          <w:sz w:val="24"/>
          <w:szCs w:val="24"/>
        </w:rPr>
        <w:lastRenderedPageBreak/>
        <w:t>Student Participant Handbook, in the event of academic misconduct. Students should familiarize themselves with the handbook, especially the policy pertaining to plagiarism.</w:t>
      </w:r>
    </w:p>
    <w:p w:rsidR="00913EC8" w:rsidRPr="00913EC8" w:rsidRDefault="00913EC8" w:rsidP="00913EC8">
      <w:pPr>
        <w:autoSpaceDE w:val="0"/>
        <w:autoSpaceDN w:val="0"/>
        <w:spacing w:after="0" w:line="240" w:lineRule="auto"/>
        <w:ind w:left="720"/>
        <w:rPr>
          <w:rFonts w:ascii="Arial" w:eastAsia="Times New Roman" w:hAnsi="Arial" w:cs="Arial"/>
          <w:sz w:val="24"/>
          <w:szCs w:val="24"/>
        </w:rPr>
      </w:pPr>
    </w:p>
    <w:p w:rsidR="00913EC8" w:rsidRPr="00913EC8" w:rsidRDefault="00913EC8" w:rsidP="009D3491">
      <w:pPr>
        <w:numPr>
          <w:ilvl w:val="0"/>
          <w:numId w:val="33"/>
        </w:numPr>
        <w:autoSpaceDE w:val="0"/>
        <w:autoSpaceDN w:val="0"/>
        <w:spacing w:after="0" w:line="240" w:lineRule="auto"/>
        <w:rPr>
          <w:rFonts w:ascii="Arial" w:eastAsia="Times New Roman" w:hAnsi="Arial" w:cs="Arial"/>
          <w:sz w:val="24"/>
          <w:szCs w:val="24"/>
        </w:rPr>
      </w:pPr>
      <w:r w:rsidRPr="00913EC8">
        <w:rPr>
          <w:rFonts w:ascii="Arial" w:eastAsia="Times New Roman" w:hAnsi="Arial" w:cs="Arial"/>
          <w:sz w:val="24"/>
          <w:szCs w:val="24"/>
        </w:rPr>
        <w:t>In ALL work, candidates must use people-first language to be consistent with IDEA.  Points will be deducted for inappropriate use.</w:t>
      </w:r>
      <w:r w:rsidRPr="00913EC8">
        <w:rPr>
          <w:rFonts w:ascii="Arial" w:eastAsia="Times New Roman" w:hAnsi="Arial" w:cs="Arial"/>
          <w:sz w:val="24"/>
          <w:szCs w:val="24"/>
          <w:u w:val="single"/>
        </w:rPr>
        <w:t xml:space="preserve"> All assignments will be prepared in a professional manner</w:t>
      </w:r>
      <w:r w:rsidRPr="00913EC8">
        <w:rPr>
          <w:rFonts w:ascii="Arial" w:eastAsia="Times New Roman" w:hAnsi="Arial" w:cs="Arial"/>
          <w:sz w:val="24"/>
          <w:szCs w:val="24"/>
        </w:rPr>
        <w:t>:  typed or completed on a computer, well organized, neat, error free; references and resources provided (unless given permission by the Professor to do otherwise).   Keep all work on a disk (back-up disk) to facilitate changes and to prevent loss of work.</w:t>
      </w:r>
    </w:p>
    <w:p w:rsidR="00913EC8" w:rsidRPr="00913EC8" w:rsidRDefault="00913EC8" w:rsidP="00913EC8">
      <w:pPr>
        <w:autoSpaceDE w:val="0"/>
        <w:autoSpaceDN w:val="0"/>
        <w:spacing w:after="0" w:line="240" w:lineRule="auto"/>
        <w:ind w:left="720"/>
        <w:rPr>
          <w:rFonts w:ascii="Arial" w:eastAsia="Times New Roman" w:hAnsi="Arial" w:cs="Arial"/>
          <w:sz w:val="24"/>
          <w:szCs w:val="24"/>
        </w:rPr>
      </w:pPr>
    </w:p>
    <w:p w:rsidR="00913EC8" w:rsidRPr="00913EC8" w:rsidRDefault="00913EC8" w:rsidP="009D3491">
      <w:pPr>
        <w:numPr>
          <w:ilvl w:val="0"/>
          <w:numId w:val="33"/>
        </w:numPr>
        <w:autoSpaceDE w:val="0"/>
        <w:autoSpaceDN w:val="0"/>
        <w:spacing w:after="0" w:line="240" w:lineRule="auto"/>
        <w:rPr>
          <w:rFonts w:ascii="Arial" w:eastAsia="Times New Roman" w:hAnsi="Arial" w:cs="Arial"/>
          <w:b/>
          <w:sz w:val="24"/>
          <w:szCs w:val="24"/>
          <w:u w:val="single"/>
        </w:rPr>
      </w:pPr>
      <w:r w:rsidRPr="00913EC8">
        <w:rPr>
          <w:rFonts w:ascii="Arial" w:eastAsia="Times New Roman" w:hAnsi="Arial" w:cs="Arial"/>
          <w:sz w:val="24"/>
          <w:szCs w:val="24"/>
        </w:rPr>
        <w:t xml:space="preserve"> Remember that the Instructor's goal is for this course to be a productive learning experience and that she is available by appointment to assist you with your course problems and questions.  However, you must contact the Instructor as soon as you experience difficulty rather than wait until the end of the semester.</w:t>
      </w:r>
    </w:p>
    <w:p w:rsidR="00913EC8" w:rsidRPr="00913EC8" w:rsidRDefault="00913EC8" w:rsidP="00913EC8">
      <w:pPr>
        <w:spacing w:line="240" w:lineRule="auto"/>
        <w:ind w:left="720"/>
        <w:contextualSpacing/>
        <w:rPr>
          <w:rFonts w:ascii="Arial" w:eastAsia="Times New Roman" w:hAnsi="Arial" w:cs="Arial"/>
          <w:sz w:val="24"/>
          <w:szCs w:val="24"/>
        </w:rPr>
      </w:pPr>
    </w:p>
    <w:p w:rsidR="00913EC8" w:rsidRPr="00913EC8" w:rsidRDefault="00913EC8" w:rsidP="00913EC8">
      <w:pPr>
        <w:spacing w:line="240" w:lineRule="auto"/>
        <w:contextualSpacing/>
        <w:rPr>
          <w:rFonts w:ascii="Arial" w:eastAsia="Times New Roman" w:hAnsi="Arial" w:cs="Arial"/>
          <w:sz w:val="24"/>
          <w:szCs w:val="24"/>
        </w:rPr>
      </w:pPr>
      <w:r w:rsidRPr="00913EC8">
        <w:rPr>
          <w:rFonts w:ascii="Arial" w:eastAsia="Times New Roman" w:hAnsi="Arial" w:cs="Arial"/>
          <w:b/>
          <w:sz w:val="24"/>
          <w:szCs w:val="24"/>
        </w:rPr>
        <w:t>VIII.</w:t>
      </w:r>
      <w:r w:rsidRPr="00913EC8">
        <w:rPr>
          <w:rFonts w:ascii="Arial" w:eastAsia="Times New Roman" w:hAnsi="Arial" w:cs="Arial"/>
          <w:sz w:val="24"/>
          <w:szCs w:val="24"/>
        </w:rPr>
        <w:t xml:space="preserve">   </w:t>
      </w:r>
      <w:r w:rsidRPr="00913EC8">
        <w:rPr>
          <w:rFonts w:ascii="Arial" w:eastAsia="Times New Roman" w:hAnsi="Arial" w:cs="Arial"/>
          <w:b/>
          <w:sz w:val="24"/>
          <w:szCs w:val="24"/>
        </w:rPr>
        <w:t>Procedures to Accommodate Students with Disabilities</w:t>
      </w:r>
    </w:p>
    <w:p w:rsidR="00913EC8" w:rsidRPr="00913EC8" w:rsidRDefault="00913EC8" w:rsidP="00913EC8">
      <w:pPr>
        <w:spacing w:line="240" w:lineRule="auto"/>
        <w:ind w:left="720"/>
        <w:contextualSpacing/>
        <w:rPr>
          <w:rFonts w:ascii="Arial" w:eastAsia="Times New Roman" w:hAnsi="Arial" w:cs="Arial"/>
          <w:sz w:val="24"/>
          <w:szCs w:val="24"/>
        </w:rPr>
      </w:pPr>
      <w:r w:rsidRPr="00913EC8">
        <w:rPr>
          <w:rFonts w:ascii="Arial" w:eastAsia="Times New Roman" w:hAnsi="Arial" w:cs="Arial"/>
          <w:sz w:val="24"/>
          <w:szCs w:val="24"/>
        </w:rPr>
        <w:t xml:space="preserve">If you need course adaptations or accommodations because of a disability, have emergency medical information to share, or need special arrangements, please notify the professor ASAP and/or the ASU Officer of Disabilities </w:t>
      </w:r>
      <w:hyperlink r:id="rId43" w:history="1">
        <w:r w:rsidRPr="00913EC8">
          <w:rPr>
            <w:rFonts w:ascii="Arial" w:eastAsia="Times New Roman" w:hAnsi="Arial" w:cs="Arial"/>
            <w:color w:val="0000FF"/>
            <w:sz w:val="24"/>
            <w:szCs w:val="24"/>
            <w:u w:val="single"/>
          </w:rPr>
          <w:t>http://www2.astate.edu/disability/</w:t>
        </w:r>
      </w:hyperlink>
      <w:r w:rsidRPr="00913EC8">
        <w:rPr>
          <w:rFonts w:ascii="Arial" w:eastAsia="Times New Roman" w:hAnsi="Arial" w:cs="Arial"/>
          <w:sz w:val="24"/>
          <w:szCs w:val="24"/>
        </w:rPr>
        <w:t xml:space="preserve"> 870-972-3964. </w:t>
      </w:r>
    </w:p>
    <w:p w:rsidR="00913EC8" w:rsidRPr="00913EC8" w:rsidRDefault="00913EC8" w:rsidP="00913EC8">
      <w:pPr>
        <w:spacing w:line="240" w:lineRule="auto"/>
        <w:ind w:left="720"/>
        <w:contextualSpacing/>
        <w:rPr>
          <w:rFonts w:ascii="Arial" w:eastAsia="Times New Roman" w:hAnsi="Arial" w:cs="Arial"/>
          <w:sz w:val="24"/>
          <w:szCs w:val="24"/>
        </w:rPr>
      </w:pPr>
    </w:p>
    <w:p w:rsidR="00913EC8" w:rsidRPr="00913EC8" w:rsidRDefault="00913EC8" w:rsidP="00913EC8">
      <w:pPr>
        <w:spacing w:line="240" w:lineRule="auto"/>
        <w:ind w:left="720"/>
        <w:contextualSpacing/>
        <w:rPr>
          <w:rFonts w:ascii="Arial" w:eastAsia="Times New Roman" w:hAnsi="Arial" w:cs="Arial"/>
          <w:sz w:val="24"/>
          <w:szCs w:val="24"/>
        </w:rPr>
      </w:pPr>
    </w:p>
    <w:p w:rsidR="00913EC8" w:rsidRPr="00913EC8" w:rsidRDefault="00913EC8" w:rsidP="00913EC8">
      <w:pPr>
        <w:spacing w:after="0"/>
        <w:rPr>
          <w:rFonts w:ascii="Calibri" w:eastAsia="Times New Roman" w:hAnsi="Calibri" w:cs="Times New Roman"/>
        </w:rPr>
      </w:pPr>
      <w:r w:rsidRPr="00913EC8">
        <w:rPr>
          <w:rFonts w:ascii="Calibri" w:eastAsia="Times New Roman" w:hAnsi="Calibri" w:cs="Times New Roman"/>
          <w:b/>
          <w:sz w:val="28"/>
        </w:rPr>
        <w:t>IX.     Recommended Resources (Bibliography) for further study:</w:t>
      </w:r>
    </w:p>
    <w:p w:rsidR="00913EC8" w:rsidRPr="00913EC8" w:rsidRDefault="00913EC8" w:rsidP="00913EC8">
      <w:pPr>
        <w:ind w:left="720" w:hanging="719"/>
        <w:jc w:val="both"/>
        <w:rPr>
          <w:rFonts w:ascii="Calibri" w:eastAsia="Times New Roman" w:hAnsi="Calibri" w:cs="Times New Roman"/>
          <w:b/>
          <w:u w:val="single"/>
        </w:rPr>
      </w:pPr>
    </w:p>
    <w:p w:rsidR="00913EC8" w:rsidRPr="00913EC8" w:rsidRDefault="00913EC8" w:rsidP="00913EC8">
      <w:pPr>
        <w:ind w:left="720" w:hanging="719"/>
        <w:jc w:val="both"/>
        <w:rPr>
          <w:rFonts w:ascii="Arial" w:eastAsia="Times New Roman" w:hAnsi="Arial" w:cs="Arial"/>
          <w:sz w:val="24"/>
          <w:szCs w:val="24"/>
        </w:rPr>
      </w:pPr>
      <w:r w:rsidRPr="00913EC8">
        <w:rPr>
          <w:rFonts w:ascii="Arial" w:eastAsia="Times New Roman" w:hAnsi="Arial" w:cs="Arial"/>
          <w:b/>
          <w:sz w:val="24"/>
          <w:szCs w:val="24"/>
          <w:u w:val="single"/>
        </w:rPr>
        <w:t>Web Sites:</w:t>
      </w:r>
    </w:p>
    <w:p w:rsidR="00913EC8" w:rsidRPr="00913EC8" w:rsidRDefault="00913EC8" w:rsidP="00913EC8">
      <w:pPr>
        <w:rPr>
          <w:rFonts w:ascii="Arial" w:eastAsia="Times New Roman" w:hAnsi="Arial" w:cs="Arial"/>
          <w:sz w:val="24"/>
          <w:szCs w:val="24"/>
        </w:rPr>
      </w:pPr>
      <w:r w:rsidRPr="00913EC8">
        <w:rPr>
          <w:rFonts w:ascii="Arial" w:eastAsia="Times New Roman" w:hAnsi="Arial" w:cs="Arial"/>
          <w:b/>
          <w:sz w:val="24"/>
          <w:szCs w:val="24"/>
        </w:rPr>
        <w:t>Law and Policy:</w:t>
      </w:r>
    </w:p>
    <w:p w:rsidR="00913EC8" w:rsidRPr="00913EC8" w:rsidRDefault="00913EC8" w:rsidP="009D3491">
      <w:pPr>
        <w:numPr>
          <w:ilvl w:val="0"/>
          <w:numId w:val="37"/>
        </w:numPr>
        <w:spacing w:after="0" w:line="240" w:lineRule="auto"/>
        <w:ind w:hanging="1034"/>
        <w:contextualSpacing/>
        <w:rPr>
          <w:rFonts w:ascii="Arial" w:eastAsia="Times New Roman" w:hAnsi="Arial" w:cs="Arial"/>
          <w:sz w:val="24"/>
          <w:szCs w:val="24"/>
        </w:rPr>
      </w:pPr>
      <w:r w:rsidRPr="00913EC8">
        <w:rPr>
          <w:rFonts w:ascii="Arial" w:eastAsia="Times New Roman" w:hAnsi="Arial" w:cs="Arial"/>
          <w:sz w:val="24"/>
          <w:szCs w:val="24"/>
        </w:rPr>
        <w:t>Home page for IDEA</w:t>
      </w:r>
    </w:p>
    <w:p w:rsidR="00913EC8" w:rsidRPr="00913EC8" w:rsidRDefault="00913EC8" w:rsidP="00913EC8">
      <w:pPr>
        <w:ind w:left="1395" w:hanging="1034"/>
        <w:rPr>
          <w:rFonts w:ascii="Arial" w:eastAsia="Times New Roman" w:hAnsi="Arial" w:cs="Arial"/>
          <w:sz w:val="24"/>
          <w:szCs w:val="24"/>
        </w:rPr>
      </w:pPr>
      <w:r w:rsidRPr="00913EC8">
        <w:rPr>
          <w:rFonts w:ascii="Arial" w:eastAsia="Times New Roman" w:hAnsi="Arial" w:cs="Arial"/>
          <w:sz w:val="24"/>
          <w:szCs w:val="24"/>
        </w:rPr>
        <w:tab/>
      </w:r>
      <w:hyperlink r:id="rId44">
        <w:r w:rsidRPr="00913EC8">
          <w:rPr>
            <w:rFonts w:ascii="Arial" w:eastAsia="Times New Roman" w:hAnsi="Arial" w:cs="Arial"/>
            <w:color w:val="0000FF"/>
            <w:sz w:val="24"/>
            <w:szCs w:val="24"/>
            <w:u w:val="single"/>
          </w:rPr>
          <w:t>http://idea.ed.gov</w:t>
        </w:r>
      </w:hyperlink>
      <w:r w:rsidRPr="00913EC8">
        <w:rPr>
          <w:rFonts w:ascii="Arial" w:eastAsia="Times New Roman" w:hAnsi="Arial" w:cs="Arial"/>
          <w:sz w:val="24"/>
          <w:szCs w:val="24"/>
        </w:rPr>
        <w:t xml:space="preserve"> </w:t>
      </w:r>
    </w:p>
    <w:p w:rsidR="00913EC8" w:rsidRPr="00913EC8" w:rsidRDefault="00913EC8" w:rsidP="009D3491">
      <w:pPr>
        <w:numPr>
          <w:ilvl w:val="0"/>
          <w:numId w:val="37"/>
        </w:numPr>
        <w:spacing w:after="0" w:line="240" w:lineRule="auto"/>
        <w:ind w:hanging="1034"/>
        <w:contextualSpacing/>
        <w:rPr>
          <w:rFonts w:ascii="Arial" w:eastAsia="Times New Roman" w:hAnsi="Arial" w:cs="Arial"/>
          <w:sz w:val="24"/>
          <w:szCs w:val="24"/>
        </w:rPr>
      </w:pPr>
      <w:r w:rsidRPr="00913EC8">
        <w:rPr>
          <w:rFonts w:ascii="Arial" w:eastAsia="Times New Roman" w:hAnsi="Arial" w:cs="Arial"/>
          <w:sz w:val="24"/>
          <w:szCs w:val="24"/>
        </w:rPr>
        <w:t>Excellent website on all things SPED law.</w:t>
      </w:r>
    </w:p>
    <w:p w:rsidR="00913EC8" w:rsidRPr="00913EC8" w:rsidRDefault="00913EC8" w:rsidP="00913EC8">
      <w:pPr>
        <w:ind w:left="1395" w:hanging="1034"/>
        <w:rPr>
          <w:rFonts w:ascii="Arial" w:eastAsia="Times New Roman" w:hAnsi="Arial" w:cs="Arial"/>
          <w:sz w:val="24"/>
          <w:szCs w:val="24"/>
        </w:rPr>
      </w:pPr>
      <w:r w:rsidRPr="00913EC8">
        <w:rPr>
          <w:rFonts w:ascii="Arial" w:eastAsia="Times New Roman" w:hAnsi="Arial" w:cs="Arial"/>
          <w:sz w:val="24"/>
          <w:szCs w:val="24"/>
        </w:rPr>
        <w:tab/>
      </w:r>
      <w:hyperlink r:id="rId45">
        <w:r w:rsidRPr="00913EC8">
          <w:rPr>
            <w:rFonts w:ascii="Arial" w:eastAsia="Times New Roman" w:hAnsi="Arial" w:cs="Arial"/>
            <w:color w:val="0000FF"/>
            <w:sz w:val="24"/>
            <w:szCs w:val="24"/>
            <w:u w:val="single"/>
          </w:rPr>
          <w:t>http://wrightslaw.com</w:t>
        </w:r>
      </w:hyperlink>
      <w:r w:rsidRPr="00913EC8">
        <w:rPr>
          <w:rFonts w:ascii="Arial" w:eastAsia="Times New Roman" w:hAnsi="Arial" w:cs="Arial"/>
          <w:sz w:val="24"/>
          <w:szCs w:val="24"/>
        </w:rPr>
        <w:t xml:space="preserve"> </w:t>
      </w:r>
    </w:p>
    <w:p w:rsidR="00913EC8" w:rsidRPr="00913EC8" w:rsidRDefault="00913EC8" w:rsidP="009D3491">
      <w:pPr>
        <w:numPr>
          <w:ilvl w:val="0"/>
          <w:numId w:val="38"/>
        </w:numPr>
        <w:spacing w:after="0" w:line="240" w:lineRule="auto"/>
        <w:ind w:hanging="359"/>
        <w:contextualSpacing/>
        <w:rPr>
          <w:rFonts w:ascii="Arial" w:eastAsia="Times New Roman" w:hAnsi="Arial" w:cs="Arial"/>
          <w:sz w:val="24"/>
          <w:szCs w:val="24"/>
        </w:rPr>
      </w:pPr>
      <w:r w:rsidRPr="00913EC8">
        <w:rPr>
          <w:rFonts w:ascii="Arial" w:eastAsia="Times New Roman" w:hAnsi="Arial" w:cs="Arial"/>
          <w:sz w:val="24"/>
          <w:szCs w:val="24"/>
        </w:rPr>
        <w:t>Protection and Advocacy: Disability rights organization with excellent downloadable manuals on SPED rights.</w:t>
      </w:r>
    </w:p>
    <w:p w:rsidR="00913EC8" w:rsidRPr="00913EC8" w:rsidRDefault="00AB023B" w:rsidP="00913EC8">
      <w:pPr>
        <w:ind w:left="720"/>
        <w:rPr>
          <w:rFonts w:ascii="Arial" w:eastAsia="Times New Roman" w:hAnsi="Arial" w:cs="Arial"/>
          <w:sz w:val="24"/>
          <w:szCs w:val="24"/>
        </w:rPr>
      </w:pPr>
      <w:hyperlink r:id="rId46">
        <w:r w:rsidR="00913EC8" w:rsidRPr="00913EC8">
          <w:rPr>
            <w:rFonts w:ascii="Arial" w:eastAsia="Times New Roman" w:hAnsi="Arial" w:cs="Arial"/>
            <w:color w:val="0000FF"/>
            <w:sz w:val="24"/>
            <w:szCs w:val="24"/>
            <w:u w:val="single"/>
          </w:rPr>
          <w:t>http://www.pai-ca.org</w:t>
        </w:r>
      </w:hyperlink>
      <w:r w:rsidR="00913EC8" w:rsidRPr="00913EC8">
        <w:rPr>
          <w:rFonts w:ascii="Arial" w:eastAsia="Times New Roman" w:hAnsi="Arial" w:cs="Arial"/>
          <w:sz w:val="24"/>
          <w:szCs w:val="24"/>
        </w:rPr>
        <w:t xml:space="preserve"> </w:t>
      </w:r>
    </w:p>
    <w:commentRangeStart w:id="28"/>
    <w:p w:rsidR="00913EC8" w:rsidRPr="00913EC8" w:rsidRDefault="00EC634F" w:rsidP="00913EC8">
      <w:pPr>
        <w:ind w:left="720"/>
        <w:rPr>
          <w:rFonts w:ascii="Arial" w:eastAsia="Times New Roman" w:hAnsi="Arial" w:cs="Arial"/>
          <w:sz w:val="24"/>
          <w:szCs w:val="24"/>
        </w:rPr>
      </w:pPr>
      <w:r>
        <w:fldChar w:fldCharType="begin"/>
      </w:r>
      <w:r>
        <w:instrText xml:space="preserve"> HYPERLINK "http://www.pai-ca.org/pubs/504001SpecEdIndex.htm" \h </w:instrText>
      </w:r>
      <w:r>
        <w:fldChar w:fldCharType="separate"/>
      </w:r>
      <w:r w:rsidR="00913EC8" w:rsidRPr="00913EC8">
        <w:rPr>
          <w:rFonts w:ascii="Arial" w:eastAsia="Times New Roman" w:hAnsi="Arial" w:cs="Arial"/>
          <w:color w:val="0000FF"/>
          <w:sz w:val="24"/>
          <w:szCs w:val="24"/>
          <w:u w:val="single"/>
        </w:rPr>
        <w:t>http://www.pai-ca.org/pubs/504001SpecEdIndex.htm</w:t>
      </w:r>
      <w:r>
        <w:rPr>
          <w:rFonts w:ascii="Arial" w:eastAsia="Times New Roman" w:hAnsi="Arial" w:cs="Arial"/>
          <w:color w:val="0000FF"/>
          <w:sz w:val="24"/>
          <w:szCs w:val="24"/>
          <w:u w:val="single"/>
        </w:rPr>
        <w:fldChar w:fldCharType="end"/>
      </w:r>
      <w:r w:rsidR="00913EC8" w:rsidRPr="00913EC8">
        <w:rPr>
          <w:rFonts w:ascii="Arial" w:eastAsia="Times New Roman" w:hAnsi="Arial" w:cs="Arial"/>
          <w:sz w:val="24"/>
          <w:szCs w:val="24"/>
        </w:rPr>
        <w:t xml:space="preserve"> </w:t>
      </w:r>
      <w:commentRangeEnd w:id="28"/>
      <w:r w:rsidR="00240A6A">
        <w:rPr>
          <w:rStyle w:val="CommentReference"/>
        </w:rPr>
        <w:commentReference w:id="28"/>
      </w:r>
    </w:p>
    <w:p w:rsidR="00913EC8" w:rsidRPr="00913EC8" w:rsidRDefault="00913EC8" w:rsidP="00913EC8">
      <w:pPr>
        <w:rPr>
          <w:rFonts w:ascii="Arial" w:eastAsia="Times New Roman" w:hAnsi="Arial" w:cs="Arial"/>
          <w:sz w:val="24"/>
          <w:szCs w:val="24"/>
        </w:rPr>
      </w:pPr>
      <w:r w:rsidRPr="00913EC8">
        <w:rPr>
          <w:rFonts w:ascii="Arial" w:eastAsia="Times New Roman" w:hAnsi="Arial" w:cs="Arial"/>
          <w:b/>
          <w:sz w:val="24"/>
          <w:szCs w:val="24"/>
        </w:rPr>
        <w:t>Information:</w:t>
      </w:r>
    </w:p>
    <w:p w:rsidR="00913EC8" w:rsidRPr="00913EC8" w:rsidRDefault="00913EC8" w:rsidP="009D3491">
      <w:pPr>
        <w:numPr>
          <w:ilvl w:val="0"/>
          <w:numId w:val="39"/>
        </w:numPr>
        <w:spacing w:after="0" w:line="240" w:lineRule="auto"/>
        <w:ind w:hanging="359"/>
        <w:contextualSpacing/>
        <w:rPr>
          <w:rFonts w:ascii="Arial" w:eastAsia="Times New Roman" w:hAnsi="Arial" w:cs="Arial"/>
          <w:sz w:val="24"/>
          <w:szCs w:val="24"/>
        </w:rPr>
      </w:pPr>
      <w:r w:rsidRPr="00913EC8">
        <w:rPr>
          <w:rFonts w:ascii="Arial" w:eastAsia="Times New Roman" w:hAnsi="Arial" w:cs="Arial"/>
          <w:sz w:val="24"/>
          <w:szCs w:val="24"/>
        </w:rPr>
        <w:lastRenderedPageBreak/>
        <w:t>Generally excellent website for all things special education.</w:t>
      </w:r>
    </w:p>
    <w:p w:rsidR="00913EC8" w:rsidRPr="00913EC8" w:rsidRDefault="00AB023B" w:rsidP="00913EC8">
      <w:pPr>
        <w:ind w:left="720"/>
        <w:rPr>
          <w:rFonts w:ascii="Arial" w:eastAsia="Times New Roman" w:hAnsi="Arial" w:cs="Arial"/>
          <w:sz w:val="24"/>
          <w:szCs w:val="24"/>
        </w:rPr>
      </w:pPr>
      <w:hyperlink r:id="rId47">
        <w:r w:rsidR="00913EC8" w:rsidRPr="00913EC8">
          <w:rPr>
            <w:rFonts w:ascii="Arial" w:eastAsia="Times New Roman" w:hAnsi="Arial" w:cs="Arial"/>
            <w:color w:val="0000FF"/>
            <w:sz w:val="24"/>
            <w:szCs w:val="24"/>
            <w:u w:val="single"/>
          </w:rPr>
          <w:t>www.ldonline.org</w:t>
        </w:r>
      </w:hyperlink>
      <w:r w:rsidR="00913EC8" w:rsidRPr="00913EC8">
        <w:rPr>
          <w:rFonts w:ascii="Arial" w:eastAsia="Times New Roman" w:hAnsi="Arial" w:cs="Arial"/>
          <w:sz w:val="24"/>
          <w:szCs w:val="24"/>
        </w:rPr>
        <w:t xml:space="preserve"> </w:t>
      </w:r>
    </w:p>
    <w:p w:rsidR="00913EC8" w:rsidRPr="00913EC8" w:rsidRDefault="00913EC8" w:rsidP="009D3491">
      <w:pPr>
        <w:numPr>
          <w:ilvl w:val="0"/>
          <w:numId w:val="39"/>
        </w:numPr>
        <w:spacing w:after="0" w:line="240" w:lineRule="auto"/>
        <w:ind w:hanging="359"/>
        <w:contextualSpacing/>
        <w:rPr>
          <w:rFonts w:ascii="Arial" w:eastAsia="Times New Roman" w:hAnsi="Arial" w:cs="Arial"/>
          <w:sz w:val="24"/>
          <w:szCs w:val="24"/>
        </w:rPr>
      </w:pPr>
      <w:r w:rsidRPr="00913EC8">
        <w:rPr>
          <w:rFonts w:ascii="Arial" w:eastAsia="Times New Roman" w:hAnsi="Arial" w:cs="Arial"/>
          <w:sz w:val="24"/>
          <w:szCs w:val="24"/>
        </w:rPr>
        <w:t>Another generally excellent website for all things special education.</w:t>
      </w:r>
    </w:p>
    <w:p w:rsidR="00913EC8" w:rsidRPr="00913EC8" w:rsidRDefault="00AB023B" w:rsidP="00913EC8">
      <w:pPr>
        <w:ind w:left="360" w:firstLine="360"/>
        <w:rPr>
          <w:rFonts w:ascii="Arial" w:eastAsia="Times New Roman" w:hAnsi="Arial" w:cs="Arial"/>
          <w:sz w:val="24"/>
          <w:szCs w:val="24"/>
        </w:rPr>
      </w:pPr>
      <w:hyperlink r:id="rId48">
        <w:r w:rsidR="00913EC8" w:rsidRPr="00913EC8">
          <w:rPr>
            <w:rFonts w:ascii="Arial" w:eastAsia="Times New Roman" w:hAnsi="Arial" w:cs="Arial"/>
            <w:color w:val="0000FF"/>
            <w:sz w:val="24"/>
            <w:szCs w:val="24"/>
            <w:u w:val="single"/>
          </w:rPr>
          <w:t>http://www.greatschools.org/special-education.topic?content=1541</w:t>
        </w:r>
      </w:hyperlink>
      <w:r w:rsidR="00913EC8" w:rsidRPr="00913EC8">
        <w:rPr>
          <w:rFonts w:ascii="Arial" w:eastAsia="Times New Roman" w:hAnsi="Arial" w:cs="Arial"/>
          <w:sz w:val="24"/>
          <w:szCs w:val="24"/>
        </w:rPr>
        <w:t xml:space="preserve"> </w:t>
      </w:r>
    </w:p>
    <w:p w:rsidR="00913EC8" w:rsidRPr="00913EC8" w:rsidRDefault="00913EC8" w:rsidP="009D3491">
      <w:pPr>
        <w:numPr>
          <w:ilvl w:val="0"/>
          <w:numId w:val="39"/>
        </w:numPr>
        <w:spacing w:after="0" w:line="240" w:lineRule="auto"/>
        <w:ind w:hanging="359"/>
        <w:contextualSpacing/>
        <w:rPr>
          <w:rFonts w:ascii="Arial" w:eastAsia="Times New Roman" w:hAnsi="Arial" w:cs="Arial"/>
          <w:sz w:val="24"/>
          <w:szCs w:val="24"/>
        </w:rPr>
      </w:pPr>
      <w:r w:rsidRPr="00913EC8">
        <w:rPr>
          <w:rFonts w:ascii="Arial" w:eastAsia="Times New Roman" w:hAnsi="Arial" w:cs="Arial"/>
          <w:sz w:val="24"/>
          <w:szCs w:val="24"/>
        </w:rPr>
        <w:t xml:space="preserve">Learning Disability Association of America; </w:t>
      </w:r>
    </w:p>
    <w:p w:rsidR="00913EC8" w:rsidRPr="00913EC8" w:rsidRDefault="00AB023B" w:rsidP="00913EC8">
      <w:pPr>
        <w:ind w:left="360" w:firstLine="360"/>
        <w:rPr>
          <w:rFonts w:ascii="Arial" w:eastAsia="Times New Roman" w:hAnsi="Arial" w:cs="Arial"/>
          <w:sz w:val="24"/>
          <w:szCs w:val="24"/>
        </w:rPr>
      </w:pPr>
      <w:hyperlink r:id="rId49">
        <w:r w:rsidR="00913EC8" w:rsidRPr="00913EC8">
          <w:rPr>
            <w:rFonts w:ascii="Arial" w:eastAsia="Times New Roman" w:hAnsi="Arial" w:cs="Arial"/>
            <w:color w:val="0000FF"/>
            <w:sz w:val="24"/>
            <w:szCs w:val="24"/>
            <w:u w:val="single"/>
          </w:rPr>
          <w:t>http://www.ldanatl.org</w:t>
        </w:r>
      </w:hyperlink>
      <w:r w:rsidR="00913EC8" w:rsidRPr="00913EC8">
        <w:rPr>
          <w:rFonts w:ascii="Arial" w:eastAsia="Times New Roman" w:hAnsi="Arial" w:cs="Arial"/>
          <w:sz w:val="24"/>
          <w:szCs w:val="24"/>
        </w:rPr>
        <w:t xml:space="preserve"> </w:t>
      </w:r>
    </w:p>
    <w:p w:rsidR="00913EC8" w:rsidRPr="00913EC8" w:rsidRDefault="00913EC8" w:rsidP="009D3491">
      <w:pPr>
        <w:numPr>
          <w:ilvl w:val="0"/>
          <w:numId w:val="39"/>
        </w:numPr>
        <w:spacing w:after="0" w:line="240" w:lineRule="auto"/>
        <w:ind w:hanging="359"/>
        <w:contextualSpacing/>
        <w:rPr>
          <w:rFonts w:ascii="Arial" w:eastAsia="Times New Roman" w:hAnsi="Arial" w:cs="Arial"/>
          <w:sz w:val="24"/>
          <w:szCs w:val="24"/>
        </w:rPr>
      </w:pPr>
      <w:r w:rsidRPr="00913EC8">
        <w:rPr>
          <w:rFonts w:ascii="Arial" w:eastAsia="Times New Roman" w:hAnsi="Arial" w:cs="Arial"/>
          <w:sz w:val="24"/>
          <w:szCs w:val="24"/>
        </w:rPr>
        <w:t>National Center for Learning Disabilities</w:t>
      </w:r>
    </w:p>
    <w:p w:rsidR="00913EC8" w:rsidRPr="00913EC8" w:rsidRDefault="00AB023B" w:rsidP="00913EC8">
      <w:pPr>
        <w:ind w:left="360" w:firstLine="360"/>
        <w:rPr>
          <w:rFonts w:ascii="Arial" w:eastAsia="Times New Roman" w:hAnsi="Arial" w:cs="Arial"/>
          <w:sz w:val="24"/>
          <w:szCs w:val="24"/>
        </w:rPr>
      </w:pPr>
      <w:hyperlink r:id="rId50">
        <w:r w:rsidR="00913EC8" w:rsidRPr="00913EC8">
          <w:rPr>
            <w:rFonts w:ascii="Arial" w:eastAsia="Times New Roman" w:hAnsi="Arial" w:cs="Arial"/>
            <w:color w:val="0000FF"/>
            <w:sz w:val="24"/>
            <w:szCs w:val="24"/>
            <w:u w:val="single"/>
          </w:rPr>
          <w:t>http://www.ncld.org</w:t>
        </w:r>
      </w:hyperlink>
      <w:r w:rsidR="00913EC8" w:rsidRPr="00913EC8">
        <w:rPr>
          <w:rFonts w:ascii="Arial" w:eastAsia="Times New Roman" w:hAnsi="Arial" w:cs="Arial"/>
          <w:sz w:val="24"/>
          <w:szCs w:val="24"/>
        </w:rPr>
        <w:t xml:space="preserve"> </w:t>
      </w:r>
    </w:p>
    <w:p w:rsidR="00913EC8" w:rsidRPr="00913EC8" w:rsidRDefault="00913EC8" w:rsidP="009D3491">
      <w:pPr>
        <w:numPr>
          <w:ilvl w:val="0"/>
          <w:numId w:val="39"/>
        </w:numPr>
        <w:spacing w:after="0" w:line="240" w:lineRule="auto"/>
        <w:ind w:hanging="359"/>
        <w:contextualSpacing/>
        <w:rPr>
          <w:rFonts w:ascii="Arial" w:eastAsia="Times New Roman" w:hAnsi="Arial" w:cs="Arial"/>
          <w:sz w:val="24"/>
          <w:szCs w:val="24"/>
        </w:rPr>
      </w:pPr>
      <w:r w:rsidRPr="00913EC8">
        <w:rPr>
          <w:rFonts w:ascii="Arial" w:eastAsia="Times New Roman" w:hAnsi="Arial" w:cs="Arial"/>
          <w:sz w:val="24"/>
          <w:szCs w:val="24"/>
        </w:rPr>
        <w:t>Council for Exceptional Children</w:t>
      </w:r>
    </w:p>
    <w:p w:rsidR="00913EC8" w:rsidRPr="00913EC8" w:rsidRDefault="00AB023B" w:rsidP="00913EC8">
      <w:pPr>
        <w:ind w:left="360" w:firstLine="360"/>
        <w:rPr>
          <w:rFonts w:ascii="Arial" w:eastAsia="Times New Roman" w:hAnsi="Arial" w:cs="Arial"/>
          <w:sz w:val="24"/>
          <w:szCs w:val="24"/>
        </w:rPr>
      </w:pPr>
      <w:hyperlink r:id="rId51">
        <w:r w:rsidR="00913EC8" w:rsidRPr="00913EC8">
          <w:rPr>
            <w:rFonts w:ascii="Arial" w:eastAsia="Times New Roman" w:hAnsi="Arial" w:cs="Arial"/>
            <w:color w:val="0000FF"/>
            <w:sz w:val="24"/>
            <w:szCs w:val="24"/>
            <w:u w:val="single"/>
          </w:rPr>
          <w:t>http://www.cec.sped.org</w:t>
        </w:r>
      </w:hyperlink>
      <w:r w:rsidR="00913EC8" w:rsidRPr="00913EC8">
        <w:rPr>
          <w:rFonts w:ascii="Arial" w:eastAsia="Times New Roman" w:hAnsi="Arial" w:cs="Arial"/>
          <w:sz w:val="24"/>
          <w:szCs w:val="24"/>
        </w:rPr>
        <w:t xml:space="preserve"> </w:t>
      </w:r>
    </w:p>
    <w:p w:rsidR="00913EC8" w:rsidRPr="00913EC8" w:rsidRDefault="00913EC8" w:rsidP="009D3491">
      <w:pPr>
        <w:numPr>
          <w:ilvl w:val="0"/>
          <w:numId w:val="39"/>
        </w:numPr>
        <w:spacing w:after="0" w:line="240" w:lineRule="auto"/>
        <w:ind w:hanging="359"/>
        <w:contextualSpacing/>
        <w:rPr>
          <w:rFonts w:ascii="Arial" w:eastAsia="Times New Roman" w:hAnsi="Arial" w:cs="Arial"/>
          <w:sz w:val="24"/>
          <w:szCs w:val="24"/>
        </w:rPr>
      </w:pPr>
      <w:r w:rsidRPr="00913EC8">
        <w:rPr>
          <w:rFonts w:ascii="Arial" w:eastAsia="Times New Roman" w:hAnsi="Arial" w:cs="Arial"/>
          <w:sz w:val="24"/>
          <w:szCs w:val="24"/>
        </w:rPr>
        <w:t>Alphabet Soup: Disability-Related Acronyms</w:t>
      </w:r>
    </w:p>
    <w:p w:rsidR="00913EC8" w:rsidRPr="00913EC8" w:rsidRDefault="00913EC8" w:rsidP="00913EC8">
      <w:pPr>
        <w:ind w:left="720"/>
        <w:rPr>
          <w:rFonts w:ascii="Arial" w:eastAsia="Times New Roman" w:hAnsi="Arial" w:cs="Arial"/>
          <w:sz w:val="24"/>
          <w:szCs w:val="24"/>
        </w:rPr>
      </w:pPr>
      <w:r w:rsidRPr="00913EC8">
        <w:rPr>
          <w:rFonts w:ascii="Arial" w:eastAsia="Times New Roman" w:hAnsi="Arial" w:cs="Arial"/>
          <w:sz w:val="24"/>
          <w:szCs w:val="24"/>
        </w:rPr>
        <w:t xml:space="preserve">www.disabilityresources.org/ABC.html </w:t>
      </w:r>
    </w:p>
    <w:p w:rsidR="00913EC8" w:rsidRPr="00913EC8" w:rsidRDefault="00913EC8" w:rsidP="009D3491">
      <w:pPr>
        <w:numPr>
          <w:ilvl w:val="0"/>
          <w:numId w:val="39"/>
        </w:numPr>
        <w:spacing w:after="0" w:line="240" w:lineRule="auto"/>
        <w:ind w:hanging="359"/>
        <w:contextualSpacing/>
        <w:rPr>
          <w:rFonts w:ascii="Arial" w:eastAsia="Times New Roman" w:hAnsi="Arial" w:cs="Arial"/>
          <w:sz w:val="24"/>
          <w:szCs w:val="24"/>
        </w:rPr>
      </w:pPr>
      <w:r w:rsidRPr="00913EC8">
        <w:rPr>
          <w:rFonts w:ascii="Arial" w:eastAsia="Times New Roman" w:hAnsi="Arial" w:cs="Arial"/>
          <w:sz w:val="24"/>
          <w:szCs w:val="24"/>
        </w:rPr>
        <w:t>The Autism Society of America</w:t>
      </w:r>
    </w:p>
    <w:commentRangeStart w:id="29"/>
    <w:p w:rsidR="00913EC8" w:rsidRPr="00913EC8" w:rsidRDefault="00EC634F" w:rsidP="00913EC8">
      <w:pPr>
        <w:ind w:left="720"/>
        <w:rPr>
          <w:rFonts w:ascii="Arial" w:eastAsia="Times New Roman" w:hAnsi="Arial" w:cs="Arial"/>
          <w:sz w:val="24"/>
          <w:szCs w:val="24"/>
        </w:rPr>
      </w:pPr>
      <w:r>
        <w:fldChar w:fldCharType="begin"/>
      </w:r>
      <w:r>
        <w:instrText xml:space="preserve"> HYPERLINK "http://www.autism-society.org/site/PageServer" \h </w:instrText>
      </w:r>
      <w:r>
        <w:fldChar w:fldCharType="separate"/>
      </w:r>
      <w:r w:rsidR="00913EC8" w:rsidRPr="00913EC8">
        <w:rPr>
          <w:rFonts w:ascii="Arial" w:eastAsia="Times New Roman" w:hAnsi="Arial" w:cs="Arial"/>
          <w:color w:val="0000FF"/>
          <w:sz w:val="24"/>
          <w:szCs w:val="24"/>
          <w:u w:val="single"/>
        </w:rPr>
        <w:t>http://www.autism-society.org/site/PageServer</w:t>
      </w:r>
      <w:r>
        <w:rPr>
          <w:rFonts w:ascii="Arial" w:eastAsia="Times New Roman" w:hAnsi="Arial" w:cs="Arial"/>
          <w:color w:val="0000FF"/>
          <w:sz w:val="24"/>
          <w:szCs w:val="24"/>
          <w:u w:val="single"/>
        </w:rPr>
        <w:fldChar w:fldCharType="end"/>
      </w:r>
      <w:r w:rsidR="00913EC8" w:rsidRPr="00913EC8">
        <w:rPr>
          <w:rFonts w:ascii="Arial" w:eastAsia="Times New Roman" w:hAnsi="Arial" w:cs="Arial"/>
          <w:sz w:val="24"/>
          <w:szCs w:val="24"/>
        </w:rPr>
        <w:t xml:space="preserve"> </w:t>
      </w:r>
      <w:commentRangeEnd w:id="29"/>
      <w:r w:rsidR="00240A6A">
        <w:rPr>
          <w:rStyle w:val="CommentReference"/>
        </w:rPr>
        <w:commentReference w:id="29"/>
      </w:r>
    </w:p>
    <w:p w:rsidR="00913EC8" w:rsidRPr="00913EC8" w:rsidRDefault="00913EC8" w:rsidP="009D3491">
      <w:pPr>
        <w:numPr>
          <w:ilvl w:val="0"/>
          <w:numId w:val="39"/>
        </w:numPr>
        <w:spacing w:after="0" w:line="240" w:lineRule="auto"/>
        <w:ind w:hanging="359"/>
        <w:contextualSpacing/>
        <w:rPr>
          <w:rFonts w:ascii="Arial" w:eastAsia="Times New Roman" w:hAnsi="Arial" w:cs="Arial"/>
          <w:sz w:val="24"/>
          <w:szCs w:val="24"/>
        </w:rPr>
      </w:pPr>
      <w:r w:rsidRPr="00913EC8">
        <w:rPr>
          <w:rFonts w:ascii="Arial" w:eastAsia="Times New Roman" w:hAnsi="Arial" w:cs="Arial"/>
          <w:sz w:val="24"/>
          <w:szCs w:val="24"/>
        </w:rPr>
        <w:t>Autism Speaks</w:t>
      </w:r>
    </w:p>
    <w:p w:rsidR="00913EC8" w:rsidRPr="00913EC8" w:rsidRDefault="00AB023B" w:rsidP="00913EC8">
      <w:pPr>
        <w:ind w:left="720"/>
        <w:rPr>
          <w:rFonts w:ascii="Arial" w:eastAsia="Times New Roman" w:hAnsi="Arial" w:cs="Arial"/>
          <w:sz w:val="24"/>
          <w:szCs w:val="24"/>
        </w:rPr>
      </w:pPr>
      <w:hyperlink r:id="rId52">
        <w:r w:rsidR="00913EC8" w:rsidRPr="00913EC8">
          <w:rPr>
            <w:rFonts w:ascii="Arial" w:eastAsia="Times New Roman" w:hAnsi="Arial" w:cs="Arial"/>
            <w:color w:val="0000FF"/>
            <w:sz w:val="24"/>
            <w:szCs w:val="24"/>
            <w:u w:val="single"/>
          </w:rPr>
          <w:t>http://www.autismspeaks.org</w:t>
        </w:r>
      </w:hyperlink>
      <w:r w:rsidR="00913EC8" w:rsidRPr="00913EC8">
        <w:rPr>
          <w:rFonts w:ascii="Arial" w:eastAsia="Times New Roman" w:hAnsi="Arial" w:cs="Arial"/>
          <w:sz w:val="24"/>
          <w:szCs w:val="24"/>
        </w:rPr>
        <w:t xml:space="preserve"> </w:t>
      </w:r>
    </w:p>
    <w:p w:rsidR="00913EC8" w:rsidRPr="00913EC8" w:rsidRDefault="00913EC8" w:rsidP="009D3491">
      <w:pPr>
        <w:numPr>
          <w:ilvl w:val="0"/>
          <w:numId w:val="39"/>
        </w:numPr>
        <w:spacing w:after="0" w:line="240" w:lineRule="auto"/>
        <w:ind w:hanging="359"/>
        <w:contextualSpacing/>
        <w:rPr>
          <w:rFonts w:ascii="Arial" w:eastAsia="Times New Roman" w:hAnsi="Arial" w:cs="Arial"/>
          <w:sz w:val="24"/>
          <w:szCs w:val="24"/>
        </w:rPr>
      </w:pPr>
      <w:r w:rsidRPr="00913EC8">
        <w:rPr>
          <w:rFonts w:ascii="Arial" w:eastAsia="Times New Roman" w:hAnsi="Arial" w:cs="Arial"/>
          <w:sz w:val="24"/>
          <w:szCs w:val="24"/>
        </w:rPr>
        <w:t>A good website for basic information, aimed at parents, but helpful for teachers, too.</w:t>
      </w:r>
    </w:p>
    <w:p w:rsidR="00913EC8" w:rsidRPr="00913EC8" w:rsidRDefault="00AB023B" w:rsidP="00913EC8">
      <w:pPr>
        <w:ind w:firstLine="720"/>
        <w:rPr>
          <w:rFonts w:ascii="Arial" w:eastAsia="Times New Roman" w:hAnsi="Arial" w:cs="Arial"/>
          <w:sz w:val="24"/>
          <w:szCs w:val="24"/>
        </w:rPr>
      </w:pPr>
      <w:hyperlink r:id="rId53">
        <w:r w:rsidR="00913EC8" w:rsidRPr="00913EC8">
          <w:rPr>
            <w:rFonts w:ascii="Arial" w:eastAsia="Times New Roman" w:hAnsi="Arial" w:cs="Arial"/>
            <w:color w:val="0000FF"/>
            <w:sz w:val="24"/>
            <w:szCs w:val="24"/>
            <w:u w:val="single"/>
          </w:rPr>
          <w:t>http://www.autismeducation.net/index.htm</w:t>
        </w:r>
      </w:hyperlink>
      <w:r w:rsidR="00913EC8" w:rsidRPr="00913EC8">
        <w:rPr>
          <w:rFonts w:ascii="Arial" w:eastAsia="Times New Roman" w:hAnsi="Arial" w:cs="Arial"/>
          <w:sz w:val="24"/>
          <w:szCs w:val="24"/>
        </w:rPr>
        <w:t xml:space="preserve"> </w:t>
      </w:r>
    </w:p>
    <w:p w:rsidR="00913EC8" w:rsidRPr="00913EC8" w:rsidRDefault="00913EC8" w:rsidP="009D3491">
      <w:pPr>
        <w:numPr>
          <w:ilvl w:val="0"/>
          <w:numId w:val="39"/>
        </w:numPr>
        <w:spacing w:after="0" w:line="240" w:lineRule="auto"/>
        <w:ind w:hanging="359"/>
        <w:contextualSpacing/>
        <w:rPr>
          <w:rFonts w:ascii="Arial" w:eastAsia="Times New Roman" w:hAnsi="Arial" w:cs="Arial"/>
          <w:sz w:val="24"/>
          <w:szCs w:val="24"/>
        </w:rPr>
      </w:pPr>
      <w:r w:rsidRPr="00913EC8">
        <w:rPr>
          <w:rFonts w:ascii="Arial" w:eastAsia="Times New Roman" w:hAnsi="Arial" w:cs="Arial"/>
          <w:sz w:val="24"/>
          <w:szCs w:val="24"/>
        </w:rPr>
        <w:t>Links to all kinds of websites related to Autism and other special needs</w:t>
      </w:r>
    </w:p>
    <w:p w:rsidR="00913EC8" w:rsidRPr="00913EC8" w:rsidRDefault="00AB023B" w:rsidP="00913EC8">
      <w:pPr>
        <w:ind w:left="720"/>
        <w:rPr>
          <w:rFonts w:ascii="Arial" w:eastAsia="Times New Roman" w:hAnsi="Arial" w:cs="Arial"/>
          <w:sz w:val="24"/>
          <w:szCs w:val="24"/>
        </w:rPr>
      </w:pPr>
      <w:hyperlink r:id="rId54">
        <w:r w:rsidR="00913EC8" w:rsidRPr="00913EC8">
          <w:rPr>
            <w:rFonts w:ascii="Arial" w:eastAsia="Times New Roman" w:hAnsi="Arial" w:cs="Arial"/>
            <w:color w:val="0000FF"/>
            <w:sz w:val="24"/>
            <w:szCs w:val="24"/>
            <w:u w:val="single"/>
          </w:rPr>
          <w:t>http://trainland.tripod.com/educatio.htm</w:t>
        </w:r>
      </w:hyperlink>
      <w:r w:rsidR="00913EC8" w:rsidRPr="00913EC8">
        <w:rPr>
          <w:rFonts w:ascii="Arial" w:eastAsia="Times New Roman" w:hAnsi="Arial" w:cs="Arial"/>
          <w:sz w:val="24"/>
          <w:szCs w:val="24"/>
        </w:rPr>
        <w:t xml:space="preserve"> </w:t>
      </w:r>
    </w:p>
    <w:p w:rsidR="00913EC8" w:rsidRPr="00913EC8" w:rsidRDefault="00913EC8" w:rsidP="009D3491">
      <w:pPr>
        <w:numPr>
          <w:ilvl w:val="0"/>
          <w:numId w:val="39"/>
        </w:numPr>
        <w:spacing w:after="0" w:line="240" w:lineRule="auto"/>
        <w:ind w:hanging="359"/>
        <w:contextualSpacing/>
        <w:rPr>
          <w:rFonts w:ascii="Arial" w:eastAsia="Times New Roman" w:hAnsi="Arial" w:cs="Arial"/>
          <w:sz w:val="24"/>
          <w:szCs w:val="24"/>
        </w:rPr>
      </w:pPr>
      <w:r w:rsidRPr="00913EC8">
        <w:rPr>
          <w:rFonts w:ascii="Arial" w:eastAsia="Times New Roman" w:hAnsi="Arial" w:cs="Arial"/>
          <w:sz w:val="24"/>
          <w:szCs w:val="24"/>
        </w:rPr>
        <w:t>A special education web site for teachers focused on Autism and Autism teaching strategies.</w:t>
      </w:r>
    </w:p>
    <w:p w:rsidR="00913EC8" w:rsidRPr="00913EC8" w:rsidRDefault="00913EC8" w:rsidP="00913EC8">
      <w:pPr>
        <w:ind w:left="360"/>
        <w:rPr>
          <w:rFonts w:ascii="Arial" w:eastAsia="Times New Roman" w:hAnsi="Arial" w:cs="Arial"/>
          <w:sz w:val="24"/>
          <w:szCs w:val="24"/>
        </w:rPr>
      </w:pPr>
      <w:r w:rsidRPr="00913EC8">
        <w:rPr>
          <w:rFonts w:ascii="Arial" w:eastAsia="Times New Roman" w:hAnsi="Arial" w:cs="Arial"/>
          <w:sz w:val="24"/>
          <w:szCs w:val="24"/>
        </w:rPr>
        <w:t xml:space="preserve">  </w:t>
      </w:r>
      <w:r w:rsidRPr="00913EC8">
        <w:rPr>
          <w:rFonts w:ascii="Arial" w:eastAsia="Times New Roman" w:hAnsi="Arial" w:cs="Arial"/>
          <w:sz w:val="24"/>
          <w:szCs w:val="24"/>
        </w:rPr>
        <w:tab/>
      </w:r>
      <w:hyperlink r:id="rId55">
        <w:r w:rsidRPr="00913EC8">
          <w:rPr>
            <w:rFonts w:ascii="Arial" w:eastAsia="Times New Roman" w:hAnsi="Arial" w:cs="Arial"/>
            <w:color w:val="0000FF"/>
            <w:sz w:val="24"/>
            <w:szCs w:val="24"/>
            <w:u w:val="single"/>
          </w:rPr>
          <w:t>http://www.tinsnips.org</w:t>
        </w:r>
      </w:hyperlink>
      <w:r w:rsidRPr="00913EC8">
        <w:rPr>
          <w:rFonts w:ascii="Arial" w:eastAsia="Times New Roman" w:hAnsi="Arial" w:cs="Arial"/>
          <w:sz w:val="24"/>
          <w:szCs w:val="24"/>
        </w:rPr>
        <w:t xml:space="preserve"> </w:t>
      </w:r>
    </w:p>
    <w:p w:rsidR="00913EC8" w:rsidRPr="00913EC8" w:rsidRDefault="00913EC8" w:rsidP="009D3491">
      <w:pPr>
        <w:numPr>
          <w:ilvl w:val="0"/>
          <w:numId w:val="39"/>
        </w:numPr>
        <w:spacing w:after="0" w:line="240" w:lineRule="auto"/>
        <w:ind w:hanging="359"/>
        <w:contextualSpacing/>
        <w:rPr>
          <w:rFonts w:ascii="Arial" w:eastAsia="Times New Roman" w:hAnsi="Arial" w:cs="Arial"/>
          <w:sz w:val="24"/>
          <w:szCs w:val="24"/>
        </w:rPr>
      </w:pPr>
      <w:r w:rsidRPr="00913EC8">
        <w:rPr>
          <w:rFonts w:ascii="Arial" w:eastAsia="Times New Roman" w:hAnsi="Arial" w:cs="Arial"/>
          <w:sz w:val="24"/>
          <w:szCs w:val="24"/>
        </w:rPr>
        <w:t>Basic information for teaching students with Autism- some good info/some not so good.</w:t>
      </w:r>
    </w:p>
    <w:p w:rsidR="00913EC8" w:rsidRPr="00913EC8" w:rsidRDefault="00AB023B" w:rsidP="00913EC8">
      <w:pPr>
        <w:ind w:left="720"/>
        <w:rPr>
          <w:rFonts w:ascii="Arial" w:eastAsia="Times New Roman" w:hAnsi="Arial" w:cs="Arial"/>
          <w:sz w:val="24"/>
          <w:szCs w:val="24"/>
        </w:rPr>
      </w:pPr>
      <w:hyperlink r:id="rId56">
        <w:r w:rsidR="00913EC8" w:rsidRPr="00913EC8">
          <w:rPr>
            <w:rFonts w:ascii="Arial" w:eastAsia="Times New Roman" w:hAnsi="Arial" w:cs="Arial"/>
            <w:color w:val="0000FF"/>
            <w:sz w:val="24"/>
            <w:szCs w:val="24"/>
            <w:u w:val="single"/>
          </w:rPr>
          <w:t>http://www.autismteachingtools.com</w:t>
        </w:r>
      </w:hyperlink>
      <w:r w:rsidR="00913EC8" w:rsidRPr="00913EC8">
        <w:rPr>
          <w:rFonts w:ascii="Arial" w:eastAsia="Times New Roman" w:hAnsi="Arial" w:cs="Arial"/>
          <w:sz w:val="24"/>
          <w:szCs w:val="24"/>
        </w:rPr>
        <w:t xml:space="preserve"> </w:t>
      </w:r>
    </w:p>
    <w:p w:rsidR="00913EC8" w:rsidRPr="00913EC8" w:rsidRDefault="00913EC8" w:rsidP="009D3491">
      <w:pPr>
        <w:numPr>
          <w:ilvl w:val="0"/>
          <w:numId w:val="39"/>
        </w:numPr>
        <w:spacing w:after="0" w:line="240" w:lineRule="auto"/>
        <w:ind w:hanging="359"/>
        <w:contextualSpacing/>
        <w:rPr>
          <w:rFonts w:ascii="Arial" w:eastAsia="Times New Roman" w:hAnsi="Arial" w:cs="Arial"/>
          <w:sz w:val="24"/>
          <w:szCs w:val="24"/>
        </w:rPr>
      </w:pPr>
      <w:r w:rsidRPr="00913EC8">
        <w:rPr>
          <w:rFonts w:ascii="Arial" w:eastAsia="Times New Roman" w:hAnsi="Arial" w:cs="Arial"/>
          <w:sz w:val="24"/>
          <w:szCs w:val="24"/>
        </w:rPr>
        <w:t>Information about the TEACCH concept, plus general information.</w:t>
      </w:r>
    </w:p>
    <w:p w:rsidR="00913EC8" w:rsidRPr="00913EC8" w:rsidRDefault="00AB023B" w:rsidP="00913EC8">
      <w:pPr>
        <w:ind w:left="720"/>
        <w:rPr>
          <w:rFonts w:ascii="Arial" w:eastAsia="Times New Roman" w:hAnsi="Arial" w:cs="Arial"/>
          <w:sz w:val="24"/>
          <w:szCs w:val="24"/>
        </w:rPr>
      </w:pPr>
      <w:hyperlink r:id="rId57">
        <w:r w:rsidR="00913EC8" w:rsidRPr="00913EC8">
          <w:rPr>
            <w:rFonts w:ascii="Arial" w:eastAsia="Times New Roman" w:hAnsi="Arial" w:cs="Arial"/>
            <w:color w:val="0000FF"/>
            <w:sz w:val="24"/>
            <w:szCs w:val="24"/>
            <w:u w:val="single"/>
          </w:rPr>
          <w:t>http://www.teacch.com</w:t>
        </w:r>
      </w:hyperlink>
      <w:r w:rsidR="00913EC8" w:rsidRPr="00913EC8">
        <w:rPr>
          <w:rFonts w:ascii="Arial" w:eastAsia="Times New Roman" w:hAnsi="Arial" w:cs="Arial"/>
          <w:sz w:val="24"/>
          <w:szCs w:val="24"/>
        </w:rPr>
        <w:t xml:space="preserve"> </w:t>
      </w:r>
    </w:p>
    <w:p w:rsidR="00913EC8" w:rsidRPr="00913EC8" w:rsidRDefault="00913EC8" w:rsidP="009D3491">
      <w:pPr>
        <w:numPr>
          <w:ilvl w:val="0"/>
          <w:numId w:val="39"/>
        </w:numPr>
        <w:spacing w:after="0" w:line="240" w:lineRule="auto"/>
        <w:ind w:hanging="359"/>
        <w:contextualSpacing/>
        <w:rPr>
          <w:rFonts w:ascii="Arial" w:eastAsia="Times New Roman" w:hAnsi="Arial" w:cs="Arial"/>
          <w:sz w:val="24"/>
          <w:szCs w:val="24"/>
        </w:rPr>
      </w:pPr>
      <w:r w:rsidRPr="00913EC8">
        <w:rPr>
          <w:rFonts w:ascii="Arial" w:eastAsia="Times New Roman" w:hAnsi="Arial" w:cs="Arial"/>
          <w:sz w:val="24"/>
          <w:szCs w:val="24"/>
        </w:rPr>
        <w:t>Links to websites dedicated to teaching students with Autism:</w:t>
      </w:r>
    </w:p>
    <w:p w:rsidR="00913EC8" w:rsidRPr="00913EC8" w:rsidRDefault="00AB023B" w:rsidP="00913EC8">
      <w:pPr>
        <w:ind w:left="720"/>
        <w:rPr>
          <w:rFonts w:ascii="Arial" w:eastAsia="Times New Roman" w:hAnsi="Arial" w:cs="Arial"/>
          <w:sz w:val="24"/>
          <w:szCs w:val="24"/>
        </w:rPr>
      </w:pPr>
      <w:hyperlink r:id="rId58">
        <w:r w:rsidR="00913EC8" w:rsidRPr="00913EC8">
          <w:rPr>
            <w:rFonts w:ascii="Arial" w:eastAsia="Times New Roman" w:hAnsi="Arial" w:cs="Arial"/>
            <w:color w:val="0000FF"/>
            <w:sz w:val="24"/>
            <w:szCs w:val="24"/>
            <w:u w:val="single"/>
          </w:rPr>
          <w:t>http://www.angelfire.com/pa5/as/asteachersites.html</w:t>
        </w:r>
      </w:hyperlink>
      <w:r w:rsidR="00913EC8" w:rsidRPr="00913EC8">
        <w:rPr>
          <w:rFonts w:ascii="Arial" w:eastAsia="Times New Roman" w:hAnsi="Arial" w:cs="Arial"/>
          <w:sz w:val="24"/>
          <w:szCs w:val="24"/>
        </w:rPr>
        <w:t xml:space="preserve"> </w:t>
      </w:r>
    </w:p>
    <w:p w:rsidR="00913EC8" w:rsidRPr="00913EC8" w:rsidRDefault="00913EC8" w:rsidP="009D3491">
      <w:pPr>
        <w:numPr>
          <w:ilvl w:val="0"/>
          <w:numId w:val="39"/>
        </w:numPr>
        <w:spacing w:after="0" w:line="240" w:lineRule="auto"/>
        <w:ind w:hanging="359"/>
        <w:contextualSpacing/>
        <w:rPr>
          <w:rFonts w:ascii="Arial" w:eastAsia="Times New Roman" w:hAnsi="Arial" w:cs="Arial"/>
          <w:sz w:val="24"/>
          <w:szCs w:val="24"/>
        </w:rPr>
      </w:pPr>
      <w:r w:rsidRPr="00913EC8">
        <w:rPr>
          <w:rFonts w:ascii="Arial" w:eastAsia="Times New Roman" w:hAnsi="Arial" w:cs="Arial"/>
          <w:sz w:val="24"/>
          <w:szCs w:val="24"/>
        </w:rPr>
        <w:lastRenderedPageBreak/>
        <w:t>National Education Association links for teachers related to Autism.</w:t>
      </w:r>
    </w:p>
    <w:p w:rsidR="00913EC8" w:rsidRPr="00913EC8" w:rsidRDefault="00AB023B" w:rsidP="00913EC8">
      <w:pPr>
        <w:ind w:left="720"/>
        <w:rPr>
          <w:rFonts w:ascii="Arial" w:eastAsia="Times New Roman" w:hAnsi="Arial" w:cs="Arial"/>
          <w:sz w:val="24"/>
          <w:szCs w:val="24"/>
        </w:rPr>
      </w:pPr>
      <w:hyperlink r:id="rId59">
        <w:r w:rsidR="00913EC8" w:rsidRPr="00913EC8">
          <w:rPr>
            <w:rFonts w:ascii="Arial" w:eastAsia="Times New Roman" w:hAnsi="Arial" w:cs="Arial"/>
            <w:color w:val="0000FF"/>
            <w:sz w:val="24"/>
            <w:szCs w:val="24"/>
            <w:u w:val="single"/>
          </w:rPr>
          <w:t>http://www.nea.org/neatoday/0802/autismresources.html</w:t>
        </w:r>
      </w:hyperlink>
      <w:r w:rsidR="00913EC8" w:rsidRPr="00913EC8">
        <w:rPr>
          <w:rFonts w:ascii="Arial" w:eastAsia="Times New Roman" w:hAnsi="Arial" w:cs="Arial"/>
          <w:sz w:val="24"/>
          <w:szCs w:val="24"/>
        </w:rPr>
        <w:t xml:space="preserve"> </w:t>
      </w:r>
    </w:p>
    <w:p w:rsidR="00913EC8" w:rsidRPr="00913EC8" w:rsidRDefault="00913EC8" w:rsidP="00913EC8">
      <w:pPr>
        <w:spacing w:line="240" w:lineRule="auto"/>
        <w:ind w:left="720"/>
        <w:contextualSpacing/>
        <w:rPr>
          <w:rFonts w:ascii="Arial" w:eastAsia="Times New Roman" w:hAnsi="Arial" w:cs="Arial"/>
          <w:sz w:val="24"/>
          <w:szCs w:val="24"/>
        </w:rPr>
      </w:pPr>
    </w:p>
    <w:p w:rsidR="00913EC8" w:rsidRPr="00913EC8" w:rsidRDefault="00913EC8" w:rsidP="00913EC8">
      <w:pPr>
        <w:spacing w:line="240" w:lineRule="auto"/>
        <w:contextualSpacing/>
        <w:rPr>
          <w:rFonts w:ascii="Arial" w:eastAsia="Times New Roman" w:hAnsi="Arial" w:cs="Arial"/>
          <w:b/>
          <w:sz w:val="24"/>
          <w:szCs w:val="24"/>
        </w:rPr>
      </w:pPr>
      <w:r w:rsidRPr="00913EC8">
        <w:rPr>
          <w:rFonts w:ascii="Arial" w:eastAsia="Times New Roman" w:hAnsi="Arial" w:cs="Arial"/>
          <w:b/>
          <w:sz w:val="24"/>
          <w:szCs w:val="24"/>
        </w:rPr>
        <w:t>IX.    References</w:t>
      </w:r>
    </w:p>
    <w:p w:rsidR="00913EC8" w:rsidRPr="00913EC8" w:rsidRDefault="00913EC8" w:rsidP="00913EC8">
      <w:pPr>
        <w:spacing w:line="240" w:lineRule="auto"/>
        <w:ind w:left="1260" w:hanging="540"/>
        <w:contextualSpacing/>
        <w:rPr>
          <w:rFonts w:ascii="Arial" w:eastAsia="Times New Roman" w:hAnsi="Arial" w:cs="Arial"/>
          <w:sz w:val="24"/>
          <w:szCs w:val="24"/>
        </w:rPr>
      </w:pPr>
      <w:proofErr w:type="spellStart"/>
      <w:r w:rsidRPr="00913EC8">
        <w:rPr>
          <w:rFonts w:ascii="Arial" w:eastAsia="Times New Roman" w:hAnsi="Arial" w:cs="Arial"/>
          <w:sz w:val="24"/>
          <w:szCs w:val="24"/>
        </w:rPr>
        <w:t>Arick</w:t>
      </w:r>
      <w:proofErr w:type="spellEnd"/>
      <w:r w:rsidRPr="00913EC8">
        <w:rPr>
          <w:rFonts w:ascii="Arial" w:eastAsia="Times New Roman" w:hAnsi="Arial" w:cs="Arial"/>
          <w:sz w:val="24"/>
          <w:szCs w:val="24"/>
        </w:rPr>
        <w:t xml:space="preserve">, J. R., Loos, L.,  Falco, R., &amp; Krug, D. A. (2004). The STAR program: Strategies for teaching based on </w:t>
      </w:r>
      <w:proofErr w:type="spellStart"/>
      <w:r w:rsidRPr="00913EC8">
        <w:rPr>
          <w:rFonts w:ascii="Arial" w:eastAsia="Times New Roman" w:hAnsi="Arial" w:cs="Arial"/>
          <w:sz w:val="24"/>
          <w:szCs w:val="24"/>
        </w:rPr>
        <w:t>aismm</w:t>
      </w:r>
      <w:proofErr w:type="spellEnd"/>
      <w:r w:rsidRPr="00913EC8">
        <w:rPr>
          <w:rFonts w:ascii="Arial" w:eastAsia="Times New Roman" w:hAnsi="Arial" w:cs="Arial"/>
          <w:sz w:val="24"/>
          <w:szCs w:val="24"/>
        </w:rPr>
        <w:t xml:space="preserve"> research (Program Manual). Austin, TX: Pro-Ed, Inc.</w:t>
      </w:r>
    </w:p>
    <w:p w:rsidR="00913EC8" w:rsidRPr="00913EC8" w:rsidRDefault="00913EC8" w:rsidP="00913EC8">
      <w:pPr>
        <w:spacing w:line="240" w:lineRule="auto"/>
        <w:ind w:left="1260" w:hanging="540"/>
        <w:contextualSpacing/>
        <w:rPr>
          <w:rFonts w:ascii="Arial" w:eastAsia="Times New Roman" w:hAnsi="Arial" w:cs="Arial"/>
          <w:sz w:val="24"/>
          <w:szCs w:val="24"/>
        </w:rPr>
      </w:pPr>
    </w:p>
    <w:p w:rsidR="00913EC8" w:rsidRPr="00913EC8" w:rsidRDefault="00913EC8" w:rsidP="00913EC8">
      <w:pPr>
        <w:spacing w:line="240" w:lineRule="auto"/>
        <w:ind w:left="1260" w:hanging="540"/>
        <w:contextualSpacing/>
        <w:rPr>
          <w:rFonts w:ascii="Arial" w:eastAsia="Times New Roman" w:hAnsi="Arial" w:cs="Arial"/>
          <w:sz w:val="24"/>
          <w:szCs w:val="24"/>
        </w:rPr>
      </w:pPr>
      <w:r w:rsidRPr="00913EC8">
        <w:rPr>
          <w:rFonts w:ascii="Arial" w:eastAsia="Times New Roman" w:hAnsi="Arial" w:cs="Arial"/>
          <w:sz w:val="24"/>
          <w:szCs w:val="24"/>
        </w:rPr>
        <w:t xml:space="preserve">Attwood, T. (2007). </w:t>
      </w:r>
      <w:r w:rsidRPr="00913EC8">
        <w:rPr>
          <w:rFonts w:ascii="Arial" w:eastAsia="Times New Roman" w:hAnsi="Arial" w:cs="Arial"/>
          <w:i/>
          <w:sz w:val="24"/>
          <w:szCs w:val="24"/>
        </w:rPr>
        <w:t>The complete guide to Asperger’s Syndrome</w:t>
      </w:r>
      <w:r w:rsidRPr="00913EC8">
        <w:rPr>
          <w:rFonts w:ascii="Arial" w:eastAsia="Times New Roman" w:hAnsi="Arial" w:cs="Arial"/>
          <w:sz w:val="24"/>
          <w:szCs w:val="24"/>
        </w:rPr>
        <w:t xml:space="preserve">. London: Jessica Kingsley. </w:t>
      </w:r>
    </w:p>
    <w:p w:rsidR="00913EC8" w:rsidRPr="00913EC8" w:rsidRDefault="00913EC8" w:rsidP="00913EC8">
      <w:pPr>
        <w:spacing w:line="240" w:lineRule="auto"/>
        <w:ind w:left="1260" w:hanging="540"/>
        <w:contextualSpacing/>
        <w:rPr>
          <w:rFonts w:ascii="Arial" w:eastAsia="Times New Roman" w:hAnsi="Arial" w:cs="Arial"/>
          <w:sz w:val="24"/>
          <w:szCs w:val="24"/>
        </w:rPr>
      </w:pPr>
    </w:p>
    <w:p w:rsidR="00913EC8" w:rsidRPr="00913EC8" w:rsidRDefault="00913EC8" w:rsidP="00913EC8">
      <w:pPr>
        <w:spacing w:line="240" w:lineRule="auto"/>
        <w:ind w:left="1260" w:hanging="540"/>
        <w:contextualSpacing/>
        <w:rPr>
          <w:rFonts w:ascii="Arial" w:eastAsia="Times New Roman" w:hAnsi="Arial" w:cs="Arial"/>
          <w:sz w:val="24"/>
          <w:szCs w:val="24"/>
        </w:rPr>
      </w:pPr>
      <w:r w:rsidRPr="00913EC8">
        <w:rPr>
          <w:rFonts w:ascii="Arial" w:eastAsia="Times New Roman" w:hAnsi="Arial" w:cs="Arial"/>
          <w:sz w:val="24"/>
          <w:szCs w:val="24"/>
        </w:rPr>
        <w:t xml:space="preserve">Autism Society of America. (2008). From </w:t>
      </w:r>
      <w:hyperlink r:id="rId60" w:history="1">
        <w:r w:rsidRPr="00913EC8">
          <w:rPr>
            <w:rFonts w:ascii="Arial" w:eastAsia="Times New Roman" w:hAnsi="Arial" w:cs="Arial"/>
            <w:color w:val="0000FF"/>
            <w:sz w:val="24"/>
            <w:szCs w:val="24"/>
            <w:u w:val="single"/>
          </w:rPr>
          <w:t>http://www.autism-society.org</w:t>
        </w:r>
      </w:hyperlink>
      <w:r w:rsidRPr="00913EC8">
        <w:rPr>
          <w:rFonts w:ascii="Arial" w:eastAsia="Times New Roman" w:hAnsi="Arial" w:cs="Arial"/>
          <w:sz w:val="24"/>
          <w:szCs w:val="24"/>
        </w:rPr>
        <w:t>, retrieved</w:t>
      </w:r>
      <w:r w:rsidRPr="00913EC8">
        <w:rPr>
          <w:rFonts w:ascii="Arial" w:eastAsia="Times New Roman" w:hAnsi="Arial" w:cs="Arial"/>
          <w:i/>
          <w:sz w:val="24"/>
          <w:szCs w:val="24"/>
        </w:rPr>
        <w:t xml:space="preserve"> </w:t>
      </w:r>
      <w:r w:rsidRPr="00913EC8">
        <w:rPr>
          <w:rFonts w:ascii="Arial" w:eastAsia="Times New Roman" w:hAnsi="Arial" w:cs="Arial"/>
          <w:sz w:val="24"/>
          <w:szCs w:val="24"/>
        </w:rPr>
        <w:t>October 1, 2014</w:t>
      </w:r>
      <w:r w:rsidRPr="00913EC8">
        <w:rPr>
          <w:rFonts w:ascii="Arial" w:eastAsia="Times New Roman" w:hAnsi="Arial" w:cs="Arial"/>
          <w:i/>
          <w:sz w:val="24"/>
          <w:szCs w:val="24"/>
        </w:rPr>
        <w:t>.</w:t>
      </w:r>
    </w:p>
    <w:p w:rsidR="00913EC8" w:rsidRPr="00913EC8" w:rsidRDefault="00913EC8" w:rsidP="00913EC8">
      <w:pPr>
        <w:spacing w:line="240" w:lineRule="auto"/>
        <w:ind w:left="1260" w:hanging="540"/>
        <w:contextualSpacing/>
        <w:rPr>
          <w:rFonts w:ascii="Arial" w:eastAsia="Times New Roman" w:hAnsi="Arial" w:cs="Arial"/>
          <w:sz w:val="24"/>
          <w:szCs w:val="24"/>
        </w:rPr>
      </w:pPr>
    </w:p>
    <w:p w:rsidR="00913EC8" w:rsidRPr="00913EC8" w:rsidRDefault="00913EC8" w:rsidP="00913EC8">
      <w:pPr>
        <w:spacing w:line="240" w:lineRule="auto"/>
        <w:ind w:left="1260" w:hanging="540"/>
        <w:contextualSpacing/>
        <w:rPr>
          <w:rFonts w:ascii="Arial" w:eastAsia="Times New Roman" w:hAnsi="Arial" w:cs="Arial"/>
          <w:sz w:val="24"/>
          <w:szCs w:val="24"/>
        </w:rPr>
      </w:pPr>
      <w:proofErr w:type="spellStart"/>
      <w:r w:rsidRPr="00913EC8">
        <w:rPr>
          <w:rFonts w:ascii="Arial" w:eastAsia="Times New Roman" w:hAnsi="Arial" w:cs="Arial"/>
          <w:sz w:val="24"/>
          <w:szCs w:val="24"/>
        </w:rPr>
        <w:t>Baranek</w:t>
      </w:r>
      <w:proofErr w:type="spellEnd"/>
      <w:r w:rsidRPr="00913EC8">
        <w:rPr>
          <w:rFonts w:ascii="Arial" w:eastAsia="Times New Roman" w:hAnsi="Arial" w:cs="Arial"/>
          <w:sz w:val="24"/>
          <w:szCs w:val="24"/>
        </w:rPr>
        <w:t xml:space="preserve">, G. (2002). Efficacy of sensory and motor interventions for children with autism. </w:t>
      </w:r>
      <w:r w:rsidRPr="00913EC8">
        <w:rPr>
          <w:rFonts w:ascii="Arial" w:eastAsia="Times New Roman" w:hAnsi="Arial" w:cs="Arial"/>
          <w:i/>
          <w:sz w:val="24"/>
          <w:szCs w:val="24"/>
        </w:rPr>
        <w:t>Journal of Autism and Developmental Disorders, 32,</w:t>
      </w:r>
      <w:r w:rsidRPr="00913EC8">
        <w:rPr>
          <w:rFonts w:ascii="Arial" w:eastAsia="Times New Roman" w:hAnsi="Arial" w:cs="Arial"/>
          <w:sz w:val="24"/>
          <w:szCs w:val="24"/>
        </w:rPr>
        <w:t xml:space="preserve"> 397-422.</w:t>
      </w:r>
    </w:p>
    <w:p w:rsidR="00913EC8" w:rsidRPr="00913EC8" w:rsidRDefault="00913EC8" w:rsidP="00913EC8">
      <w:pPr>
        <w:spacing w:line="240" w:lineRule="auto"/>
        <w:ind w:left="1260" w:hanging="540"/>
        <w:contextualSpacing/>
        <w:rPr>
          <w:rFonts w:ascii="Arial" w:eastAsia="Times New Roman" w:hAnsi="Arial" w:cs="Arial"/>
          <w:sz w:val="24"/>
          <w:szCs w:val="24"/>
        </w:rPr>
      </w:pPr>
    </w:p>
    <w:p w:rsidR="00913EC8" w:rsidRPr="00913EC8" w:rsidRDefault="00913EC8" w:rsidP="00913EC8">
      <w:pPr>
        <w:spacing w:line="240" w:lineRule="auto"/>
        <w:ind w:left="1260" w:hanging="540"/>
        <w:contextualSpacing/>
        <w:rPr>
          <w:rFonts w:ascii="Arial" w:eastAsia="Times New Roman" w:hAnsi="Arial" w:cs="Arial"/>
          <w:sz w:val="24"/>
          <w:szCs w:val="24"/>
        </w:rPr>
      </w:pPr>
      <w:r w:rsidRPr="00913EC8">
        <w:rPr>
          <w:rFonts w:ascii="Arial" w:eastAsia="Times New Roman" w:hAnsi="Arial" w:cs="Arial"/>
          <w:sz w:val="24"/>
          <w:szCs w:val="24"/>
        </w:rPr>
        <w:t xml:space="preserve">Centers for Disease Control and Prevention. Autism Information Center. From </w:t>
      </w:r>
      <w:hyperlink r:id="rId61" w:history="1">
        <w:r w:rsidRPr="00913EC8">
          <w:rPr>
            <w:rFonts w:ascii="Arial" w:eastAsia="Times New Roman" w:hAnsi="Arial" w:cs="Arial"/>
            <w:color w:val="0000FF"/>
            <w:sz w:val="24"/>
            <w:szCs w:val="24"/>
            <w:u w:val="single"/>
          </w:rPr>
          <w:t>http://www.cdc.gov/ncbddd/autism/</w:t>
        </w:r>
      </w:hyperlink>
      <w:r w:rsidRPr="00913EC8">
        <w:rPr>
          <w:rFonts w:ascii="Arial" w:eastAsia="Times New Roman" w:hAnsi="Arial" w:cs="Arial"/>
          <w:sz w:val="24"/>
          <w:szCs w:val="24"/>
        </w:rPr>
        <w:t xml:space="preserve">, retrieved October 1, 2014.  </w:t>
      </w:r>
    </w:p>
    <w:p w:rsidR="00913EC8" w:rsidRPr="00913EC8" w:rsidRDefault="00913EC8" w:rsidP="00913EC8">
      <w:pPr>
        <w:spacing w:line="240" w:lineRule="auto"/>
        <w:ind w:left="1260" w:hanging="540"/>
        <w:contextualSpacing/>
        <w:rPr>
          <w:rFonts w:ascii="Arial" w:eastAsia="Times New Roman" w:hAnsi="Arial" w:cs="Arial"/>
          <w:sz w:val="24"/>
          <w:szCs w:val="24"/>
        </w:rPr>
      </w:pPr>
    </w:p>
    <w:p w:rsidR="00913EC8" w:rsidRPr="00913EC8" w:rsidRDefault="00913EC8" w:rsidP="00913EC8">
      <w:pPr>
        <w:spacing w:line="240" w:lineRule="auto"/>
        <w:ind w:left="1260" w:hanging="540"/>
        <w:contextualSpacing/>
        <w:rPr>
          <w:rFonts w:ascii="Arial" w:eastAsia="Times New Roman" w:hAnsi="Arial" w:cs="Arial"/>
          <w:sz w:val="24"/>
          <w:szCs w:val="24"/>
        </w:rPr>
      </w:pPr>
      <w:proofErr w:type="spellStart"/>
      <w:r w:rsidRPr="00913EC8">
        <w:rPr>
          <w:rFonts w:ascii="Arial" w:eastAsia="Times New Roman" w:hAnsi="Arial" w:cs="Arial"/>
          <w:sz w:val="24"/>
          <w:szCs w:val="24"/>
        </w:rPr>
        <w:t>Fecteau</w:t>
      </w:r>
      <w:proofErr w:type="spellEnd"/>
      <w:r w:rsidRPr="00913EC8">
        <w:rPr>
          <w:rFonts w:ascii="Arial" w:eastAsia="Times New Roman" w:hAnsi="Arial" w:cs="Arial"/>
          <w:sz w:val="24"/>
          <w:szCs w:val="24"/>
        </w:rPr>
        <w:t xml:space="preserve">, S., </w:t>
      </w:r>
      <w:proofErr w:type="spellStart"/>
      <w:r w:rsidRPr="00913EC8">
        <w:rPr>
          <w:rFonts w:ascii="Arial" w:eastAsia="Times New Roman" w:hAnsi="Arial" w:cs="Arial"/>
          <w:sz w:val="24"/>
          <w:szCs w:val="24"/>
        </w:rPr>
        <w:t>Mottron</w:t>
      </w:r>
      <w:proofErr w:type="spellEnd"/>
      <w:r w:rsidRPr="00913EC8">
        <w:rPr>
          <w:rFonts w:ascii="Arial" w:eastAsia="Times New Roman" w:hAnsi="Arial" w:cs="Arial"/>
          <w:sz w:val="24"/>
          <w:szCs w:val="24"/>
        </w:rPr>
        <w:t xml:space="preserve">, L., </w:t>
      </w:r>
      <w:proofErr w:type="spellStart"/>
      <w:r w:rsidRPr="00913EC8">
        <w:rPr>
          <w:rFonts w:ascii="Arial" w:eastAsia="Times New Roman" w:hAnsi="Arial" w:cs="Arial"/>
          <w:sz w:val="24"/>
          <w:szCs w:val="24"/>
        </w:rPr>
        <w:t>Berthiaume</w:t>
      </w:r>
      <w:proofErr w:type="spellEnd"/>
      <w:r w:rsidRPr="00913EC8">
        <w:rPr>
          <w:rFonts w:ascii="Arial" w:eastAsia="Times New Roman" w:hAnsi="Arial" w:cs="Arial"/>
          <w:sz w:val="24"/>
          <w:szCs w:val="24"/>
        </w:rPr>
        <w:t xml:space="preserve">, C., &amp; </w:t>
      </w:r>
      <w:proofErr w:type="spellStart"/>
      <w:r w:rsidRPr="00913EC8">
        <w:rPr>
          <w:rFonts w:ascii="Arial" w:eastAsia="Times New Roman" w:hAnsi="Arial" w:cs="Arial"/>
          <w:sz w:val="24"/>
          <w:szCs w:val="24"/>
        </w:rPr>
        <w:t>Burack</w:t>
      </w:r>
      <w:proofErr w:type="spellEnd"/>
      <w:r w:rsidRPr="00913EC8">
        <w:rPr>
          <w:rFonts w:ascii="Arial" w:eastAsia="Times New Roman" w:hAnsi="Arial" w:cs="Arial"/>
          <w:sz w:val="24"/>
          <w:szCs w:val="24"/>
        </w:rPr>
        <w:t xml:space="preserve">, J. A. (2003). Developmental change of autistic symptoms. </w:t>
      </w:r>
      <w:r w:rsidRPr="00913EC8">
        <w:rPr>
          <w:rFonts w:ascii="Arial" w:eastAsia="Times New Roman" w:hAnsi="Arial" w:cs="Arial"/>
          <w:i/>
          <w:sz w:val="24"/>
          <w:szCs w:val="24"/>
        </w:rPr>
        <w:t>Autism</w:t>
      </w:r>
      <w:r w:rsidRPr="00913EC8">
        <w:rPr>
          <w:rFonts w:ascii="Arial" w:eastAsia="Times New Roman" w:hAnsi="Arial" w:cs="Arial"/>
          <w:sz w:val="24"/>
          <w:szCs w:val="24"/>
        </w:rPr>
        <w:t xml:space="preserve">, 7, 255 – 268. </w:t>
      </w:r>
    </w:p>
    <w:p w:rsidR="00913EC8" w:rsidRPr="00913EC8" w:rsidRDefault="00913EC8" w:rsidP="00913EC8">
      <w:pPr>
        <w:spacing w:line="240" w:lineRule="auto"/>
        <w:ind w:left="1260" w:hanging="540"/>
        <w:contextualSpacing/>
        <w:rPr>
          <w:rFonts w:ascii="Arial" w:eastAsia="Times New Roman" w:hAnsi="Arial" w:cs="Arial"/>
          <w:sz w:val="24"/>
          <w:szCs w:val="24"/>
        </w:rPr>
      </w:pPr>
    </w:p>
    <w:p w:rsidR="00913EC8" w:rsidRPr="00913EC8" w:rsidRDefault="00913EC8" w:rsidP="00913EC8">
      <w:pPr>
        <w:spacing w:line="240" w:lineRule="auto"/>
        <w:ind w:left="1260" w:hanging="540"/>
        <w:contextualSpacing/>
        <w:rPr>
          <w:rFonts w:ascii="Arial" w:eastAsia="Times New Roman" w:hAnsi="Arial" w:cs="Arial"/>
          <w:sz w:val="24"/>
          <w:szCs w:val="24"/>
        </w:rPr>
      </w:pPr>
      <w:proofErr w:type="spellStart"/>
      <w:r w:rsidRPr="00913EC8">
        <w:rPr>
          <w:rFonts w:ascii="Arial" w:eastAsia="Times New Roman" w:hAnsi="Arial" w:cs="Arial"/>
          <w:sz w:val="24"/>
          <w:szCs w:val="24"/>
        </w:rPr>
        <w:t>Ghaziuddin</w:t>
      </w:r>
      <w:proofErr w:type="spellEnd"/>
      <w:r w:rsidRPr="00913EC8">
        <w:rPr>
          <w:rFonts w:ascii="Arial" w:eastAsia="Times New Roman" w:hAnsi="Arial" w:cs="Arial"/>
          <w:sz w:val="24"/>
          <w:szCs w:val="24"/>
        </w:rPr>
        <w:t xml:space="preserve">, M. (2002). Asperger Syndrome: Associated psychiatric and medical conditions. </w:t>
      </w:r>
      <w:r w:rsidRPr="00913EC8">
        <w:rPr>
          <w:rFonts w:ascii="Arial" w:eastAsia="Times New Roman" w:hAnsi="Arial" w:cs="Arial"/>
          <w:i/>
          <w:sz w:val="24"/>
          <w:szCs w:val="24"/>
        </w:rPr>
        <w:t>Focus on Autism and Other Developmental Disabilities, 17</w:t>
      </w:r>
      <w:r w:rsidRPr="00913EC8">
        <w:rPr>
          <w:rFonts w:ascii="Arial" w:eastAsia="Times New Roman" w:hAnsi="Arial" w:cs="Arial"/>
          <w:sz w:val="24"/>
          <w:szCs w:val="24"/>
        </w:rPr>
        <w:t xml:space="preserve">, 138-144. </w:t>
      </w:r>
    </w:p>
    <w:p w:rsidR="00913EC8" w:rsidRPr="00913EC8" w:rsidRDefault="00913EC8" w:rsidP="00913EC8">
      <w:pPr>
        <w:spacing w:line="240" w:lineRule="auto"/>
        <w:ind w:left="1260" w:hanging="540"/>
        <w:contextualSpacing/>
        <w:rPr>
          <w:rFonts w:ascii="Arial" w:eastAsia="Times New Roman" w:hAnsi="Arial" w:cs="Arial"/>
          <w:sz w:val="24"/>
          <w:szCs w:val="24"/>
        </w:rPr>
      </w:pPr>
    </w:p>
    <w:p w:rsidR="00913EC8" w:rsidRPr="00913EC8" w:rsidRDefault="00913EC8" w:rsidP="00913EC8">
      <w:pPr>
        <w:spacing w:line="240" w:lineRule="auto"/>
        <w:ind w:left="1260" w:hanging="540"/>
        <w:contextualSpacing/>
        <w:rPr>
          <w:rFonts w:ascii="Arial" w:eastAsia="Times New Roman" w:hAnsi="Arial" w:cs="Arial"/>
          <w:sz w:val="24"/>
          <w:szCs w:val="24"/>
        </w:rPr>
      </w:pPr>
      <w:r w:rsidRPr="00913EC8">
        <w:rPr>
          <w:rFonts w:ascii="Arial" w:eastAsia="Times New Roman" w:hAnsi="Arial" w:cs="Arial"/>
          <w:sz w:val="24"/>
          <w:szCs w:val="24"/>
        </w:rPr>
        <w:t xml:space="preserve">Levy, S., Kim, A., &amp; Olive, M. L. (2006). Interventions for young children with autism: A synthesis of the literature. </w:t>
      </w:r>
      <w:r w:rsidRPr="00913EC8">
        <w:rPr>
          <w:rFonts w:ascii="Arial" w:eastAsia="Times New Roman" w:hAnsi="Arial" w:cs="Arial"/>
          <w:i/>
          <w:sz w:val="24"/>
          <w:szCs w:val="24"/>
        </w:rPr>
        <w:t>Focus on Autism and Other Developmental Disabilities, 21</w:t>
      </w:r>
      <w:r w:rsidRPr="00913EC8">
        <w:rPr>
          <w:rFonts w:ascii="Arial" w:eastAsia="Times New Roman" w:hAnsi="Arial" w:cs="Arial"/>
          <w:sz w:val="24"/>
          <w:szCs w:val="24"/>
        </w:rPr>
        <w:t xml:space="preserve">(1), 55-62. </w:t>
      </w:r>
    </w:p>
    <w:p w:rsidR="00913EC8" w:rsidRPr="00913EC8" w:rsidRDefault="00913EC8" w:rsidP="00913EC8">
      <w:pPr>
        <w:spacing w:line="240" w:lineRule="auto"/>
        <w:ind w:left="1260" w:hanging="540"/>
        <w:contextualSpacing/>
        <w:rPr>
          <w:rFonts w:ascii="Arial" w:eastAsia="Times New Roman" w:hAnsi="Arial" w:cs="Arial"/>
          <w:sz w:val="24"/>
          <w:szCs w:val="24"/>
        </w:rPr>
      </w:pPr>
    </w:p>
    <w:p w:rsidR="00913EC8" w:rsidRPr="00913EC8" w:rsidRDefault="00913EC8" w:rsidP="00913EC8">
      <w:pPr>
        <w:ind w:firstLine="720"/>
        <w:jc w:val="both"/>
        <w:rPr>
          <w:rFonts w:ascii="Arial" w:eastAsia="Times New Roman" w:hAnsi="Arial" w:cs="Arial"/>
          <w:color w:val="000000"/>
          <w:sz w:val="24"/>
          <w:szCs w:val="24"/>
        </w:rPr>
      </w:pPr>
      <w:r w:rsidRPr="00913EC8">
        <w:rPr>
          <w:rFonts w:ascii="Arial" w:eastAsia="Times New Roman" w:hAnsi="Arial" w:cs="Arial"/>
          <w:color w:val="000000"/>
          <w:sz w:val="24"/>
          <w:szCs w:val="24"/>
        </w:rPr>
        <w:t xml:space="preserve">Lathe, R. (2006). </w:t>
      </w:r>
      <w:r w:rsidRPr="00913EC8">
        <w:rPr>
          <w:rFonts w:ascii="Arial" w:eastAsia="Times New Roman" w:hAnsi="Arial" w:cs="Arial"/>
          <w:i/>
          <w:color w:val="000000"/>
          <w:sz w:val="24"/>
          <w:szCs w:val="24"/>
        </w:rPr>
        <w:t>Autism, Brain, and Environment</w:t>
      </w:r>
      <w:r w:rsidRPr="00913EC8">
        <w:rPr>
          <w:rFonts w:ascii="Arial" w:eastAsia="Times New Roman" w:hAnsi="Arial" w:cs="Arial"/>
          <w:color w:val="000000"/>
          <w:sz w:val="24"/>
          <w:szCs w:val="24"/>
        </w:rPr>
        <w:t>. London: Jessica Kingsley.</w:t>
      </w:r>
    </w:p>
    <w:p w:rsidR="00913EC8" w:rsidRPr="00913EC8" w:rsidRDefault="00913EC8" w:rsidP="00913EC8">
      <w:pPr>
        <w:jc w:val="both"/>
        <w:rPr>
          <w:rFonts w:ascii="Arial" w:eastAsia="Times New Roman" w:hAnsi="Arial" w:cs="Arial"/>
          <w:b/>
          <w:color w:val="000000"/>
          <w:sz w:val="24"/>
          <w:szCs w:val="24"/>
        </w:rPr>
      </w:pPr>
    </w:p>
    <w:p w:rsidR="00913EC8" w:rsidRPr="00913EC8" w:rsidRDefault="00913EC8" w:rsidP="00913EC8">
      <w:pPr>
        <w:ind w:firstLine="720"/>
        <w:rPr>
          <w:rFonts w:ascii="Arial" w:eastAsia="Times New Roman" w:hAnsi="Arial" w:cs="Arial"/>
          <w:i/>
          <w:sz w:val="24"/>
          <w:szCs w:val="24"/>
        </w:rPr>
      </w:pPr>
      <w:r w:rsidRPr="00913EC8">
        <w:rPr>
          <w:rFonts w:ascii="Arial" w:eastAsia="Times New Roman" w:hAnsi="Arial" w:cs="Arial"/>
          <w:sz w:val="24"/>
          <w:szCs w:val="24"/>
        </w:rPr>
        <w:t>National Institute of Mental Health</w:t>
      </w:r>
      <w:r w:rsidRPr="00913EC8">
        <w:rPr>
          <w:rFonts w:ascii="Arial" w:eastAsia="Times New Roman" w:hAnsi="Arial" w:cs="Arial"/>
          <w:b/>
          <w:sz w:val="24"/>
          <w:szCs w:val="24"/>
        </w:rPr>
        <w:t>:</w:t>
      </w:r>
      <w:r w:rsidRPr="00913EC8">
        <w:rPr>
          <w:rFonts w:ascii="Arial" w:eastAsia="Times New Roman" w:hAnsi="Arial" w:cs="Arial"/>
          <w:i/>
          <w:sz w:val="24"/>
          <w:szCs w:val="24"/>
        </w:rPr>
        <w:t xml:space="preserve"> </w:t>
      </w:r>
      <w:hyperlink r:id="rId62" w:history="1">
        <w:r w:rsidRPr="00913EC8">
          <w:rPr>
            <w:rFonts w:ascii="Arial" w:eastAsia="Times New Roman" w:hAnsi="Arial" w:cs="Arial"/>
            <w:i/>
            <w:color w:val="0000FF"/>
            <w:sz w:val="24"/>
            <w:szCs w:val="24"/>
            <w:u w:val="single"/>
          </w:rPr>
          <w:t>http://www.nimh.nih.gov/publicat/autism.cfm</w:t>
        </w:r>
      </w:hyperlink>
    </w:p>
    <w:p w:rsidR="00913EC8" w:rsidRPr="00913EC8" w:rsidRDefault="00913EC8" w:rsidP="00913EC8">
      <w:pPr>
        <w:ind w:left="1050"/>
        <w:rPr>
          <w:rFonts w:ascii="Arial" w:eastAsia="Times New Roman" w:hAnsi="Arial" w:cs="Arial"/>
          <w:i/>
          <w:sz w:val="24"/>
          <w:szCs w:val="24"/>
        </w:rPr>
      </w:pPr>
      <w:r w:rsidRPr="00913EC8">
        <w:rPr>
          <w:rFonts w:ascii="Arial" w:eastAsia="Times New Roman" w:hAnsi="Arial" w:cs="Arial"/>
          <w:i/>
          <w:sz w:val="24"/>
          <w:szCs w:val="24"/>
        </w:rPr>
        <w:t>Comprehensive website addressing the research, funding and science behind      ASD.</w:t>
      </w:r>
    </w:p>
    <w:p w:rsidR="00913EC8" w:rsidRPr="00913EC8" w:rsidRDefault="00913EC8" w:rsidP="00913EC8">
      <w:pPr>
        <w:rPr>
          <w:rFonts w:ascii="Arial" w:eastAsia="Times New Roman" w:hAnsi="Arial" w:cs="Arial"/>
          <w:i/>
          <w:sz w:val="24"/>
          <w:szCs w:val="24"/>
        </w:rPr>
      </w:pPr>
    </w:p>
    <w:p w:rsidR="00913EC8" w:rsidRPr="00913EC8" w:rsidRDefault="00913EC8" w:rsidP="00913EC8">
      <w:pPr>
        <w:ind w:left="720"/>
        <w:rPr>
          <w:rFonts w:ascii="Arial" w:eastAsia="Times New Roman" w:hAnsi="Arial" w:cs="Arial"/>
          <w:i/>
          <w:sz w:val="24"/>
          <w:szCs w:val="24"/>
        </w:rPr>
      </w:pPr>
      <w:r w:rsidRPr="00913EC8">
        <w:rPr>
          <w:rFonts w:ascii="Arial" w:eastAsia="Times New Roman" w:hAnsi="Arial" w:cs="Arial"/>
          <w:sz w:val="24"/>
          <w:szCs w:val="24"/>
        </w:rPr>
        <w:lastRenderedPageBreak/>
        <w:t xml:space="preserve">Nonverbal Learning Disabilities: </w:t>
      </w:r>
      <w:hyperlink r:id="rId63" w:history="1">
        <w:r w:rsidRPr="00913EC8">
          <w:rPr>
            <w:rFonts w:ascii="Arial" w:eastAsia="Times New Roman" w:hAnsi="Arial" w:cs="Arial"/>
            <w:i/>
            <w:color w:val="0000FF"/>
            <w:sz w:val="24"/>
            <w:szCs w:val="24"/>
            <w:u w:val="single"/>
          </w:rPr>
          <w:t>http://www.NLDline.com</w:t>
        </w:r>
      </w:hyperlink>
      <w:r w:rsidRPr="00913EC8">
        <w:rPr>
          <w:rFonts w:ascii="Arial" w:eastAsia="Times New Roman" w:hAnsi="Arial" w:cs="Arial"/>
          <w:i/>
          <w:sz w:val="24"/>
          <w:szCs w:val="24"/>
        </w:rPr>
        <w:t xml:space="preserve"> </w:t>
      </w:r>
      <w:r w:rsidRPr="00913EC8">
        <w:rPr>
          <w:rFonts w:ascii="Arial" w:eastAsia="Times New Roman" w:hAnsi="Arial" w:cs="Arial"/>
          <w:sz w:val="24"/>
          <w:szCs w:val="24"/>
        </w:rPr>
        <w:t xml:space="preserve">and     </w:t>
      </w:r>
      <w:hyperlink r:id="rId64" w:history="1">
        <w:r w:rsidRPr="00913EC8">
          <w:rPr>
            <w:rFonts w:ascii="Arial" w:eastAsia="Times New Roman" w:hAnsi="Arial" w:cs="Arial"/>
            <w:i/>
            <w:color w:val="0000FF"/>
            <w:sz w:val="24"/>
            <w:szCs w:val="24"/>
            <w:u w:val="single"/>
          </w:rPr>
          <w:t>http://www.NLDontheweb.org</w:t>
        </w:r>
      </w:hyperlink>
    </w:p>
    <w:p w:rsidR="00913EC8" w:rsidRPr="00913EC8" w:rsidRDefault="00913EC8" w:rsidP="00913EC8">
      <w:pPr>
        <w:ind w:left="720"/>
        <w:jc w:val="both"/>
        <w:rPr>
          <w:rFonts w:ascii="Arial" w:eastAsia="Times New Roman" w:hAnsi="Arial" w:cs="Arial"/>
          <w:b/>
          <w:i/>
          <w:color w:val="000000"/>
          <w:sz w:val="24"/>
          <w:szCs w:val="24"/>
        </w:rPr>
      </w:pPr>
      <w:r w:rsidRPr="00913EC8">
        <w:rPr>
          <w:rFonts w:ascii="Arial" w:eastAsia="Times New Roman" w:hAnsi="Arial" w:cs="Arial"/>
          <w:i/>
          <w:color w:val="000000"/>
          <w:sz w:val="24"/>
          <w:szCs w:val="24"/>
        </w:rPr>
        <w:t>This web site seeks to build national and international NLD databases in order to network parents, NLD adults and professionals.</w:t>
      </w:r>
    </w:p>
    <w:p w:rsidR="00913EC8" w:rsidRPr="00913EC8" w:rsidRDefault="00913EC8" w:rsidP="00913EC8">
      <w:pPr>
        <w:jc w:val="both"/>
        <w:rPr>
          <w:rFonts w:ascii="Arial" w:eastAsia="Times New Roman" w:hAnsi="Arial" w:cs="Arial"/>
          <w:b/>
          <w:color w:val="000000"/>
          <w:sz w:val="24"/>
          <w:szCs w:val="24"/>
        </w:rPr>
      </w:pPr>
    </w:p>
    <w:p w:rsidR="00913EC8" w:rsidRPr="00913EC8" w:rsidRDefault="00913EC8" w:rsidP="00913EC8">
      <w:pPr>
        <w:spacing w:line="240" w:lineRule="auto"/>
        <w:ind w:left="1260" w:hanging="540"/>
        <w:contextualSpacing/>
        <w:rPr>
          <w:rFonts w:ascii="Arial" w:eastAsia="Times New Roman" w:hAnsi="Arial" w:cs="Arial"/>
          <w:sz w:val="24"/>
          <w:szCs w:val="24"/>
        </w:rPr>
      </w:pPr>
    </w:p>
    <w:p w:rsidR="0022178F" w:rsidRDefault="0022178F" w:rsidP="00345D6F"/>
    <w:p w:rsidR="0022178F" w:rsidRDefault="0022178F" w:rsidP="00345D6F"/>
    <w:p w:rsidR="009A2CDF" w:rsidRDefault="009A2CDF" w:rsidP="00345D6F"/>
    <w:p w:rsidR="005631B2" w:rsidRDefault="005631B2">
      <w:r>
        <w:br w:type="page"/>
      </w:r>
    </w:p>
    <w:p w:rsidR="00C920C9" w:rsidRPr="0022241B" w:rsidRDefault="00C920C9" w:rsidP="00C920C9">
      <w:pPr>
        <w:pStyle w:val="Default"/>
        <w:spacing w:before="100" w:after="100"/>
        <w:rPr>
          <w:rFonts w:cs="Times New Roman"/>
          <w:bCs/>
        </w:rPr>
      </w:pPr>
      <w:r>
        <w:rPr>
          <w:b/>
          <w:noProof/>
        </w:rPr>
        <w:lastRenderedPageBreak/>
        <w:drawing>
          <wp:inline distT="0" distB="0" distL="0" distR="0" wp14:anchorId="120799F8" wp14:editId="48AA7844">
            <wp:extent cx="5702300" cy="1742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2300" cy="1742440"/>
                    </a:xfrm>
                    <a:prstGeom prst="rect">
                      <a:avLst/>
                    </a:prstGeom>
                    <a:noFill/>
                    <a:ln>
                      <a:noFill/>
                    </a:ln>
                  </pic:spPr>
                </pic:pic>
              </a:graphicData>
            </a:graphic>
          </wp:inline>
        </w:drawing>
      </w:r>
      <w:r w:rsidRPr="005E5A45">
        <w:rPr>
          <w:b/>
          <w:bCs/>
          <w:sz w:val="28"/>
          <w:szCs w:val="28"/>
        </w:rPr>
        <w:t xml:space="preserve"> </w:t>
      </w:r>
    </w:p>
    <w:p w:rsidR="00C920C9" w:rsidRPr="005E5A45" w:rsidRDefault="00C920C9" w:rsidP="00C920C9">
      <w:pPr>
        <w:pStyle w:val="Default"/>
        <w:spacing w:before="100" w:after="100"/>
        <w:rPr>
          <w:sz w:val="22"/>
          <w:szCs w:val="22"/>
        </w:rPr>
      </w:pPr>
      <w:r>
        <w:rPr>
          <w:sz w:val="22"/>
          <w:szCs w:val="22"/>
        </w:rPr>
        <w:t>School of Teacher</w:t>
      </w:r>
      <w:r w:rsidRPr="005E5A45">
        <w:rPr>
          <w:sz w:val="22"/>
          <w:szCs w:val="22"/>
        </w:rPr>
        <w:t xml:space="preserve"> Education</w:t>
      </w:r>
      <w:r>
        <w:rPr>
          <w:sz w:val="22"/>
          <w:szCs w:val="22"/>
        </w:rPr>
        <w:t xml:space="preserve"> and Leadership</w:t>
      </w:r>
      <w:r w:rsidRPr="005E5A45">
        <w:rPr>
          <w:sz w:val="22"/>
          <w:szCs w:val="22"/>
        </w:rPr>
        <w:t xml:space="preserve"> </w:t>
      </w:r>
    </w:p>
    <w:p w:rsidR="00C920C9" w:rsidRPr="00EE4082" w:rsidRDefault="00C920C9" w:rsidP="00C920C9">
      <w:pPr>
        <w:pStyle w:val="Default"/>
        <w:spacing w:before="200" w:after="100"/>
        <w:ind w:left="540" w:hanging="540"/>
        <w:rPr>
          <w:sz w:val="23"/>
          <w:szCs w:val="23"/>
        </w:rPr>
      </w:pPr>
      <w:r w:rsidRPr="005E5A45">
        <w:rPr>
          <w:b/>
          <w:bCs/>
          <w:sz w:val="23"/>
          <w:szCs w:val="23"/>
        </w:rPr>
        <w:t xml:space="preserve">I. Course Information </w:t>
      </w:r>
    </w:p>
    <w:p w:rsidR="00C920C9" w:rsidRDefault="00C920C9" w:rsidP="00C920C9">
      <w:pPr>
        <w:pStyle w:val="Default"/>
        <w:ind w:left="540"/>
        <w:rPr>
          <w:sz w:val="22"/>
          <w:szCs w:val="22"/>
        </w:rPr>
      </w:pPr>
      <w:r>
        <w:rPr>
          <w:sz w:val="22"/>
          <w:szCs w:val="22"/>
        </w:rPr>
        <w:t>ELAD 6423 Special Education Law</w:t>
      </w:r>
    </w:p>
    <w:p w:rsidR="00C920C9" w:rsidRPr="005E5A45" w:rsidRDefault="00C920C9" w:rsidP="00C920C9">
      <w:pPr>
        <w:pStyle w:val="Default"/>
        <w:ind w:left="540"/>
        <w:rPr>
          <w:sz w:val="22"/>
          <w:szCs w:val="22"/>
        </w:rPr>
      </w:pPr>
      <w:r>
        <w:rPr>
          <w:sz w:val="22"/>
          <w:szCs w:val="22"/>
        </w:rPr>
        <w:t>Instructor: Cindy Nichols</w:t>
      </w:r>
    </w:p>
    <w:p w:rsidR="00C920C9" w:rsidRPr="005E5A45" w:rsidRDefault="00C920C9" w:rsidP="00C920C9">
      <w:pPr>
        <w:pStyle w:val="Default"/>
        <w:ind w:left="540"/>
        <w:rPr>
          <w:sz w:val="22"/>
          <w:szCs w:val="22"/>
        </w:rPr>
      </w:pPr>
      <w:r>
        <w:rPr>
          <w:sz w:val="22"/>
          <w:szCs w:val="22"/>
        </w:rPr>
        <w:t>Office: 233 Educational Leadership and Studies</w:t>
      </w:r>
      <w:r w:rsidRPr="005E5A45">
        <w:rPr>
          <w:sz w:val="22"/>
          <w:szCs w:val="22"/>
        </w:rPr>
        <w:t xml:space="preserve"> </w:t>
      </w:r>
    </w:p>
    <w:p w:rsidR="00C920C9" w:rsidRPr="005E5A45" w:rsidRDefault="00C920C9" w:rsidP="00C920C9">
      <w:pPr>
        <w:pStyle w:val="Default"/>
        <w:ind w:left="540"/>
        <w:rPr>
          <w:sz w:val="22"/>
          <w:szCs w:val="22"/>
        </w:rPr>
      </w:pPr>
      <w:r>
        <w:rPr>
          <w:sz w:val="22"/>
          <w:szCs w:val="22"/>
        </w:rPr>
        <w:t>Phone: (870) 972-2916</w:t>
      </w:r>
      <w:r w:rsidRPr="005E5A45">
        <w:rPr>
          <w:sz w:val="22"/>
          <w:szCs w:val="22"/>
        </w:rPr>
        <w:t xml:space="preserve"> </w:t>
      </w:r>
    </w:p>
    <w:p w:rsidR="00C920C9" w:rsidRDefault="00C920C9" w:rsidP="00C920C9">
      <w:pPr>
        <w:pStyle w:val="Default"/>
        <w:ind w:left="540"/>
        <w:rPr>
          <w:sz w:val="22"/>
          <w:szCs w:val="22"/>
        </w:rPr>
      </w:pPr>
      <w:r>
        <w:rPr>
          <w:sz w:val="22"/>
          <w:szCs w:val="22"/>
        </w:rPr>
        <w:t>E-mail: cmnichols@astate.edu</w:t>
      </w:r>
    </w:p>
    <w:p w:rsidR="00C920C9" w:rsidRDefault="00C920C9" w:rsidP="00C920C9">
      <w:pPr>
        <w:pStyle w:val="Default"/>
        <w:ind w:left="540"/>
        <w:rPr>
          <w:sz w:val="22"/>
          <w:szCs w:val="22"/>
        </w:rPr>
      </w:pPr>
      <w:r>
        <w:rPr>
          <w:sz w:val="22"/>
          <w:szCs w:val="22"/>
        </w:rPr>
        <w:t>Virtual Office Hours:  Wednesdays from 7:00 PM – 9:00 PM</w:t>
      </w:r>
    </w:p>
    <w:p w:rsidR="00C920C9" w:rsidRDefault="00C920C9" w:rsidP="00C920C9">
      <w:pPr>
        <w:pStyle w:val="Default"/>
        <w:ind w:left="540"/>
        <w:rPr>
          <w:sz w:val="22"/>
          <w:szCs w:val="22"/>
        </w:rPr>
      </w:pPr>
      <w:r>
        <w:rPr>
          <w:sz w:val="22"/>
          <w:szCs w:val="22"/>
        </w:rPr>
        <w:t>In Office Hours:  T, W, Th. 10:00-3:00</w:t>
      </w:r>
    </w:p>
    <w:p w:rsidR="00C920C9" w:rsidRPr="005E5A45" w:rsidRDefault="00C920C9" w:rsidP="00C920C9">
      <w:pPr>
        <w:pStyle w:val="Default"/>
        <w:spacing w:before="200" w:after="100"/>
        <w:ind w:left="540" w:hanging="540"/>
        <w:rPr>
          <w:sz w:val="23"/>
          <w:szCs w:val="23"/>
        </w:rPr>
      </w:pPr>
      <w:r w:rsidRPr="005E5A45">
        <w:rPr>
          <w:b/>
          <w:bCs/>
          <w:sz w:val="23"/>
          <w:szCs w:val="23"/>
        </w:rPr>
        <w:t xml:space="preserve">II. Textbook(s) Readings </w:t>
      </w:r>
    </w:p>
    <w:p w:rsidR="00C920C9" w:rsidRDefault="00C920C9" w:rsidP="00C920C9">
      <w:pPr>
        <w:pStyle w:val="Default"/>
        <w:spacing w:before="100" w:after="100"/>
        <w:ind w:left="900" w:hanging="360"/>
        <w:rPr>
          <w:rFonts w:asciiTheme="minorHAnsi" w:hAnsiTheme="minorHAnsi" w:cstheme="minorHAnsi"/>
          <w:bCs/>
          <w:sz w:val="22"/>
          <w:szCs w:val="22"/>
        </w:rPr>
      </w:pPr>
      <w:r>
        <w:rPr>
          <w:sz w:val="22"/>
          <w:szCs w:val="22"/>
        </w:rPr>
        <w:t xml:space="preserve">A.   Primary Text:   </w:t>
      </w:r>
      <w:r>
        <w:rPr>
          <w:sz w:val="22"/>
          <w:szCs w:val="22"/>
        </w:rPr>
        <w:br/>
      </w:r>
      <w:r>
        <w:rPr>
          <w:sz w:val="22"/>
          <w:szCs w:val="22"/>
        </w:rPr>
        <w:br/>
      </w:r>
      <w:r w:rsidRPr="00FB1C74">
        <w:rPr>
          <w:rFonts w:asciiTheme="minorHAnsi" w:hAnsiTheme="minorHAnsi" w:cstheme="minorHAnsi"/>
          <w:bCs/>
          <w:sz w:val="22"/>
          <w:szCs w:val="22"/>
        </w:rPr>
        <w:t xml:space="preserve">Bartlett, L, </w:t>
      </w:r>
      <w:proofErr w:type="spellStart"/>
      <w:r w:rsidRPr="00FB1C74">
        <w:rPr>
          <w:rFonts w:asciiTheme="minorHAnsi" w:hAnsiTheme="minorHAnsi" w:cstheme="minorHAnsi"/>
          <w:bCs/>
          <w:sz w:val="22"/>
          <w:szCs w:val="22"/>
        </w:rPr>
        <w:t>Etchei</w:t>
      </w:r>
      <w:r>
        <w:rPr>
          <w:rFonts w:asciiTheme="minorHAnsi" w:hAnsiTheme="minorHAnsi" w:cstheme="minorHAnsi"/>
          <w:bCs/>
          <w:sz w:val="22"/>
          <w:szCs w:val="22"/>
        </w:rPr>
        <w:t>edt</w:t>
      </w:r>
      <w:proofErr w:type="spellEnd"/>
      <w:r>
        <w:rPr>
          <w:rFonts w:asciiTheme="minorHAnsi" w:hAnsiTheme="minorHAnsi" w:cstheme="minorHAnsi"/>
          <w:bCs/>
          <w:sz w:val="22"/>
          <w:szCs w:val="22"/>
        </w:rPr>
        <w:t xml:space="preserve">, S., &amp; </w:t>
      </w:r>
      <w:proofErr w:type="spellStart"/>
      <w:r>
        <w:rPr>
          <w:rFonts w:asciiTheme="minorHAnsi" w:hAnsiTheme="minorHAnsi" w:cstheme="minorHAnsi"/>
          <w:bCs/>
          <w:sz w:val="22"/>
          <w:szCs w:val="22"/>
        </w:rPr>
        <w:t>Weisenstein</w:t>
      </w:r>
      <w:proofErr w:type="spellEnd"/>
      <w:r>
        <w:rPr>
          <w:rFonts w:asciiTheme="minorHAnsi" w:hAnsiTheme="minorHAnsi" w:cstheme="minorHAnsi"/>
          <w:bCs/>
          <w:sz w:val="22"/>
          <w:szCs w:val="22"/>
        </w:rPr>
        <w:t>, G. (2007</w:t>
      </w:r>
      <w:r w:rsidRPr="00FB1C74">
        <w:rPr>
          <w:rFonts w:asciiTheme="minorHAnsi" w:hAnsiTheme="minorHAnsi" w:cstheme="minorHAnsi"/>
          <w:bCs/>
          <w:sz w:val="22"/>
          <w:szCs w:val="22"/>
        </w:rPr>
        <w:t xml:space="preserve">).  </w:t>
      </w:r>
      <w:r w:rsidRPr="00B27C00">
        <w:rPr>
          <w:rFonts w:asciiTheme="minorHAnsi" w:hAnsiTheme="minorHAnsi" w:cstheme="minorHAnsi"/>
          <w:bCs/>
          <w:i/>
          <w:sz w:val="22"/>
          <w:szCs w:val="22"/>
        </w:rPr>
        <w:t xml:space="preserve">Special education law and </w:t>
      </w:r>
      <w:r w:rsidRPr="00B27C00">
        <w:rPr>
          <w:rFonts w:asciiTheme="minorHAnsi" w:hAnsiTheme="minorHAnsi" w:cstheme="minorHAnsi"/>
          <w:bCs/>
          <w:i/>
          <w:sz w:val="22"/>
          <w:szCs w:val="22"/>
        </w:rPr>
        <w:tab/>
      </w:r>
      <w:r>
        <w:rPr>
          <w:rFonts w:asciiTheme="minorHAnsi" w:hAnsiTheme="minorHAnsi" w:cstheme="minorHAnsi"/>
          <w:bCs/>
          <w:i/>
          <w:sz w:val="22"/>
          <w:szCs w:val="22"/>
        </w:rPr>
        <w:t>p</w:t>
      </w:r>
      <w:r w:rsidRPr="00B27C00">
        <w:rPr>
          <w:rFonts w:asciiTheme="minorHAnsi" w:hAnsiTheme="minorHAnsi" w:cstheme="minorHAnsi"/>
          <w:bCs/>
          <w:i/>
          <w:sz w:val="22"/>
          <w:szCs w:val="22"/>
        </w:rPr>
        <w:t xml:space="preserve">ractice in </w:t>
      </w:r>
      <w:r>
        <w:rPr>
          <w:rFonts w:asciiTheme="minorHAnsi" w:hAnsiTheme="minorHAnsi" w:cstheme="minorHAnsi"/>
          <w:bCs/>
          <w:i/>
          <w:sz w:val="22"/>
          <w:szCs w:val="22"/>
        </w:rPr>
        <w:br/>
        <w:t xml:space="preserve">        </w:t>
      </w:r>
      <w:r w:rsidRPr="00B27C00">
        <w:rPr>
          <w:rFonts w:asciiTheme="minorHAnsi" w:hAnsiTheme="minorHAnsi" w:cstheme="minorHAnsi"/>
          <w:bCs/>
          <w:i/>
          <w:sz w:val="22"/>
          <w:szCs w:val="22"/>
        </w:rPr>
        <w:t>public schools</w:t>
      </w:r>
      <w:r>
        <w:rPr>
          <w:rFonts w:asciiTheme="minorHAnsi" w:hAnsiTheme="minorHAnsi" w:cstheme="minorHAnsi"/>
          <w:bCs/>
          <w:sz w:val="22"/>
          <w:szCs w:val="22"/>
        </w:rPr>
        <w:t>,(</w:t>
      </w:r>
      <w:r w:rsidRPr="00FB1C74">
        <w:rPr>
          <w:rFonts w:asciiTheme="minorHAnsi" w:hAnsiTheme="minorHAnsi" w:cstheme="minorHAnsi"/>
          <w:bCs/>
          <w:sz w:val="22"/>
          <w:szCs w:val="22"/>
        </w:rPr>
        <w:t>2</w:t>
      </w:r>
      <w:r w:rsidRPr="00FB1C74">
        <w:rPr>
          <w:rFonts w:asciiTheme="minorHAnsi" w:hAnsiTheme="minorHAnsi" w:cstheme="minorHAnsi"/>
          <w:bCs/>
          <w:sz w:val="22"/>
          <w:szCs w:val="22"/>
          <w:vertAlign w:val="superscript"/>
        </w:rPr>
        <w:t>nd</w:t>
      </w:r>
      <w:r>
        <w:rPr>
          <w:rFonts w:asciiTheme="minorHAnsi" w:hAnsiTheme="minorHAnsi" w:cstheme="minorHAnsi"/>
          <w:bCs/>
          <w:sz w:val="22"/>
          <w:szCs w:val="22"/>
        </w:rPr>
        <w:t xml:space="preserve"> ed.). </w:t>
      </w:r>
      <w:r w:rsidRPr="00FB1C74">
        <w:rPr>
          <w:rFonts w:asciiTheme="minorHAnsi" w:hAnsiTheme="minorHAnsi" w:cstheme="minorHAnsi"/>
          <w:bCs/>
          <w:sz w:val="22"/>
          <w:szCs w:val="22"/>
        </w:rPr>
        <w:t xml:space="preserve"> </w:t>
      </w:r>
      <w:r w:rsidRPr="00FB1C74">
        <w:rPr>
          <w:rFonts w:asciiTheme="minorHAnsi" w:hAnsiTheme="minorHAnsi" w:cstheme="minorHAnsi"/>
          <w:sz w:val="22"/>
          <w:szCs w:val="22"/>
        </w:rPr>
        <w:t>Upper Saddle River, NJ: Pearson,</w:t>
      </w:r>
      <w:r>
        <w:rPr>
          <w:rFonts w:asciiTheme="minorHAnsi" w:hAnsiTheme="minorHAnsi" w:cstheme="minorHAnsi"/>
          <w:sz w:val="22"/>
          <w:szCs w:val="22"/>
        </w:rPr>
        <w:t xml:space="preserve"> </w:t>
      </w:r>
      <w:r w:rsidRPr="00FB1C74">
        <w:rPr>
          <w:rFonts w:asciiTheme="minorHAnsi" w:hAnsiTheme="minorHAnsi" w:cstheme="minorHAnsi"/>
          <w:sz w:val="22"/>
          <w:szCs w:val="22"/>
        </w:rPr>
        <w:t>Merrill, Prentice-Hall.</w:t>
      </w:r>
      <w:r w:rsidRPr="00FB1C74">
        <w:rPr>
          <w:rFonts w:asciiTheme="minorHAnsi" w:hAnsiTheme="minorHAnsi" w:cstheme="minorHAnsi"/>
          <w:bCs/>
          <w:sz w:val="22"/>
          <w:szCs w:val="22"/>
        </w:rPr>
        <w:t xml:space="preserve"> </w:t>
      </w:r>
      <w:r>
        <w:rPr>
          <w:rFonts w:asciiTheme="minorHAnsi" w:hAnsiTheme="minorHAnsi" w:cstheme="minorHAnsi"/>
          <w:bCs/>
          <w:sz w:val="22"/>
          <w:szCs w:val="22"/>
        </w:rPr>
        <w:tab/>
      </w:r>
      <w:r>
        <w:rPr>
          <w:rFonts w:asciiTheme="minorHAnsi" w:hAnsiTheme="minorHAnsi" w:cstheme="minorHAnsi"/>
          <w:bCs/>
          <w:sz w:val="22"/>
          <w:szCs w:val="22"/>
        </w:rPr>
        <w:tab/>
      </w:r>
    </w:p>
    <w:p w:rsidR="00C920C9" w:rsidRPr="005E5A45" w:rsidRDefault="00C920C9" w:rsidP="00C920C9">
      <w:pPr>
        <w:pStyle w:val="Default"/>
        <w:spacing w:before="100" w:after="100"/>
        <w:ind w:left="900" w:hanging="360"/>
        <w:rPr>
          <w:sz w:val="22"/>
          <w:szCs w:val="22"/>
        </w:rPr>
      </w:pPr>
      <w:r w:rsidRPr="005E5A45">
        <w:rPr>
          <w:sz w:val="22"/>
          <w:szCs w:val="22"/>
        </w:rPr>
        <w:t>B.</w:t>
      </w:r>
      <w:r>
        <w:rPr>
          <w:sz w:val="22"/>
          <w:szCs w:val="22"/>
        </w:rPr>
        <w:t xml:space="preserve">  </w:t>
      </w:r>
      <w:r w:rsidRPr="005E5A45">
        <w:rPr>
          <w:sz w:val="22"/>
          <w:szCs w:val="22"/>
        </w:rPr>
        <w:t xml:space="preserve"> Supplemental Text: </w:t>
      </w:r>
      <w:r>
        <w:rPr>
          <w:sz w:val="22"/>
          <w:szCs w:val="22"/>
        </w:rPr>
        <w:t xml:space="preserve">  </w:t>
      </w:r>
      <w:r w:rsidRPr="005E5A45">
        <w:rPr>
          <w:sz w:val="22"/>
          <w:szCs w:val="22"/>
        </w:rPr>
        <w:t xml:space="preserve">None  </w:t>
      </w:r>
    </w:p>
    <w:p w:rsidR="00C920C9" w:rsidRPr="005E5A45" w:rsidRDefault="00C920C9" w:rsidP="00C920C9">
      <w:pPr>
        <w:pStyle w:val="Default"/>
        <w:spacing w:before="200" w:after="100"/>
        <w:ind w:left="540" w:hanging="540"/>
        <w:rPr>
          <w:sz w:val="23"/>
          <w:szCs w:val="23"/>
        </w:rPr>
      </w:pPr>
      <w:r w:rsidRPr="005E5A45">
        <w:rPr>
          <w:b/>
          <w:bCs/>
          <w:sz w:val="23"/>
          <w:szCs w:val="23"/>
        </w:rPr>
        <w:t xml:space="preserve">III. </w:t>
      </w:r>
      <w:r>
        <w:rPr>
          <w:b/>
          <w:bCs/>
          <w:sz w:val="23"/>
          <w:szCs w:val="23"/>
        </w:rPr>
        <w:t>Purpose and Goals of the Course/Course Description</w:t>
      </w:r>
    </w:p>
    <w:p w:rsidR="00C920C9" w:rsidRDefault="00C920C9" w:rsidP="00C920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rPr>
      </w:pPr>
      <w:r>
        <w:rPr>
          <w:bCs/>
        </w:rPr>
        <w:t xml:space="preserve">           A.   Candidates</w:t>
      </w:r>
      <w:r w:rsidRPr="0020606E">
        <w:rPr>
          <w:bCs/>
        </w:rPr>
        <w:t xml:space="preserve"> will demo</w:t>
      </w:r>
      <w:r>
        <w:rPr>
          <w:bCs/>
        </w:rPr>
        <w:t>nstrate knowledge in the legal aspects of special education with</w:t>
      </w:r>
      <w:r>
        <w:rPr>
          <w:bCs/>
        </w:rPr>
        <w:tab/>
      </w:r>
      <w:r>
        <w:rPr>
          <w:bCs/>
        </w:rPr>
        <w:tab/>
      </w:r>
      <w:r>
        <w:rPr>
          <w:bCs/>
        </w:rPr>
        <w:tab/>
        <w:t xml:space="preserve">    emphasis given to the following six principles of special education law:  (1) zero reject, (2)</w:t>
      </w:r>
      <w:r>
        <w:rPr>
          <w:bCs/>
        </w:rPr>
        <w:tab/>
      </w:r>
      <w:r>
        <w:rPr>
          <w:bCs/>
        </w:rPr>
        <w:tab/>
        <w:t xml:space="preserve">    nondiscriminatory classification, (3) individualized and appropriate education,</w:t>
      </w:r>
      <w:r>
        <w:rPr>
          <w:bCs/>
        </w:rPr>
        <w:tab/>
        <w:t xml:space="preserve"> (4) least </w:t>
      </w:r>
      <w:r>
        <w:rPr>
          <w:bCs/>
        </w:rPr>
        <w:br/>
        <w:t xml:space="preserve">                  </w:t>
      </w:r>
      <w:r w:rsidRPr="006610EA">
        <w:rPr>
          <w:bCs/>
        </w:rPr>
        <w:t>restrictive placement, (5) due process, and (6) parent participation.</w:t>
      </w:r>
    </w:p>
    <w:p w:rsidR="00C920C9" w:rsidRDefault="00C920C9" w:rsidP="00C920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0" w:lineRule="atLeast"/>
        <w:rPr>
          <w:bCs/>
        </w:rPr>
      </w:pPr>
      <w:r>
        <w:rPr>
          <w:bCs/>
        </w:rPr>
        <w:t xml:space="preserve">           B.   The course objectives are as follows:</w:t>
      </w:r>
    </w:p>
    <w:p w:rsidR="00C920C9" w:rsidRDefault="00C920C9" w:rsidP="00C920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40" w:lineRule="atLeast"/>
        <w:ind w:left="720" w:hanging="720"/>
        <w:rPr>
          <w:bCs/>
        </w:rPr>
      </w:pPr>
      <w:r>
        <w:rPr>
          <w:bCs/>
        </w:rPr>
        <w:tab/>
        <w:t xml:space="preserve">      1.  D</w:t>
      </w:r>
      <w:r w:rsidRPr="0020606E">
        <w:rPr>
          <w:bCs/>
        </w:rPr>
        <w:t>emonstrate kn</w:t>
      </w:r>
      <w:r>
        <w:rPr>
          <w:bCs/>
        </w:rPr>
        <w:t xml:space="preserve">owledge of litigation, regulations, and policies that are related to  </w:t>
      </w:r>
      <w:r>
        <w:rPr>
          <w:bCs/>
        </w:rPr>
        <w:br/>
        <w:t xml:space="preserve">           teachers’ and school districts’ legal rights in relation to programs for students with</w:t>
      </w:r>
      <w:r>
        <w:rPr>
          <w:bCs/>
        </w:rPr>
        <w:br/>
        <w:t xml:space="preserve">           disabilities.</w:t>
      </w:r>
    </w:p>
    <w:p w:rsidR="00C920C9" w:rsidRPr="002B4FCA" w:rsidRDefault="00C920C9" w:rsidP="00C920C9">
      <w:pPr>
        <w:tabs>
          <w:tab w:val="left" w:pos="0"/>
          <w:tab w:val="left" w:pos="720"/>
          <w:tab w:val="left" w:pos="1260"/>
          <w:tab w:val="left" w:pos="2160"/>
          <w:tab w:val="left" w:pos="2880"/>
          <w:tab w:val="left" w:pos="3600"/>
          <w:tab w:val="left" w:pos="4320"/>
          <w:tab w:val="left" w:pos="5040"/>
          <w:tab w:val="left" w:pos="5760"/>
          <w:tab w:val="left" w:pos="6480"/>
          <w:tab w:val="left" w:pos="7200"/>
          <w:tab w:val="left" w:pos="7920"/>
        </w:tabs>
        <w:spacing w:line="40" w:lineRule="atLeast"/>
        <w:ind w:left="1260" w:hanging="540"/>
        <w:rPr>
          <w:szCs w:val="24"/>
        </w:rPr>
      </w:pPr>
      <w:r>
        <w:rPr>
          <w:bCs/>
        </w:rPr>
        <w:lastRenderedPageBreak/>
        <w:t xml:space="preserve">      2.  </w:t>
      </w:r>
      <w:r>
        <w:rPr>
          <w:szCs w:val="24"/>
        </w:rPr>
        <w:t>D</w:t>
      </w:r>
      <w:r w:rsidRPr="002B4FCA">
        <w:rPr>
          <w:szCs w:val="24"/>
        </w:rPr>
        <w:t>emonstrate a profess</w:t>
      </w:r>
      <w:r>
        <w:rPr>
          <w:szCs w:val="24"/>
        </w:rPr>
        <w:t xml:space="preserve">ional capacity to interact and </w:t>
      </w:r>
      <w:r w:rsidRPr="002B4FCA">
        <w:rPr>
          <w:szCs w:val="24"/>
        </w:rPr>
        <w:t>collabor</w:t>
      </w:r>
      <w:r>
        <w:rPr>
          <w:szCs w:val="24"/>
        </w:rPr>
        <w:t xml:space="preserve">ate with course peers in    </w:t>
      </w:r>
      <w:r>
        <w:rPr>
          <w:szCs w:val="24"/>
        </w:rPr>
        <w:br/>
        <w:t xml:space="preserve"> regard </w:t>
      </w:r>
      <w:r w:rsidRPr="002B4FCA">
        <w:rPr>
          <w:szCs w:val="24"/>
        </w:rPr>
        <w:t>to the application of sp</w:t>
      </w:r>
      <w:r>
        <w:rPr>
          <w:szCs w:val="24"/>
        </w:rPr>
        <w:t xml:space="preserve">ecial </w:t>
      </w:r>
      <w:r w:rsidRPr="002B4FCA">
        <w:rPr>
          <w:szCs w:val="24"/>
        </w:rPr>
        <w:t>education policy, regulations and legal issues.</w:t>
      </w:r>
      <w:r w:rsidRPr="005E5A45">
        <w:t xml:space="preserve"> </w:t>
      </w:r>
    </w:p>
    <w:p w:rsidR="00C920C9" w:rsidRPr="0022241B" w:rsidRDefault="00C920C9" w:rsidP="00C920C9">
      <w:pPr>
        <w:rPr>
          <w:rFonts w:cs="Arial"/>
          <w:b/>
          <w:bCs/>
          <w:color w:val="000000"/>
          <w:sz w:val="23"/>
          <w:szCs w:val="23"/>
        </w:rPr>
      </w:pPr>
      <w:r w:rsidRPr="005E5A45">
        <w:rPr>
          <w:b/>
          <w:bCs/>
          <w:sz w:val="23"/>
          <w:szCs w:val="23"/>
        </w:rPr>
        <w:t xml:space="preserve">IV. Standards Linkage </w:t>
      </w:r>
    </w:p>
    <w:p w:rsidR="00C920C9" w:rsidRPr="007468E7" w:rsidRDefault="00C920C9" w:rsidP="00C920C9">
      <w:pPr>
        <w:pStyle w:val="Default"/>
        <w:spacing w:before="100" w:after="100"/>
        <w:ind w:left="900" w:hanging="360"/>
        <w:rPr>
          <w:sz w:val="22"/>
          <w:szCs w:val="22"/>
        </w:rPr>
      </w:pPr>
      <w:r w:rsidRPr="005E5A45">
        <w:rPr>
          <w:sz w:val="22"/>
          <w:szCs w:val="22"/>
        </w:rPr>
        <w:t xml:space="preserve">A. </w:t>
      </w:r>
      <w:r w:rsidRPr="005E5A45">
        <w:rPr>
          <w:sz w:val="22"/>
          <w:szCs w:val="22"/>
        </w:rPr>
        <w:tab/>
        <w:t xml:space="preserve">ELCC Standards </w:t>
      </w:r>
    </w:p>
    <w:p w:rsidR="00C920C9" w:rsidRPr="004A202B" w:rsidRDefault="00C920C9" w:rsidP="00C920C9">
      <w:r w:rsidRPr="00BD2818">
        <w:t xml:space="preserve">             </w:t>
      </w:r>
      <w:r>
        <w:tab/>
      </w:r>
      <w:r>
        <w:tab/>
      </w:r>
      <w:r w:rsidRPr="004A202B">
        <w:t>5.3</w:t>
      </w:r>
      <w:r>
        <w:t xml:space="preserve">.     </w:t>
      </w:r>
      <w:r w:rsidRPr="004A202B">
        <w:t>Candidates make and explain decisions based upon ethical</w:t>
      </w:r>
      <w:r>
        <w:t xml:space="preserve"> and </w:t>
      </w:r>
      <w:r w:rsidRPr="004A202B">
        <w:t>legal principles.</w:t>
      </w:r>
    </w:p>
    <w:p w:rsidR="00C920C9" w:rsidRPr="004A202B" w:rsidRDefault="00C920C9" w:rsidP="00C920C9">
      <w:pPr>
        <w:ind w:left="720" w:firstLine="720"/>
      </w:pPr>
      <w:r>
        <w:t xml:space="preserve">6.1. </w:t>
      </w:r>
      <w:r w:rsidRPr="004A202B">
        <w:t xml:space="preserve">   </w:t>
      </w:r>
      <w:r>
        <w:t xml:space="preserve"> Candidates can describe community norms and values and how they relate to</w:t>
      </w:r>
      <w:r>
        <w:tab/>
      </w:r>
      <w:r>
        <w:tab/>
        <w:t xml:space="preserve">              the role of the school in promoting social justice.</w:t>
      </w:r>
    </w:p>
    <w:p w:rsidR="00C920C9" w:rsidRDefault="00C920C9" w:rsidP="00C920C9">
      <w:pPr>
        <w:ind w:left="720" w:firstLine="720"/>
      </w:pPr>
      <w:r>
        <w:t xml:space="preserve">6.3. </w:t>
      </w:r>
      <w:r>
        <w:tab/>
        <w:t xml:space="preserve">Candidates demonstrate the ability to engage students, </w:t>
      </w:r>
      <w:r>
        <w:tab/>
        <w:t xml:space="preserve">parents, and other </w:t>
      </w:r>
      <w:r>
        <w:tab/>
        <w:t xml:space="preserve"> </w:t>
      </w:r>
      <w:r>
        <w:tab/>
      </w:r>
      <w:r>
        <w:tab/>
        <w:t xml:space="preserve">members of the community in advocating for adoption of improved policies and </w:t>
      </w:r>
      <w:r>
        <w:tab/>
      </w:r>
      <w:r>
        <w:tab/>
        <w:t>laws.</w:t>
      </w:r>
    </w:p>
    <w:p w:rsidR="00C920C9" w:rsidRDefault="00C920C9" w:rsidP="00C920C9">
      <w:pPr>
        <w:ind w:left="720" w:firstLine="720"/>
      </w:pPr>
      <w:r>
        <w:t xml:space="preserve">6.3. </w:t>
      </w:r>
      <w:r>
        <w:tab/>
        <w:t xml:space="preserve">Candidates apply their understanding of the larger political, social, economic, </w:t>
      </w:r>
      <w:r>
        <w:tab/>
      </w:r>
      <w:r>
        <w:tab/>
      </w:r>
      <w:r>
        <w:tab/>
        <w:t xml:space="preserve">legal and cultural context to develop activities and policies that benefit students </w:t>
      </w:r>
      <w:r>
        <w:tab/>
      </w:r>
      <w:r>
        <w:tab/>
        <w:t>and their families.</w:t>
      </w:r>
    </w:p>
    <w:p w:rsidR="00C920C9" w:rsidRDefault="00C920C9" w:rsidP="00C920C9">
      <w:pPr>
        <w:ind w:left="2160" w:hanging="720"/>
      </w:pPr>
      <w:r>
        <w:t xml:space="preserve">6.3. </w:t>
      </w:r>
      <w:r>
        <w:tab/>
        <w:t>Candidates advocate for policies and programs that promote equitable learning opportunities and success for all students, regardless of socioeconomic background, ethnicity, gender, disability, or other individual characteristics.</w:t>
      </w:r>
    </w:p>
    <w:p w:rsidR="00C920C9" w:rsidRDefault="00C920C9" w:rsidP="00C920C9">
      <w:pPr>
        <w:pStyle w:val="ListParagraph"/>
        <w:ind w:left="900" w:firstLine="540"/>
      </w:pPr>
      <w:r w:rsidRPr="008424D1">
        <w:t>7.2.</w:t>
      </w:r>
      <w:r>
        <w:t xml:space="preserve"> </w:t>
      </w:r>
      <w:r w:rsidRPr="008424D1">
        <w:t xml:space="preserve"> </w:t>
      </w:r>
      <w:r>
        <w:t xml:space="preserve">   </w:t>
      </w:r>
      <w:r w:rsidRPr="008424D1">
        <w:t>Candidates participate in planned intern activities during the entire course o</w:t>
      </w:r>
      <w:r>
        <w:t>f</w:t>
      </w:r>
      <w:r>
        <w:tab/>
      </w:r>
      <w:r>
        <w:tab/>
        <w:t xml:space="preserve">             </w:t>
      </w:r>
      <w:r w:rsidRPr="008424D1">
        <w:t xml:space="preserve"> the</w:t>
      </w:r>
      <w:r>
        <w:t xml:space="preserve"> </w:t>
      </w:r>
      <w:r w:rsidRPr="008424D1">
        <w:t xml:space="preserve">program. </w:t>
      </w:r>
    </w:p>
    <w:p w:rsidR="00C920C9" w:rsidRDefault="00C920C9" w:rsidP="00C920C9">
      <w:pPr>
        <w:pStyle w:val="ListParagraph"/>
        <w:ind w:left="900" w:firstLine="540"/>
      </w:pPr>
      <w:r w:rsidRPr="008424D1">
        <w:t>7.6.</w:t>
      </w:r>
      <w:r>
        <w:t xml:space="preserve"> </w:t>
      </w:r>
      <w:r w:rsidRPr="008424D1">
        <w:t xml:space="preserve"> </w:t>
      </w:r>
      <w:r>
        <w:t xml:space="preserve">    </w:t>
      </w:r>
      <w:r w:rsidRPr="008424D1">
        <w:t>Candidates earn graduate credit for their intern experience.</w:t>
      </w:r>
    </w:p>
    <w:p w:rsidR="00C920C9" w:rsidRDefault="00C920C9" w:rsidP="00C920C9">
      <w:r>
        <w:tab/>
        <w:t>B.  Arkansas LEADS Standards</w:t>
      </w:r>
      <w:r w:rsidRPr="008424D1">
        <w:t xml:space="preserve"> </w:t>
      </w:r>
    </w:p>
    <w:p w:rsidR="00C920C9" w:rsidRDefault="00C920C9" w:rsidP="00C920C9">
      <w:r>
        <w:tab/>
      </w:r>
      <w:r>
        <w:tab/>
        <w:t xml:space="preserve">5C </w:t>
      </w:r>
      <w:r>
        <w:tab/>
        <w:t>Safeguard the values of democracy, equity and diversity</w:t>
      </w:r>
    </w:p>
    <w:p w:rsidR="00C920C9" w:rsidRDefault="00C920C9" w:rsidP="00C920C9">
      <w:r>
        <w:tab/>
      </w:r>
      <w:r>
        <w:tab/>
        <w:t>6A</w:t>
      </w:r>
      <w:r>
        <w:tab/>
        <w:t xml:space="preserve"> Advocate for children, families, and caregivers</w:t>
      </w:r>
    </w:p>
    <w:p w:rsidR="00C920C9" w:rsidRDefault="00C920C9" w:rsidP="00C920C9">
      <w:r>
        <w:tab/>
      </w:r>
      <w:r>
        <w:tab/>
        <w:t xml:space="preserve">6C </w:t>
      </w:r>
      <w:r>
        <w:tab/>
        <w:t>Assess, analyze, and anticipate emerging trends and initiatives in order to adapt</w:t>
      </w:r>
      <w:r>
        <w:tab/>
      </w:r>
      <w:r>
        <w:tab/>
      </w:r>
      <w:r>
        <w:tab/>
        <w:t xml:space="preserve">      </w:t>
      </w:r>
      <w:r>
        <w:tab/>
        <w:t>leadership strategies</w:t>
      </w:r>
    </w:p>
    <w:p w:rsidR="00C920C9" w:rsidRPr="00BD2818" w:rsidRDefault="00C920C9" w:rsidP="00C920C9">
      <w:pPr>
        <w:ind w:firstLine="720"/>
      </w:pPr>
      <w:r>
        <w:t xml:space="preserve">C.  </w:t>
      </w:r>
      <w:r w:rsidRPr="00BD2818">
        <w:t>ELCC</w:t>
      </w:r>
      <w:r>
        <w:t xml:space="preserve"> Standard Related to Diversity:</w:t>
      </w:r>
    </w:p>
    <w:p w:rsidR="00C920C9" w:rsidRDefault="00C920C9" w:rsidP="00C920C9">
      <w:pPr>
        <w:ind w:left="2160" w:hanging="720"/>
      </w:pPr>
      <w:r w:rsidRPr="00BD2818">
        <w:t>5.3 Candidates</w:t>
      </w:r>
      <w:r>
        <w:t xml:space="preserve"> make and explain decisions based upon ethical and legal principles.</w:t>
      </w:r>
      <w:r w:rsidRPr="005E5A45">
        <w:t xml:space="preserve"> </w:t>
      </w:r>
    </w:p>
    <w:p w:rsidR="00C920C9" w:rsidRDefault="00C920C9" w:rsidP="00C920C9">
      <w:r>
        <w:tab/>
        <w:t>D.  CEC Standards</w:t>
      </w:r>
    </w:p>
    <w:p w:rsidR="00C920C9" w:rsidRPr="000A5462" w:rsidRDefault="00C920C9" w:rsidP="00C920C9">
      <w:pPr>
        <w:spacing w:after="0" w:line="240" w:lineRule="auto"/>
        <w:ind w:left="1260"/>
        <w:rPr>
          <w:bCs/>
          <w:iCs/>
        </w:rPr>
      </w:pPr>
      <w:r w:rsidRPr="000A5462">
        <w:rPr>
          <w:bCs/>
          <w:iCs/>
        </w:rPr>
        <w:lastRenderedPageBreak/>
        <w:t>Standard 6: Professional Learning and Ethical Practice</w:t>
      </w:r>
    </w:p>
    <w:p w:rsidR="00C920C9" w:rsidRPr="000A5462" w:rsidRDefault="00C920C9" w:rsidP="00C920C9">
      <w:pPr>
        <w:spacing w:after="0" w:line="240" w:lineRule="auto"/>
        <w:ind w:left="1260"/>
      </w:pPr>
      <w:r w:rsidRPr="000A5462">
        <w:rPr>
          <w:bCs/>
          <w:iCs/>
        </w:rPr>
        <w:t>6.0 Beginning special education professionals use foundational knowledge of the field and their professional Ethical Principles and Practice Standards to inform special education practice, to engage in lifelong learning and to advance the profession.</w:t>
      </w:r>
    </w:p>
    <w:p w:rsidR="00C920C9" w:rsidRPr="000A5462" w:rsidRDefault="00C920C9" w:rsidP="00C920C9"/>
    <w:p w:rsidR="00C920C9" w:rsidRPr="000A5462" w:rsidRDefault="00C920C9" w:rsidP="00C920C9">
      <w:pPr>
        <w:pStyle w:val="Default"/>
        <w:ind w:left="1080" w:firstLine="180"/>
        <w:rPr>
          <w:rFonts w:asciiTheme="minorHAnsi" w:hAnsiTheme="minorHAnsi" w:cs="Times New Roman"/>
          <w:bCs/>
          <w:sz w:val="22"/>
          <w:szCs w:val="22"/>
        </w:rPr>
      </w:pPr>
      <w:r w:rsidRPr="000A5462">
        <w:rPr>
          <w:rFonts w:asciiTheme="minorHAnsi" w:hAnsiTheme="minorHAnsi" w:cs="Times New Roman"/>
          <w:bCs/>
          <w:sz w:val="22"/>
          <w:szCs w:val="22"/>
        </w:rPr>
        <w:t xml:space="preserve">Standard 7: Collaboration </w:t>
      </w:r>
    </w:p>
    <w:p w:rsidR="00C920C9" w:rsidRPr="000A5462" w:rsidRDefault="00C920C9" w:rsidP="00C920C9">
      <w:pPr>
        <w:autoSpaceDE w:val="0"/>
        <w:autoSpaceDN w:val="0"/>
        <w:adjustRightInd w:val="0"/>
        <w:spacing w:after="0" w:line="240" w:lineRule="auto"/>
        <w:ind w:left="1260"/>
      </w:pPr>
      <w:r w:rsidRPr="000A5462">
        <w:rPr>
          <w:bCs/>
          <w:iCs/>
        </w:rPr>
        <w:t>Beginning special education professionals collaborate with families, other educators, related service providers, individuals with exceptionalities, and personnel from community agencies in culturally responsive ways to address the needs of individuals with exceptionalities across a range of learning experiences</w:t>
      </w:r>
    </w:p>
    <w:p w:rsidR="00C920C9" w:rsidRDefault="00C920C9" w:rsidP="00C920C9"/>
    <w:p w:rsidR="00C920C9" w:rsidRPr="00F54E37" w:rsidRDefault="00C920C9" w:rsidP="00C920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color w:val="000000"/>
        </w:rPr>
      </w:pPr>
      <w:r>
        <w:tab/>
        <w:t xml:space="preserve">E.  </w:t>
      </w:r>
      <w:r w:rsidRPr="00F54E37">
        <w:rPr>
          <w:bCs/>
          <w:color w:val="000000"/>
        </w:rPr>
        <w:t>Strengthening and Enriching Learning Conceptual Framework</w:t>
      </w:r>
    </w:p>
    <w:p w:rsidR="00C920C9" w:rsidRDefault="00C920C9" w:rsidP="00C920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eastAsia="Calibri"/>
        </w:rPr>
      </w:pPr>
      <w:r>
        <w:rPr>
          <w:bCs/>
          <w:color w:val="000000"/>
        </w:rPr>
        <w:tab/>
      </w:r>
      <w:r w:rsidRPr="00F54E37">
        <w:rPr>
          <w:bCs/>
          <w:color w:val="000000"/>
        </w:rPr>
        <w:t>2.1</w:t>
      </w:r>
      <w:r>
        <w:rPr>
          <w:bCs/>
          <w:color w:val="000000"/>
        </w:rPr>
        <w:t xml:space="preserve"> </w:t>
      </w:r>
      <w:r w:rsidRPr="00F54E37">
        <w:rPr>
          <w:bCs/>
          <w:color w:val="000000"/>
        </w:rPr>
        <w:t xml:space="preserve">.a </w:t>
      </w:r>
      <w:r>
        <w:rPr>
          <w:bCs/>
          <w:color w:val="000000"/>
        </w:rPr>
        <w:t xml:space="preserve">  </w:t>
      </w:r>
      <w:r w:rsidRPr="00F54E37">
        <w:rPr>
          <w:rFonts w:eastAsia="Calibri"/>
        </w:rPr>
        <w:t>Understands societal factors such as gender, race, social class, ethn</w:t>
      </w:r>
      <w:r>
        <w:rPr>
          <w:rFonts w:eastAsia="Calibri"/>
        </w:rPr>
        <w:t>icity,</w:t>
      </w:r>
      <w:r>
        <w:rPr>
          <w:rFonts w:eastAsia="Calibri"/>
        </w:rPr>
        <w:tab/>
      </w:r>
      <w:r>
        <w:rPr>
          <w:rFonts w:eastAsia="Calibri"/>
        </w:rPr>
        <w:tab/>
      </w:r>
      <w:r>
        <w:rPr>
          <w:rFonts w:eastAsia="Calibri"/>
        </w:rPr>
        <w:tab/>
        <w:t xml:space="preserve">            </w:t>
      </w:r>
      <w:r w:rsidRPr="00F54E37">
        <w:rPr>
          <w:rFonts w:eastAsia="Calibri"/>
        </w:rPr>
        <w:t>ability, sexual orientation, age, and religion that impact student learning.</w:t>
      </w:r>
    </w:p>
    <w:p w:rsidR="00C920C9" w:rsidRPr="00F81190" w:rsidRDefault="00C920C9" w:rsidP="00C920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color w:val="000000"/>
        </w:rPr>
      </w:pPr>
      <w:r>
        <w:rPr>
          <w:bCs/>
          <w:color w:val="000000"/>
        </w:rPr>
        <w:tab/>
      </w:r>
      <w:r>
        <w:rPr>
          <w:bCs/>
          <w:color w:val="000000"/>
        </w:rPr>
        <w:tab/>
        <w:t xml:space="preserve">2.2. b   </w:t>
      </w:r>
      <w:r w:rsidRPr="00F54E37">
        <w:rPr>
          <w:bCs/>
          <w:color w:val="000000"/>
        </w:rPr>
        <w:t>Promotes and applies ethical and legal standards in decision making</w:t>
      </w:r>
      <w:r>
        <w:rPr>
          <w:bCs/>
          <w:color w:val="000000"/>
        </w:rPr>
        <w:t>.</w:t>
      </w:r>
    </w:p>
    <w:p w:rsidR="00C920C9" w:rsidRPr="005E5A45" w:rsidRDefault="00C920C9" w:rsidP="00C920C9">
      <w:pPr>
        <w:pStyle w:val="Default"/>
        <w:spacing w:before="200" w:after="100"/>
        <w:ind w:left="540" w:hanging="540"/>
        <w:rPr>
          <w:sz w:val="23"/>
          <w:szCs w:val="23"/>
        </w:rPr>
      </w:pPr>
      <w:r w:rsidRPr="005E5A45">
        <w:rPr>
          <w:b/>
          <w:bCs/>
          <w:sz w:val="23"/>
          <w:szCs w:val="23"/>
        </w:rPr>
        <w:t xml:space="preserve">V. Course Assessment and Performance Measures </w:t>
      </w:r>
    </w:p>
    <w:p w:rsidR="00C920C9" w:rsidRDefault="00C920C9" w:rsidP="00C920C9">
      <w:pPr>
        <w:pStyle w:val="Default"/>
        <w:spacing w:before="100" w:after="100"/>
        <w:ind w:left="900" w:hanging="360"/>
        <w:rPr>
          <w:sz w:val="22"/>
          <w:szCs w:val="22"/>
        </w:rPr>
      </w:pPr>
      <w:r>
        <w:rPr>
          <w:sz w:val="22"/>
          <w:szCs w:val="22"/>
        </w:rPr>
        <w:t>A. The Laws of Special Education (50 Points).   Candidates will demonstrate an understanding of IDEA, Section 504 of the Rehabilitation Act of 1973 (504), and The Americans with Disabilities Act.  Candidates provide an overview of the intents of the IEP and the 504 Plan; Candidates will conduct a building-level census of IDEA students, 504 students, and the individual responsible for ADA compliance.</w:t>
      </w:r>
    </w:p>
    <w:p w:rsidR="00C920C9" w:rsidRDefault="00C920C9" w:rsidP="00C920C9">
      <w:pPr>
        <w:pStyle w:val="Default"/>
        <w:spacing w:before="100" w:after="100"/>
        <w:ind w:left="900" w:hanging="360"/>
        <w:rPr>
          <w:sz w:val="22"/>
          <w:szCs w:val="22"/>
        </w:rPr>
      </w:pPr>
      <w:r w:rsidRPr="005E5A45">
        <w:rPr>
          <w:sz w:val="22"/>
          <w:szCs w:val="22"/>
        </w:rPr>
        <w:t>B</w:t>
      </w:r>
      <w:r>
        <w:rPr>
          <w:sz w:val="22"/>
          <w:szCs w:val="22"/>
        </w:rPr>
        <w:t>. The Process of Special Education (60 Points):   Candidate will demonstrate an understanding of the process of special education by identifying the steps necessary to determine eligibility, including Response to Intervention (RTI) or denial of eligibility for receiving services through IDEA or 504.</w:t>
      </w:r>
    </w:p>
    <w:p w:rsidR="00C920C9" w:rsidRDefault="00C920C9" w:rsidP="00C920C9">
      <w:pPr>
        <w:ind w:firstLine="540"/>
      </w:pPr>
      <w:r w:rsidRPr="005E5A45">
        <w:t xml:space="preserve">C. </w:t>
      </w:r>
      <w:r>
        <w:t xml:space="preserve">  Accommodations, Modifications and Assistive Devices (60 Points).  </w:t>
      </w:r>
      <w:commentRangeStart w:id="30"/>
      <w:r>
        <w:t>Candidates will</w:t>
      </w:r>
      <w:r>
        <w:tab/>
      </w:r>
      <w:r>
        <w:tab/>
      </w:r>
      <w:r>
        <w:tab/>
        <w:t xml:space="preserve">  demonstrate an understanding of the use and need of accommodations, modifications, and</w:t>
      </w:r>
      <w:r>
        <w:tab/>
      </w:r>
      <w:r>
        <w:tab/>
        <w:t xml:space="preserve">  assistive devices in the context of the instructional settings and programs for children with</w:t>
      </w:r>
      <w:r>
        <w:tab/>
      </w:r>
      <w:r>
        <w:tab/>
        <w:t xml:space="preserve">  disabilities.</w:t>
      </w:r>
    </w:p>
    <w:p w:rsidR="00C920C9" w:rsidRDefault="00C920C9" w:rsidP="00C920C9">
      <w:r>
        <w:t xml:space="preserve">           D.  Legal Issues in Behavior Management (70 Points); Legal Issues in Instructional and</w:t>
      </w:r>
      <w:r>
        <w:tab/>
      </w:r>
      <w:r>
        <w:tab/>
      </w:r>
      <w:r>
        <w:tab/>
        <w:t xml:space="preserve">  Nonacademic settings (55 Points):   C</w:t>
      </w:r>
      <w:r w:rsidRPr="0058025E">
        <w:t>andidate</w:t>
      </w:r>
      <w:r>
        <w:t>s</w:t>
      </w:r>
      <w:r w:rsidRPr="0058025E">
        <w:t xml:space="preserve"> </w:t>
      </w:r>
      <w:r>
        <w:t xml:space="preserve">will demonstrate an </w:t>
      </w:r>
      <w:r w:rsidRPr="0058025E">
        <w:t>understanding of the</w:t>
      </w:r>
      <w:r>
        <w:tab/>
      </w:r>
      <w:r>
        <w:tab/>
        <w:t xml:space="preserve"> </w:t>
      </w:r>
      <w:r w:rsidRPr="0058025E">
        <w:t xml:space="preserve"> policies that impact the management of behavior for students with IEPs </w:t>
      </w:r>
      <w:r>
        <w:t>and will demonstrate</w:t>
      </w:r>
      <w:r>
        <w:tab/>
      </w:r>
      <w:r>
        <w:tab/>
        <w:t xml:space="preserve">  an understanding of the laws and policies that focus on instructional settings for students with</w:t>
      </w:r>
      <w:r>
        <w:tab/>
      </w:r>
      <w:r>
        <w:tab/>
        <w:t xml:space="preserve">  </w:t>
      </w:r>
      <w:commentRangeEnd w:id="30"/>
      <w:r w:rsidR="00240A6A">
        <w:rPr>
          <w:rStyle w:val="CommentReference"/>
        </w:rPr>
        <w:commentReference w:id="30"/>
      </w:r>
      <w:r>
        <w:t>disabilities.</w:t>
      </w:r>
    </w:p>
    <w:p w:rsidR="00C920C9" w:rsidRDefault="00C920C9" w:rsidP="00C920C9">
      <w:r>
        <w:t xml:space="preserve">          E.   High Impact Laws of Special Education (100 Points).  Candidates will demonstrate</w:t>
      </w:r>
      <w:r>
        <w:tab/>
      </w:r>
      <w:r>
        <w:tab/>
      </w:r>
      <w:r>
        <w:tab/>
        <w:t xml:space="preserve">  understanding and interpreting the ramifications of major laws that impact special education.</w:t>
      </w:r>
    </w:p>
    <w:p w:rsidR="00C920C9" w:rsidRPr="0058025E" w:rsidRDefault="00C920C9" w:rsidP="00C920C9">
      <w:r>
        <w:lastRenderedPageBreak/>
        <w:t xml:space="preserve">          F.  Staff Development (80 Points).   Candidates will prepare, organize, and present a staff</w:t>
      </w:r>
      <w:r>
        <w:tab/>
      </w:r>
      <w:r>
        <w:tab/>
      </w:r>
      <w:r>
        <w:tab/>
        <w:t xml:space="preserve"> development program on special education legal issues that impact classroom teachers.</w:t>
      </w:r>
    </w:p>
    <w:p w:rsidR="00C920C9" w:rsidRPr="005E5A45" w:rsidRDefault="00C920C9" w:rsidP="00C920C9">
      <w:pPr>
        <w:pStyle w:val="Default"/>
        <w:spacing w:before="100" w:after="100"/>
        <w:rPr>
          <w:sz w:val="22"/>
          <w:szCs w:val="22"/>
        </w:rPr>
      </w:pPr>
      <w:r>
        <w:rPr>
          <w:sz w:val="22"/>
          <w:szCs w:val="22"/>
        </w:rPr>
        <w:t xml:space="preserve">           E.   Grading Scale</w:t>
      </w:r>
    </w:p>
    <w:p w:rsidR="00C920C9" w:rsidRPr="00EC186F" w:rsidRDefault="00C920C9" w:rsidP="00C920C9">
      <w:pPr>
        <w:pStyle w:val="Default"/>
        <w:ind w:firstLine="720"/>
        <w:rPr>
          <w:sz w:val="22"/>
          <w:szCs w:val="22"/>
        </w:rPr>
      </w:pPr>
      <w:r>
        <w:rPr>
          <w:sz w:val="22"/>
          <w:szCs w:val="22"/>
        </w:rPr>
        <w:t xml:space="preserve">  A= 90-100% </w:t>
      </w:r>
      <w:r>
        <w:rPr>
          <w:sz w:val="22"/>
          <w:szCs w:val="22"/>
        </w:rPr>
        <w:tab/>
        <w:t xml:space="preserve">425-475 </w:t>
      </w:r>
      <w:r w:rsidRPr="00EC186F">
        <w:rPr>
          <w:sz w:val="22"/>
          <w:szCs w:val="22"/>
        </w:rPr>
        <w:t>poin</w:t>
      </w:r>
      <w:r>
        <w:rPr>
          <w:sz w:val="22"/>
          <w:szCs w:val="22"/>
        </w:rPr>
        <w:t>ts</w:t>
      </w:r>
    </w:p>
    <w:p w:rsidR="00C920C9" w:rsidRPr="00EC186F" w:rsidRDefault="00C920C9" w:rsidP="00C920C9">
      <w:pPr>
        <w:pStyle w:val="Default"/>
        <w:ind w:firstLine="720"/>
        <w:rPr>
          <w:sz w:val="22"/>
          <w:szCs w:val="22"/>
        </w:rPr>
      </w:pPr>
      <w:r>
        <w:rPr>
          <w:bCs/>
          <w:sz w:val="22"/>
          <w:szCs w:val="22"/>
        </w:rPr>
        <w:t xml:space="preserve">  </w:t>
      </w:r>
      <w:r w:rsidRPr="00EC186F">
        <w:rPr>
          <w:bCs/>
          <w:sz w:val="22"/>
          <w:szCs w:val="22"/>
        </w:rPr>
        <w:t>B=</w:t>
      </w:r>
      <w:r>
        <w:rPr>
          <w:bCs/>
          <w:sz w:val="22"/>
          <w:szCs w:val="22"/>
        </w:rPr>
        <w:t xml:space="preserve"> 80-89%</w:t>
      </w:r>
      <w:r>
        <w:rPr>
          <w:bCs/>
          <w:sz w:val="22"/>
          <w:szCs w:val="22"/>
        </w:rPr>
        <w:tab/>
      </w:r>
      <w:r>
        <w:rPr>
          <w:sz w:val="22"/>
          <w:szCs w:val="22"/>
        </w:rPr>
        <w:t>378-424</w:t>
      </w:r>
      <w:r w:rsidRPr="00EC186F">
        <w:rPr>
          <w:sz w:val="22"/>
          <w:szCs w:val="22"/>
        </w:rPr>
        <w:t xml:space="preserve"> points </w:t>
      </w:r>
      <w:r>
        <w:rPr>
          <w:sz w:val="22"/>
          <w:szCs w:val="22"/>
        </w:rPr>
        <w:t xml:space="preserve"> </w:t>
      </w:r>
    </w:p>
    <w:p w:rsidR="00C920C9" w:rsidRPr="00EC186F" w:rsidRDefault="00C920C9" w:rsidP="00C920C9">
      <w:pPr>
        <w:pStyle w:val="Default"/>
        <w:ind w:firstLine="720"/>
        <w:rPr>
          <w:sz w:val="22"/>
          <w:szCs w:val="22"/>
        </w:rPr>
      </w:pPr>
      <w:r>
        <w:rPr>
          <w:bCs/>
          <w:sz w:val="22"/>
          <w:szCs w:val="22"/>
        </w:rPr>
        <w:t xml:space="preserve">  C</w:t>
      </w:r>
      <w:r w:rsidRPr="00EC186F">
        <w:rPr>
          <w:bCs/>
          <w:sz w:val="22"/>
          <w:szCs w:val="22"/>
        </w:rPr>
        <w:t xml:space="preserve">= </w:t>
      </w:r>
      <w:r>
        <w:rPr>
          <w:bCs/>
          <w:sz w:val="22"/>
          <w:szCs w:val="22"/>
        </w:rPr>
        <w:t>70-7</w:t>
      </w:r>
      <w:r>
        <w:rPr>
          <w:sz w:val="22"/>
          <w:szCs w:val="22"/>
        </w:rPr>
        <w:t>9%</w:t>
      </w:r>
      <w:r>
        <w:rPr>
          <w:sz w:val="22"/>
          <w:szCs w:val="22"/>
        </w:rPr>
        <w:tab/>
        <w:t>330-377 points</w:t>
      </w:r>
    </w:p>
    <w:p w:rsidR="00C920C9" w:rsidRDefault="00C920C9" w:rsidP="00C920C9">
      <w:pPr>
        <w:ind w:firstLine="720"/>
      </w:pPr>
      <w:r>
        <w:rPr>
          <w:bCs/>
        </w:rPr>
        <w:t xml:space="preserve">  </w:t>
      </w:r>
      <w:r w:rsidRPr="00EC186F">
        <w:rPr>
          <w:bCs/>
        </w:rPr>
        <w:t>F=</w:t>
      </w:r>
      <w:r>
        <w:rPr>
          <w:bCs/>
        </w:rPr>
        <w:t xml:space="preserve"> 0-59%</w:t>
      </w:r>
      <w:r>
        <w:rPr>
          <w:bCs/>
        </w:rPr>
        <w:tab/>
      </w:r>
      <w:r>
        <w:t xml:space="preserve">0- 329    points </w:t>
      </w:r>
    </w:p>
    <w:p w:rsidR="00C920C9" w:rsidRPr="00EC186F" w:rsidRDefault="00C920C9" w:rsidP="00C920C9">
      <w:pPr>
        <w:ind w:left="990" w:hanging="450"/>
        <w:rPr>
          <w:sz w:val="24"/>
          <w:szCs w:val="24"/>
        </w:rPr>
      </w:pPr>
      <w:r w:rsidRPr="00EC186F">
        <w:rPr>
          <w:sz w:val="24"/>
          <w:szCs w:val="24"/>
        </w:rPr>
        <w:t>E.</w:t>
      </w:r>
      <w:r w:rsidRPr="00EC186F">
        <w:rPr>
          <w:sz w:val="24"/>
          <w:szCs w:val="24"/>
        </w:rPr>
        <w:tab/>
        <w:t xml:space="preserve">Late Submission Policy:  </w:t>
      </w:r>
    </w:p>
    <w:p w:rsidR="00C920C9" w:rsidRPr="00EC186F" w:rsidRDefault="00C920C9" w:rsidP="00C920C9">
      <w:pPr>
        <w:ind w:left="1170"/>
        <w:rPr>
          <w:sz w:val="24"/>
          <w:szCs w:val="24"/>
        </w:rPr>
      </w:pPr>
      <w:r w:rsidRPr="00EC186F">
        <w:rPr>
          <w:sz w:val="24"/>
          <w:szCs w:val="24"/>
        </w:rPr>
        <w:t>Except in cases of serious extenuating circumstances, ta</w:t>
      </w:r>
      <w:r>
        <w:rPr>
          <w:sz w:val="24"/>
          <w:szCs w:val="24"/>
        </w:rPr>
        <w:t>rdy work will not be accepted. T</w:t>
      </w:r>
      <w:r w:rsidRPr="00EC186F">
        <w:rPr>
          <w:sz w:val="24"/>
          <w:szCs w:val="24"/>
        </w:rPr>
        <w:t>he course professor will determine if the excuse for late work rises to the level of being a “serious extenuating circumstance.”</w:t>
      </w:r>
      <w:r w:rsidRPr="00EC186F">
        <w:rPr>
          <w:i/>
          <w:sz w:val="24"/>
          <w:szCs w:val="24"/>
        </w:rPr>
        <w:t xml:space="preserve"> </w:t>
      </w:r>
    </w:p>
    <w:p w:rsidR="00C920C9" w:rsidRPr="005E5A45" w:rsidRDefault="00C920C9" w:rsidP="00C920C9">
      <w:pPr>
        <w:rPr>
          <w:b/>
          <w:sz w:val="28"/>
          <w:szCs w:val="28"/>
        </w:rPr>
      </w:pPr>
      <w:r w:rsidRPr="00EC2E7D">
        <w:rPr>
          <w:b/>
          <w:sz w:val="28"/>
          <w:szCs w:val="28"/>
        </w:rPr>
        <w:t>VI. Course Outline</w:t>
      </w:r>
    </w:p>
    <w:p w:rsidR="00C920C9" w:rsidRPr="006C20B3" w:rsidRDefault="00C920C9" w:rsidP="00C920C9">
      <w:pPr>
        <w:pStyle w:val="Default"/>
        <w:ind w:firstLine="720"/>
        <w:rPr>
          <w:bCs/>
          <w:sz w:val="23"/>
          <w:szCs w:val="23"/>
        </w:rPr>
      </w:pPr>
      <w:r w:rsidRPr="006C20B3">
        <w:t xml:space="preserve">Week 1:  </w:t>
      </w:r>
      <w:r w:rsidRPr="006C20B3">
        <w:rPr>
          <w:bCs/>
          <w:sz w:val="23"/>
          <w:szCs w:val="23"/>
        </w:rPr>
        <w:t>Module 1 – The Laws of Special Education (IDEA, 504, and ADA)</w:t>
      </w:r>
    </w:p>
    <w:p w:rsidR="00C920C9" w:rsidRDefault="00C920C9" w:rsidP="009D3491">
      <w:pPr>
        <w:pStyle w:val="Default"/>
        <w:numPr>
          <w:ilvl w:val="2"/>
          <w:numId w:val="56"/>
        </w:numPr>
        <w:rPr>
          <w:bCs/>
          <w:sz w:val="23"/>
          <w:szCs w:val="23"/>
        </w:rPr>
      </w:pPr>
      <w:r w:rsidRPr="006C20B3">
        <w:rPr>
          <w:bCs/>
          <w:sz w:val="23"/>
          <w:szCs w:val="23"/>
        </w:rPr>
        <w:t>Complete text based assignments and application</w:t>
      </w:r>
    </w:p>
    <w:p w:rsidR="00C920C9" w:rsidRPr="006C20B3" w:rsidRDefault="00C920C9" w:rsidP="00C920C9">
      <w:pPr>
        <w:pStyle w:val="Default"/>
        <w:ind w:left="2070"/>
        <w:rPr>
          <w:bCs/>
          <w:sz w:val="23"/>
          <w:szCs w:val="23"/>
        </w:rPr>
      </w:pPr>
    </w:p>
    <w:p w:rsidR="00C920C9" w:rsidRPr="006C20B3" w:rsidRDefault="00C920C9" w:rsidP="00C920C9">
      <w:pPr>
        <w:pStyle w:val="Default"/>
        <w:rPr>
          <w:rFonts w:asciiTheme="minorHAnsi" w:hAnsiTheme="minorHAnsi"/>
          <w:bCs/>
          <w:sz w:val="22"/>
          <w:szCs w:val="22"/>
        </w:rPr>
      </w:pPr>
      <w:r w:rsidRPr="006C20B3">
        <w:rPr>
          <w:bCs/>
          <w:sz w:val="23"/>
          <w:szCs w:val="23"/>
        </w:rPr>
        <w:tab/>
      </w:r>
      <w:r w:rsidRPr="006C20B3">
        <w:rPr>
          <w:rFonts w:asciiTheme="minorHAnsi" w:hAnsiTheme="minorHAnsi"/>
          <w:bCs/>
          <w:sz w:val="22"/>
          <w:szCs w:val="22"/>
        </w:rPr>
        <w:t xml:space="preserve">Week 2:  </w:t>
      </w:r>
      <w:r>
        <w:rPr>
          <w:rFonts w:asciiTheme="minorHAnsi" w:hAnsiTheme="minorHAnsi"/>
          <w:bCs/>
          <w:sz w:val="22"/>
          <w:szCs w:val="22"/>
        </w:rPr>
        <w:t xml:space="preserve">  </w:t>
      </w:r>
      <w:r w:rsidRPr="006C20B3">
        <w:rPr>
          <w:rFonts w:asciiTheme="minorHAnsi" w:hAnsiTheme="minorHAnsi"/>
          <w:bCs/>
          <w:sz w:val="22"/>
          <w:szCs w:val="22"/>
        </w:rPr>
        <w:t>Module 2 – The Process of Special Education</w:t>
      </w:r>
    </w:p>
    <w:p w:rsidR="00C920C9" w:rsidRDefault="00C920C9" w:rsidP="009D3491">
      <w:pPr>
        <w:pStyle w:val="Default"/>
        <w:numPr>
          <w:ilvl w:val="2"/>
          <w:numId w:val="56"/>
        </w:numPr>
        <w:rPr>
          <w:bCs/>
          <w:sz w:val="23"/>
          <w:szCs w:val="23"/>
        </w:rPr>
      </w:pPr>
      <w:r w:rsidRPr="006C20B3">
        <w:rPr>
          <w:bCs/>
          <w:sz w:val="23"/>
          <w:szCs w:val="23"/>
        </w:rPr>
        <w:t>Complete text b</w:t>
      </w:r>
      <w:r>
        <w:rPr>
          <w:bCs/>
          <w:sz w:val="23"/>
          <w:szCs w:val="23"/>
        </w:rPr>
        <w:t>ased assignments and application</w:t>
      </w:r>
    </w:p>
    <w:p w:rsidR="00C920C9" w:rsidRPr="007876E1" w:rsidRDefault="00C920C9" w:rsidP="00C920C9">
      <w:pPr>
        <w:pStyle w:val="Default"/>
        <w:ind w:left="2070"/>
        <w:rPr>
          <w:bCs/>
          <w:sz w:val="23"/>
          <w:szCs w:val="23"/>
        </w:rPr>
      </w:pPr>
    </w:p>
    <w:p w:rsidR="00C920C9" w:rsidRDefault="00C920C9" w:rsidP="00C920C9">
      <w:pPr>
        <w:pStyle w:val="Default"/>
        <w:ind w:left="720"/>
        <w:rPr>
          <w:bCs/>
          <w:sz w:val="23"/>
          <w:szCs w:val="23"/>
        </w:rPr>
      </w:pPr>
    </w:p>
    <w:p w:rsidR="00C920C9" w:rsidRDefault="00C920C9" w:rsidP="00C920C9">
      <w:pPr>
        <w:pStyle w:val="Default"/>
        <w:ind w:firstLine="720"/>
        <w:rPr>
          <w:rFonts w:asciiTheme="minorHAnsi" w:hAnsiTheme="minorHAnsi"/>
          <w:bCs/>
          <w:sz w:val="22"/>
          <w:szCs w:val="22"/>
        </w:rPr>
      </w:pPr>
      <w:r w:rsidRPr="006C20B3">
        <w:rPr>
          <w:bCs/>
          <w:sz w:val="23"/>
          <w:szCs w:val="23"/>
        </w:rPr>
        <w:t xml:space="preserve">Week 3:   </w:t>
      </w:r>
      <w:r>
        <w:rPr>
          <w:rFonts w:asciiTheme="minorHAnsi" w:hAnsiTheme="minorHAnsi"/>
          <w:bCs/>
          <w:sz w:val="22"/>
          <w:szCs w:val="22"/>
        </w:rPr>
        <w:t xml:space="preserve">Module 3 </w:t>
      </w:r>
      <w:r w:rsidRPr="006C20B3">
        <w:rPr>
          <w:rFonts w:asciiTheme="minorHAnsi" w:hAnsiTheme="minorHAnsi"/>
          <w:bCs/>
          <w:sz w:val="22"/>
          <w:szCs w:val="22"/>
        </w:rPr>
        <w:t xml:space="preserve">– </w:t>
      </w:r>
      <w:r>
        <w:rPr>
          <w:rFonts w:asciiTheme="minorHAnsi" w:hAnsiTheme="minorHAnsi"/>
          <w:bCs/>
          <w:sz w:val="22"/>
          <w:szCs w:val="22"/>
        </w:rPr>
        <w:t>Accommodations, Modifications, and Assistive Devices</w:t>
      </w:r>
    </w:p>
    <w:p w:rsidR="00C920C9" w:rsidRDefault="00C920C9" w:rsidP="009D3491">
      <w:pPr>
        <w:pStyle w:val="Default"/>
        <w:numPr>
          <w:ilvl w:val="2"/>
          <w:numId w:val="56"/>
        </w:numPr>
        <w:rPr>
          <w:bCs/>
          <w:sz w:val="23"/>
          <w:szCs w:val="23"/>
        </w:rPr>
      </w:pPr>
      <w:r>
        <w:rPr>
          <w:bCs/>
          <w:sz w:val="23"/>
          <w:szCs w:val="23"/>
        </w:rPr>
        <w:t>Complete text based assignments and application</w:t>
      </w:r>
    </w:p>
    <w:p w:rsidR="00C920C9" w:rsidRDefault="00C920C9" w:rsidP="00C920C9">
      <w:pPr>
        <w:pStyle w:val="Default"/>
        <w:ind w:left="720"/>
        <w:rPr>
          <w:bCs/>
          <w:sz w:val="23"/>
          <w:szCs w:val="23"/>
        </w:rPr>
      </w:pPr>
    </w:p>
    <w:p w:rsidR="00C920C9" w:rsidRDefault="00C920C9" w:rsidP="00C920C9">
      <w:pPr>
        <w:pStyle w:val="Default"/>
        <w:ind w:left="720"/>
        <w:rPr>
          <w:rFonts w:asciiTheme="minorHAnsi" w:hAnsiTheme="minorHAnsi"/>
          <w:bCs/>
          <w:sz w:val="22"/>
          <w:szCs w:val="22"/>
        </w:rPr>
      </w:pPr>
      <w:r>
        <w:rPr>
          <w:bCs/>
          <w:sz w:val="23"/>
          <w:szCs w:val="23"/>
        </w:rPr>
        <w:t xml:space="preserve">Week 4:  </w:t>
      </w:r>
      <w:r>
        <w:rPr>
          <w:rFonts w:asciiTheme="minorHAnsi" w:hAnsiTheme="minorHAnsi"/>
          <w:bCs/>
          <w:sz w:val="22"/>
          <w:szCs w:val="22"/>
        </w:rPr>
        <w:t>Module 4 – Legal Issues in Behavior Management</w:t>
      </w:r>
    </w:p>
    <w:p w:rsidR="00C920C9" w:rsidRDefault="00C920C9" w:rsidP="009D3491">
      <w:pPr>
        <w:pStyle w:val="Default"/>
        <w:numPr>
          <w:ilvl w:val="2"/>
          <w:numId w:val="56"/>
        </w:numPr>
        <w:rPr>
          <w:bCs/>
          <w:sz w:val="23"/>
          <w:szCs w:val="23"/>
        </w:rPr>
      </w:pPr>
      <w:r>
        <w:rPr>
          <w:bCs/>
          <w:sz w:val="23"/>
          <w:szCs w:val="23"/>
        </w:rPr>
        <w:t>Complete text based assignments and application</w:t>
      </w:r>
    </w:p>
    <w:p w:rsidR="00C920C9" w:rsidRDefault="00C920C9" w:rsidP="00C920C9">
      <w:pPr>
        <w:pStyle w:val="Default"/>
        <w:ind w:left="2070"/>
        <w:rPr>
          <w:bCs/>
          <w:sz w:val="23"/>
          <w:szCs w:val="23"/>
        </w:rPr>
      </w:pPr>
    </w:p>
    <w:p w:rsidR="00C920C9" w:rsidRDefault="00C920C9" w:rsidP="00C920C9">
      <w:pPr>
        <w:spacing w:after="0"/>
        <w:ind w:firstLine="720"/>
        <w:rPr>
          <w:bCs/>
        </w:rPr>
      </w:pPr>
      <w:r>
        <w:rPr>
          <w:bCs/>
        </w:rPr>
        <w:t xml:space="preserve">Week 5:   </w:t>
      </w:r>
      <w:r>
        <w:rPr>
          <w:bCs/>
          <w:sz w:val="23"/>
          <w:szCs w:val="23"/>
        </w:rPr>
        <w:t>Module 5 –</w:t>
      </w:r>
      <w:r>
        <w:rPr>
          <w:bCs/>
        </w:rPr>
        <w:t xml:space="preserve"> Legal Issues in Instructional and Non-academic Settings</w:t>
      </w:r>
    </w:p>
    <w:p w:rsidR="00C920C9" w:rsidRDefault="00C920C9" w:rsidP="009D3491">
      <w:pPr>
        <w:pStyle w:val="Default"/>
        <w:numPr>
          <w:ilvl w:val="2"/>
          <w:numId w:val="56"/>
        </w:numPr>
        <w:rPr>
          <w:bCs/>
          <w:sz w:val="23"/>
          <w:szCs w:val="23"/>
        </w:rPr>
      </w:pPr>
      <w:r>
        <w:rPr>
          <w:bCs/>
          <w:sz w:val="23"/>
          <w:szCs w:val="23"/>
        </w:rPr>
        <w:t>Complete text based assignments and application</w:t>
      </w:r>
    </w:p>
    <w:p w:rsidR="00C920C9" w:rsidRDefault="00C920C9" w:rsidP="00C920C9">
      <w:pPr>
        <w:pStyle w:val="Default"/>
        <w:ind w:left="2070"/>
        <w:rPr>
          <w:bCs/>
          <w:sz w:val="23"/>
          <w:szCs w:val="23"/>
        </w:rPr>
      </w:pPr>
    </w:p>
    <w:p w:rsidR="00C920C9" w:rsidRDefault="00C920C9" w:rsidP="00C920C9">
      <w:pPr>
        <w:pStyle w:val="Default"/>
        <w:ind w:left="720"/>
        <w:rPr>
          <w:rFonts w:asciiTheme="minorHAnsi" w:hAnsiTheme="minorHAnsi"/>
          <w:bCs/>
          <w:sz w:val="22"/>
          <w:szCs w:val="22"/>
        </w:rPr>
      </w:pPr>
      <w:r>
        <w:rPr>
          <w:bCs/>
          <w:sz w:val="23"/>
          <w:szCs w:val="23"/>
        </w:rPr>
        <w:t xml:space="preserve">Week 6:  </w:t>
      </w:r>
      <w:r>
        <w:rPr>
          <w:rFonts w:asciiTheme="minorHAnsi" w:hAnsiTheme="minorHAnsi"/>
          <w:bCs/>
          <w:sz w:val="22"/>
          <w:szCs w:val="22"/>
        </w:rPr>
        <w:t>Module 6 – The High Impact Laws of Special Education</w:t>
      </w:r>
    </w:p>
    <w:p w:rsidR="00C920C9" w:rsidRPr="00AF0829" w:rsidRDefault="00C920C9" w:rsidP="009D3491">
      <w:pPr>
        <w:pStyle w:val="Default"/>
        <w:numPr>
          <w:ilvl w:val="2"/>
          <w:numId w:val="56"/>
        </w:numPr>
        <w:rPr>
          <w:bCs/>
          <w:sz w:val="23"/>
          <w:szCs w:val="23"/>
        </w:rPr>
      </w:pPr>
      <w:r>
        <w:rPr>
          <w:bCs/>
          <w:sz w:val="23"/>
          <w:szCs w:val="23"/>
        </w:rPr>
        <w:t xml:space="preserve">Complete text based assignments…No application assignment with this module </w:t>
      </w:r>
    </w:p>
    <w:p w:rsidR="00C920C9" w:rsidRPr="004C035C" w:rsidRDefault="00C920C9" w:rsidP="00C920C9">
      <w:pPr>
        <w:pStyle w:val="Default"/>
        <w:ind w:left="720"/>
        <w:rPr>
          <w:rFonts w:asciiTheme="minorHAnsi" w:hAnsiTheme="minorHAnsi"/>
          <w:bCs/>
          <w:sz w:val="22"/>
          <w:szCs w:val="22"/>
        </w:rPr>
      </w:pPr>
      <w:r>
        <w:rPr>
          <w:rFonts w:asciiTheme="minorHAnsi" w:hAnsiTheme="minorHAnsi"/>
          <w:bCs/>
          <w:sz w:val="22"/>
          <w:szCs w:val="22"/>
        </w:rPr>
        <w:t>Week 7:    Module 7 - Staff Development</w:t>
      </w:r>
    </w:p>
    <w:p w:rsidR="00C920C9" w:rsidRDefault="00C920C9" w:rsidP="009D3491">
      <w:pPr>
        <w:pStyle w:val="Default"/>
        <w:numPr>
          <w:ilvl w:val="2"/>
          <w:numId w:val="56"/>
        </w:numPr>
        <w:rPr>
          <w:bCs/>
          <w:sz w:val="23"/>
          <w:szCs w:val="23"/>
        </w:rPr>
      </w:pPr>
      <w:r w:rsidRPr="006C20B3">
        <w:rPr>
          <w:bCs/>
          <w:sz w:val="23"/>
          <w:szCs w:val="23"/>
        </w:rPr>
        <w:t>Comp</w:t>
      </w:r>
      <w:r>
        <w:rPr>
          <w:bCs/>
          <w:sz w:val="23"/>
          <w:szCs w:val="23"/>
        </w:rPr>
        <w:t>lete the module staff development assignment; complete reflection</w:t>
      </w:r>
    </w:p>
    <w:p w:rsidR="00C920C9" w:rsidRPr="004C035C" w:rsidRDefault="00C920C9" w:rsidP="00C920C9">
      <w:pPr>
        <w:pStyle w:val="Default"/>
        <w:ind w:left="720"/>
        <w:rPr>
          <w:bCs/>
          <w:sz w:val="23"/>
          <w:szCs w:val="23"/>
        </w:rPr>
      </w:pPr>
    </w:p>
    <w:p w:rsidR="00C920C9" w:rsidRDefault="00C920C9" w:rsidP="00C920C9">
      <w:pPr>
        <w:pStyle w:val="Default"/>
        <w:ind w:left="720"/>
        <w:rPr>
          <w:b/>
          <w:bCs/>
          <w:color w:val="FF0000"/>
          <w:sz w:val="23"/>
          <w:szCs w:val="23"/>
        </w:rPr>
      </w:pPr>
      <w:commentRangeStart w:id="31"/>
      <w:r w:rsidRPr="001D317B">
        <w:rPr>
          <w:b/>
          <w:bCs/>
          <w:color w:val="FF0000"/>
          <w:sz w:val="23"/>
          <w:szCs w:val="23"/>
        </w:rPr>
        <w:t>Week</w:t>
      </w:r>
      <w:r>
        <w:rPr>
          <w:b/>
          <w:bCs/>
          <w:color w:val="FF0000"/>
          <w:sz w:val="23"/>
          <w:szCs w:val="23"/>
        </w:rPr>
        <w:t>s 1-6</w:t>
      </w:r>
      <w:r w:rsidRPr="001D317B">
        <w:rPr>
          <w:b/>
          <w:bCs/>
          <w:color w:val="FF0000"/>
          <w:sz w:val="23"/>
          <w:szCs w:val="23"/>
        </w:rPr>
        <w:t xml:space="preserve"> assignments are due by 11:59 PM on Sunday</w:t>
      </w:r>
      <w:r>
        <w:rPr>
          <w:b/>
          <w:bCs/>
          <w:color w:val="FF0000"/>
          <w:sz w:val="23"/>
          <w:szCs w:val="23"/>
        </w:rPr>
        <w:t xml:space="preserve">s; Week 7 Assignments are due by 5:00 </w:t>
      </w:r>
      <w:r w:rsidRPr="001D317B">
        <w:rPr>
          <w:b/>
          <w:bCs/>
          <w:color w:val="FF0000"/>
          <w:sz w:val="23"/>
          <w:szCs w:val="23"/>
        </w:rPr>
        <w:t xml:space="preserve">PM on </w:t>
      </w:r>
      <w:r>
        <w:rPr>
          <w:b/>
          <w:bCs/>
          <w:color w:val="FF0000"/>
          <w:sz w:val="23"/>
          <w:szCs w:val="23"/>
          <w:u w:val="single"/>
        </w:rPr>
        <w:t>Friday, May 5</w:t>
      </w:r>
      <w:r>
        <w:rPr>
          <w:b/>
          <w:bCs/>
          <w:color w:val="FF0000"/>
          <w:sz w:val="23"/>
          <w:szCs w:val="23"/>
        </w:rPr>
        <w:t xml:space="preserve"> of the last </w:t>
      </w:r>
      <w:r w:rsidRPr="001D317B">
        <w:rPr>
          <w:b/>
          <w:bCs/>
          <w:color w:val="FF0000"/>
          <w:sz w:val="23"/>
          <w:szCs w:val="23"/>
        </w:rPr>
        <w:t xml:space="preserve">week of </w:t>
      </w:r>
      <w:r>
        <w:rPr>
          <w:b/>
          <w:bCs/>
          <w:color w:val="FF0000"/>
          <w:sz w:val="23"/>
          <w:szCs w:val="23"/>
        </w:rPr>
        <w:t xml:space="preserve">the </w:t>
      </w:r>
      <w:r w:rsidRPr="001D317B">
        <w:rPr>
          <w:b/>
          <w:bCs/>
          <w:color w:val="FF0000"/>
          <w:sz w:val="23"/>
          <w:szCs w:val="23"/>
        </w:rPr>
        <w:t>course.</w:t>
      </w:r>
      <w:r>
        <w:rPr>
          <w:b/>
          <w:bCs/>
          <w:color w:val="FF0000"/>
          <w:sz w:val="23"/>
          <w:szCs w:val="23"/>
        </w:rPr>
        <w:t xml:space="preserve"> </w:t>
      </w:r>
      <w:commentRangeEnd w:id="31"/>
      <w:r w:rsidR="00240A6A">
        <w:rPr>
          <w:rStyle w:val="CommentReference"/>
          <w:rFonts w:asciiTheme="minorHAnsi" w:eastAsiaTheme="minorHAnsi" w:hAnsiTheme="minorHAnsi" w:cstheme="minorBidi"/>
          <w:color w:val="auto"/>
        </w:rPr>
        <w:commentReference w:id="31"/>
      </w:r>
    </w:p>
    <w:p w:rsidR="00C920C9" w:rsidRPr="003802B6" w:rsidRDefault="00C920C9" w:rsidP="00C920C9">
      <w:pPr>
        <w:pStyle w:val="Default"/>
        <w:rPr>
          <w:sz w:val="22"/>
          <w:szCs w:val="22"/>
        </w:rPr>
      </w:pPr>
    </w:p>
    <w:p w:rsidR="00C920C9" w:rsidRPr="005E5A45" w:rsidRDefault="00C920C9" w:rsidP="00C920C9">
      <w:pPr>
        <w:rPr>
          <w:b/>
          <w:sz w:val="28"/>
          <w:szCs w:val="28"/>
        </w:rPr>
      </w:pPr>
      <w:r w:rsidRPr="005E5A45">
        <w:rPr>
          <w:b/>
          <w:sz w:val="28"/>
          <w:szCs w:val="28"/>
        </w:rPr>
        <w:t>VII. Special Considerations and/or Features of the Class</w:t>
      </w:r>
    </w:p>
    <w:p w:rsidR="00C920C9" w:rsidRPr="005E5A45" w:rsidRDefault="00C920C9" w:rsidP="00C920C9">
      <w:pPr>
        <w:ind w:left="720"/>
      </w:pPr>
      <w:r w:rsidRPr="005E5A45">
        <w:t>A. Instructional Methods: Lectures, discussion board, case studies, and field-based activities are          employed to increase learning and accommodate a variety of learning styles.</w:t>
      </w:r>
    </w:p>
    <w:p w:rsidR="00C920C9" w:rsidRPr="005E5A45" w:rsidRDefault="00C920C9" w:rsidP="00C920C9">
      <w:pPr>
        <w:ind w:left="720"/>
      </w:pPr>
      <w:r w:rsidRPr="005E5A45">
        <w:t>B. Students are required to complete</w:t>
      </w:r>
      <w:r>
        <w:t xml:space="preserve"> field study </w:t>
      </w:r>
      <w:r w:rsidRPr="005E5A45">
        <w:t>activities that are concomitant to course assignments</w:t>
      </w:r>
      <w:r>
        <w:t xml:space="preserve">.  </w:t>
      </w:r>
    </w:p>
    <w:p w:rsidR="00C920C9" w:rsidRPr="005E5A45" w:rsidRDefault="00C920C9" w:rsidP="00C920C9">
      <w:pPr>
        <w:ind w:firstLine="720"/>
      </w:pPr>
      <w:r w:rsidRPr="005E5A45">
        <w:t>D. Stude</w:t>
      </w:r>
      <w:r>
        <w:t>nts are required to utilize Live-</w:t>
      </w:r>
      <w:r w:rsidRPr="005E5A45">
        <w:t>Text for portfolio construction.</w:t>
      </w:r>
    </w:p>
    <w:p w:rsidR="00C920C9" w:rsidRPr="005E5A45" w:rsidRDefault="00C920C9" w:rsidP="00C920C9">
      <w:pPr>
        <w:ind w:left="720"/>
      </w:pPr>
      <w:r w:rsidRPr="005E5A45">
        <w:t>E. Flexibility Clause: Circumstances may arise which will prevent us from fulfilling each and every component of this syllabus. Therefore, the syllabus is subject to change. However, you will be notified of any changes that occur prior to any due date for assignments.</w:t>
      </w:r>
    </w:p>
    <w:p w:rsidR="00C920C9" w:rsidRPr="005E5A45" w:rsidRDefault="00C920C9" w:rsidP="00C920C9">
      <w:pPr>
        <w:ind w:left="720"/>
      </w:pPr>
      <w:r w:rsidRPr="005E5A45">
        <w:t>F. Academic Conduct: All acts of dishonesty in any work constitute academic misconduct. The academic disciplinary policy will be followed, as indicated in the ASU Student Participant Handbook, in the event of academic misconduct. Students should familiarize themselves with the handbook, especially the policy pertaining to plagiarism.</w:t>
      </w:r>
    </w:p>
    <w:p w:rsidR="00C920C9" w:rsidRPr="005E5A45" w:rsidRDefault="00C920C9" w:rsidP="00C920C9">
      <w:pPr>
        <w:rPr>
          <w:b/>
          <w:sz w:val="28"/>
          <w:szCs w:val="28"/>
        </w:rPr>
      </w:pPr>
      <w:r w:rsidRPr="005E5A45">
        <w:rPr>
          <w:b/>
          <w:sz w:val="28"/>
          <w:szCs w:val="28"/>
        </w:rPr>
        <w:t>VIII. Procedures to Accommodate Students with Disabilities</w:t>
      </w:r>
    </w:p>
    <w:p w:rsidR="00C920C9" w:rsidRDefault="00C920C9" w:rsidP="00C920C9">
      <w:pPr>
        <w:ind w:left="720"/>
        <w:rPr>
          <w:rFonts w:cs="Calibri"/>
        </w:rPr>
      </w:pPr>
      <w:r w:rsidRPr="00A31FEC">
        <w:rPr>
          <w:rFonts w:cs="Calibri"/>
        </w:rPr>
        <w:t xml:space="preserve">If you need course adaptations or accommodations because of a disability, have emergency medical information to share, or need special arrangements, please notify the professor ASAP and/or the ASU Officer of Disabilities </w:t>
      </w:r>
      <w:hyperlink r:id="rId66" w:history="1">
        <w:r w:rsidRPr="00A31FEC">
          <w:rPr>
            <w:rStyle w:val="Hyperlink"/>
            <w:rFonts w:cs="Calibri"/>
          </w:rPr>
          <w:t>http://www2.astate.edu/disability/</w:t>
        </w:r>
      </w:hyperlink>
      <w:r w:rsidRPr="00A31FEC">
        <w:rPr>
          <w:rFonts w:cs="Calibri"/>
        </w:rPr>
        <w:t xml:space="preserve"> 870-972-3964.</w:t>
      </w:r>
    </w:p>
    <w:p w:rsidR="00C920C9" w:rsidRPr="00082EB6" w:rsidRDefault="00C920C9" w:rsidP="00C920C9">
      <w:pPr>
        <w:pStyle w:val="Default"/>
        <w:rPr>
          <w:rFonts w:asciiTheme="minorHAnsi" w:hAnsiTheme="minorHAnsi"/>
          <w:sz w:val="28"/>
          <w:szCs w:val="28"/>
        </w:rPr>
      </w:pPr>
      <w:r w:rsidRPr="00082EB6">
        <w:rPr>
          <w:rFonts w:asciiTheme="minorHAnsi" w:hAnsiTheme="minorHAnsi"/>
          <w:b/>
          <w:sz w:val="28"/>
          <w:szCs w:val="28"/>
        </w:rPr>
        <w:t xml:space="preserve">IX.  PROCTORU  </w:t>
      </w:r>
      <w:r w:rsidRPr="00082EB6">
        <w:rPr>
          <w:rFonts w:asciiTheme="minorHAnsi" w:hAnsiTheme="minorHAnsi"/>
          <w:sz w:val="28"/>
          <w:szCs w:val="28"/>
        </w:rPr>
        <w:t xml:space="preserve"> </w:t>
      </w:r>
    </w:p>
    <w:p w:rsidR="00C920C9" w:rsidRPr="00082EB6" w:rsidRDefault="00C920C9" w:rsidP="00C920C9">
      <w:pPr>
        <w:pStyle w:val="Default"/>
        <w:ind w:left="720"/>
        <w:rPr>
          <w:rFonts w:asciiTheme="minorHAnsi" w:hAnsiTheme="minorHAnsi"/>
          <w:sz w:val="22"/>
          <w:szCs w:val="22"/>
        </w:rPr>
      </w:pPr>
    </w:p>
    <w:p w:rsidR="00C920C9" w:rsidRPr="00082EB6" w:rsidRDefault="00C920C9" w:rsidP="00C920C9">
      <w:pPr>
        <w:pStyle w:val="Default"/>
        <w:ind w:left="720"/>
        <w:rPr>
          <w:rFonts w:asciiTheme="minorHAnsi" w:hAnsiTheme="minorHAnsi"/>
          <w:sz w:val="22"/>
          <w:szCs w:val="22"/>
        </w:rPr>
      </w:pPr>
      <w:proofErr w:type="spellStart"/>
      <w:r w:rsidRPr="00082EB6">
        <w:rPr>
          <w:rFonts w:asciiTheme="minorHAnsi" w:hAnsiTheme="minorHAnsi"/>
          <w:sz w:val="22"/>
          <w:szCs w:val="22"/>
        </w:rPr>
        <w:t>ProctorU</w:t>
      </w:r>
      <w:proofErr w:type="spellEnd"/>
      <w:r w:rsidRPr="00082EB6">
        <w:rPr>
          <w:rFonts w:asciiTheme="minorHAnsi" w:hAnsiTheme="minorHAnsi"/>
          <w:sz w:val="22"/>
          <w:szCs w:val="22"/>
        </w:rPr>
        <w:t xml:space="preserve"> is a live online proctoring service that allows students to take exams from the comfort of their home.  </w:t>
      </w:r>
      <w:proofErr w:type="spellStart"/>
      <w:r w:rsidRPr="00082EB6">
        <w:rPr>
          <w:rFonts w:asciiTheme="minorHAnsi" w:hAnsiTheme="minorHAnsi"/>
          <w:sz w:val="22"/>
          <w:szCs w:val="22"/>
        </w:rPr>
        <w:t>ProctorU</w:t>
      </w:r>
      <w:proofErr w:type="spellEnd"/>
      <w:r w:rsidRPr="00082EB6">
        <w:rPr>
          <w:rFonts w:asciiTheme="minorHAnsi" w:hAnsiTheme="minorHAnsi"/>
          <w:sz w:val="22"/>
          <w:szCs w:val="22"/>
        </w:rPr>
        <w:t xml:space="preserve"> provides instructors with options for online proctoring of exams and assignments.  Instructors will utilize live proctoring, record and review proctoring, or </w:t>
      </w:r>
      <w:proofErr w:type="spellStart"/>
      <w:r w:rsidRPr="00082EB6">
        <w:rPr>
          <w:rFonts w:asciiTheme="minorHAnsi" w:hAnsiTheme="minorHAnsi"/>
          <w:sz w:val="22"/>
          <w:szCs w:val="22"/>
        </w:rPr>
        <w:t>UCard</w:t>
      </w:r>
      <w:proofErr w:type="spellEnd"/>
      <w:r w:rsidRPr="00082EB6">
        <w:rPr>
          <w:rFonts w:asciiTheme="minorHAnsi" w:hAnsiTheme="minorHAnsi"/>
          <w:sz w:val="22"/>
          <w:szCs w:val="22"/>
        </w:rPr>
        <w:t xml:space="preserve"> authentication services.  Your instructor will provide specific information as to the services selected for this course. </w:t>
      </w:r>
    </w:p>
    <w:p w:rsidR="00C920C9" w:rsidRPr="00082EB6" w:rsidRDefault="00C920C9" w:rsidP="00C920C9">
      <w:pPr>
        <w:pStyle w:val="Default"/>
        <w:ind w:left="720"/>
        <w:rPr>
          <w:rFonts w:asciiTheme="minorHAnsi" w:hAnsiTheme="minorHAnsi"/>
          <w:sz w:val="22"/>
          <w:szCs w:val="22"/>
        </w:rPr>
      </w:pPr>
    </w:p>
    <w:p w:rsidR="00C920C9" w:rsidRPr="00082EB6" w:rsidRDefault="00C920C9" w:rsidP="00C920C9">
      <w:pPr>
        <w:pStyle w:val="Default"/>
        <w:ind w:left="720"/>
        <w:rPr>
          <w:rFonts w:asciiTheme="minorHAnsi" w:hAnsiTheme="minorHAnsi"/>
          <w:sz w:val="22"/>
          <w:szCs w:val="22"/>
        </w:rPr>
      </w:pPr>
      <w:r w:rsidRPr="00082EB6">
        <w:rPr>
          <w:rFonts w:asciiTheme="minorHAnsi" w:hAnsiTheme="minorHAnsi"/>
          <w:sz w:val="22"/>
          <w:szCs w:val="22"/>
        </w:rPr>
        <w:t xml:space="preserve">Students will create their </w:t>
      </w:r>
      <w:proofErr w:type="spellStart"/>
      <w:r w:rsidRPr="00082EB6">
        <w:rPr>
          <w:rFonts w:asciiTheme="minorHAnsi" w:hAnsiTheme="minorHAnsi"/>
          <w:sz w:val="22"/>
          <w:szCs w:val="22"/>
        </w:rPr>
        <w:t>ProctorU</w:t>
      </w:r>
      <w:proofErr w:type="spellEnd"/>
      <w:r w:rsidRPr="00082EB6">
        <w:rPr>
          <w:rFonts w:asciiTheme="minorHAnsi" w:hAnsiTheme="minorHAnsi"/>
          <w:sz w:val="22"/>
          <w:szCs w:val="22"/>
        </w:rPr>
        <w:t>/</w:t>
      </w:r>
      <w:proofErr w:type="spellStart"/>
      <w:r w:rsidRPr="00082EB6">
        <w:rPr>
          <w:rFonts w:asciiTheme="minorHAnsi" w:hAnsiTheme="minorHAnsi"/>
          <w:sz w:val="22"/>
          <w:szCs w:val="22"/>
        </w:rPr>
        <w:t>UCard</w:t>
      </w:r>
      <w:proofErr w:type="spellEnd"/>
      <w:r w:rsidRPr="00082EB6">
        <w:rPr>
          <w:rFonts w:asciiTheme="minorHAnsi" w:hAnsiTheme="minorHAnsi"/>
          <w:sz w:val="22"/>
          <w:szCs w:val="22"/>
        </w:rPr>
        <w:t xml:space="preserve"> profile at the beginning of the semester.  Once completed, students will use this profile to schedule their exams as instructors make the exams available.  Please note that </w:t>
      </w:r>
      <w:proofErr w:type="spellStart"/>
      <w:r w:rsidRPr="00082EB6">
        <w:rPr>
          <w:rFonts w:asciiTheme="minorHAnsi" w:hAnsiTheme="minorHAnsi"/>
          <w:sz w:val="22"/>
          <w:szCs w:val="22"/>
        </w:rPr>
        <w:t>UCard</w:t>
      </w:r>
      <w:proofErr w:type="spellEnd"/>
      <w:r w:rsidRPr="00082EB6">
        <w:rPr>
          <w:rFonts w:asciiTheme="minorHAnsi" w:hAnsiTheme="minorHAnsi"/>
          <w:sz w:val="22"/>
          <w:szCs w:val="22"/>
        </w:rPr>
        <w:t xml:space="preserve"> authentication checks may occur at any time during the course.</w:t>
      </w:r>
    </w:p>
    <w:p w:rsidR="00C920C9" w:rsidRPr="00082EB6" w:rsidRDefault="00C920C9" w:rsidP="00C920C9">
      <w:pPr>
        <w:pStyle w:val="Default"/>
        <w:ind w:left="720"/>
        <w:rPr>
          <w:rFonts w:asciiTheme="minorHAnsi" w:hAnsiTheme="minorHAnsi"/>
          <w:sz w:val="22"/>
          <w:szCs w:val="22"/>
        </w:rPr>
      </w:pPr>
    </w:p>
    <w:p w:rsidR="00C920C9" w:rsidRPr="00082EB6" w:rsidRDefault="00C920C9" w:rsidP="00C920C9">
      <w:pPr>
        <w:pStyle w:val="Default"/>
        <w:ind w:left="720"/>
        <w:rPr>
          <w:rFonts w:asciiTheme="minorHAnsi" w:hAnsiTheme="minorHAnsi"/>
          <w:sz w:val="22"/>
          <w:szCs w:val="22"/>
        </w:rPr>
      </w:pPr>
      <w:proofErr w:type="spellStart"/>
      <w:r w:rsidRPr="00082EB6">
        <w:rPr>
          <w:rFonts w:asciiTheme="minorHAnsi" w:hAnsiTheme="minorHAnsi"/>
          <w:sz w:val="22"/>
          <w:szCs w:val="22"/>
        </w:rPr>
        <w:t>ProctorU</w:t>
      </w:r>
      <w:proofErr w:type="spellEnd"/>
      <w:r w:rsidRPr="00082EB6">
        <w:rPr>
          <w:rFonts w:asciiTheme="minorHAnsi" w:hAnsiTheme="minorHAnsi"/>
          <w:sz w:val="22"/>
          <w:szCs w:val="22"/>
        </w:rPr>
        <w:t xml:space="preserve"> is available 24/7, however students will need to schedule a proctoring session at least 72 hours in advance to avoid any on demand scheduling fees. </w:t>
      </w:r>
    </w:p>
    <w:p w:rsidR="00C920C9" w:rsidRPr="00082EB6" w:rsidRDefault="00C920C9" w:rsidP="00C920C9">
      <w:pPr>
        <w:pStyle w:val="Default"/>
        <w:ind w:left="720"/>
        <w:rPr>
          <w:rFonts w:asciiTheme="minorHAnsi" w:hAnsiTheme="minorHAnsi"/>
          <w:sz w:val="22"/>
          <w:szCs w:val="22"/>
        </w:rPr>
      </w:pPr>
    </w:p>
    <w:p w:rsidR="00C920C9" w:rsidRPr="00082EB6" w:rsidRDefault="00C920C9" w:rsidP="00C920C9">
      <w:pPr>
        <w:pStyle w:val="Default"/>
        <w:ind w:left="720"/>
        <w:rPr>
          <w:rFonts w:asciiTheme="minorHAnsi" w:hAnsiTheme="minorHAnsi"/>
          <w:sz w:val="22"/>
          <w:szCs w:val="22"/>
        </w:rPr>
      </w:pPr>
      <w:r w:rsidRPr="00082EB6">
        <w:rPr>
          <w:rFonts w:asciiTheme="minorHAnsi" w:hAnsiTheme="minorHAnsi"/>
          <w:sz w:val="22"/>
          <w:szCs w:val="22"/>
        </w:rPr>
        <w:t xml:space="preserve">To create a </w:t>
      </w:r>
      <w:proofErr w:type="spellStart"/>
      <w:r w:rsidRPr="00082EB6">
        <w:rPr>
          <w:rFonts w:asciiTheme="minorHAnsi" w:hAnsiTheme="minorHAnsi"/>
          <w:sz w:val="22"/>
          <w:szCs w:val="22"/>
        </w:rPr>
        <w:t>ProctorU</w:t>
      </w:r>
      <w:proofErr w:type="spellEnd"/>
      <w:r w:rsidRPr="00082EB6">
        <w:rPr>
          <w:rFonts w:asciiTheme="minorHAnsi" w:hAnsiTheme="minorHAnsi"/>
          <w:sz w:val="22"/>
          <w:szCs w:val="22"/>
        </w:rPr>
        <w:t xml:space="preserve"> profile visit </w:t>
      </w:r>
      <w:hyperlink r:id="rId67" w:history="1">
        <w:r w:rsidRPr="00082EB6">
          <w:rPr>
            <w:rStyle w:val="Hyperlink"/>
            <w:rFonts w:asciiTheme="minorHAnsi" w:hAnsiTheme="minorHAnsi"/>
            <w:sz w:val="22"/>
            <w:szCs w:val="22"/>
          </w:rPr>
          <w:t>go.proctoru.com</w:t>
        </w:r>
      </w:hyperlink>
      <w:r w:rsidRPr="00082EB6">
        <w:rPr>
          <w:rFonts w:asciiTheme="minorHAnsi" w:hAnsiTheme="minorHAnsi"/>
          <w:sz w:val="22"/>
          <w:szCs w:val="22"/>
        </w:rPr>
        <w:t xml:space="preserve">.  </w:t>
      </w:r>
      <w:proofErr w:type="spellStart"/>
      <w:r w:rsidRPr="00082EB6">
        <w:rPr>
          <w:rFonts w:asciiTheme="minorHAnsi" w:hAnsiTheme="minorHAnsi"/>
          <w:sz w:val="22"/>
          <w:szCs w:val="22"/>
        </w:rPr>
        <w:t>ProctorU</w:t>
      </w:r>
      <w:proofErr w:type="spellEnd"/>
      <w:r w:rsidRPr="00082EB6">
        <w:rPr>
          <w:rFonts w:asciiTheme="minorHAnsi" w:hAnsiTheme="minorHAnsi"/>
          <w:sz w:val="22"/>
          <w:szCs w:val="22"/>
        </w:rPr>
        <w:t xml:space="preserve"> also provides free technical support to ensure students have the best testing situation possible.  That is available at </w:t>
      </w:r>
      <w:hyperlink r:id="rId68" w:history="1">
        <w:r w:rsidRPr="00082EB6">
          <w:rPr>
            <w:rStyle w:val="Hyperlink0"/>
            <w:rFonts w:asciiTheme="minorHAnsi" w:hAnsiTheme="minorHAnsi"/>
            <w:sz w:val="22"/>
            <w:szCs w:val="22"/>
          </w:rPr>
          <w:t>www.proctoru.com/testitout</w:t>
        </w:r>
      </w:hyperlink>
      <w:r w:rsidRPr="00082EB6">
        <w:rPr>
          <w:rFonts w:asciiTheme="minorHAnsi" w:hAnsiTheme="minorHAnsi"/>
          <w:sz w:val="22"/>
          <w:szCs w:val="22"/>
        </w:rPr>
        <w:t xml:space="preserve">. </w:t>
      </w:r>
      <w:r w:rsidRPr="00082EB6">
        <w:rPr>
          <w:rFonts w:asciiTheme="minorHAnsi" w:hAnsiTheme="minorHAnsi"/>
          <w:sz w:val="22"/>
          <w:szCs w:val="22"/>
        </w:rPr>
        <w:lastRenderedPageBreak/>
        <w:t xml:space="preserve">On this page students will be able to test their equipment, learn about what to expect during the proctoring session and ask any questions about the proctoring process with a </w:t>
      </w:r>
      <w:proofErr w:type="spellStart"/>
      <w:r w:rsidRPr="00082EB6">
        <w:rPr>
          <w:rFonts w:asciiTheme="minorHAnsi" w:hAnsiTheme="minorHAnsi"/>
          <w:sz w:val="22"/>
          <w:szCs w:val="22"/>
        </w:rPr>
        <w:t>ProctorU</w:t>
      </w:r>
      <w:proofErr w:type="spellEnd"/>
      <w:r w:rsidRPr="00082EB6">
        <w:rPr>
          <w:rFonts w:asciiTheme="minorHAnsi" w:hAnsiTheme="minorHAnsi"/>
          <w:sz w:val="22"/>
          <w:szCs w:val="22"/>
        </w:rPr>
        <w:t xml:space="preserve"> representative.  </w:t>
      </w:r>
      <w:proofErr w:type="spellStart"/>
      <w:r w:rsidRPr="00082EB6">
        <w:rPr>
          <w:rFonts w:asciiTheme="minorHAnsi" w:hAnsiTheme="minorHAnsi"/>
          <w:sz w:val="22"/>
          <w:szCs w:val="22"/>
        </w:rPr>
        <w:t>ProctorU</w:t>
      </w:r>
      <w:proofErr w:type="spellEnd"/>
      <w:r w:rsidRPr="00082EB6">
        <w:rPr>
          <w:rFonts w:asciiTheme="minorHAnsi" w:hAnsiTheme="minorHAnsi"/>
          <w:sz w:val="22"/>
          <w:szCs w:val="22"/>
        </w:rPr>
        <w:t xml:space="preserve"> technical support is also available via phone at 1-855-772-8678.</w:t>
      </w:r>
    </w:p>
    <w:p w:rsidR="00C920C9" w:rsidRPr="00082EB6" w:rsidRDefault="00C920C9" w:rsidP="00C920C9">
      <w:pPr>
        <w:pStyle w:val="Default"/>
        <w:ind w:left="720"/>
        <w:rPr>
          <w:rFonts w:asciiTheme="minorHAnsi" w:hAnsiTheme="minorHAnsi"/>
          <w:sz w:val="22"/>
          <w:szCs w:val="22"/>
        </w:rPr>
      </w:pPr>
    </w:p>
    <w:p w:rsidR="00C920C9" w:rsidRPr="00082EB6" w:rsidRDefault="00C920C9" w:rsidP="00C920C9">
      <w:pPr>
        <w:ind w:left="720"/>
      </w:pPr>
      <w:r w:rsidRPr="00082EB6">
        <w:t xml:space="preserve">In order to use </w:t>
      </w:r>
      <w:proofErr w:type="spellStart"/>
      <w:r w:rsidRPr="00082EB6">
        <w:t>ProctorU</w:t>
      </w:r>
      <w:proofErr w:type="spellEnd"/>
      <w:r w:rsidRPr="00082EB6">
        <w:t xml:space="preserve"> you will need to have a high-speed internet connection, a webcam (internal or external), a Windows or Apple Operating System, and a government issued photo id.  </w:t>
      </w:r>
      <w:proofErr w:type="spellStart"/>
      <w:r w:rsidRPr="00082EB6">
        <w:t>ProctorU</w:t>
      </w:r>
      <w:proofErr w:type="spellEnd"/>
      <w:r w:rsidRPr="00082EB6">
        <w:t xml:space="preserve"> recommends that you visit </w:t>
      </w:r>
      <w:hyperlink r:id="rId69" w:history="1">
        <w:r w:rsidRPr="00082EB6">
          <w:rPr>
            <w:rStyle w:val="Hyperlink0"/>
          </w:rPr>
          <w:t>www.proctoru.com/testitout</w:t>
        </w:r>
      </w:hyperlink>
      <w:r w:rsidRPr="00082EB6">
        <w:t xml:space="preserve"> prior to the proctoring session to test equipment that will be used during the exam session.</w:t>
      </w:r>
    </w:p>
    <w:p w:rsidR="00C920C9" w:rsidRPr="00082EB6" w:rsidRDefault="00C920C9" w:rsidP="00C920C9">
      <w:pPr>
        <w:rPr>
          <w:b/>
        </w:rPr>
      </w:pPr>
    </w:p>
    <w:p w:rsidR="00C920C9" w:rsidRDefault="00C920C9" w:rsidP="00C920C9">
      <w:pPr>
        <w:rPr>
          <w:b/>
        </w:rPr>
      </w:pPr>
    </w:p>
    <w:p w:rsidR="00C920C9" w:rsidRPr="00082EB6" w:rsidRDefault="00C920C9" w:rsidP="00C920C9">
      <w:pPr>
        <w:rPr>
          <w:b/>
        </w:rPr>
      </w:pPr>
    </w:p>
    <w:p w:rsidR="00C920C9" w:rsidRPr="00082EB6" w:rsidRDefault="00C920C9" w:rsidP="00C920C9">
      <w:pPr>
        <w:rPr>
          <w:b/>
        </w:rPr>
      </w:pPr>
    </w:p>
    <w:p w:rsidR="00C920C9" w:rsidRPr="005E5A45" w:rsidRDefault="00C920C9" w:rsidP="00C920C9">
      <w:pPr>
        <w:rPr>
          <w:b/>
          <w:sz w:val="28"/>
          <w:szCs w:val="28"/>
        </w:rPr>
      </w:pPr>
      <w:r w:rsidRPr="005E5A45">
        <w:rPr>
          <w:b/>
          <w:sz w:val="28"/>
          <w:szCs w:val="28"/>
        </w:rPr>
        <w:t>X. References</w:t>
      </w:r>
    </w:p>
    <w:p w:rsidR="00C920C9" w:rsidRDefault="00C920C9" w:rsidP="00C920C9">
      <w:pPr>
        <w:spacing w:after="0" w:line="480" w:lineRule="auto"/>
        <w:ind w:firstLine="720"/>
        <w:rPr>
          <w:rFonts w:cs="Calibri"/>
        </w:rPr>
      </w:pPr>
      <w:r w:rsidRPr="003802B6">
        <w:rPr>
          <w:rFonts w:cs="Calibri"/>
        </w:rPr>
        <w:t xml:space="preserve">Bartlett, L., </w:t>
      </w:r>
      <w:proofErr w:type="spellStart"/>
      <w:r w:rsidRPr="003802B6">
        <w:rPr>
          <w:rFonts w:cs="Calibri"/>
        </w:rPr>
        <w:t>Etscheidt</w:t>
      </w:r>
      <w:proofErr w:type="spellEnd"/>
      <w:r w:rsidRPr="003802B6">
        <w:rPr>
          <w:rFonts w:cs="Calibri"/>
        </w:rPr>
        <w:t xml:space="preserve">, S., &amp; </w:t>
      </w:r>
      <w:proofErr w:type="spellStart"/>
      <w:r w:rsidRPr="003802B6">
        <w:rPr>
          <w:rFonts w:cs="Calibri"/>
        </w:rPr>
        <w:t>Weisenstein</w:t>
      </w:r>
      <w:proofErr w:type="spellEnd"/>
      <w:r w:rsidRPr="003802B6">
        <w:rPr>
          <w:rFonts w:cs="Calibri"/>
        </w:rPr>
        <w:t xml:space="preserve">, G. (2007). </w:t>
      </w:r>
      <w:r w:rsidRPr="003802B6">
        <w:rPr>
          <w:rFonts w:cs="Calibri"/>
          <w:i/>
          <w:iCs/>
        </w:rPr>
        <w:t xml:space="preserve">Special education law and practice in public </w:t>
      </w:r>
      <w:r w:rsidRPr="003802B6">
        <w:rPr>
          <w:rFonts w:cs="Calibri"/>
          <w:i/>
          <w:iCs/>
        </w:rPr>
        <w:tab/>
      </w:r>
      <w:r>
        <w:rPr>
          <w:rFonts w:cs="Calibri"/>
          <w:i/>
          <w:iCs/>
        </w:rPr>
        <w:tab/>
      </w:r>
      <w:r>
        <w:rPr>
          <w:rFonts w:cs="Calibri"/>
          <w:i/>
          <w:iCs/>
        </w:rPr>
        <w:tab/>
      </w:r>
      <w:r w:rsidRPr="003802B6">
        <w:rPr>
          <w:rFonts w:cs="Calibri"/>
          <w:i/>
          <w:iCs/>
        </w:rPr>
        <w:t>schools</w:t>
      </w:r>
      <w:r w:rsidRPr="003802B6">
        <w:rPr>
          <w:rFonts w:cs="Calibri"/>
          <w:i/>
          <w:iCs/>
        </w:rPr>
        <w:tab/>
        <w:t xml:space="preserve"> </w:t>
      </w:r>
      <w:r w:rsidRPr="003802B6">
        <w:rPr>
          <w:rFonts w:cs="Calibri"/>
        </w:rPr>
        <w:t>(2nd ed.). Upper Saddle River, NJ: Pearson, Merrill, Prentice-Hall.</w:t>
      </w:r>
    </w:p>
    <w:p w:rsidR="00C920C9" w:rsidRPr="003802B6" w:rsidRDefault="00C920C9" w:rsidP="00C920C9">
      <w:pPr>
        <w:spacing w:after="0" w:line="480" w:lineRule="auto"/>
        <w:ind w:firstLine="720"/>
        <w:rPr>
          <w:rFonts w:cs="Calibri"/>
        </w:rPr>
      </w:pPr>
      <w:r w:rsidRPr="003802B6">
        <w:rPr>
          <w:rFonts w:cs="Calibri"/>
        </w:rPr>
        <w:t xml:space="preserve">Center for Education and Employment Law. (2007). </w:t>
      </w:r>
      <w:r w:rsidRPr="003802B6">
        <w:rPr>
          <w:rFonts w:cs="Calibri"/>
          <w:i/>
          <w:iCs/>
        </w:rPr>
        <w:t xml:space="preserve">Students with disabilities and special </w:t>
      </w:r>
      <w:r w:rsidRPr="003802B6">
        <w:rPr>
          <w:rFonts w:cs="Calibri"/>
          <w:i/>
          <w:iCs/>
        </w:rPr>
        <w:tab/>
      </w:r>
      <w:r>
        <w:rPr>
          <w:rFonts w:cs="Calibri"/>
          <w:i/>
          <w:iCs/>
        </w:rPr>
        <w:tab/>
      </w:r>
      <w:r>
        <w:rPr>
          <w:rFonts w:cs="Calibri"/>
          <w:i/>
          <w:iCs/>
        </w:rPr>
        <w:tab/>
      </w:r>
      <w:r w:rsidRPr="003802B6">
        <w:rPr>
          <w:rFonts w:cs="Calibri"/>
          <w:i/>
          <w:iCs/>
        </w:rPr>
        <w:t xml:space="preserve">education law </w:t>
      </w:r>
      <w:r w:rsidRPr="003802B6">
        <w:rPr>
          <w:rFonts w:cs="Calibri"/>
        </w:rPr>
        <w:t>( 24th ed.). Malvern, PA: Center for Education and Employment Law.</w:t>
      </w:r>
    </w:p>
    <w:p w:rsidR="00C920C9" w:rsidRPr="003802B6" w:rsidRDefault="00C920C9" w:rsidP="00C920C9">
      <w:pPr>
        <w:pStyle w:val="Default"/>
        <w:spacing w:line="480" w:lineRule="auto"/>
        <w:ind w:firstLine="720"/>
        <w:rPr>
          <w:sz w:val="22"/>
          <w:szCs w:val="22"/>
        </w:rPr>
      </w:pPr>
      <w:r w:rsidRPr="003802B6">
        <w:rPr>
          <w:sz w:val="22"/>
          <w:szCs w:val="22"/>
        </w:rPr>
        <w:t xml:space="preserve">Essex, N. L. (2006). </w:t>
      </w:r>
      <w:r w:rsidRPr="003802B6">
        <w:rPr>
          <w:i/>
          <w:iCs/>
          <w:sz w:val="22"/>
          <w:szCs w:val="22"/>
        </w:rPr>
        <w:t>A teacher’s pocket guide to school law</w:t>
      </w:r>
      <w:r w:rsidRPr="003802B6">
        <w:rPr>
          <w:sz w:val="22"/>
          <w:szCs w:val="22"/>
        </w:rPr>
        <w:t xml:space="preserve">. Boston: Pearson Education. </w:t>
      </w:r>
    </w:p>
    <w:p w:rsidR="00C920C9" w:rsidRPr="003802B6" w:rsidRDefault="00C920C9" w:rsidP="00C920C9">
      <w:pPr>
        <w:pStyle w:val="Default"/>
        <w:spacing w:line="480" w:lineRule="auto"/>
        <w:ind w:firstLine="720"/>
        <w:rPr>
          <w:i/>
          <w:iCs/>
          <w:sz w:val="22"/>
          <w:szCs w:val="22"/>
        </w:rPr>
      </w:pPr>
      <w:r w:rsidRPr="003802B6">
        <w:rPr>
          <w:sz w:val="22"/>
          <w:szCs w:val="22"/>
        </w:rPr>
        <w:t xml:space="preserve">Latham, P. S., Latham, P. H., &amp; </w:t>
      </w:r>
      <w:proofErr w:type="spellStart"/>
      <w:r w:rsidRPr="003802B6">
        <w:rPr>
          <w:sz w:val="22"/>
          <w:szCs w:val="22"/>
        </w:rPr>
        <w:t>Mandlawitz</w:t>
      </w:r>
      <w:proofErr w:type="spellEnd"/>
      <w:r w:rsidRPr="003802B6">
        <w:rPr>
          <w:sz w:val="22"/>
          <w:szCs w:val="22"/>
        </w:rPr>
        <w:t xml:space="preserve">, M. R. (2008). </w:t>
      </w:r>
      <w:r w:rsidRPr="003802B6">
        <w:rPr>
          <w:i/>
          <w:iCs/>
          <w:sz w:val="22"/>
          <w:szCs w:val="22"/>
        </w:rPr>
        <w:t xml:space="preserve">Special education law. </w:t>
      </w:r>
      <w:r w:rsidRPr="003802B6">
        <w:rPr>
          <w:i/>
          <w:iCs/>
          <w:sz w:val="22"/>
          <w:szCs w:val="22"/>
        </w:rPr>
        <w:tab/>
      </w:r>
      <w:r w:rsidRPr="003802B6">
        <w:rPr>
          <w:i/>
          <w:iCs/>
          <w:sz w:val="22"/>
          <w:szCs w:val="22"/>
        </w:rPr>
        <w:tab/>
      </w:r>
      <w:r w:rsidRPr="003802B6">
        <w:rPr>
          <w:i/>
          <w:iCs/>
          <w:sz w:val="22"/>
          <w:szCs w:val="22"/>
        </w:rPr>
        <w:tab/>
      </w:r>
    </w:p>
    <w:p w:rsidR="00C920C9" w:rsidRPr="003802B6" w:rsidRDefault="00C920C9" w:rsidP="00C920C9">
      <w:pPr>
        <w:pStyle w:val="Default"/>
        <w:spacing w:line="480" w:lineRule="auto"/>
        <w:ind w:left="720" w:firstLine="720"/>
        <w:rPr>
          <w:sz w:val="22"/>
          <w:szCs w:val="22"/>
        </w:rPr>
      </w:pPr>
      <w:r w:rsidRPr="003802B6">
        <w:rPr>
          <w:sz w:val="22"/>
          <w:szCs w:val="22"/>
        </w:rPr>
        <w:t xml:space="preserve">Boston: Pearson Education. </w:t>
      </w:r>
    </w:p>
    <w:p w:rsidR="00C920C9" w:rsidRPr="003802B6" w:rsidRDefault="00C920C9" w:rsidP="00C920C9">
      <w:pPr>
        <w:spacing w:after="0" w:line="480" w:lineRule="auto"/>
        <w:ind w:left="720"/>
        <w:rPr>
          <w:rFonts w:cs="Calibri"/>
        </w:rPr>
      </w:pPr>
      <w:r w:rsidRPr="003802B6">
        <w:rPr>
          <w:rFonts w:cs="Calibri"/>
        </w:rPr>
        <w:t xml:space="preserve">Guernsey, T. F., &amp; </w:t>
      </w:r>
      <w:proofErr w:type="spellStart"/>
      <w:r w:rsidRPr="003802B6">
        <w:rPr>
          <w:rFonts w:cs="Calibri"/>
        </w:rPr>
        <w:t>Klare</w:t>
      </w:r>
      <w:proofErr w:type="spellEnd"/>
      <w:r w:rsidRPr="003802B6">
        <w:rPr>
          <w:rFonts w:cs="Calibri"/>
        </w:rPr>
        <w:t xml:space="preserve">, K. (2008). </w:t>
      </w:r>
      <w:r w:rsidRPr="003802B6">
        <w:rPr>
          <w:rFonts w:cs="Calibri"/>
          <w:i/>
          <w:iCs/>
        </w:rPr>
        <w:t>Special education law</w:t>
      </w:r>
      <w:r w:rsidRPr="003802B6">
        <w:rPr>
          <w:rFonts w:cs="Calibri"/>
        </w:rPr>
        <w:t xml:space="preserve">. Durham, NC: Carolina Academic Press. </w:t>
      </w:r>
    </w:p>
    <w:p w:rsidR="00C920C9" w:rsidRPr="003802B6" w:rsidRDefault="00C920C9" w:rsidP="00C920C9">
      <w:pPr>
        <w:pStyle w:val="Default"/>
        <w:spacing w:line="480" w:lineRule="auto"/>
        <w:ind w:firstLine="720"/>
        <w:rPr>
          <w:sz w:val="22"/>
          <w:szCs w:val="22"/>
        </w:rPr>
      </w:pPr>
      <w:r w:rsidRPr="003802B6">
        <w:rPr>
          <w:sz w:val="22"/>
          <w:szCs w:val="22"/>
        </w:rPr>
        <w:t xml:space="preserve">Rothstein, L. F., &amp; Johnson, S. F. (2010). </w:t>
      </w:r>
      <w:r w:rsidRPr="003802B6">
        <w:rPr>
          <w:i/>
          <w:iCs/>
          <w:sz w:val="22"/>
          <w:szCs w:val="22"/>
        </w:rPr>
        <w:t>Special education law</w:t>
      </w:r>
      <w:r w:rsidRPr="003802B6">
        <w:rPr>
          <w:sz w:val="22"/>
          <w:szCs w:val="22"/>
        </w:rPr>
        <w:t>. Thousand Oaks, CA:</w:t>
      </w:r>
      <w:r w:rsidRPr="003802B6">
        <w:rPr>
          <w:sz w:val="22"/>
          <w:szCs w:val="22"/>
        </w:rPr>
        <w:tab/>
      </w:r>
      <w:r w:rsidRPr="003802B6">
        <w:rPr>
          <w:sz w:val="22"/>
          <w:szCs w:val="22"/>
        </w:rPr>
        <w:tab/>
      </w:r>
    </w:p>
    <w:p w:rsidR="00C920C9" w:rsidRPr="003802B6" w:rsidRDefault="00C920C9" w:rsidP="00C920C9">
      <w:pPr>
        <w:pStyle w:val="Default"/>
        <w:spacing w:line="480" w:lineRule="auto"/>
        <w:ind w:left="720" w:firstLine="720"/>
        <w:rPr>
          <w:sz w:val="22"/>
          <w:szCs w:val="22"/>
        </w:rPr>
      </w:pPr>
      <w:r w:rsidRPr="003802B6">
        <w:rPr>
          <w:sz w:val="22"/>
          <w:szCs w:val="22"/>
        </w:rPr>
        <w:t>Sage Publications.</w:t>
      </w:r>
    </w:p>
    <w:p w:rsidR="00C920C9" w:rsidRPr="003802B6" w:rsidRDefault="00C920C9" w:rsidP="00C920C9">
      <w:pPr>
        <w:pStyle w:val="Default"/>
        <w:spacing w:line="480" w:lineRule="auto"/>
        <w:ind w:firstLine="720"/>
        <w:rPr>
          <w:i/>
          <w:iCs/>
          <w:sz w:val="22"/>
          <w:szCs w:val="22"/>
        </w:rPr>
      </w:pPr>
      <w:r w:rsidRPr="003802B6">
        <w:rPr>
          <w:sz w:val="22"/>
          <w:szCs w:val="22"/>
        </w:rPr>
        <w:t xml:space="preserve">Shapiro, J. &amp; </w:t>
      </w:r>
      <w:proofErr w:type="spellStart"/>
      <w:r w:rsidRPr="003802B6">
        <w:rPr>
          <w:sz w:val="22"/>
          <w:szCs w:val="22"/>
        </w:rPr>
        <w:t>Stefkovich</w:t>
      </w:r>
      <w:proofErr w:type="spellEnd"/>
      <w:r w:rsidRPr="003802B6">
        <w:rPr>
          <w:sz w:val="22"/>
          <w:szCs w:val="22"/>
        </w:rPr>
        <w:t xml:space="preserve">, J. 2001. </w:t>
      </w:r>
      <w:r w:rsidRPr="003802B6">
        <w:rPr>
          <w:i/>
          <w:iCs/>
          <w:sz w:val="22"/>
          <w:szCs w:val="22"/>
        </w:rPr>
        <w:t>Educational leadership and decision making: Applying</w:t>
      </w:r>
      <w:r w:rsidRPr="003802B6">
        <w:rPr>
          <w:i/>
          <w:iCs/>
          <w:sz w:val="22"/>
          <w:szCs w:val="22"/>
        </w:rPr>
        <w:tab/>
      </w:r>
      <w:r w:rsidRPr="003802B6">
        <w:rPr>
          <w:i/>
          <w:iCs/>
          <w:sz w:val="22"/>
          <w:szCs w:val="22"/>
        </w:rPr>
        <w:tab/>
        <w:t xml:space="preserve"> </w:t>
      </w:r>
    </w:p>
    <w:p w:rsidR="00C920C9" w:rsidRPr="003802B6" w:rsidRDefault="00C920C9" w:rsidP="00C920C9">
      <w:pPr>
        <w:pStyle w:val="Default"/>
        <w:spacing w:line="480" w:lineRule="auto"/>
        <w:ind w:left="720" w:firstLine="720"/>
        <w:rPr>
          <w:sz w:val="22"/>
          <w:szCs w:val="22"/>
        </w:rPr>
      </w:pPr>
      <w:r w:rsidRPr="003802B6">
        <w:rPr>
          <w:i/>
          <w:iCs/>
          <w:sz w:val="22"/>
          <w:szCs w:val="22"/>
        </w:rPr>
        <w:t xml:space="preserve">theoretical perspectives to complex dilemmas. </w:t>
      </w:r>
      <w:proofErr w:type="spellStart"/>
      <w:r w:rsidRPr="003802B6">
        <w:rPr>
          <w:sz w:val="22"/>
          <w:szCs w:val="22"/>
        </w:rPr>
        <w:t>Nawah</w:t>
      </w:r>
      <w:proofErr w:type="spellEnd"/>
      <w:r w:rsidRPr="003802B6">
        <w:rPr>
          <w:sz w:val="22"/>
          <w:szCs w:val="22"/>
        </w:rPr>
        <w:t>, NJ: Lawrence Erlbaum Associates.</w:t>
      </w:r>
    </w:p>
    <w:p w:rsidR="00C920C9" w:rsidRPr="003802B6" w:rsidRDefault="00C920C9" w:rsidP="00C920C9">
      <w:pPr>
        <w:spacing w:after="0" w:line="480" w:lineRule="auto"/>
        <w:ind w:left="720"/>
        <w:rPr>
          <w:rFonts w:cs="Calibri"/>
        </w:rPr>
      </w:pPr>
      <w:r w:rsidRPr="003802B6">
        <w:rPr>
          <w:rFonts w:cs="Calibri"/>
        </w:rPr>
        <w:lastRenderedPageBreak/>
        <w:t xml:space="preserve">Weber, M. C., </w:t>
      </w:r>
      <w:proofErr w:type="spellStart"/>
      <w:r w:rsidRPr="003802B6">
        <w:rPr>
          <w:rFonts w:cs="Calibri"/>
        </w:rPr>
        <w:t>Mawdsley</w:t>
      </w:r>
      <w:proofErr w:type="spellEnd"/>
      <w:r w:rsidRPr="003802B6">
        <w:rPr>
          <w:rFonts w:cs="Calibri"/>
        </w:rPr>
        <w:t xml:space="preserve">, R. D., &amp; Redfield, S. E. (2004). </w:t>
      </w:r>
      <w:r w:rsidRPr="003802B6">
        <w:rPr>
          <w:rFonts w:cs="Calibri"/>
          <w:i/>
          <w:iCs/>
        </w:rPr>
        <w:t>Special education law: cases and</w:t>
      </w:r>
      <w:r w:rsidRPr="003802B6">
        <w:rPr>
          <w:rFonts w:cs="Calibri"/>
          <w:i/>
          <w:iCs/>
        </w:rPr>
        <w:tab/>
      </w:r>
      <w:r w:rsidRPr="003802B6">
        <w:rPr>
          <w:rFonts w:cs="Calibri"/>
          <w:i/>
          <w:iCs/>
        </w:rPr>
        <w:tab/>
      </w:r>
      <w:r w:rsidRPr="003802B6">
        <w:rPr>
          <w:rFonts w:cs="Calibri"/>
          <w:i/>
          <w:iCs/>
        </w:rPr>
        <w:tab/>
        <w:t xml:space="preserve"> materials</w:t>
      </w:r>
      <w:r w:rsidRPr="003802B6">
        <w:rPr>
          <w:rFonts w:cs="Calibri"/>
        </w:rPr>
        <w:t xml:space="preserve">. Newark, NJ: LexisNexis. </w:t>
      </w:r>
    </w:p>
    <w:p w:rsidR="00C920C9" w:rsidRPr="003802B6" w:rsidRDefault="00C920C9" w:rsidP="00C920C9">
      <w:pPr>
        <w:spacing w:after="0" w:line="480" w:lineRule="auto"/>
        <w:ind w:firstLine="720"/>
        <w:rPr>
          <w:rFonts w:cs="Calibri"/>
        </w:rPr>
      </w:pPr>
      <w:r w:rsidRPr="003802B6">
        <w:rPr>
          <w:rFonts w:cs="Calibri"/>
        </w:rPr>
        <w:t>Yell, Mitchell L. (20</w:t>
      </w:r>
      <w:r>
        <w:rPr>
          <w:rFonts w:cs="Calibri"/>
        </w:rPr>
        <w:t>12</w:t>
      </w:r>
      <w:r w:rsidRPr="003802B6">
        <w:rPr>
          <w:rFonts w:cs="Calibri"/>
        </w:rPr>
        <w:t xml:space="preserve">) </w:t>
      </w:r>
      <w:r w:rsidRPr="003802B6">
        <w:rPr>
          <w:rFonts w:cs="Calibri"/>
          <w:i/>
          <w:iCs/>
        </w:rPr>
        <w:t xml:space="preserve">The law and special education </w:t>
      </w:r>
      <w:r w:rsidRPr="003802B6">
        <w:rPr>
          <w:rFonts w:cs="Calibri"/>
        </w:rPr>
        <w:t>(</w:t>
      </w:r>
      <w:r>
        <w:rPr>
          <w:rFonts w:cs="Calibri"/>
        </w:rPr>
        <w:t>3rd</w:t>
      </w:r>
      <w:r w:rsidRPr="003802B6">
        <w:rPr>
          <w:rFonts w:cs="Calibri"/>
        </w:rPr>
        <w:t xml:space="preserve"> ed.). Upper Saddle River, NJ: Pearson, </w:t>
      </w:r>
      <w:r w:rsidRPr="003802B6">
        <w:rPr>
          <w:rFonts w:cs="Calibri"/>
        </w:rPr>
        <w:tab/>
      </w:r>
    </w:p>
    <w:p w:rsidR="00C920C9" w:rsidRPr="003802B6" w:rsidRDefault="00C920C9" w:rsidP="00C920C9">
      <w:pPr>
        <w:spacing w:after="0" w:line="480" w:lineRule="auto"/>
        <w:ind w:left="720" w:firstLine="720"/>
        <w:rPr>
          <w:rFonts w:cs="Calibri"/>
        </w:rPr>
      </w:pPr>
      <w:r>
        <w:rPr>
          <w:rFonts w:cs="Calibri"/>
        </w:rPr>
        <w:t>Prentice-</w:t>
      </w:r>
      <w:r w:rsidRPr="003802B6">
        <w:rPr>
          <w:rFonts w:cs="Calibri"/>
        </w:rPr>
        <w:t>Hall.</w:t>
      </w:r>
    </w:p>
    <w:p w:rsidR="00C920C9" w:rsidRDefault="00C920C9" w:rsidP="00C920C9"/>
    <w:p w:rsidR="00C920C9" w:rsidRDefault="00C920C9" w:rsidP="00C920C9">
      <w:pPr>
        <w:rPr>
          <w:u w:val="single"/>
        </w:rPr>
      </w:pPr>
      <w:r>
        <w:t xml:space="preserve">                        </w:t>
      </w:r>
    </w:p>
    <w:p w:rsidR="00C920C9" w:rsidRDefault="00C920C9" w:rsidP="00C920C9">
      <w:pPr>
        <w:jc w:val="center"/>
        <w:rPr>
          <w:u w:val="single"/>
        </w:rPr>
      </w:pPr>
    </w:p>
    <w:p w:rsidR="00C920C9" w:rsidRDefault="00C920C9" w:rsidP="00C920C9">
      <w:pPr>
        <w:jc w:val="center"/>
        <w:rPr>
          <w:u w:val="single"/>
        </w:rPr>
      </w:pPr>
    </w:p>
    <w:p w:rsidR="00C920C9" w:rsidRDefault="00C920C9" w:rsidP="00C920C9">
      <w:pPr>
        <w:jc w:val="center"/>
        <w:rPr>
          <w:u w:val="single"/>
        </w:rPr>
      </w:pPr>
    </w:p>
    <w:p w:rsidR="00C920C9" w:rsidRDefault="00C920C9" w:rsidP="00C920C9">
      <w:pPr>
        <w:jc w:val="center"/>
        <w:rPr>
          <w:u w:val="single"/>
        </w:rPr>
      </w:pPr>
    </w:p>
    <w:p w:rsidR="00C920C9" w:rsidRDefault="00C920C9" w:rsidP="00C920C9">
      <w:pPr>
        <w:jc w:val="center"/>
        <w:rPr>
          <w:u w:val="single"/>
        </w:rPr>
      </w:pPr>
      <w:r w:rsidRPr="00BB39E6">
        <w:rPr>
          <w:u w:val="single"/>
        </w:rPr>
        <w:t>COURSE SCHEDULE</w:t>
      </w:r>
    </w:p>
    <w:p w:rsidR="00C920C9" w:rsidRDefault="00C920C9" w:rsidP="00C920C9">
      <w:pPr>
        <w:rPr>
          <w:u w:val="single"/>
        </w:rPr>
      </w:pPr>
      <w:r>
        <w:rPr>
          <w:u w:val="single"/>
        </w:rPr>
        <w:t>ALL ASSIGNMENTS DUE AT 11:59 P.M. ON THE FOLLOWING DATES UNLES S OTHERWISE NOTED. YOU MAY TURN WORK IN EARLY.</w:t>
      </w:r>
    </w:p>
    <w:p w:rsidR="00C920C9" w:rsidRDefault="00C920C9" w:rsidP="00C920C9">
      <w:r>
        <w:t>MODULE 1:  DUE April 2</w:t>
      </w:r>
    </w:p>
    <w:p w:rsidR="00C920C9" w:rsidRDefault="00C920C9" w:rsidP="00C920C9">
      <w:r>
        <w:t>MODULE 2:  DUE APRIL 2</w:t>
      </w:r>
    </w:p>
    <w:p w:rsidR="00C920C9" w:rsidRDefault="00C920C9" w:rsidP="00C920C9">
      <w:r>
        <w:t>MODULE 3:   DUE APRIL 9</w:t>
      </w:r>
    </w:p>
    <w:p w:rsidR="00C920C9" w:rsidRDefault="00C920C9" w:rsidP="00C920C9">
      <w:r>
        <w:t>MODULE 4:  DUE APRIL 16</w:t>
      </w:r>
    </w:p>
    <w:p w:rsidR="00C920C9" w:rsidRDefault="00C920C9" w:rsidP="00C920C9">
      <w:r>
        <w:t>MODULE 5:  DUE APRIL 23</w:t>
      </w:r>
    </w:p>
    <w:p w:rsidR="00C920C9" w:rsidRDefault="00C920C9" w:rsidP="00C920C9">
      <w:r>
        <w:t>MODULE 6:  DUE APRIL 30</w:t>
      </w:r>
    </w:p>
    <w:p w:rsidR="00244C20" w:rsidRDefault="00C920C9" w:rsidP="00C920C9">
      <w:r>
        <w:t>MODULE 7:  DUE MAY 5 (FRIDAY AT 5:00 P.M.)</w:t>
      </w:r>
      <w:r>
        <w:tab/>
      </w:r>
    </w:p>
    <w:p w:rsidR="00244C20" w:rsidRDefault="00244C20">
      <w:r>
        <w:br w:type="page"/>
      </w:r>
    </w:p>
    <w:p w:rsidR="00C920C9" w:rsidRPr="005A2AA2" w:rsidRDefault="00C920C9" w:rsidP="00C920C9"/>
    <w:p w:rsidR="00C920C9" w:rsidRPr="00276884" w:rsidRDefault="00C920C9" w:rsidP="00C920C9">
      <w:pPr>
        <w:shd w:val="clear" w:color="auto" w:fill="000000"/>
        <w:jc w:val="cente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66432" behindDoc="0" locked="0" layoutInCell="1" allowOverlap="1" wp14:anchorId="0CF8BF83" wp14:editId="3DD7CED8">
                <wp:simplePos x="0" y="0"/>
                <wp:positionH relativeFrom="column">
                  <wp:posOffset>1362075</wp:posOffset>
                </wp:positionH>
                <wp:positionV relativeFrom="paragraph">
                  <wp:posOffset>20320</wp:posOffset>
                </wp:positionV>
                <wp:extent cx="3219450" cy="9525"/>
                <wp:effectExtent l="9525" t="10795" r="9525" b="825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6B6C786" id="Straight Arrow Connector 11" o:spid="_x0000_s1026" type="#_x0000_t32" style="position:absolute;margin-left:107.25pt;margin-top:1.6pt;width:253.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"/>
            </w:pict>
          </mc:Fallback>
        </mc:AlternateContent>
      </w:r>
      <w:r>
        <w:rPr>
          <w:rFonts w:ascii="Georgia" w:hAnsi="Georgia"/>
          <w:noProof/>
          <w:sz w:val="24"/>
          <w:szCs w:val="24"/>
        </w:rPr>
        <w:drawing>
          <wp:inline distT="0" distB="0" distL="0" distR="0" wp14:anchorId="1B270E89" wp14:editId="44655DFC">
            <wp:extent cx="3228975" cy="895350"/>
            <wp:effectExtent l="0" t="0" r="9525" b="0"/>
            <wp:docPr id="12" name="Picture 12" descr="C:\Users\ahux\Pictures\quotes\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ux\Pictures\quotes\stAt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895350"/>
                    </a:xfrm>
                    <a:prstGeom prst="rect">
                      <a:avLst/>
                    </a:prstGeom>
                    <a:noFill/>
                    <a:ln>
                      <a:noFill/>
                    </a:ln>
                  </pic:spPr>
                </pic:pic>
              </a:graphicData>
            </a:graphic>
          </wp:inline>
        </w:drawing>
      </w:r>
    </w:p>
    <w:p w:rsidR="00C920C9" w:rsidRPr="001274CD" w:rsidRDefault="00C920C9" w:rsidP="00C920C9">
      <w:r>
        <w:t>School of Teacher Education and Leadership</w:t>
      </w:r>
    </w:p>
    <w:p w:rsidR="00C920C9" w:rsidRDefault="00C920C9" w:rsidP="00C920C9">
      <w:r>
        <w:t>CRN 13622</w:t>
      </w:r>
      <w:r w:rsidRPr="00002A2D">
        <w:t xml:space="preserve">   </w:t>
      </w:r>
      <w:r>
        <w:t xml:space="preserve"> ELSE 6193 Laboratory Experience </w:t>
      </w:r>
    </w:p>
    <w:p w:rsidR="00244C20" w:rsidRDefault="00C920C9" w:rsidP="00244C20">
      <w:pPr>
        <w:pStyle w:val="ListParagraph"/>
        <w:ind w:left="1080"/>
      </w:pPr>
      <w:r w:rsidRPr="00180374">
        <w:t>Course Information</w:t>
      </w:r>
      <w:r>
        <w:t>:</w:t>
      </w:r>
      <w:r w:rsidRPr="00180374">
        <w:t xml:space="preserve">                                                                                                                                        </w:t>
      </w:r>
    </w:p>
    <w:p w:rsidR="00244C20" w:rsidRDefault="00C920C9" w:rsidP="00244C20">
      <w:pPr>
        <w:pStyle w:val="ListParagraph"/>
        <w:ind w:left="1080"/>
      </w:pPr>
      <w:r>
        <w:t>ELSE 6193</w:t>
      </w:r>
      <w:r w:rsidRPr="00180374">
        <w:t xml:space="preserve"> –</w:t>
      </w:r>
      <w:r>
        <w:t xml:space="preserve"> Laboratory Experience      </w:t>
      </w:r>
      <w:r w:rsidRPr="00180374">
        <w:t xml:space="preserve">                                                       </w:t>
      </w:r>
      <w:r w:rsidR="00244C20">
        <w:t xml:space="preserve">                             </w:t>
      </w:r>
    </w:p>
    <w:p w:rsidR="00244C20" w:rsidRDefault="00C920C9" w:rsidP="00244C20">
      <w:pPr>
        <w:pStyle w:val="ListParagraph"/>
        <w:ind w:left="1080"/>
        <w:rPr>
          <w:b/>
        </w:rPr>
      </w:pPr>
      <w:r w:rsidRPr="00180374">
        <w:t xml:space="preserve"> </w:t>
      </w:r>
      <w:r>
        <w:t>Instructor:</w:t>
      </w:r>
      <w:r>
        <w:tab/>
        <w:t>Cindy M. Nichols, Ed. S.</w:t>
      </w:r>
      <w:r w:rsidRPr="00180374">
        <w:t xml:space="preserve">                                                                                                </w:t>
      </w:r>
      <w:r>
        <w:t xml:space="preserve">                  Office: 233 Educational Studies and Leadership Building</w:t>
      </w:r>
      <w:r w:rsidRPr="00180374">
        <w:t xml:space="preserve">                                                                                                     </w:t>
      </w:r>
      <w:r>
        <w:t xml:space="preserve">           Phone:</w:t>
      </w:r>
      <w:r>
        <w:tab/>
      </w:r>
      <w:r>
        <w:tab/>
        <w:t>(870)972-2916</w:t>
      </w:r>
      <w:r w:rsidRPr="00180374">
        <w:t xml:space="preserve">                                                                                                                   </w:t>
      </w:r>
      <w:r>
        <w:t>FAX:</w:t>
      </w:r>
      <w:r>
        <w:tab/>
        <w:t xml:space="preserve">  </w:t>
      </w:r>
      <w:r>
        <w:tab/>
        <w:t>(870) 686-8130</w:t>
      </w:r>
      <w:r w:rsidRPr="00244C20">
        <w:rPr>
          <w:b/>
        </w:rPr>
        <w:t xml:space="preserve">                                                                                                           </w:t>
      </w:r>
    </w:p>
    <w:p w:rsidR="00C920C9" w:rsidRDefault="00C920C9" w:rsidP="00244C20">
      <w:pPr>
        <w:pStyle w:val="ListParagraph"/>
        <w:ind w:left="1080"/>
      </w:pPr>
      <w:r>
        <w:t>Email:</w:t>
      </w:r>
      <w:r>
        <w:tab/>
        <w:t xml:space="preserve">cmnichols@astate.edu </w:t>
      </w:r>
    </w:p>
    <w:p w:rsidR="00C920C9" w:rsidRDefault="00C920C9" w:rsidP="00C920C9">
      <w:pPr>
        <w:ind w:left="720" w:hanging="720"/>
      </w:pPr>
      <w:r>
        <w:rPr>
          <w:b/>
        </w:rPr>
        <w:tab/>
      </w:r>
      <w:r>
        <w:t>Virtual Office Hours:  Tuesdays</w:t>
      </w:r>
      <w:r w:rsidRPr="0034327D">
        <w:t>, 5:00 p.m. – 7:00 p.m.</w:t>
      </w:r>
    </w:p>
    <w:p w:rsidR="00C920C9" w:rsidRPr="0034327D" w:rsidRDefault="00C920C9" w:rsidP="00C920C9">
      <w:pPr>
        <w:ind w:left="720" w:hanging="720"/>
      </w:pPr>
      <w:r>
        <w:tab/>
        <w:t>Office Hours:  Wednesday 9:00 a.m. – 3:00 p.m.</w:t>
      </w:r>
    </w:p>
    <w:p w:rsidR="00C920C9" w:rsidRDefault="00C920C9" w:rsidP="00C920C9">
      <w:pPr>
        <w:spacing w:line="240" w:lineRule="auto"/>
      </w:pPr>
      <w:r>
        <w:tab/>
        <w:t>Textbook(s) Readings: None</w:t>
      </w:r>
    </w:p>
    <w:p w:rsidR="00C920C9" w:rsidRDefault="00C920C9" w:rsidP="00C920C9">
      <w:pPr>
        <w:spacing w:after="0" w:line="240" w:lineRule="auto"/>
      </w:pPr>
      <w:r>
        <w:tab/>
        <w:t xml:space="preserve"> Other Requirements:  The candidate must pass the Special Education Praxis II exam before</w:t>
      </w:r>
    </w:p>
    <w:p w:rsidR="00C920C9" w:rsidRDefault="00C920C9" w:rsidP="00C920C9">
      <w:pPr>
        <w:spacing w:after="0" w:line="240" w:lineRule="auto"/>
      </w:pPr>
      <w:r>
        <w:t xml:space="preserve">                taking the Laboratory Experience course unless excused by academic advisor.  Candidate must</w:t>
      </w:r>
    </w:p>
    <w:p w:rsidR="00C920C9" w:rsidRDefault="00C920C9" w:rsidP="00C920C9">
      <w:pPr>
        <w:spacing w:after="0" w:line="240" w:lineRule="auto"/>
      </w:pPr>
      <w:r>
        <w:t xml:space="preserve">                have purchased </w:t>
      </w:r>
      <w:proofErr w:type="spellStart"/>
      <w:r>
        <w:t>Livetext</w:t>
      </w:r>
      <w:proofErr w:type="spellEnd"/>
      <w:r>
        <w:t xml:space="preserve"> for portfolio  submission. Candidate will be required to submit video</w:t>
      </w:r>
    </w:p>
    <w:p w:rsidR="00C920C9" w:rsidRDefault="00C920C9" w:rsidP="00C920C9">
      <w:pPr>
        <w:spacing w:after="0" w:line="240" w:lineRule="auto"/>
      </w:pPr>
      <w:r>
        <w:t xml:space="preserve">                recorded conferences and will need the equipment to do so. (Ex: Tablet, video camera, phone</w:t>
      </w:r>
    </w:p>
    <w:p w:rsidR="00C920C9" w:rsidRDefault="00C920C9" w:rsidP="00C920C9">
      <w:pPr>
        <w:spacing w:after="0" w:line="240" w:lineRule="auto"/>
      </w:pPr>
      <w:r>
        <w:t xml:space="preserve">                with video capability.)</w:t>
      </w:r>
    </w:p>
    <w:p w:rsidR="00C920C9" w:rsidRPr="00180374" w:rsidRDefault="00C920C9" w:rsidP="00C920C9">
      <w:pPr>
        <w:spacing w:after="0" w:line="240" w:lineRule="auto"/>
      </w:pPr>
      <w:r>
        <w:tab/>
        <w:t xml:space="preserve">      </w:t>
      </w:r>
      <w:r>
        <w:tab/>
      </w:r>
    </w:p>
    <w:p w:rsidR="00C920C9" w:rsidRPr="00180374" w:rsidRDefault="00C920C9" w:rsidP="00C920C9">
      <w:r>
        <w:t xml:space="preserve"> II</w:t>
      </w:r>
      <w:r w:rsidRPr="00180374">
        <w:t>.</w:t>
      </w:r>
      <w:r w:rsidRPr="00180374">
        <w:tab/>
        <w:t>Purpose and Goals of the Course</w:t>
      </w:r>
    </w:p>
    <w:sdt>
      <w:sdtPr>
        <w:id w:val="-176658613"/>
      </w:sdtPr>
      <w:sdtEndPr/>
      <w:sdtContent>
        <w:p w:rsidR="00C920C9" w:rsidRPr="003E1542" w:rsidRDefault="00C920C9" w:rsidP="009D3491">
          <w:pPr>
            <w:pStyle w:val="ListParagraph"/>
            <w:numPr>
              <w:ilvl w:val="0"/>
              <w:numId w:val="72"/>
            </w:numPr>
            <w:tabs>
              <w:tab w:val="left" w:pos="360"/>
              <w:tab w:val="left" w:pos="720"/>
            </w:tabs>
            <w:spacing w:after="0" w:line="240" w:lineRule="auto"/>
            <w:rPr>
              <w:rFonts w:cs="Arial"/>
            </w:rPr>
          </w:pPr>
          <w:r>
            <w:rPr>
              <w:rFonts w:cs="Arial"/>
            </w:rPr>
            <w:t>Laboratory Experience is the intern</w:t>
          </w:r>
          <w:r w:rsidRPr="003E1542">
            <w:rPr>
              <w:rFonts w:cs="Arial"/>
            </w:rPr>
            <w:t>ship component of the MSE in Special Education K-12 program. Candidates will develop and implement field-based projects for the purpose of applying the knowledge and skills sets obtained in all courses leading up to the Laboratory Experience course.  Implementation of projects will take place in a special education setting to provide an opportunity for candidates to work with students with exceptionalities. Emphasis is on practical application of theoretical methods. Prerequisites:  Passage of Special Education Praxis II and permission from advisor.</w:t>
          </w:r>
        </w:p>
      </w:sdtContent>
    </w:sdt>
    <w:p w:rsidR="00C920C9" w:rsidRDefault="00C920C9" w:rsidP="00C920C9">
      <w:pPr>
        <w:pStyle w:val="ListParagraph"/>
        <w:ind w:left="1080"/>
      </w:pPr>
    </w:p>
    <w:p w:rsidR="00C920C9" w:rsidRDefault="00C920C9" w:rsidP="00C920C9">
      <w:pPr>
        <w:tabs>
          <w:tab w:val="left" w:pos="720"/>
        </w:tabs>
        <w:autoSpaceDE w:val="0"/>
        <w:autoSpaceDN w:val="0"/>
        <w:adjustRightInd w:val="0"/>
        <w:spacing w:before="100" w:after="100" w:line="240" w:lineRule="auto"/>
        <w:contextualSpacing/>
      </w:pPr>
      <w:r>
        <w:lastRenderedPageBreak/>
        <w:t>III.</w:t>
      </w:r>
      <w:r>
        <w:tab/>
        <w:t>Course Objectives/Student Outcomes</w:t>
      </w:r>
    </w:p>
    <w:p w:rsidR="00C920C9" w:rsidRDefault="00C920C9" w:rsidP="00C920C9">
      <w:pPr>
        <w:tabs>
          <w:tab w:val="left" w:pos="720"/>
        </w:tabs>
        <w:autoSpaceDE w:val="0"/>
        <w:autoSpaceDN w:val="0"/>
        <w:adjustRightInd w:val="0"/>
        <w:spacing w:before="100" w:after="100" w:line="240" w:lineRule="auto"/>
        <w:contextualSpacing/>
        <w:rPr>
          <w:color w:val="000000"/>
        </w:rPr>
      </w:pPr>
      <w:r>
        <w:t xml:space="preserve">               </w:t>
      </w:r>
      <w:r w:rsidRPr="007A7CC4">
        <w:rPr>
          <w:color w:val="000000"/>
        </w:rPr>
        <w:t>Objectives are coded to State’s Competencies for K-12 Special Education. These competencies</w:t>
      </w:r>
    </w:p>
    <w:p w:rsidR="00C920C9" w:rsidRDefault="00C920C9" w:rsidP="00C920C9">
      <w:pPr>
        <w:tabs>
          <w:tab w:val="left" w:pos="720"/>
        </w:tabs>
        <w:autoSpaceDE w:val="0"/>
        <w:autoSpaceDN w:val="0"/>
        <w:adjustRightInd w:val="0"/>
        <w:spacing w:before="100" w:after="100" w:line="240" w:lineRule="auto"/>
        <w:contextualSpacing/>
        <w:rPr>
          <w:color w:val="000000"/>
        </w:rPr>
      </w:pPr>
      <w:r>
        <w:rPr>
          <w:color w:val="000000"/>
        </w:rPr>
        <w:t xml:space="preserve">             </w:t>
      </w:r>
      <w:r w:rsidRPr="007A7CC4">
        <w:rPr>
          <w:color w:val="000000"/>
        </w:rPr>
        <w:t xml:space="preserve"> </w:t>
      </w:r>
      <w:r>
        <w:rPr>
          <w:color w:val="000000"/>
        </w:rPr>
        <w:t xml:space="preserve"> </w:t>
      </w:r>
      <w:r w:rsidRPr="007A7CC4">
        <w:rPr>
          <w:color w:val="000000"/>
        </w:rPr>
        <w:t>are identical to the Council for Exceptional Children (CEC) Knowledge and Skills for Special</w:t>
      </w:r>
      <w:r>
        <w:rPr>
          <w:color w:val="000000"/>
        </w:rPr>
        <w:t xml:space="preserve"> </w:t>
      </w:r>
    </w:p>
    <w:p w:rsidR="00C920C9" w:rsidRDefault="00C920C9" w:rsidP="00C920C9">
      <w:pPr>
        <w:tabs>
          <w:tab w:val="left" w:pos="720"/>
        </w:tabs>
        <w:autoSpaceDE w:val="0"/>
        <w:autoSpaceDN w:val="0"/>
        <w:adjustRightInd w:val="0"/>
        <w:spacing w:before="100" w:after="100" w:line="240" w:lineRule="auto"/>
        <w:contextualSpacing/>
        <w:rPr>
          <w:color w:val="000000"/>
        </w:rPr>
      </w:pPr>
      <w:r>
        <w:rPr>
          <w:color w:val="000000"/>
        </w:rPr>
        <w:t xml:space="preserve">              </w:t>
      </w:r>
      <w:r w:rsidRPr="007A7CC4">
        <w:rPr>
          <w:color w:val="000000"/>
        </w:rPr>
        <w:t xml:space="preserve"> Educators and coded as such. Also, the competencies are aligned to the Arkansas Teacher</w:t>
      </w:r>
    </w:p>
    <w:p w:rsidR="00C920C9" w:rsidRDefault="00C920C9" w:rsidP="00C920C9">
      <w:pPr>
        <w:tabs>
          <w:tab w:val="left" w:pos="720"/>
        </w:tabs>
        <w:autoSpaceDE w:val="0"/>
        <w:autoSpaceDN w:val="0"/>
        <w:adjustRightInd w:val="0"/>
        <w:spacing w:before="100" w:after="100" w:line="240" w:lineRule="auto"/>
        <w:contextualSpacing/>
        <w:rPr>
          <w:color w:val="000000"/>
        </w:rPr>
      </w:pPr>
      <w:r w:rsidRPr="007A7CC4">
        <w:rPr>
          <w:color w:val="000000"/>
        </w:rPr>
        <w:t xml:space="preserve"> </w:t>
      </w:r>
      <w:r>
        <w:rPr>
          <w:color w:val="000000"/>
        </w:rPr>
        <w:t xml:space="preserve">              </w:t>
      </w:r>
      <w:r w:rsidRPr="007A7CC4">
        <w:rPr>
          <w:color w:val="000000"/>
        </w:rPr>
        <w:t>Standards (ATS) (INTASC) standards. These competencies provide the fundamental knowledge</w:t>
      </w:r>
    </w:p>
    <w:p w:rsidR="00C920C9" w:rsidRDefault="00C920C9" w:rsidP="00C920C9">
      <w:pPr>
        <w:tabs>
          <w:tab w:val="left" w:pos="720"/>
        </w:tabs>
        <w:autoSpaceDE w:val="0"/>
        <w:autoSpaceDN w:val="0"/>
        <w:adjustRightInd w:val="0"/>
        <w:spacing w:before="100" w:after="100" w:line="240" w:lineRule="auto"/>
        <w:contextualSpacing/>
        <w:rPr>
          <w:color w:val="000000"/>
        </w:rPr>
      </w:pPr>
      <w:r>
        <w:rPr>
          <w:color w:val="000000"/>
        </w:rPr>
        <w:t xml:space="preserve">              </w:t>
      </w:r>
      <w:r w:rsidRPr="007A7CC4">
        <w:rPr>
          <w:color w:val="000000"/>
        </w:rPr>
        <w:t xml:space="preserve"> base for the development of course objectives. In addition, all objectives align with Praxis II </w:t>
      </w:r>
    </w:p>
    <w:p w:rsidR="00C920C9" w:rsidRDefault="00C920C9" w:rsidP="00C920C9">
      <w:pPr>
        <w:tabs>
          <w:tab w:val="left" w:pos="720"/>
        </w:tabs>
        <w:autoSpaceDE w:val="0"/>
        <w:autoSpaceDN w:val="0"/>
        <w:adjustRightInd w:val="0"/>
        <w:spacing w:before="100" w:after="100" w:line="240" w:lineRule="auto"/>
        <w:contextualSpacing/>
        <w:rPr>
          <w:color w:val="000000"/>
        </w:rPr>
      </w:pPr>
      <w:r>
        <w:rPr>
          <w:color w:val="000000"/>
        </w:rPr>
        <w:t xml:space="preserve">               </w:t>
      </w:r>
      <w:r w:rsidRPr="007A7CC4">
        <w:rPr>
          <w:color w:val="000000"/>
        </w:rPr>
        <w:t>(PR).</w:t>
      </w:r>
    </w:p>
    <w:p w:rsidR="00C920C9" w:rsidRPr="007A7CC4" w:rsidRDefault="00C920C9" w:rsidP="00C920C9">
      <w:pPr>
        <w:tabs>
          <w:tab w:val="left" w:pos="720"/>
        </w:tabs>
        <w:autoSpaceDE w:val="0"/>
        <w:autoSpaceDN w:val="0"/>
        <w:adjustRightInd w:val="0"/>
        <w:spacing w:before="100" w:after="100" w:line="240" w:lineRule="auto"/>
        <w:contextualSpacing/>
        <w:rPr>
          <w:color w:val="000000"/>
        </w:rPr>
      </w:pPr>
    </w:p>
    <w:p w:rsidR="00C920C9" w:rsidRDefault="00C920C9" w:rsidP="00C920C9">
      <w:pPr>
        <w:tabs>
          <w:tab w:val="left" w:pos="720"/>
        </w:tabs>
        <w:ind w:left="720"/>
      </w:pPr>
      <w:r>
        <w:t xml:space="preserve">The course objectives are as follows.  The LAB student will : </w:t>
      </w:r>
    </w:p>
    <w:p w:rsidR="00C920C9" w:rsidRPr="009B1F47" w:rsidRDefault="00C920C9" w:rsidP="009D3491">
      <w:pPr>
        <w:pStyle w:val="ListParagraph"/>
        <w:numPr>
          <w:ilvl w:val="0"/>
          <w:numId w:val="73"/>
        </w:numPr>
      </w:pPr>
      <w:r w:rsidRPr="009B1F47">
        <w:rPr>
          <w:rFonts w:cs="Arial"/>
          <w:color w:val="000000"/>
        </w:rPr>
        <w:t>Apply knowledge of assessment for the purpose of evaluating and analyzing test data from instruments administered to a target student with exceptionalities.</w:t>
      </w:r>
    </w:p>
    <w:p w:rsidR="00C920C9" w:rsidRPr="009B1F47" w:rsidRDefault="00C920C9" w:rsidP="00C920C9">
      <w:pPr>
        <w:pStyle w:val="ListParagraph"/>
        <w:ind w:left="1440"/>
      </w:pPr>
      <w:r w:rsidRPr="009B1F47">
        <w:t>(CEC 4.1,4.2,4.3,4.4, 4.5; ATS 6; PR4; TESS 1f, 3d)</w:t>
      </w:r>
    </w:p>
    <w:p w:rsidR="00C920C9" w:rsidRPr="009B1F47" w:rsidRDefault="00C920C9" w:rsidP="009D3491">
      <w:pPr>
        <w:pStyle w:val="ListParagraph"/>
        <w:numPr>
          <w:ilvl w:val="0"/>
          <w:numId w:val="73"/>
        </w:numPr>
      </w:pPr>
      <w:r w:rsidRPr="009B1F47">
        <w:rPr>
          <w:rFonts w:cs="Arial"/>
          <w:color w:val="000000"/>
        </w:rPr>
        <w:t>Interpret and use the data from assessments for the purpose of writing an IEP for the target student.</w:t>
      </w:r>
      <w:r w:rsidRPr="009B1F47">
        <w:t xml:space="preserve"> (CEC 4.2, 4.3, 4.4; ATS 6,7; PR 4; TESS 1f, 3d)</w:t>
      </w:r>
    </w:p>
    <w:p w:rsidR="00C920C9" w:rsidRPr="009B1F47" w:rsidRDefault="00C920C9" w:rsidP="009D3491">
      <w:pPr>
        <w:pStyle w:val="ListParagraph"/>
        <w:numPr>
          <w:ilvl w:val="0"/>
          <w:numId w:val="73"/>
        </w:numPr>
      </w:pPr>
      <w:r w:rsidRPr="009B1F47">
        <w:rPr>
          <w:rFonts w:cs="Arial"/>
          <w:color w:val="000000"/>
        </w:rPr>
        <w:t>Construct lesson plans utilizing information from the IEP for the target student.(</w:t>
      </w:r>
      <w:r w:rsidRPr="009B1F47">
        <w:t xml:space="preserve"> (CEC 1.1,1.2, 2.1, 2.2, 2.3, 3.1, 3.2, 3.3,3.4,3.5,3.6,3.7; 5.1. 5.2, 5.3, 5.4, 5.5, 5.6, 5.7, 5.8; ATS 1,2,3,4,5,7,8; PR 2,3; TESS 1a-f, 2a-e, 3a-e)</w:t>
      </w:r>
    </w:p>
    <w:p w:rsidR="00C920C9" w:rsidRPr="009B1F47" w:rsidRDefault="00C920C9" w:rsidP="009D3491">
      <w:pPr>
        <w:pStyle w:val="ListParagraph"/>
        <w:numPr>
          <w:ilvl w:val="0"/>
          <w:numId w:val="73"/>
        </w:numPr>
      </w:pPr>
      <w:r w:rsidRPr="009B1F47">
        <w:rPr>
          <w:rFonts w:cs="Arial"/>
          <w:color w:val="000000"/>
        </w:rPr>
        <w:t>Investigate transition practices for students with exceptionalities within the local school district. (CEC Standards Linkage: 4.2, 4.3, 6.0, 6.1, 7.0,7.1, 7.3; ATS 6; PR4; TESS 1f, 3d)</w:t>
      </w:r>
    </w:p>
    <w:p w:rsidR="00C920C9" w:rsidRPr="009B1F47" w:rsidRDefault="00C920C9" w:rsidP="009D3491">
      <w:pPr>
        <w:pStyle w:val="ListParagraph"/>
        <w:numPr>
          <w:ilvl w:val="0"/>
          <w:numId w:val="73"/>
        </w:numPr>
      </w:pPr>
      <w:r w:rsidRPr="009B1F47">
        <w:rPr>
          <w:rFonts w:cs="Arial"/>
          <w:color w:val="000000"/>
        </w:rPr>
        <w:t xml:space="preserve">Interpret summative evaluation results provided by the site-based mentor. </w:t>
      </w:r>
      <w:r w:rsidRPr="009B1F47">
        <w:t xml:space="preserve"> (CEC 6.1, 6.2, 6.3; ATS 9, 10; PR 5; TESS 4a, 4e, 4f)</w:t>
      </w:r>
    </w:p>
    <w:p w:rsidR="00C920C9" w:rsidRPr="00180374" w:rsidRDefault="00C920C9" w:rsidP="00C920C9">
      <w:r w:rsidRPr="00180374">
        <w:t>IV.</w:t>
      </w:r>
      <w:r w:rsidRPr="00180374">
        <w:tab/>
        <w:t>Linkage to Standards</w:t>
      </w:r>
    </w:p>
    <w:p w:rsidR="00C920C9" w:rsidRPr="00180374" w:rsidRDefault="00C920C9" w:rsidP="00C920C9">
      <w:r>
        <w:rPr>
          <w:b/>
        </w:rPr>
        <w:tab/>
      </w:r>
      <w:r w:rsidRPr="00180374">
        <w:t>A.</w:t>
      </w:r>
      <w:r w:rsidRPr="00180374">
        <w:tab/>
        <w:t>CEC</w:t>
      </w:r>
      <w:r>
        <w:t xml:space="preserve"> Standards</w:t>
      </w:r>
    </w:p>
    <w:p w:rsidR="00C920C9" w:rsidRPr="00453BB2" w:rsidRDefault="00C920C9" w:rsidP="00C920C9">
      <w:pPr>
        <w:spacing w:after="100"/>
        <w:ind w:left="1890" w:hanging="1170"/>
        <w:rPr>
          <w:rFonts w:cs="Arial"/>
        </w:rPr>
      </w:pPr>
      <w:r w:rsidRPr="00453BB2">
        <w:rPr>
          <w:rFonts w:cs="Arial"/>
        </w:rPr>
        <w:t>Standard 1:  Learner Development and Individual Learning Differences</w:t>
      </w:r>
    </w:p>
    <w:p w:rsidR="00C920C9" w:rsidRPr="00453BB2" w:rsidRDefault="00C920C9" w:rsidP="00C920C9">
      <w:pPr>
        <w:tabs>
          <w:tab w:val="left" w:pos="1440"/>
        </w:tabs>
        <w:spacing w:after="100" w:line="240" w:lineRule="auto"/>
        <w:ind w:left="1440" w:hanging="1305"/>
        <w:rPr>
          <w:rFonts w:cs="Arial"/>
        </w:rPr>
      </w:pPr>
      <w:r>
        <w:rPr>
          <w:rFonts w:cs="Arial"/>
        </w:rPr>
        <w:t xml:space="preserve">            </w:t>
      </w:r>
      <w:r w:rsidRPr="00453BB2">
        <w:rPr>
          <w:rFonts w:cs="Arial"/>
        </w:rPr>
        <w:t>1.0</w:t>
      </w:r>
      <w:r>
        <w:rPr>
          <w:rFonts w:cs="Arial"/>
        </w:rPr>
        <w:t xml:space="preserve">         </w:t>
      </w:r>
      <w:r w:rsidRPr="00453BB2">
        <w:rPr>
          <w:rFonts w:cs="Arial"/>
        </w:rPr>
        <w:t>Beginning special education professionals understand ho</w:t>
      </w:r>
      <w:r>
        <w:rPr>
          <w:rFonts w:cs="Arial"/>
        </w:rPr>
        <w:t xml:space="preserve">w exceptionalities may interact </w:t>
      </w:r>
      <w:r w:rsidRPr="00453BB2">
        <w:rPr>
          <w:rFonts w:cs="Arial"/>
        </w:rPr>
        <w:t>with development and learning and use this knowledge to provide meaningful and challenging learning experiences for individuals with exceptionalities.</w:t>
      </w:r>
    </w:p>
    <w:p w:rsidR="00C920C9" w:rsidRPr="00A066AB" w:rsidRDefault="00C920C9" w:rsidP="00C920C9">
      <w:pPr>
        <w:tabs>
          <w:tab w:val="left" w:pos="1440"/>
          <w:tab w:val="left" w:pos="1978"/>
        </w:tabs>
        <w:spacing w:after="0" w:line="240" w:lineRule="auto"/>
        <w:ind w:left="750"/>
        <w:rPr>
          <w:rFonts w:cs="Arial"/>
        </w:rPr>
      </w:pPr>
      <w:r>
        <w:rPr>
          <w:rFonts w:cs="Arial"/>
        </w:rPr>
        <w:t>1.1</w:t>
      </w:r>
      <w:r w:rsidRPr="00A066AB">
        <w:rPr>
          <w:rFonts w:cs="Arial"/>
        </w:rPr>
        <w:t xml:space="preserve">       </w:t>
      </w:r>
      <w:r>
        <w:rPr>
          <w:rFonts w:cs="Arial"/>
        </w:rPr>
        <w:t xml:space="preserve"> </w:t>
      </w:r>
      <w:r w:rsidRPr="00A066AB">
        <w:rPr>
          <w:rFonts w:cs="Arial"/>
        </w:rPr>
        <w:t>Beginning special education professionals understand how language,</w:t>
      </w:r>
    </w:p>
    <w:p w:rsidR="00C920C9" w:rsidRDefault="00C920C9" w:rsidP="00C920C9">
      <w:pPr>
        <w:pStyle w:val="ListParagraph"/>
        <w:tabs>
          <w:tab w:val="left" w:pos="1978"/>
        </w:tabs>
        <w:spacing w:after="0" w:line="240" w:lineRule="auto"/>
        <w:ind w:left="1110"/>
        <w:rPr>
          <w:rFonts w:cs="Arial"/>
        </w:rPr>
      </w:pPr>
      <w:r>
        <w:rPr>
          <w:rFonts w:cs="Arial"/>
        </w:rPr>
        <w:t xml:space="preserve">       </w:t>
      </w:r>
      <w:r w:rsidRPr="00A066AB">
        <w:rPr>
          <w:rFonts w:cs="Arial"/>
        </w:rPr>
        <w:t xml:space="preserve">culture and  family background influence the learning of individuals with </w:t>
      </w:r>
      <w:r>
        <w:rPr>
          <w:rFonts w:cs="Arial"/>
        </w:rPr>
        <w:t xml:space="preserve"> </w:t>
      </w:r>
    </w:p>
    <w:p w:rsidR="00C920C9" w:rsidRDefault="00C920C9" w:rsidP="00C920C9">
      <w:pPr>
        <w:pStyle w:val="ListParagraph"/>
        <w:tabs>
          <w:tab w:val="left" w:pos="1978"/>
        </w:tabs>
        <w:spacing w:after="0" w:line="240" w:lineRule="auto"/>
        <w:ind w:left="1110"/>
        <w:rPr>
          <w:rFonts w:cs="Arial"/>
        </w:rPr>
      </w:pPr>
      <w:r>
        <w:rPr>
          <w:rFonts w:cs="Arial"/>
        </w:rPr>
        <w:t xml:space="preserve">       </w:t>
      </w:r>
      <w:r w:rsidRPr="00A066AB">
        <w:rPr>
          <w:rFonts w:cs="Arial"/>
        </w:rPr>
        <w:t xml:space="preserve">exceptionalities. </w:t>
      </w:r>
    </w:p>
    <w:p w:rsidR="00C920C9" w:rsidRPr="00A066AB" w:rsidRDefault="00C920C9" w:rsidP="00C920C9">
      <w:pPr>
        <w:pStyle w:val="ListParagraph"/>
        <w:tabs>
          <w:tab w:val="left" w:pos="1978"/>
        </w:tabs>
        <w:spacing w:after="0" w:line="240" w:lineRule="auto"/>
        <w:ind w:left="1110"/>
        <w:rPr>
          <w:rFonts w:cs="Arial"/>
        </w:rPr>
      </w:pPr>
    </w:p>
    <w:p w:rsidR="00C920C9" w:rsidRDefault="00C920C9" w:rsidP="00C920C9">
      <w:pPr>
        <w:tabs>
          <w:tab w:val="left" w:pos="810"/>
        </w:tabs>
        <w:ind w:leftChars="327" w:left="1438" w:hangingChars="327" w:hanging="719"/>
        <w:contextualSpacing/>
        <w:rPr>
          <w:rFonts w:cs="Arial"/>
        </w:rPr>
      </w:pPr>
      <w:r>
        <w:rPr>
          <w:rFonts w:cs="Arial"/>
        </w:rPr>
        <w:t xml:space="preserve"> 1.2</w:t>
      </w:r>
      <w:r>
        <w:rPr>
          <w:rFonts w:cs="Arial"/>
        </w:rPr>
        <w:tab/>
      </w:r>
      <w:r>
        <w:rPr>
          <w:rFonts w:cs="Arial"/>
        </w:rPr>
        <w:tab/>
      </w:r>
      <w:r w:rsidRPr="00453BB2">
        <w:rPr>
          <w:rFonts w:cs="Arial"/>
        </w:rPr>
        <w:t>Beginning special education professionals use understanding of development and individual differences to respond to the needs of individuals with exceptionalities</w:t>
      </w:r>
    </w:p>
    <w:p w:rsidR="00C920C9" w:rsidRDefault="00C920C9" w:rsidP="00C920C9">
      <w:pPr>
        <w:tabs>
          <w:tab w:val="left" w:pos="810"/>
        </w:tabs>
        <w:ind w:leftChars="327" w:left="1438" w:hangingChars="327" w:hanging="719"/>
        <w:contextualSpacing/>
        <w:rPr>
          <w:rFonts w:cs="Arial"/>
        </w:rPr>
      </w:pPr>
    </w:p>
    <w:p w:rsidR="00C920C9" w:rsidRPr="00F659F8" w:rsidRDefault="00C920C9" w:rsidP="00C920C9">
      <w:pPr>
        <w:spacing w:after="100"/>
        <w:ind w:left="735"/>
        <w:rPr>
          <w:rFonts w:cs="Arial"/>
        </w:rPr>
      </w:pPr>
      <w:r w:rsidRPr="00F659F8">
        <w:rPr>
          <w:rFonts w:cs="Arial"/>
        </w:rPr>
        <w:t>Standard 2: Learning Environments</w:t>
      </w:r>
    </w:p>
    <w:p w:rsidR="00C920C9" w:rsidRPr="00F659F8" w:rsidRDefault="00C920C9" w:rsidP="00C920C9">
      <w:pPr>
        <w:spacing w:line="240" w:lineRule="auto"/>
        <w:ind w:left="1530" w:hanging="735"/>
        <w:rPr>
          <w:rFonts w:cs="Arial"/>
        </w:rPr>
      </w:pPr>
      <w:r w:rsidRPr="00F659F8">
        <w:rPr>
          <w:rFonts w:cs="Arial"/>
        </w:rPr>
        <w:lastRenderedPageBreak/>
        <w:t>2.0</w:t>
      </w:r>
      <w:r>
        <w:rPr>
          <w:rFonts w:cs="Arial"/>
        </w:rPr>
        <w:t xml:space="preserve">         </w:t>
      </w:r>
      <w:r w:rsidRPr="00F659F8">
        <w:rPr>
          <w:rFonts w:cs="Arial"/>
        </w:rPr>
        <w:t>Beginning special education professionals create safe, inclusive, culturally, responsive learning environments so that individuals with exceptionalities  become active and effective learners and develop emotional well-being, positive social interactions, and self-determination.</w:t>
      </w:r>
    </w:p>
    <w:p w:rsidR="00C920C9" w:rsidRPr="00F659F8" w:rsidRDefault="00C920C9" w:rsidP="00C920C9">
      <w:pPr>
        <w:spacing w:after="100" w:line="240" w:lineRule="auto"/>
        <w:ind w:left="1530" w:hanging="810"/>
        <w:rPr>
          <w:rFonts w:cs="Arial"/>
        </w:rPr>
      </w:pPr>
      <w:r>
        <w:rPr>
          <w:rFonts w:cs="Arial"/>
        </w:rPr>
        <w:t xml:space="preserve"> </w:t>
      </w:r>
      <w:r w:rsidRPr="00F659F8">
        <w:rPr>
          <w:rFonts w:cs="Arial"/>
        </w:rPr>
        <w:t>2.1</w:t>
      </w:r>
      <w:r w:rsidRPr="00F659F8">
        <w:rPr>
          <w:rFonts w:cs="Arial"/>
        </w:rPr>
        <w:tab/>
        <w:t>Beginning special education professionals through collaboration with general educators and other colleagues create safe, inclusive, culturally responsive learning environments to engage individuals with exceptionalities in meaningful learning activities and social interactions.</w:t>
      </w:r>
    </w:p>
    <w:p w:rsidR="00C920C9" w:rsidRDefault="00C920C9" w:rsidP="00C920C9">
      <w:pPr>
        <w:spacing w:after="100" w:line="240" w:lineRule="auto"/>
        <w:ind w:left="1530" w:hanging="1530"/>
        <w:rPr>
          <w:rFonts w:cs="Arial"/>
        </w:rPr>
      </w:pPr>
      <w:r w:rsidRPr="00F659F8">
        <w:rPr>
          <w:rFonts w:cs="Arial"/>
        </w:rPr>
        <w:t xml:space="preserve">             </w:t>
      </w:r>
      <w:r>
        <w:rPr>
          <w:rFonts w:cs="Arial"/>
        </w:rPr>
        <w:t xml:space="preserve">   </w:t>
      </w:r>
      <w:r w:rsidRPr="00F659F8">
        <w:rPr>
          <w:rFonts w:cs="Arial"/>
        </w:rPr>
        <w:t>2.2</w:t>
      </w:r>
      <w:r w:rsidRPr="00F659F8">
        <w:rPr>
          <w:rFonts w:cs="Arial"/>
        </w:rPr>
        <w:tab/>
        <w:t>Beginning special education prof</w:t>
      </w:r>
      <w:r>
        <w:rPr>
          <w:rFonts w:cs="Arial"/>
        </w:rPr>
        <w:t xml:space="preserve">essionals use motivational and </w:t>
      </w:r>
      <w:r w:rsidRPr="00F659F8">
        <w:rPr>
          <w:rFonts w:cs="Arial"/>
        </w:rPr>
        <w:t>instructional interventions to teach individuals with exceptionalities how to adapt to different environments.</w:t>
      </w:r>
    </w:p>
    <w:p w:rsidR="00C920C9" w:rsidRDefault="00C920C9" w:rsidP="00C920C9">
      <w:pPr>
        <w:spacing w:after="100" w:line="240" w:lineRule="auto"/>
        <w:ind w:left="1530" w:hanging="1950"/>
        <w:rPr>
          <w:rFonts w:cs="Arial"/>
        </w:rPr>
      </w:pPr>
      <w:r>
        <w:rPr>
          <w:rFonts w:cs="Arial"/>
        </w:rPr>
        <w:t xml:space="preserve">                         2.3</w:t>
      </w:r>
      <w:r>
        <w:rPr>
          <w:rFonts w:cs="Arial"/>
        </w:rPr>
        <w:tab/>
        <w:t>Beginning special education professionals know how to intervene safely and appropriately with individuals with exceptionalities in crisis.</w:t>
      </w:r>
    </w:p>
    <w:p w:rsidR="00C920C9" w:rsidRDefault="00C920C9" w:rsidP="00C920C9">
      <w:pPr>
        <w:tabs>
          <w:tab w:val="left" w:pos="1978"/>
        </w:tabs>
        <w:spacing w:after="100" w:line="240" w:lineRule="auto"/>
        <w:ind w:left="1950" w:hanging="1950"/>
        <w:rPr>
          <w:rFonts w:cs="Arial"/>
        </w:rPr>
      </w:pPr>
    </w:p>
    <w:p w:rsidR="00C920C9" w:rsidRPr="00B67375" w:rsidRDefault="00C920C9" w:rsidP="00C920C9">
      <w:pPr>
        <w:spacing w:after="100"/>
        <w:ind w:left="1890" w:hanging="1170"/>
        <w:rPr>
          <w:rFonts w:cs="Arial"/>
        </w:rPr>
      </w:pPr>
      <w:r>
        <w:rPr>
          <w:rFonts w:cs="Arial"/>
        </w:rPr>
        <w:t xml:space="preserve"> </w:t>
      </w:r>
      <w:r w:rsidRPr="00B67375">
        <w:rPr>
          <w:rFonts w:cs="Arial"/>
        </w:rPr>
        <w:t>Standard 3: Curricular Content Knowledge</w:t>
      </w:r>
    </w:p>
    <w:p w:rsidR="00C920C9" w:rsidRPr="00B67375" w:rsidRDefault="00C920C9" w:rsidP="00C920C9">
      <w:pPr>
        <w:spacing w:line="240" w:lineRule="auto"/>
        <w:ind w:left="1620" w:hanging="1260"/>
        <w:rPr>
          <w:rFonts w:cs="Arial"/>
        </w:rPr>
      </w:pPr>
      <w:r>
        <w:rPr>
          <w:rFonts w:cs="Arial"/>
        </w:rPr>
        <w:t xml:space="preserve">         </w:t>
      </w:r>
      <w:r w:rsidRPr="00B67375">
        <w:rPr>
          <w:rFonts w:cs="Arial"/>
        </w:rPr>
        <w:t>3.0</w:t>
      </w:r>
      <w:r>
        <w:rPr>
          <w:rFonts w:cs="Arial"/>
        </w:rPr>
        <w:t xml:space="preserve">           </w:t>
      </w:r>
      <w:r w:rsidRPr="00B67375">
        <w:rPr>
          <w:rFonts w:cs="Arial"/>
        </w:rPr>
        <w:t>Beginning special education professionals use knowledge of general and specialized curricula to individualize learning for individuals with exceptionalities.</w:t>
      </w:r>
    </w:p>
    <w:p w:rsidR="00C920C9" w:rsidRPr="00B67375" w:rsidRDefault="00C920C9" w:rsidP="00C920C9">
      <w:pPr>
        <w:tabs>
          <w:tab w:val="left" w:pos="1620"/>
        </w:tabs>
        <w:spacing w:line="240" w:lineRule="auto"/>
        <w:ind w:left="1620" w:hanging="1260"/>
        <w:rPr>
          <w:rFonts w:cs="Arial"/>
        </w:rPr>
      </w:pPr>
      <w:r>
        <w:rPr>
          <w:rFonts w:cs="Arial"/>
        </w:rPr>
        <w:t xml:space="preserve">         3.1</w:t>
      </w:r>
      <w:r>
        <w:rPr>
          <w:rFonts w:cs="Arial"/>
        </w:rPr>
        <w:tab/>
      </w:r>
      <w:r w:rsidRPr="00B67375">
        <w:rPr>
          <w:rFonts w:cs="Arial"/>
        </w:rPr>
        <w:t>Beginning special education professionals understand the central concepts, structures of the discipline, and tools of inquiry of the content areas they teach, and can organize this knowledge, integrate cross-disciplinary skills, and develop meaningful learning progressions for individuals with exceptionalities.</w:t>
      </w:r>
    </w:p>
    <w:p w:rsidR="00C920C9" w:rsidRPr="00B67375" w:rsidRDefault="00C920C9" w:rsidP="00C920C9">
      <w:pPr>
        <w:spacing w:line="240" w:lineRule="auto"/>
        <w:ind w:left="1620" w:hanging="900"/>
        <w:rPr>
          <w:rFonts w:cs="Arial"/>
        </w:rPr>
      </w:pPr>
      <w:r>
        <w:rPr>
          <w:rFonts w:cs="Arial"/>
        </w:rPr>
        <w:t xml:space="preserve">  3.2          </w:t>
      </w:r>
      <w:r w:rsidRPr="00B67375">
        <w:rPr>
          <w:rFonts w:cs="Arial"/>
        </w:rPr>
        <w:t>Beginning special education professionals understand and use general and specialized content knowledge for teaching across curricular content areas to individualize learning for individuals with exceptionalities.</w:t>
      </w:r>
    </w:p>
    <w:p w:rsidR="00C920C9" w:rsidRPr="00B67375" w:rsidRDefault="00C920C9" w:rsidP="00C920C9">
      <w:pPr>
        <w:tabs>
          <w:tab w:val="left" w:pos="1978"/>
        </w:tabs>
        <w:spacing w:after="0" w:line="240" w:lineRule="auto"/>
        <w:ind w:left="1980" w:hanging="1260"/>
        <w:rPr>
          <w:rFonts w:eastAsia="Calibri" w:cs="Arial"/>
        </w:rPr>
      </w:pPr>
      <w:r w:rsidRPr="00B67375">
        <w:rPr>
          <w:rFonts w:cs="Arial"/>
        </w:rPr>
        <w:t xml:space="preserve"> </w:t>
      </w:r>
      <w:r>
        <w:rPr>
          <w:rFonts w:cs="Arial"/>
        </w:rPr>
        <w:t xml:space="preserve"> </w:t>
      </w:r>
      <w:r w:rsidRPr="00B67375">
        <w:rPr>
          <w:rFonts w:cs="Arial"/>
        </w:rPr>
        <w:t>3.3</w:t>
      </w:r>
      <w:r>
        <w:rPr>
          <w:rFonts w:cs="Arial"/>
        </w:rPr>
        <w:t xml:space="preserve">           </w:t>
      </w:r>
      <w:r w:rsidRPr="00B67375">
        <w:rPr>
          <w:rFonts w:eastAsia="Calibri" w:cs="Arial"/>
        </w:rPr>
        <w:t>Beginning special education professionals modify general and specialized</w:t>
      </w:r>
    </w:p>
    <w:p w:rsidR="00C920C9" w:rsidRDefault="00C920C9" w:rsidP="00C920C9">
      <w:pPr>
        <w:pStyle w:val="Default"/>
        <w:ind w:left="1620" w:hanging="1170"/>
        <w:rPr>
          <w:rFonts w:asciiTheme="minorHAnsi" w:eastAsia="Calibri" w:hAnsiTheme="minorHAnsi" w:cs="Arial"/>
          <w:sz w:val="22"/>
          <w:szCs w:val="22"/>
        </w:rPr>
      </w:pPr>
      <w:r w:rsidRPr="00B67375">
        <w:rPr>
          <w:rFonts w:asciiTheme="minorHAnsi" w:eastAsia="Calibri" w:hAnsiTheme="minorHAnsi" w:cs="Arial"/>
          <w:sz w:val="22"/>
          <w:szCs w:val="22"/>
        </w:rPr>
        <w:t xml:space="preserve">                   </w:t>
      </w:r>
      <w:r>
        <w:rPr>
          <w:rFonts w:asciiTheme="minorHAnsi" w:eastAsia="Calibri" w:hAnsiTheme="minorHAnsi" w:cs="Arial"/>
          <w:sz w:val="22"/>
          <w:szCs w:val="22"/>
        </w:rPr>
        <w:t xml:space="preserve">     c</w:t>
      </w:r>
      <w:r w:rsidRPr="00B67375">
        <w:rPr>
          <w:rFonts w:asciiTheme="minorHAnsi" w:eastAsia="Calibri" w:hAnsiTheme="minorHAnsi" w:cs="Arial"/>
          <w:sz w:val="22"/>
          <w:szCs w:val="22"/>
        </w:rPr>
        <w:t xml:space="preserve">urricula to make them accessible to individuals with exceptionalities. </w:t>
      </w:r>
    </w:p>
    <w:p w:rsidR="00C920C9" w:rsidRDefault="00C920C9" w:rsidP="00C920C9">
      <w:pPr>
        <w:pStyle w:val="Default"/>
        <w:ind w:left="1890" w:hanging="1170"/>
        <w:rPr>
          <w:rFonts w:asciiTheme="minorHAnsi" w:eastAsia="Calibri" w:hAnsiTheme="minorHAnsi" w:cs="Arial"/>
          <w:sz w:val="22"/>
          <w:szCs w:val="22"/>
        </w:rPr>
      </w:pPr>
    </w:p>
    <w:p w:rsidR="00C920C9" w:rsidRDefault="00C920C9" w:rsidP="00C920C9">
      <w:pPr>
        <w:pStyle w:val="Default"/>
        <w:ind w:left="1890" w:hanging="1170"/>
        <w:rPr>
          <w:rFonts w:asciiTheme="minorHAnsi" w:eastAsia="Calibri" w:hAnsiTheme="minorHAnsi" w:cs="Arial"/>
          <w:sz w:val="22"/>
          <w:szCs w:val="22"/>
        </w:rPr>
      </w:pPr>
      <w:r>
        <w:rPr>
          <w:rFonts w:asciiTheme="minorHAnsi" w:eastAsia="Calibri" w:hAnsiTheme="minorHAnsi" w:cs="Arial"/>
          <w:sz w:val="22"/>
          <w:szCs w:val="22"/>
        </w:rPr>
        <w:t>Standard 4: Assessment</w:t>
      </w:r>
    </w:p>
    <w:p w:rsidR="00C920C9" w:rsidRDefault="00C920C9" w:rsidP="00C920C9">
      <w:pPr>
        <w:pStyle w:val="Default"/>
        <w:ind w:left="1890" w:hanging="1170"/>
        <w:rPr>
          <w:rFonts w:asciiTheme="minorHAnsi" w:eastAsia="Calibri" w:hAnsiTheme="minorHAnsi" w:cs="Arial"/>
          <w:sz w:val="22"/>
          <w:szCs w:val="22"/>
        </w:rPr>
      </w:pPr>
    </w:p>
    <w:p w:rsidR="00C920C9" w:rsidRDefault="00C920C9" w:rsidP="00C920C9">
      <w:pPr>
        <w:pStyle w:val="Default"/>
        <w:ind w:left="1890" w:hanging="1170"/>
        <w:rPr>
          <w:rFonts w:asciiTheme="minorHAnsi" w:eastAsia="Calibri" w:hAnsiTheme="minorHAnsi" w:cs="Arial"/>
          <w:sz w:val="22"/>
          <w:szCs w:val="22"/>
        </w:rPr>
      </w:pPr>
      <w:r>
        <w:rPr>
          <w:rFonts w:asciiTheme="minorHAnsi" w:eastAsia="Calibri" w:hAnsiTheme="minorHAnsi" w:cs="Arial"/>
          <w:sz w:val="22"/>
          <w:szCs w:val="22"/>
        </w:rPr>
        <w:t xml:space="preserve"> 4.0                  Beginning special education professionals use multiple methods of assessment</w:t>
      </w:r>
    </w:p>
    <w:p w:rsidR="00C920C9" w:rsidRDefault="00C920C9" w:rsidP="00C920C9">
      <w:pPr>
        <w:pStyle w:val="Default"/>
        <w:ind w:left="1890" w:hanging="1170"/>
        <w:rPr>
          <w:rFonts w:asciiTheme="minorHAnsi" w:eastAsia="Calibri" w:hAnsiTheme="minorHAnsi" w:cs="Arial"/>
          <w:sz w:val="22"/>
          <w:szCs w:val="22"/>
        </w:rPr>
      </w:pPr>
      <w:r>
        <w:rPr>
          <w:rFonts w:asciiTheme="minorHAnsi" w:eastAsia="Calibri" w:hAnsiTheme="minorHAnsi" w:cs="Arial"/>
          <w:sz w:val="22"/>
          <w:szCs w:val="22"/>
        </w:rPr>
        <w:t xml:space="preserve">                         and  data-sources in making educational decisions.     </w:t>
      </w:r>
    </w:p>
    <w:p w:rsidR="00C920C9" w:rsidRDefault="00C920C9" w:rsidP="00C920C9">
      <w:pPr>
        <w:pStyle w:val="Default"/>
        <w:ind w:left="1890" w:hanging="1170"/>
        <w:rPr>
          <w:rFonts w:asciiTheme="minorHAnsi" w:eastAsia="Calibri" w:hAnsiTheme="minorHAnsi" w:cs="Arial"/>
          <w:sz w:val="22"/>
          <w:szCs w:val="22"/>
        </w:rPr>
      </w:pPr>
    </w:p>
    <w:p w:rsidR="00C920C9" w:rsidRDefault="00C920C9" w:rsidP="00C920C9">
      <w:pPr>
        <w:pStyle w:val="Default"/>
        <w:ind w:left="1890" w:hanging="1890"/>
        <w:rPr>
          <w:rFonts w:asciiTheme="minorHAnsi" w:eastAsiaTheme="minorHAnsi" w:hAnsiTheme="minorHAnsi" w:cs="Arial"/>
          <w:sz w:val="22"/>
          <w:szCs w:val="22"/>
        </w:rPr>
      </w:pPr>
      <w:r>
        <w:rPr>
          <w:rFonts w:asciiTheme="minorHAnsi" w:eastAsia="Calibri" w:hAnsiTheme="minorHAnsi" w:cs="Arial"/>
          <w:sz w:val="22"/>
          <w:szCs w:val="22"/>
        </w:rPr>
        <w:t xml:space="preserve">               4.1        </w:t>
      </w:r>
      <w:r w:rsidRPr="009D721F">
        <w:rPr>
          <w:rFonts w:asciiTheme="minorHAnsi" w:eastAsia="Calibri" w:hAnsiTheme="minorHAnsi" w:cs="Arial"/>
          <w:sz w:val="22"/>
          <w:szCs w:val="22"/>
        </w:rPr>
        <w:tab/>
      </w:r>
      <w:r>
        <w:rPr>
          <w:rFonts w:asciiTheme="minorHAnsi" w:eastAsia="Calibri" w:hAnsiTheme="minorHAnsi" w:cs="Arial"/>
          <w:sz w:val="22"/>
          <w:szCs w:val="22"/>
        </w:rPr>
        <w:t xml:space="preserve"> </w:t>
      </w:r>
      <w:r w:rsidRPr="009D721F">
        <w:rPr>
          <w:rFonts w:asciiTheme="minorHAnsi" w:eastAsiaTheme="minorHAnsi" w:hAnsiTheme="minorHAnsi" w:cs="Arial"/>
          <w:sz w:val="22"/>
          <w:szCs w:val="22"/>
        </w:rPr>
        <w:t xml:space="preserve">Beginning special education professionals select and use technically sound formal </w:t>
      </w:r>
      <w:r>
        <w:rPr>
          <w:rFonts w:asciiTheme="minorHAnsi" w:eastAsiaTheme="minorHAnsi" w:hAnsiTheme="minorHAnsi" w:cs="Arial"/>
          <w:sz w:val="22"/>
          <w:szCs w:val="22"/>
        </w:rPr>
        <w:t xml:space="preserve">  </w:t>
      </w:r>
      <w:r w:rsidRPr="009D721F">
        <w:rPr>
          <w:rFonts w:asciiTheme="minorHAnsi" w:eastAsiaTheme="minorHAnsi" w:hAnsiTheme="minorHAnsi" w:cs="Arial"/>
          <w:sz w:val="22"/>
          <w:szCs w:val="22"/>
        </w:rPr>
        <w:t xml:space="preserve">and informal assessments that minimize bias. </w:t>
      </w:r>
    </w:p>
    <w:p w:rsidR="00C920C9" w:rsidRDefault="00C920C9" w:rsidP="00C920C9">
      <w:pPr>
        <w:pStyle w:val="Default"/>
        <w:ind w:left="1890" w:hanging="1890"/>
        <w:rPr>
          <w:rFonts w:asciiTheme="minorHAnsi" w:eastAsiaTheme="minorHAnsi" w:hAnsiTheme="minorHAnsi" w:cs="Arial"/>
          <w:sz w:val="22"/>
          <w:szCs w:val="22"/>
        </w:rPr>
      </w:pPr>
    </w:p>
    <w:p w:rsidR="00C920C9" w:rsidRDefault="00C920C9" w:rsidP="00C920C9">
      <w:pPr>
        <w:pStyle w:val="Default"/>
        <w:rPr>
          <w:rFonts w:asciiTheme="minorHAnsi" w:eastAsiaTheme="minorHAnsi" w:hAnsiTheme="minorHAnsi" w:cs="Arial"/>
          <w:sz w:val="22"/>
          <w:szCs w:val="22"/>
        </w:rPr>
      </w:pPr>
      <w:r>
        <w:rPr>
          <w:rFonts w:asciiTheme="minorHAnsi" w:eastAsiaTheme="minorHAnsi" w:hAnsiTheme="minorHAnsi" w:cs="Arial"/>
          <w:sz w:val="22"/>
          <w:szCs w:val="22"/>
        </w:rPr>
        <w:t xml:space="preserve">               4.2</w:t>
      </w:r>
      <w:r>
        <w:rPr>
          <w:rFonts w:asciiTheme="minorHAnsi" w:eastAsiaTheme="minorHAnsi" w:hAnsiTheme="minorHAnsi" w:cs="Arial"/>
          <w:sz w:val="22"/>
          <w:szCs w:val="22"/>
        </w:rPr>
        <w:tab/>
        <w:t xml:space="preserve">          </w:t>
      </w:r>
      <w:r w:rsidRPr="009D721F">
        <w:rPr>
          <w:rFonts w:asciiTheme="minorHAnsi" w:eastAsiaTheme="minorHAnsi" w:hAnsiTheme="minorHAnsi" w:cs="Arial"/>
          <w:sz w:val="22"/>
          <w:szCs w:val="22"/>
        </w:rPr>
        <w:t>Beginning special education professionals use knowledge of measurement</w:t>
      </w:r>
    </w:p>
    <w:p w:rsidR="00C920C9" w:rsidRDefault="00C920C9" w:rsidP="00C920C9">
      <w:pPr>
        <w:pStyle w:val="Default"/>
        <w:rPr>
          <w:rFonts w:asciiTheme="minorHAnsi" w:eastAsiaTheme="minorHAnsi" w:hAnsiTheme="minorHAnsi" w:cs="Arial"/>
          <w:sz w:val="22"/>
          <w:szCs w:val="22"/>
        </w:rPr>
      </w:pPr>
      <w:r>
        <w:rPr>
          <w:rFonts w:asciiTheme="minorHAnsi" w:eastAsiaTheme="minorHAnsi" w:hAnsiTheme="minorHAnsi" w:cs="Arial"/>
          <w:sz w:val="22"/>
          <w:szCs w:val="22"/>
        </w:rPr>
        <w:t xml:space="preserve">                                    </w:t>
      </w:r>
      <w:r w:rsidRPr="009D721F">
        <w:rPr>
          <w:rFonts w:asciiTheme="minorHAnsi" w:eastAsiaTheme="minorHAnsi" w:hAnsiTheme="minorHAnsi" w:cs="Arial"/>
          <w:sz w:val="22"/>
          <w:szCs w:val="22"/>
        </w:rPr>
        <w:t xml:space="preserve"> </w:t>
      </w:r>
      <w:r>
        <w:rPr>
          <w:rFonts w:asciiTheme="minorHAnsi" w:eastAsiaTheme="minorHAnsi" w:hAnsiTheme="minorHAnsi" w:cs="Arial"/>
          <w:sz w:val="22"/>
          <w:szCs w:val="22"/>
        </w:rPr>
        <w:t xml:space="preserve">  </w:t>
      </w:r>
      <w:r w:rsidRPr="009D721F">
        <w:rPr>
          <w:rFonts w:asciiTheme="minorHAnsi" w:eastAsiaTheme="minorHAnsi" w:hAnsiTheme="minorHAnsi" w:cs="Arial"/>
          <w:sz w:val="22"/>
          <w:szCs w:val="22"/>
        </w:rPr>
        <w:t xml:space="preserve">principles and practices to interpret assessment results and guide educational </w:t>
      </w:r>
    </w:p>
    <w:p w:rsidR="00C920C9" w:rsidRDefault="00C920C9" w:rsidP="00C920C9">
      <w:pPr>
        <w:pStyle w:val="Default"/>
        <w:rPr>
          <w:rFonts w:asciiTheme="minorHAnsi" w:eastAsiaTheme="minorHAnsi" w:hAnsiTheme="minorHAnsi" w:cs="Arial"/>
          <w:sz w:val="22"/>
          <w:szCs w:val="22"/>
        </w:rPr>
      </w:pPr>
      <w:r>
        <w:rPr>
          <w:rFonts w:asciiTheme="minorHAnsi" w:eastAsiaTheme="minorHAnsi" w:hAnsiTheme="minorHAnsi" w:cs="Arial"/>
          <w:sz w:val="22"/>
          <w:szCs w:val="22"/>
        </w:rPr>
        <w:t xml:space="preserve">                                       </w:t>
      </w:r>
      <w:r w:rsidRPr="009D721F">
        <w:rPr>
          <w:rFonts w:asciiTheme="minorHAnsi" w:eastAsiaTheme="minorHAnsi" w:hAnsiTheme="minorHAnsi" w:cs="Arial"/>
          <w:sz w:val="22"/>
          <w:szCs w:val="22"/>
        </w:rPr>
        <w:t xml:space="preserve">decisions for individuals with exceptionalities. </w:t>
      </w:r>
    </w:p>
    <w:p w:rsidR="00C920C9" w:rsidRDefault="00C920C9" w:rsidP="00C920C9">
      <w:pPr>
        <w:pStyle w:val="Default"/>
        <w:rPr>
          <w:rFonts w:asciiTheme="minorHAnsi" w:eastAsiaTheme="minorHAnsi" w:hAnsiTheme="minorHAnsi" w:cs="Arial"/>
          <w:sz w:val="22"/>
          <w:szCs w:val="22"/>
        </w:rPr>
      </w:pPr>
    </w:p>
    <w:p w:rsidR="00C920C9" w:rsidRDefault="00C920C9" w:rsidP="00C920C9">
      <w:pPr>
        <w:pStyle w:val="Default"/>
        <w:ind w:left="1980" w:hanging="1470"/>
        <w:rPr>
          <w:rFonts w:asciiTheme="minorHAnsi" w:eastAsiaTheme="minorHAnsi" w:hAnsiTheme="minorHAnsi" w:cs="Arial"/>
          <w:sz w:val="22"/>
          <w:szCs w:val="22"/>
        </w:rPr>
      </w:pPr>
      <w:r>
        <w:rPr>
          <w:rFonts w:asciiTheme="minorHAnsi" w:eastAsiaTheme="minorHAnsi" w:hAnsiTheme="minorHAnsi" w:cs="Arial"/>
          <w:sz w:val="22"/>
          <w:szCs w:val="22"/>
        </w:rPr>
        <w:lastRenderedPageBreak/>
        <w:t xml:space="preserve">     4.3                   </w:t>
      </w:r>
      <w:r w:rsidRPr="00457558">
        <w:rPr>
          <w:rFonts w:asciiTheme="minorHAnsi" w:eastAsiaTheme="minorHAnsi" w:hAnsiTheme="minorHAnsi" w:cs="Arial"/>
          <w:sz w:val="22"/>
          <w:szCs w:val="22"/>
        </w:rPr>
        <w:t xml:space="preserve">Beginning special education professionals in collaboration with colleagues </w:t>
      </w:r>
      <w:r>
        <w:rPr>
          <w:rFonts w:asciiTheme="minorHAnsi" w:eastAsiaTheme="minorHAnsi" w:hAnsiTheme="minorHAnsi" w:cs="Arial"/>
          <w:sz w:val="22"/>
          <w:szCs w:val="22"/>
        </w:rPr>
        <w:t xml:space="preserve">and </w:t>
      </w:r>
      <w:r w:rsidRPr="00457558">
        <w:rPr>
          <w:rFonts w:asciiTheme="minorHAnsi" w:eastAsiaTheme="minorHAnsi" w:hAnsiTheme="minorHAnsi" w:cs="Arial"/>
          <w:sz w:val="22"/>
          <w:szCs w:val="22"/>
        </w:rPr>
        <w:t xml:space="preserve">families use multiple types of assessment information in making decisions about individuals with exceptionalities. </w:t>
      </w:r>
    </w:p>
    <w:p w:rsidR="00C920C9" w:rsidRDefault="00C920C9" w:rsidP="00C920C9">
      <w:pPr>
        <w:pStyle w:val="Default"/>
        <w:ind w:left="1980" w:hanging="1470"/>
        <w:rPr>
          <w:rFonts w:asciiTheme="minorHAnsi" w:eastAsiaTheme="minorHAnsi" w:hAnsiTheme="minorHAnsi" w:cs="Arial"/>
          <w:sz w:val="22"/>
          <w:szCs w:val="22"/>
        </w:rPr>
      </w:pPr>
    </w:p>
    <w:p w:rsidR="00C920C9" w:rsidRDefault="00C920C9" w:rsidP="00C920C9">
      <w:pPr>
        <w:pStyle w:val="Default"/>
        <w:rPr>
          <w:rFonts w:asciiTheme="minorHAnsi" w:eastAsiaTheme="minorHAnsi" w:hAnsiTheme="minorHAnsi" w:cs="Arial"/>
          <w:sz w:val="22"/>
          <w:szCs w:val="22"/>
        </w:rPr>
      </w:pPr>
      <w:r>
        <w:rPr>
          <w:rFonts w:asciiTheme="minorHAnsi" w:eastAsiaTheme="minorHAnsi" w:hAnsiTheme="minorHAnsi" w:cs="Arial"/>
          <w:sz w:val="22"/>
          <w:szCs w:val="22"/>
        </w:rPr>
        <w:t xml:space="preserve">   </w:t>
      </w:r>
      <w:r>
        <w:rPr>
          <w:rFonts w:asciiTheme="minorHAnsi" w:eastAsiaTheme="minorHAnsi" w:hAnsiTheme="minorHAnsi" w:cs="Arial"/>
          <w:sz w:val="22"/>
          <w:szCs w:val="22"/>
        </w:rPr>
        <w:tab/>
        <w:t xml:space="preserve"> 4.4</w:t>
      </w:r>
      <w:r>
        <w:rPr>
          <w:rFonts w:asciiTheme="minorHAnsi" w:eastAsiaTheme="minorHAnsi" w:hAnsiTheme="minorHAnsi" w:cs="Arial"/>
          <w:sz w:val="22"/>
          <w:szCs w:val="22"/>
        </w:rPr>
        <w:tab/>
        <w:t xml:space="preserve">           </w:t>
      </w:r>
      <w:r w:rsidRPr="00744305">
        <w:rPr>
          <w:rFonts w:asciiTheme="minorHAnsi" w:eastAsiaTheme="minorHAnsi" w:hAnsiTheme="minorHAnsi" w:cs="Arial"/>
          <w:sz w:val="22"/>
          <w:szCs w:val="22"/>
        </w:rPr>
        <w:t xml:space="preserve">Beginning special education professionals engage individuals with exceptionalities </w:t>
      </w:r>
      <w:r>
        <w:rPr>
          <w:rFonts w:asciiTheme="minorHAnsi" w:eastAsiaTheme="minorHAnsi" w:hAnsiTheme="minorHAnsi" w:cs="Arial"/>
          <w:sz w:val="22"/>
          <w:szCs w:val="22"/>
        </w:rPr>
        <w:t xml:space="preserve"> </w:t>
      </w:r>
    </w:p>
    <w:p w:rsidR="00C920C9" w:rsidRPr="00744305" w:rsidRDefault="00C920C9" w:rsidP="00C920C9">
      <w:pPr>
        <w:pStyle w:val="Default"/>
        <w:ind w:left="1995"/>
        <w:rPr>
          <w:rFonts w:asciiTheme="minorHAnsi" w:eastAsiaTheme="minorHAnsi" w:hAnsiTheme="minorHAnsi" w:cs="Arial"/>
          <w:sz w:val="22"/>
          <w:szCs w:val="22"/>
        </w:rPr>
      </w:pPr>
      <w:r w:rsidRPr="00744305">
        <w:rPr>
          <w:rFonts w:asciiTheme="minorHAnsi" w:eastAsiaTheme="minorHAnsi" w:hAnsiTheme="minorHAnsi" w:cs="Arial"/>
          <w:sz w:val="22"/>
          <w:szCs w:val="22"/>
        </w:rPr>
        <w:t xml:space="preserve">to work toward quality learning and performance and provide feedback to guide them. </w:t>
      </w:r>
    </w:p>
    <w:p w:rsidR="00C920C9" w:rsidRPr="00457558" w:rsidRDefault="00C920C9" w:rsidP="00C920C9">
      <w:pPr>
        <w:pStyle w:val="Default"/>
        <w:ind w:left="1980" w:hanging="1470"/>
        <w:rPr>
          <w:rFonts w:asciiTheme="minorHAnsi" w:eastAsiaTheme="minorHAnsi" w:hAnsiTheme="minorHAnsi" w:cs="Arial"/>
          <w:sz w:val="22"/>
          <w:szCs w:val="22"/>
        </w:rPr>
      </w:pPr>
    </w:p>
    <w:p w:rsidR="00C920C9" w:rsidRDefault="00C920C9" w:rsidP="00C920C9">
      <w:pPr>
        <w:pStyle w:val="Default"/>
        <w:rPr>
          <w:rFonts w:asciiTheme="minorHAnsi" w:hAnsiTheme="minorHAnsi" w:cs="Arial"/>
          <w:sz w:val="22"/>
          <w:szCs w:val="22"/>
        </w:rPr>
      </w:pPr>
      <w:r>
        <w:rPr>
          <w:rFonts w:asciiTheme="minorHAnsi" w:eastAsiaTheme="minorHAnsi" w:hAnsiTheme="minorHAnsi" w:cs="Arial"/>
          <w:sz w:val="22"/>
          <w:szCs w:val="22"/>
        </w:rPr>
        <w:tab/>
      </w:r>
      <w:r w:rsidRPr="00712340">
        <w:rPr>
          <w:rFonts w:asciiTheme="minorHAnsi" w:hAnsiTheme="minorHAnsi" w:cs="Arial"/>
          <w:sz w:val="22"/>
          <w:szCs w:val="22"/>
        </w:rPr>
        <w:t>Standard 5: Instructional Planning and Strategies</w:t>
      </w:r>
    </w:p>
    <w:p w:rsidR="00C920C9" w:rsidRPr="00712340" w:rsidRDefault="00C920C9" w:rsidP="00C920C9">
      <w:pPr>
        <w:pStyle w:val="Default"/>
        <w:rPr>
          <w:rFonts w:asciiTheme="minorHAnsi" w:hAnsiTheme="minorHAnsi" w:cs="Arial"/>
          <w:sz w:val="22"/>
          <w:szCs w:val="22"/>
        </w:rPr>
      </w:pPr>
    </w:p>
    <w:p w:rsidR="00C920C9" w:rsidRPr="00712340" w:rsidRDefault="00C920C9" w:rsidP="00C920C9">
      <w:pPr>
        <w:pStyle w:val="Default"/>
        <w:ind w:left="1995" w:hanging="1275"/>
        <w:rPr>
          <w:rFonts w:asciiTheme="minorHAnsi" w:eastAsia="Calibri" w:hAnsiTheme="minorHAnsi" w:cs="Arial"/>
          <w:bCs/>
          <w:iCs/>
          <w:sz w:val="22"/>
          <w:szCs w:val="22"/>
        </w:rPr>
      </w:pPr>
      <w:r w:rsidRPr="00712340">
        <w:rPr>
          <w:rFonts w:asciiTheme="minorHAnsi" w:hAnsiTheme="minorHAnsi" w:cs="Arial"/>
          <w:sz w:val="22"/>
          <w:szCs w:val="22"/>
        </w:rPr>
        <w:t>5.0</w:t>
      </w:r>
      <w:r w:rsidRPr="00712340">
        <w:rPr>
          <w:rFonts w:asciiTheme="minorHAnsi" w:hAnsiTheme="minorHAnsi" w:cs="Arial"/>
          <w:sz w:val="22"/>
          <w:szCs w:val="22"/>
        </w:rPr>
        <w:tab/>
      </w:r>
      <w:r w:rsidRPr="00712340">
        <w:rPr>
          <w:rFonts w:asciiTheme="minorHAnsi" w:eastAsia="Calibri" w:hAnsiTheme="minorHAnsi" w:cs="Arial"/>
          <w:bCs/>
          <w:iCs/>
          <w:sz w:val="22"/>
          <w:szCs w:val="22"/>
        </w:rPr>
        <w:t xml:space="preserve">Beginning special education professionals select, adapt, and use a repertoire of evidence-based instructional strategies to advance learning of individuals with exceptionalities. </w:t>
      </w:r>
    </w:p>
    <w:p w:rsidR="00C920C9" w:rsidRPr="00712340" w:rsidRDefault="00C920C9" w:rsidP="00C920C9">
      <w:pPr>
        <w:pStyle w:val="Default"/>
        <w:ind w:left="1995" w:hanging="1275"/>
        <w:rPr>
          <w:rFonts w:asciiTheme="minorHAnsi" w:eastAsia="Calibri" w:hAnsiTheme="minorHAnsi" w:cs="Arial"/>
          <w:bCs/>
          <w:iCs/>
          <w:sz w:val="22"/>
          <w:szCs w:val="22"/>
        </w:rPr>
      </w:pPr>
    </w:p>
    <w:p w:rsidR="00C920C9" w:rsidRDefault="00C920C9" w:rsidP="00C920C9">
      <w:pPr>
        <w:pStyle w:val="Default"/>
        <w:ind w:left="1980" w:hanging="1440"/>
        <w:rPr>
          <w:rFonts w:asciiTheme="minorHAnsi" w:eastAsia="Calibri" w:hAnsiTheme="minorHAnsi" w:cs="Arial"/>
          <w:sz w:val="22"/>
          <w:szCs w:val="22"/>
        </w:rPr>
      </w:pPr>
      <w:r>
        <w:rPr>
          <w:rFonts w:asciiTheme="minorHAnsi" w:eastAsia="Calibri" w:hAnsiTheme="minorHAnsi" w:cs="Arial"/>
          <w:bCs/>
          <w:iCs/>
          <w:sz w:val="22"/>
          <w:szCs w:val="22"/>
        </w:rPr>
        <w:t xml:space="preserve">    </w:t>
      </w:r>
      <w:r w:rsidRPr="00712340">
        <w:rPr>
          <w:rFonts w:asciiTheme="minorHAnsi" w:eastAsia="Calibri" w:hAnsiTheme="minorHAnsi" w:cs="Arial"/>
          <w:bCs/>
          <w:iCs/>
          <w:sz w:val="22"/>
          <w:szCs w:val="22"/>
        </w:rPr>
        <w:t xml:space="preserve">5.1                  </w:t>
      </w:r>
      <w:r>
        <w:rPr>
          <w:rFonts w:asciiTheme="minorHAnsi" w:eastAsia="Calibri" w:hAnsiTheme="minorHAnsi" w:cs="Arial"/>
          <w:bCs/>
          <w:iCs/>
          <w:sz w:val="22"/>
          <w:szCs w:val="22"/>
        </w:rPr>
        <w:t xml:space="preserve">  </w:t>
      </w:r>
      <w:r w:rsidRPr="00712340">
        <w:rPr>
          <w:rFonts w:asciiTheme="minorHAnsi" w:eastAsia="Calibri" w:hAnsiTheme="minorHAnsi" w:cs="Arial"/>
          <w:sz w:val="22"/>
          <w:szCs w:val="22"/>
        </w:rPr>
        <w:t>Beginning special education professionals cons</w:t>
      </w:r>
      <w:r>
        <w:rPr>
          <w:rFonts w:asciiTheme="minorHAnsi" w:eastAsia="Calibri" w:hAnsiTheme="minorHAnsi" w:cs="Arial"/>
          <w:sz w:val="22"/>
          <w:szCs w:val="22"/>
        </w:rPr>
        <w:t>ider an individual’s abilities,</w:t>
      </w:r>
    </w:p>
    <w:p w:rsidR="00C920C9" w:rsidRDefault="00C920C9" w:rsidP="00C920C9">
      <w:pPr>
        <w:pStyle w:val="Default"/>
        <w:ind w:left="2160" w:hanging="1440"/>
        <w:rPr>
          <w:rFonts w:asciiTheme="minorHAnsi" w:eastAsia="Calibri" w:hAnsiTheme="minorHAnsi" w:cs="Arial"/>
          <w:sz w:val="22"/>
          <w:szCs w:val="22"/>
        </w:rPr>
      </w:pPr>
      <w:r>
        <w:rPr>
          <w:rFonts w:asciiTheme="minorHAnsi" w:eastAsia="Calibri" w:hAnsiTheme="minorHAnsi" w:cs="Arial"/>
          <w:sz w:val="22"/>
          <w:szCs w:val="22"/>
        </w:rPr>
        <w:t xml:space="preserve">                          </w:t>
      </w:r>
      <w:r w:rsidRPr="00712340">
        <w:rPr>
          <w:rFonts w:asciiTheme="minorHAnsi" w:eastAsia="Calibri" w:hAnsiTheme="minorHAnsi" w:cs="Arial"/>
          <w:sz w:val="22"/>
          <w:szCs w:val="22"/>
        </w:rPr>
        <w:t>interests, learning environments, and cultura</w:t>
      </w:r>
      <w:r>
        <w:rPr>
          <w:rFonts w:asciiTheme="minorHAnsi" w:eastAsia="Calibri" w:hAnsiTheme="minorHAnsi" w:cs="Arial"/>
          <w:sz w:val="22"/>
          <w:szCs w:val="22"/>
        </w:rPr>
        <w:t>l and linguistic factors in</w:t>
      </w:r>
    </w:p>
    <w:p w:rsidR="00C920C9" w:rsidRDefault="00C920C9" w:rsidP="00C920C9">
      <w:pPr>
        <w:pStyle w:val="Default"/>
        <w:ind w:left="2070" w:hanging="1440"/>
        <w:rPr>
          <w:rFonts w:asciiTheme="minorHAnsi" w:eastAsia="Calibri" w:hAnsiTheme="minorHAnsi" w:cs="Arial"/>
          <w:sz w:val="22"/>
          <w:szCs w:val="22"/>
        </w:rPr>
      </w:pPr>
      <w:r>
        <w:rPr>
          <w:rFonts w:asciiTheme="minorHAnsi" w:eastAsia="Calibri" w:hAnsiTheme="minorHAnsi" w:cs="Arial"/>
          <w:sz w:val="22"/>
          <w:szCs w:val="22"/>
        </w:rPr>
        <w:t xml:space="preserve">                            the </w:t>
      </w:r>
      <w:r w:rsidRPr="00712340">
        <w:rPr>
          <w:rFonts w:asciiTheme="minorHAnsi" w:eastAsia="Calibri" w:hAnsiTheme="minorHAnsi" w:cs="Arial"/>
          <w:sz w:val="22"/>
          <w:szCs w:val="22"/>
        </w:rPr>
        <w:t>selection, development, and adaptation of lear</w:t>
      </w:r>
      <w:r>
        <w:rPr>
          <w:rFonts w:asciiTheme="minorHAnsi" w:eastAsia="Calibri" w:hAnsiTheme="minorHAnsi" w:cs="Arial"/>
          <w:sz w:val="22"/>
          <w:szCs w:val="22"/>
        </w:rPr>
        <w:t>ning experiences for</w:t>
      </w:r>
    </w:p>
    <w:p w:rsidR="00C920C9" w:rsidRPr="00712340" w:rsidRDefault="00C920C9" w:rsidP="00C920C9">
      <w:pPr>
        <w:pStyle w:val="Default"/>
        <w:ind w:left="2070" w:hanging="1440"/>
        <w:rPr>
          <w:rFonts w:asciiTheme="minorHAnsi" w:eastAsia="Calibri" w:hAnsiTheme="minorHAnsi" w:cs="Arial"/>
          <w:sz w:val="22"/>
          <w:szCs w:val="22"/>
        </w:rPr>
      </w:pPr>
      <w:r>
        <w:rPr>
          <w:rFonts w:asciiTheme="minorHAnsi" w:eastAsia="Calibri" w:hAnsiTheme="minorHAnsi" w:cs="Arial"/>
          <w:sz w:val="22"/>
          <w:szCs w:val="22"/>
        </w:rPr>
        <w:t xml:space="preserve">                            individuals </w:t>
      </w:r>
      <w:r w:rsidRPr="00712340">
        <w:rPr>
          <w:rFonts w:asciiTheme="minorHAnsi" w:eastAsia="Calibri" w:hAnsiTheme="minorHAnsi" w:cs="Arial"/>
          <w:sz w:val="22"/>
          <w:szCs w:val="22"/>
        </w:rPr>
        <w:t xml:space="preserve">with exceptionalities. </w:t>
      </w:r>
    </w:p>
    <w:p w:rsidR="00C920C9" w:rsidRPr="00712340" w:rsidRDefault="00C920C9" w:rsidP="00C920C9">
      <w:pPr>
        <w:pStyle w:val="Default"/>
        <w:ind w:left="1995" w:hanging="1275"/>
        <w:rPr>
          <w:rFonts w:asciiTheme="minorHAnsi" w:eastAsia="Calibri" w:hAnsiTheme="minorHAnsi" w:cs="Arial"/>
          <w:sz w:val="22"/>
          <w:szCs w:val="22"/>
        </w:rPr>
      </w:pPr>
    </w:p>
    <w:p w:rsidR="00C920C9" w:rsidRDefault="00C920C9" w:rsidP="00C920C9">
      <w:pPr>
        <w:pStyle w:val="Default"/>
        <w:ind w:firstLine="720"/>
        <w:rPr>
          <w:rFonts w:asciiTheme="minorHAnsi" w:eastAsia="Calibri" w:hAnsiTheme="minorHAnsi" w:cs="Arial"/>
          <w:sz w:val="22"/>
          <w:szCs w:val="22"/>
        </w:rPr>
      </w:pPr>
      <w:r w:rsidRPr="00712340">
        <w:rPr>
          <w:rFonts w:asciiTheme="minorHAnsi" w:eastAsia="Calibri" w:hAnsiTheme="minorHAnsi" w:cs="Arial"/>
          <w:sz w:val="22"/>
          <w:szCs w:val="22"/>
        </w:rPr>
        <w:t xml:space="preserve">5.2            </w:t>
      </w:r>
      <w:r>
        <w:rPr>
          <w:rFonts w:asciiTheme="minorHAnsi" w:eastAsia="Calibri" w:hAnsiTheme="minorHAnsi" w:cs="Arial"/>
          <w:sz w:val="22"/>
          <w:szCs w:val="22"/>
        </w:rPr>
        <w:t xml:space="preserve">         </w:t>
      </w:r>
      <w:r w:rsidRPr="00712340">
        <w:rPr>
          <w:rFonts w:asciiTheme="minorHAnsi" w:eastAsia="Calibri" w:hAnsiTheme="minorHAnsi" w:cs="Arial"/>
          <w:sz w:val="22"/>
          <w:szCs w:val="22"/>
        </w:rPr>
        <w:t>Beginning special education professionals use technologies to support</w:t>
      </w:r>
    </w:p>
    <w:p w:rsidR="00C920C9" w:rsidRPr="00712340" w:rsidRDefault="00C920C9" w:rsidP="00C920C9">
      <w:pPr>
        <w:pStyle w:val="Default"/>
        <w:ind w:left="1440"/>
        <w:rPr>
          <w:rFonts w:asciiTheme="minorHAnsi" w:eastAsia="Calibri" w:hAnsiTheme="minorHAnsi" w:cs="Arial"/>
          <w:sz w:val="22"/>
          <w:szCs w:val="22"/>
        </w:rPr>
      </w:pPr>
      <w:r>
        <w:rPr>
          <w:rFonts w:asciiTheme="minorHAnsi" w:eastAsia="Calibri" w:hAnsiTheme="minorHAnsi" w:cs="Arial"/>
          <w:sz w:val="22"/>
          <w:szCs w:val="22"/>
        </w:rPr>
        <w:t xml:space="preserve">            </w:t>
      </w:r>
      <w:r w:rsidRPr="00712340">
        <w:rPr>
          <w:rFonts w:asciiTheme="minorHAnsi" w:eastAsia="Calibri" w:hAnsiTheme="minorHAnsi" w:cs="Arial"/>
          <w:sz w:val="22"/>
          <w:szCs w:val="22"/>
        </w:rPr>
        <w:t>instructional assessment, planning, and delivery for individuals with</w:t>
      </w:r>
    </w:p>
    <w:p w:rsidR="00C920C9" w:rsidRPr="00712340" w:rsidRDefault="00C920C9" w:rsidP="00C920C9">
      <w:pPr>
        <w:pStyle w:val="Default"/>
        <w:ind w:firstLine="720"/>
        <w:rPr>
          <w:rFonts w:asciiTheme="minorHAnsi" w:eastAsia="Calibri" w:hAnsiTheme="minorHAnsi" w:cs="Arial"/>
          <w:sz w:val="22"/>
          <w:szCs w:val="22"/>
        </w:rPr>
      </w:pPr>
      <w:r w:rsidRPr="00712340">
        <w:rPr>
          <w:rFonts w:asciiTheme="minorHAnsi" w:eastAsia="Calibri" w:hAnsiTheme="minorHAnsi" w:cs="Arial"/>
          <w:sz w:val="22"/>
          <w:szCs w:val="22"/>
        </w:rPr>
        <w:t xml:space="preserve">                  </w:t>
      </w:r>
      <w:r>
        <w:rPr>
          <w:rFonts w:asciiTheme="minorHAnsi" w:eastAsia="Calibri" w:hAnsiTheme="minorHAnsi" w:cs="Arial"/>
          <w:sz w:val="22"/>
          <w:szCs w:val="22"/>
        </w:rPr>
        <w:t xml:space="preserve">        </w:t>
      </w:r>
      <w:r w:rsidRPr="00712340">
        <w:rPr>
          <w:rFonts w:asciiTheme="minorHAnsi" w:eastAsia="Calibri" w:hAnsiTheme="minorHAnsi" w:cs="Arial"/>
          <w:sz w:val="22"/>
          <w:szCs w:val="22"/>
        </w:rPr>
        <w:t xml:space="preserve">exceptionalities. </w:t>
      </w:r>
    </w:p>
    <w:p w:rsidR="00C920C9" w:rsidRPr="00712340" w:rsidRDefault="00C920C9" w:rsidP="00C920C9">
      <w:pPr>
        <w:pStyle w:val="Default"/>
        <w:ind w:firstLine="720"/>
        <w:rPr>
          <w:rFonts w:asciiTheme="minorHAnsi" w:eastAsia="Calibri" w:hAnsiTheme="minorHAnsi" w:cs="Arial"/>
          <w:sz w:val="22"/>
          <w:szCs w:val="22"/>
        </w:rPr>
      </w:pPr>
    </w:p>
    <w:p w:rsidR="00C920C9" w:rsidRDefault="00C920C9" w:rsidP="00C920C9">
      <w:pPr>
        <w:pStyle w:val="Default"/>
        <w:tabs>
          <w:tab w:val="left" w:pos="2160"/>
        </w:tabs>
        <w:ind w:left="2160" w:hanging="1440"/>
        <w:rPr>
          <w:rFonts w:asciiTheme="minorHAnsi" w:eastAsia="Calibri" w:hAnsiTheme="minorHAnsi" w:cs="Arial"/>
          <w:sz w:val="22"/>
          <w:szCs w:val="22"/>
        </w:rPr>
      </w:pPr>
      <w:r>
        <w:rPr>
          <w:rFonts w:asciiTheme="minorHAnsi" w:eastAsia="Calibri" w:hAnsiTheme="minorHAnsi" w:cs="Arial"/>
          <w:sz w:val="22"/>
          <w:szCs w:val="22"/>
        </w:rPr>
        <w:t xml:space="preserve">5.4                     </w:t>
      </w:r>
      <w:r w:rsidRPr="00712340">
        <w:rPr>
          <w:rFonts w:asciiTheme="minorHAnsi" w:eastAsia="Calibri" w:hAnsiTheme="minorHAnsi" w:cs="Arial"/>
          <w:sz w:val="22"/>
          <w:szCs w:val="22"/>
        </w:rPr>
        <w:t>Beginning special education professionals use</w:t>
      </w:r>
      <w:r>
        <w:rPr>
          <w:rFonts w:asciiTheme="minorHAnsi" w:eastAsia="Calibri" w:hAnsiTheme="minorHAnsi" w:cs="Arial"/>
          <w:sz w:val="22"/>
          <w:szCs w:val="22"/>
        </w:rPr>
        <w:t xml:space="preserve"> strategies to enhance language</w:t>
      </w:r>
    </w:p>
    <w:p w:rsidR="00C920C9" w:rsidRPr="00712340" w:rsidRDefault="00C920C9" w:rsidP="00C920C9">
      <w:pPr>
        <w:pStyle w:val="Default"/>
        <w:tabs>
          <w:tab w:val="left" w:pos="2160"/>
        </w:tabs>
        <w:ind w:left="2160" w:hanging="1440"/>
        <w:rPr>
          <w:rFonts w:asciiTheme="minorHAnsi" w:eastAsia="Calibri" w:hAnsiTheme="minorHAnsi" w:cs="Arial"/>
          <w:sz w:val="22"/>
          <w:szCs w:val="22"/>
        </w:rPr>
      </w:pPr>
      <w:r>
        <w:rPr>
          <w:rFonts w:asciiTheme="minorHAnsi" w:eastAsia="Calibri" w:hAnsiTheme="minorHAnsi" w:cs="Arial"/>
          <w:sz w:val="22"/>
          <w:szCs w:val="22"/>
        </w:rPr>
        <w:t xml:space="preserve">                          </w:t>
      </w:r>
      <w:r w:rsidRPr="00712340">
        <w:rPr>
          <w:rFonts w:asciiTheme="minorHAnsi" w:eastAsia="Calibri" w:hAnsiTheme="minorHAnsi" w:cs="Arial"/>
          <w:sz w:val="22"/>
          <w:szCs w:val="22"/>
        </w:rPr>
        <w:t xml:space="preserve">development </w:t>
      </w:r>
      <w:r>
        <w:rPr>
          <w:rFonts w:asciiTheme="minorHAnsi" w:eastAsia="Calibri" w:hAnsiTheme="minorHAnsi" w:cs="Arial"/>
          <w:sz w:val="22"/>
          <w:szCs w:val="22"/>
        </w:rPr>
        <w:t xml:space="preserve"> </w:t>
      </w:r>
      <w:r w:rsidRPr="00712340">
        <w:rPr>
          <w:rFonts w:asciiTheme="minorHAnsi" w:eastAsia="Calibri" w:hAnsiTheme="minorHAnsi" w:cs="Arial"/>
          <w:sz w:val="22"/>
          <w:szCs w:val="22"/>
        </w:rPr>
        <w:t>and communication skills of individuals with exceptionalities.</w:t>
      </w:r>
    </w:p>
    <w:p w:rsidR="00C920C9" w:rsidRDefault="00C920C9" w:rsidP="00C920C9">
      <w:pPr>
        <w:pStyle w:val="Default"/>
        <w:ind w:left="1800" w:hanging="1080"/>
        <w:rPr>
          <w:rFonts w:ascii="Arial" w:eastAsia="Calibri" w:hAnsi="Arial" w:cs="Arial"/>
          <w:sz w:val="22"/>
          <w:szCs w:val="22"/>
        </w:rPr>
      </w:pPr>
    </w:p>
    <w:p w:rsidR="00C920C9" w:rsidRDefault="00C920C9" w:rsidP="00C920C9">
      <w:pPr>
        <w:pStyle w:val="Default"/>
        <w:ind w:left="1980" w:hanging="1440"/>
        <w:rPr>
          <w:rFonts w:asciiTheme="minorHAnsi" w:eastAsia="Calibri" w:hAnsiTheme="minorHAnsi" w:cs="Arial"/>
          <w:sz w:val="22"/>
          <w:szCs w:val="22"/>
        </w:rPr>
      </w:pPr>
      <w:r>
        <w:rPr>
          <w:rFonts w:asciiTheme="minorHAnsi" w:eastAsia="Calibri" w:hAnsiTheme="minorHAnsi" w:cs="Arial"/>
          <w:sz w:val="22"/>
          <w:szCs w:val="22"/>
        </w:rPr>
        <w:t xml:space="preserve">   5.6                   </w:t>
      </w:r>
      <w:r w:rsidRPr="0027182A">
        <w:rPr>
          <w:rFonts w:asciiTheme="minorHAnsi" w:eastAsia="Calibri" w:hAnsiTheme="minorHAnsi" w:cs="Arial"/>
          <w:sz w:val="22"/>
          <w:szCs w:val="22"/>
        </w:rPr>
        <w:t>Beginning special education professionals teach to mastery and promote</w:t>
      </w:r>
    </w:p>
    <w:p w:rsidR="00C920C9" w:rsidRPr="0027182A" w:rsidRDefault="00C920C9" w:rsidP="00C920C9">
      <w:pPr>
        <w:pStyle w:val="Default"/>
        <w:ind w:left="2160" w:hanging="1440"/>
        <w:rPr>
          <w:rFonts w:asciiTheme="minorHAnsi" w:eastAsia="Calibri" w:hAnsiTheme="minorHAnsi" w:cs="Arial"/>
          <w:sz w:val="22"/>
          <w:szCs w:val="22"/>
        </w:rPr>
      </w:pPr>
      <w:r>
        <w:rPr>
          <w:rFonts w:asciiTheme="minorHAnsi" w:eastAsia="Calibri" w:hAnsiTheme="minorHAnsi" w:cs="Arial"/>
          <w:sz w:val="22"/>
          <w:szCs w:val="22"/>
        </w:rPr>
        <w:t xml:space="preserve">                        </w:t>
      </w:r>
      <w:r w:rsidRPr="0027182A">
        <w:rPr>
          <w:rFonts w:asciiTheme="minorHAnsi" w:eastAsia="Calibri" w:hAnsiTheme="minorHAnsi" w:cs="Arial"/>
          <w:sz w:val="22"/>
          <w:szCs w:val="22"/>
        </w:rPr>
        <w:t xml:space="preserve">generalization of learning. </w:t>
      </w:r>
    </w:p>
    <w:p w:rsidR="00C920C9" w:rsidRPr="0027182A" w:rsidRDefault="00C920C9" w:rsidP="00C920C9">
      <w:pPr>
        <w:pStyle w:val="Default"/>
        <w:ind w:left="1800" w:hanging="1080"/>
        <w:rPr>
          <w:rFonts w:asciiTheme="minorHAnsi" w:eastAsia="Calibri" w:hAnsiTheme="minorHAnsi" w:cs="Arial"/>
          <w:sz w:val="22"/>
          <w:szCs w:val="22"/>
        </w:rPr>
      </w:pPr>
    </w:p>
    <w:p w:rsidR="00C920C9" w:rsidRDefault="00C920C9" w:rsidP="00C920C9">
      <w:pPr>
        <w:pStyle w:val="Default"/>
        <w:ind w:left="2160" w:hanging="1440"/>
        <w:rPr>
          <w:rFonts w:asciiTheme="minorHAnsi" w:eastAsia="Calibri" w:hAnsiTheme="minorHAnsi" w:cs="Arial"/>
          <w:sz w:val="22"/>
          <w:szCs w:val="22"/>
        </w:rPr>
      </w:pPr>
      <w:r w:rsidRPr="00712704">
        <w:rPr>
          <w:rFonts w:asciiTheme="minorHAnsi" w:eastAsia="Calibri" w:hAnsiTheme="minorHAnsi" w:cs="Arial"/>
          <w:sz w:val="22"/>
          <w:szCs w:val="22"/>
        </w:rPr>
        <w:t xml:space="preserve">5.7                  </w:t>
      </w:r>
      <w:r>
        <w:rPr>
          <w:rFonts w:asciiTheme="minorHAnsi" w:eastAsia="Calibri" w:hAnsiTheme="minorHAnsi" w:cs="Arial"/>
          <w:sz w:val="22"/>
          <w:szCs w:val="22"/>
        </w:rPr>
        <w:t xml:space="preserve"> </w:t>
      </w:r>
      <w:r w:rsidRPr="00712704">
        <w:rPr>
          <w:rFonts w:asciiTheme="minorHAnsi" w:eastAsia="Calibri" w:hAnsiTheme="minorHAnsi" w:cs="Arial"/>
          <w:sz w:val="22"/>
          <w:szCs w:val="22"/>
        </w:rPr>
        <w:t>Beginning special education professionals teach cross-disciplinary knowledge and</w:t>
      </w:r>
    </w:p>
    <w:p w:rsidR="00C920C9" w:rsidRDefault="00C920C9" w:rsidP="00C920C9">
      <w:pPr>
        <w:pStyle w:val="Default"/>
        <w:ind w:left="2160" w:hanging="1440"/>
        <w:rPr>
          <w:rFonts w:asciiTheme="minorHAnsi" w:eastAsia="Calibri" w:hAnsiTheme="minorHAnsi" w:cs="Arial"/>
          <w:sz w:val="22"/>
          <w:szCs w:val="22"/>
        </w:rPr>
      </w:pPr>
      <w:r>
        <w:rPr>
          <w:rFonts w:asciiTheme="minorHAnsi" w:eastAsia="Calibri" w:hAnsiTheme="minorHAnsi" w:cs="Arial"/>
          <w:sz w:val="22"/>
          <w:szCs w:val="22"/>
        </w:rPr>
        <w:t xml:space="preserve">                        </w:t>
      </w:r>
      <w:r w:rsidRPr="00712704">
        <w:rPr>
          <w:rFonts w:asciiTheme="minorHAnsi" w:eastAsia="Calibri" w:hAnsiTheme="minorHAnsi" w:cs="Arial"/>
          <w:sz w:val="22"/>
          <w:szCs w:val="22"/>
        </w:rPr>
        <w:t xml:space="preserve"> skills such as critical thinking and problem solving to individuals with</w:t>
      </w:r>
    </w:p>
    <w:p w:rsidR="00C920C9" w:rsidRDefault="00C920C9" w:rsidP="00C920C9">
      <w:pPr>
        <w:pStyle w:val="Default"/>
        <w:ind w:left="2160" w:hanging="1440"/>
        <w:rPr>
          <w:rFonts w:asciiTheme="minorHAnsi" w:eastAsia="Calibri" w:hAnsiTheme="minorHAnsi" w:cs="Arial"/>
          <w:sz w:val="22"/>
          <w:szCs w:val="22"/>
        </w:rPr>
      </w:pPr>
      <w:r>
        <w:rPr>
          <w:rFonts w:asciiTheme="minorHAnsi" w:eastAsia="Calibri" w:hAnsiTheme="minorHAnsi" w:cs="Arial"/>
          <w:sz w:val="22"/>
          <w:szCs w:val="22"/>
        </w:rPr>
        <w:t xml:space="preserve">                        </w:t>
      </w:r>
      <w:r w:rsidRPr="00712704">
        <w:rPr>
          <w:rFonts w:asciiTheme="minorHAnsi" w:eastAsia="Calibri" w:hAnsiTheme="minorHAnsi" w:cs="Arial"/>
          <w:sz w:val="22"/>
          <w:szCs w:val="22"/>
        </w:rPr>
        <w:t xml:space="preserve"> exceptionalities. </w:t>
      </w:r>
    </w:p>
    <w:p w:rsidR="00C920C9" w:rsidRDefault="00C920C9" w:rsidP="00C920C9">
      <w:pPr>
        <w:pStyle w:val="Default"/>
        <w:ind w:left="2160" w:hanging="1440"/>
        <w:rPr>
          <w:rFonts w:asciiTheme="minorHAnsi" w:eastAsia="Calibri" w:hAnsiTheme="minorHAnsi" w:cs="Arial"/>
          <w:sz w:val="22"/>
          <w:szCs w:val="22"/>
        </w:rPr>
      </w:pPr>
    </w:p>
    <w:p w:rsidR="00C920C9" w:rsidRPr="00587048" w:rsidRDefault="00C920C9" w:rsidP="00C920C9">
      <w:pPr>
        <w:spacing w:after="100"/>
        <w:ind w:firstLine="720"/>
        <w:rPr>
          <w:rFonts w:cs="Arial"/>
          <w:b/>
        </w:rPr>
      </w:pPr>
      <w:r w:rsidRPr="00587048">
        <w:rPr>
          <w:rFonts w:cs="Arial"/>
          <w:b/>
        </w:rPr>
        <w:t>Standard 6: Professional Learning and Ethical Practice</w:t>
      </w:r>
    </w:p>
    <w:p w:rsidR="00C920C9" w:rsidRPr="00587048" w:rsidRDefault="00C920C9" w:rsidP="00C920C9">
      <w:pPr>
        <w:tabs>
          <w:tab w:val="left" w:pos="1980"/>
        </w:tabs>
        <w:spacing w:after="0" w:line="240" w:lineRule="auto"/>
        <w:ind w:firstLine="720"/>
        <w:rPr>
          <w:rFonts w:cs="Arial"/>
        </w:rPr>
      </w:pPr>
      <w:r w:rsidRPr="00587048">
        <w:rPr>
          <w:rFonts w:cs="Arial"/>
        </w:rPr>
        <w:t>6.0</w:t>
      </w:r>
      <w:r>
        <w:rPr>
          <w:rFonts w:cs="Arial"/>
        </w:rPr>
        <w:t xml:space="preserve">                 </w:t>
      </w:r>
      <w:r w:rsidRPr="00587048">
        <w:rPr>
          <w:rFonts w:cs="Arial"/>
        </w:rPr>
        <w:t xml:space="preserve">Beginning </w:t>
      </w:r>
      <w:r w:rsidRPr="00587048">
        <w:rPr>
          <w:rFonts w:eastAsia="Calibri" w:cs="Arial"/>
          <w:bCs/>
          <w:iCs/>
        </w:rPr>
        <w:t>special education professionals use foundational knowledge</w:t>
      </w:r>
    </w:p>
    <w:p w:rsidR="00C920C9" w:rsidRPr="00587048" w:rsidRDefault="00C920C9" w:rsidP="00C920C9">
      <w:pPr>
        <w:spacing w:after="0" w:line="240" w:lineRule="auto"/>
        <w:ind w:left="1890" w:hanging="1080"/>
        <w:rPr>
          <w:rFonts w:eastAsia="Calibri" w:cs="Arial"/>
          <w:bCs/>
          <w:iCs/>
        </w:rPr>
      </w:pPr>
      <w:r w:rsidRPr="00587048">
        <w:rPr>
          <w:rFonts w:eastAsia="Calibri" w:cs="Arial"/>
          <w:bCs/>
          <w:iCs/>
        </w:rPr>
        <w:t xml:space="preserve">                    </w:t>
      </w:r>
      <w:r>
        <w:rPr>
          <w:rFonts w:eastAsia="Calibri" w:cs="Arial"/>
          <w:bCs/>
          <w:iCs/>
        </w:rPr>
        <w:t xml:space="preserve"> </w:t>
      </w:r>
      <w:r w:rsidRPr="00587048">
        <w:rPr>
          <w:rFonts w:eastAsia="Calibri" w:cs="Arial"/>
          <w:bCs/>
          <w:iCs/>
        </w:rPr>
        <w:t>of the field and the their professional Ethical Principles and Practice</w:t>
      </w:r>
    </w:p>
    <w:p w:rsidR="00C920C9" w:rsidRPr="00587048" w:rsidRDefault="00C920C9" w:rsidP="00C920C9">
      <w:pPr>
        <w:spacing w:after="0" w:line="240" w:lineRule="auto"/>
        <w:ind w:left="1890" w:hanging="1080"/>
        <w:rPr>
          <w:rFonts w:eastAsia="Calibri" w:cs="Arial"/>
          <w:bCs/>
          <w:iCs/>
        </w:rPr>
      </w:pPr>
      <w:r w:rsidRPr="00587048">
        <w:rPr>
          <w:rFonts w:eastAsia="Calibri" w:cs="Arial"/>
          <w:bCs/>
          <w:iCs/>
        </w:rPr>
        <w:t xml:space="preserve"> </w:t>
      </w:r>
      <w:r>
        <w:rPr>
          <w:rFonts w:eastAsia="Calibri" w:cs="Arial"/>
          <w:bCs/>
          <w:iCs/>
        </w:rPr>
        <w:t xml:space="preserve">                    </w:t>
      </w:r>
      <w:r w:rsidRPr="00587048">
        <w:rPr>
          <w:rFonts w:eastAsia="Calibri" w:cs="Arial"/>
          <w:bCs/>
          <w:iCs/>
        </w:rPr>
        <w:t>Standards to inform special education practice, to engage in lifelong</w:t>
      </w:r>
    </w:p>
    <w:p w:rsidR="00C920C9" w:rsidRDefault="00C920C9" w:rsidP="00C920C9">
      <w:pPr>
        <w:spacing w:after="0" w:line="240" w:lineRule="auto"/>
        <w:ind w:left="1890" w:hanging="1080"/>
        <w:rPr>
          <w:rFonts w:eastAsia="Calibri" w:cs="Arial"/>
          <w:bCs/>
          <w:iCs/>
        </w:rPr>
      </w:pPr>
      <w:r w:rsidRPr="00587048">
        <w:rPr>
          <w:rFonts w:eastAsia="Calibri" w:cs="Arial"/>
          <w:bCs/>
          <w:iCs/>
        </w:rPr>
        <w:t xml:space="preserve">                   </w:t>
      </w:r>
      <w:r>
        <w:rPr>
          <w:rFonts w:eastAsia="Calibri" w:cs="Arial"/>
          <w:bCs/>
          <w:iCs/>
        </w:rPr>
        <w:t xml:space="preserve"> </w:t>
      </w:r>
      <w:r w:rsidRPr="00587048">
        <w:rPr>
          <w:rFonts w:eastAsia="Calibri" w:cs="Arial"/>
          <w:bCs/>
          <w:iCs/>
        </w:rPr>
        <w:t xml:space="preserve"> learning, and to advance the profession. </w:t>
      </w:r>
    </w:p>
    <w:p w:rsidR="00C920C9" w:rsidRPr="00587048" w:rsidRDefault="00C920C9" w:rsidP="00C920C9">
      <w:pPr>
        <w:spacing w:after="0" w:line="240" w:lineRule="auto"/>
        <w:ind w:left="1890" w:hanging="1080"/>
        <w:rPr>
          <w:rFonts w:eastAsia="Calibri" w:cs="Arial"/>
          <w:bCs/>
          <w:iCs/>
        </w:rPr>
      </w:pPr>
    </w:p>
    <w:p w:rsidR="00C920C9" w:rsidRDefault="00C920C9" w:rsidP="00C920C9">
      <w:pPr>
        <w:pStyle w:val="Default"/>
        <w:ind w:left="2160" w:hanging="1440"/>
        <w:rPr>
          <w:rFonts w:asciiTheme="minorHAnsi" w:eastAsia="Calibri" w:hAnsiTheme="minorHAnsi" w:cs="Arial"/>
          <w:sz w:val="22"/>
          <w:szCs w:val="22"/>
        </w:rPr>
      </w:pPr>
      <w:r w:rsidRPr="00587048">
        <w:rPr>
          <w:rFonts w:asciiTheme="minorHAnsi" w:hAnsiTheme="minorHAnsi" w:cs="Arial"/>
          <w:sz w:val="22"/>
          <w:szCs w:val="22"/>
        </w:rPr>
        <w:t xml:space="preserve">6.1                </w:t>
      </w:r>
      <w:r>
        <w:rPr>
          <w:rFonts w:asciiTheme="minorHAnsi" w:hAnsiTheme="minorHAnsi" w:cs="Arial"/>
          <w:sz w:val="22"/>
          <w:szCs w:val="22"/>
        </w:rPr>
        <w:t xml:space="preserve"> </w:t>
      </w:r>
      <w:r w:rsidRPr="00587048">
        <w:rPr>
          <w:rFonts w:asciiTheme="minorHAnsi" w:eastAsia="Calibri" w:hAnsiTheme="minorHAnsi" w:cs="Arial"/>
          <w:sz w:val="22"/>
          <w:szCs w:val="22"/>
        </w:rPr>
        <w:t>Beginning special education professionals use professional Ethical</w:t>
      </w:r>
    </w:p>
    <w:p w:rsidR="00C920C9" w:rsidRPr="00587048" w:rsidRDefault="00C920C9" w:rsidP="00C920C9">
      <w:pPr>
        <w:pStyle w:val="Default"/>
        <w:ind w:left="2160" w:hanging="1440"/>
        <w:rPr>
          <w:rFonts w:asciiTheme="minorHAnsi" w:eastAsia="Calibri" w:hAnsiTheme="minorHAnsi" w:cs="Arial"/>
          <w:sz w:val="22"/>
          <w:szCs w:val="22"/>
        </w:rPr>
      </w:pPr>
      <w:r>
        <w:rPr>
          <w:rFonts w:asciiTheme="minorHAnsi" w:eastAsia="Calibri" w:hAnsiTheme="minorHAnsi" w:cs="Arial"/>
          <w:sz w:val="22"/>
          <w:szCs w:val="22"/>
        </w:rPr>
        <w:t xml:space="preserve">                       </w:t>
      </w:r>
      <w:r w:rsidRPr="00587048">
        <w:rPr>
          <w:rFonts w:asciiTheme="minorHAnsi" w:eastAsia="Calibri" w:hAnsiTheme="minorHAnsi" w:cs="Arial"/>
          <w:sz w:val="22"/>
          <w:szCs w:val="22"/>
        </w:rPr>
        <w:t xml:space="preserve">Principles and Professional Practice Standards to guide their practice. </w:t>
      </w:r>
    </w:p>
    <w:p w:rsidR="00C920C9" w:rsidRPr="00587048" w:rsidRDefault="00C920C9" w:rsidP="00C920C9">
      <w:pPr>
        <w:pStyle w:val="Default"/>
        <w:ind w:left="2160" w:hanging="1440"/>
        <w:rPr>
          <w:rFonts w:asciiTheme="minorHAnsi" w:eastAsia="Calibri" w:hAnsiTheme="minorHAnsi" w:cs="Arial"/>
          <w:sz w:val="22"/>
          <w:szCs w:val="22"/>
        </w:rPr>
      </w:pPr>
    </w:p>
    <w:p w:rsidR="00C920C9" w:rsidRPr="00587048" w:rsidRDefault="00C920C9" w:rsidP="00C920C9">
      <w:pPr>
        <w:pStyle w:val="Default"/>
        <w:ind w:firstLine="720"/>
        <w:rPr>
          <w:rFonts w:asciiTheme="minorHAnsi" w:eastAsia="Calibri" w:hAnsiTheme="minorHAnsi" w:cs="Arial"/>
          <w:sz w:val="22"/>
          <w:szCs w:val="22"/>
        </w:rPr>
      </w:pPr>
      <w:r w:rsidRPr="00587048">
        <w:rPr>
          <w:rFonts w:asciiTheme="minorHAnsi" w:eastAsia="Calibri" w:hAnsiTheme="minorHAnsi" w:cs="Arial"/>
          <w:sz w:val="22"/>
          <w:szCs w:val="22"/>
        </w:rPr>
        <w:t>6.2</w:t>
      </w:r>
      <w:r w:rsidRPr="00587048">
        <w:rPr>
          <w:rFonts w:asciiTheme="minorHAnsi" w:eastAsia="Calibri" w:hAnsiTheme="minorHAnsi" w:cs="Arial"/>
          <w:sz w:val="22"/>
          <w:szCs w:val="22"/>
        </w:rPr>
        <w:tab/>
      </w:r>
      <w:r>
        <w:rPr>
          <w:rFonts w:asciiTheme="minorHAnsi" w:eastAsia="Calibri" w:hAnsiTheme="minorHAnsi" w:cs="Arial"/>
          <w:sz w:val="22"/>
          <w:szCs w:val="22"/>
        </w:rPr>
        <w:t xml:space="preserve">        </w:t>
      </w:r>
      <w:r w:rsidRPr="00587048">
        <w:rPr>
          <w:rFonts w:asciiTheme="minorHAnsi" w:eastAsia="Calibri" w:hAnsiTheme="minorHAnsi" w:cs="Arial"/>
          <w:sz w:val="22"/>
          <w:szCs w:val="22"/>
        </w:rPr>
        <w:t>Beginning special education professionals understand how foundational</w:t>
      </w:r>
    </w:p>
    <w:p w:rsidR="00C920C9" w:rsidRPr="00587048" w:rsidRDefault="00C920C9" w:rsidP="00C920C9">
      <w:pPr>
        <w:pStyle w:val="Default"/>
        <w:ind w:firstLine="720"/>
        <w:rPr>
          <w:rFonts w:asciiTheme="minorHAnsi" w:eastAsia="Calibri" w:hAnsiTheme="minorHAnsi" w:cs="Arial"/>
          <w:sz w:val="22"/>
          <w:szCs w:val="22"/>
        </w:rPr>
      </w:pPr>
      <w:r w:rsidRPr="00587048">
        <w:rPr>
          <w:rFonts w:asciiTheme="minorHAnsi" w:eastAsia="Calibri" w:hAnsiTheme="minorHAnsi" w:cs="Arial"/>
          <w:sz w:val="22"/>
          <w:szCs w:val="22"/>
        </w:rPr>
        <w:t xml:space="preserve">                     </w:t>
      </w:r>
      <w:r>
        <w:rPr>
          <w:rFonts w:asciiTheme="minorHAnsi" w:eastAsia="Calibri" w:hAnsiTheme="minorHAnsi" w:cs="Arial"/>
          <w:sz w:val="22"/>
          <w:szCs w:val="22"/>
        </w:rPr>
        <w:t xml:space="preserve">  </w:t>
      </w:r>
      <w:r w:rsidRPr="00587048">
        <w:rPr>
          <w:rFonts w:asciiTheme="minorHAnsi" w:eastAsia="Calibri" w:hAnsiTheme="minorHAnsi" w:cs="Arial"/>
          <w:sz w:val="22"/>
          <w:szCs w:val="22"/>
        </w:rPr>
        <w:t>knowledge and current issues influence professional practice.</w:t>
      </w:r>
    </w:p>
    <w:p w:rsidR="00C920C9" w:rsidRPr="00587048" w:rsidRDefault="00C920C9" w:rsidP="00C920C9">
      <w:pPr>
        <w:pStyle w:val="Default"/>
        <w:ind w:firstLine="720"/>
        <w:rPr>
          <w:rFonts w:asciiTheme="minorHAnsi" w:eastAsia="Calibri" w:hAnsiTheme="minorHAnsi" w:cs="Arial"/>
          <w:sz w:val="22"/>
          <w:szCs w:val="22"/>
        </w:rPr>
      </w:pPr>
    </w:p>
    <w:p w:rsidR="00C920C9" w:rsidRPr="00587048" w:rsidRDefault="00C920C9" w:rsidP="00C920C9">
      <w:pPr>
        <w:pStyle w:val="Default"/>
        <w:ind w:firstLine="720"/>
        <w:rPr>
          <w:rFonts w:asciiTheme="minorHAnsi" w:eastAsia="Calibri" w:hAnsiTheme="minorHAnsi" w:cs="Arial"/>
          <w:sz w:val="22"/>
          <w:szCs w:val="22"/>
        </w:rPr>
      </w:pPr>
      <w:r>
        <w:rPr>
          <w:rFonts w:asciiTheme="minorHAnsi" w:eastAsia="Calibri" w:hAnsiTheme="minorHAnsi" w:cs="Arial"/>
          <w:sz w:val="22"/>
          <w:szCs w:val="22"/>
        </w:rPr>
        <w:t>6.3</w:t>
      </w:r>
      <w:r>
        <w:rPr>
          <w:rFonts w:asciiTheme="minorHAnsi" w:eastAsia="Calibri" w:hAnsiTheme="minorHAnsi" w:cs="Arial"/>
          <w:sz w:val="22"/>
          <w:szCs w:val="22"/>
        </w:rPr>
        <w:tab/>
        <w:t xml:space="preserve">        </w:t>
      </w:r>
      <w:r w:rsidRPr="00587048">
        <w:rPr>
          <w:rFonts w:asciiTheme="minorHAnsi" w:eastAsia="Calibri" w:hAnsiTheme="minorHAnsi" w:cs="Arial"/>
          <w:sz w:val="22"/>
          <w:szCs w:val="22"/>
        </w:rPr>
        <w:t>Beginning special education professionals understand that diversity is a</w:t>
      </w:r>
    </w:p>
    <w:p w:rsidR="00C920C9" w:rsidRPr="00587048" w:rsidRDefault="00C920C9" w:rsidP="00C920C9">
      <w:pPr>
        <w:pStyle w:val="Default"/>
        <w:ind w:firstLine="720"/>
        <w:rPr>
          <w:rFonts w:asciiTheme="minorHAnsi" w:eastAsia="Calibri" w:hAnsiTheme="minorHAnsi" w:cs="Arial"/>
          <w:sz w:val="22"/>
          <w:szCs w:val="22"/>
        </w:rPr>
      </w:pPr>
      <w:r w:rsidRPr="00587048">
        <w:rPr>
          <w:rFonts w:asciiTheme="minorHAnsi" w:eastAsia="Calibri" w:hAnsiTheme="minorHAnsi" w:cs="Arial"/>
          <w:sz w:val="22"/>
          <w:szCs w:val="22"/>
        </w:rPr>
        <w:t xml:space="preserve">                     </w:t>
      </w:r>
      <w:r>
        <w:rPr>
          <w:rFonts w:asciiTheme="minorHAnsi" w:eastAsia="Calibri" w:hAnsiTheme="minorHAnsi" w:cs="Arial"/>
          <w:sz w:val="22"/>
          <w:szCs w:val="22"/>
        </w:rPr>
        <w:t xml:space="preserve">  </w:t>
      </w:r>
      <w:r w:rsidRPr="00587048">
        <w:rPr>
          <w:rFonts w:asciiTheme="minorHAnsi" w:eastAsia="Calibri" w:hAnsiTheme="minorHAnsi" w:cs="Arial"/>
          <w:sz w:val="22"/>
          <w:szCs w:val="22"/>
        </w:rPr>
        <w:t>part of families, cultures, and schools, and that complex human issues can</w:t>
      </w:r>
    </w:p>
    <w:p w:rsidR="00C920C9" w:rsidRPr="00587048" w:rsidRDefault="00C920C9" w:rsidP="00C920C9">
      <w:pPr>
        <w:pStyle w:val="Default"/>
        <w:ind w:firstLine="720"/>
        <w:rPr>
          <w:rFonts w:asciiTheme="minorHAnsi" w:eastAsia="Calibri" w:hAnsiTheme="minorHAnsi" w:cs="Arial"/>
          <w:sz w:val="22"/>
          <w:szCs w:val="22"/>
        </w:rPr>
      </w:pPr>
      <w:r w:rsidRPr="00587048">
        <w:rPr>
          <w:rFonts w:asciiTheme="minorHAnsi" w:eastAsia="Calibri" w:hAnsiTheme="minorHAnsi" w:cs="Arial"/>
          <w:sz w:val="22"/>
          <w:szCs w:val="22"/>
        </w:rPr>
        <w:t xml:space="preserve">                     </w:t>
      </w:r>
      <w:r>
        <w:rPr>
          <w:rFonts w:asciiTheme="minorHAnsi" w:eastAsia="Calibri" w:hAnsiTheme="minorHAnsi" w:cs="Arial"/>
          <w:sz w:val="22"/>
          <w:szCs w:val="22"/>
        </w:rPr>
        <w:t xml:space="preserve">  </w:t>
      </w:r>
      <w:r w:rsidRPr="00587048">
        <w:rPr>
          <w:rFonts w:asciiTheme="minorHAnsi" w:eastAsia="Calibri" w:hAnsiTheme="minorHAnsi" w:cs="Arial"/>
          <w:sz w:val="22"/>
          <w:szCs w:val="22"/>
        </w:rPr>
        <w:t xml:space="preserve">interact with the delivery of special education services. </w:t>
      </w:r>
    </w:p>
    <w:p w:rsidR="00C920C9" w:rsidRPr="00587048" w:rsidRDefault="00C920C9" w:rsidP="00C920C9">
      <w:pPr>
        <w:pStyle w:val="Default"/>
        <w:ind w:firstLine="720"/>
        <w:rPr>
          <w:rFonts w:asciiTheme="minorHAnsi" w:eastAsia="Calibri" w:hAnsiTheme="minorHAnsi" w:cs="Arial"/>
          <w:sz w:val="22"/>
          <w:szCs w:val="22"/>
        </w:rPr>
      </w:pPr>
    </w:p>
    <w:p w:rsidR="00C920C9" w:rsidRDefault="00C920C9" w:rsidP="00C920C9">
      <w:pPr>
        <w:pStyle w:val="Default"/>
        <w:ind w:left="1995" w:hanging="1275"/>
        <w:rPr>
          <w:rFonts w:asciiTheme="minorHAnsi" w:eastAsia="Calibri" w:hAnsiTheme="minorHAnsi" w:cs="Arial"/>
          <w:sz w:val="22"/>
          <w:szCs w:val="22"/>
        </w:rPr>
      </w:pPr>
      <w:r>
        <w:rPr>
          <w:rFonts w:asciiTheme="minorHAnsi" w:eastAsia="Calibri" w:hAnsiTheme="minorHAnsi" w:cs="Arial"/>
          <w:sz w:val="22"/>
          <w:szCs w:val="22"/>
        </w:rPr>
        <w:t xml:space="preserve">6.4                 </w:t>
      </w:r>
      <w:r w:rsidRPr="00587048">
        <w:rPr>
          <w:rFonts w:asciiTheme="minorHAnsi" w:eastAsia="Calibri" w:hAnsiTheme="minorHAnsi" w:cs="Arial"/>
          <w:sz w:val="22"/>
          <w:szCs w:val="22"/>
        </w:rPr>
        <w:t xml:space="preserve">Beginning special education professionals understand the significance of </w:t>
      </w:r>
      <w:r>
        <w:rPr>
          <w:rFonts w:asciiTheme="minorHAnsi" w:eastAsia="Calibri" w:hAnsiTheme="minorHAnsi" w:cs="Arial"/>
          <w:sz w:val="22"/>
          <w:szCs w:val="22"/>
        </w:rPr>
        <w:t>lifelong</w:t>
      </w:r>
    </w:p>
    <w:p w:rsidR="00C920C9" w:rsidRDefault="00C920C9" w:rsidP="00C920C9">
      <w:pPr>
        <w:pStyle w:val="Default"/>
        <w:ind w:left="1995" w:hanging="1275"/>
        <w:rPr>
          <w:rFonts w:asciiTheme="minorHAnsi" w:eastAsia="Calibri" w:hAnsiTheme="minorHAnsi" w:cs="Arial"/>
          <w:sz w:val="22"/>
          <w:szCs w:val="22"/>
        </w:rPr>
      </w:pPr>
      <w:r>
        <w:rPr>
          <w:rFonts w:asciiTheme="minorHAnsi" w:eastAsia="Calibri" w:hAnsiTheme="minorHAnsi" w:cs="Arial"/>
          <w:sz w:val="22"/>
          <w:szCs w:val="22"/>
        </w:rPr>
        <w:t xml:space="preserve">                       </w:t>
      </w:r>
      <w:r w:rsidRPr="00587048">
        <w:rPr>
          <w:rFonts w:asciiTheme="minorHAnsi" w:eastAsia="Calibri" w:hAnsiTheme="minorHAnsi" w:cs="Arial"/>
          <w:sz w:val="22"/>
          <w:szCs w:val="22"/>
        </w:rPr>
        <w:t xml:space="preserve">learning and participate in professional activities and learning communities. </w:t>
      </w:r>
    </w:p>
    <w:p w:rsidR="00C920C9" w:rsidRDefault="00C920C9" w:rsidP="00C920C9">
      <w:pPr>
        <w:pStyle w:val="Default"/>
        <w:ind w:left="1995" w:hanging="1275"/>
        <w:rPr>
          <w:rFonts w:asciiTheme="minorHAnsi" w:eastAsia="Calibri" w:hAnsiTheme="minorHAnsi" w:cs="Arial"/>
          <w:sz w:val="22"/>
          <w:szCs w:val="22"/>
        </w:rPr>
      </w:pPr>
    </w:p>
    <w:p w:rsidR="00C920C9" w:rsidRDefault="00C920C9" w:rsidP="00C920C9">
      <w:pPr>
        <w:pStyle w:val="Default"/>
        <w:ind w:left="720"/>
        <w:rPr>
          <w:rFonts w:asciiTheme="minorHAnsi" w:eastAsia="Calibri" w:hAnsiTheme="minorHAnsi" w:cs="Arial"/>
          <w:sz w:val="22"/>
          <w:szCs w:val="22"/>
        </w:rPr>
      </w:pPr>
      <w:r>
        <w:rPr>
          <w:rFonts w:asciiTheme="minorHAnsi" w:eastAsia="Calibri" w:hAnsiTheme="minorHAnsi" w:cs="Arial"/>
          <w:sz w:val="22"/>
          <w:szCs w:val="22"/>
        </w:rPr>
        <w:t>6.5                  Beginning special education professionals advance the profession by engaging</w:t>
      </w:r>
    </w:p>
    <w:p w:rsidR="00C920C9" w:rsidRDefault="00C920C9" w:rsidP="00C920C9">
      <w:pPr>
        <w:pStyle w:val="Default"/>
        <w:ind w:left="1890"/>
        <w:rPr>
          <w:rFonts w:asciiTheme="minorHAnsi" w:eastAsia="Calibri" w:hAnsiTheme="minorHAnsi" w:cs="Arial"/>
          <w:sz w:val="22"/>
          <w:szCs w:val="22"/>
        </w:rPr>
      </w:pPr>
      <w:r>
        <w:rPr>
          <w:rFonts w:asciiTheme="minorHAnsi" w:eastAsia="Calibri" w:hAnsiTheme="minorHAnsi" w:cs="Arial"/>
          <w:sz w:val="22"/>
          <w:szCs w:val="22"/>
        </w:rPr>
        <w:t>in activities such as advocacy and mentoring.</w:t>
      </w:r>
    </w:p>
    <w:p w:rsidR="00C920C9" w:rsidRDefault="00C920C9" w:rsidP="00C920C9">
      <w:pPr>
        <w:pStyle w:val="Default"/>
        <w:rPr>
          <w:rFonts w:asciiTheme="minorHAnsi" w:eastAsia="Calibri" w:hAnsiTheme="minorHAnsi" w:cs="Arial"/>
          <w:sz w:val="22"/>
          <w:szCs w:val="22"/>
        </w:rPr>
      </w:pPr>
    </w:p>
    <w:p w:rsidR="00C920C9" w:rsidRDefault="00C920C9" w:rsidP="00C920C9">
      <w:pPr>
        <w:pStyle w:val="Default"/>
        <w:ind w:left="1890" w:hanging="1170"/>
        <w:rPr>
          <w:rFonts w:asciiTheme="minorHAnsi" w:eastAsia="Calibri" w:hAnsiTheme="minorHAnsi" w:cs="Arial"/>
          <w:sz w:val="22"/>
          <w:szCs w:val="22"/>
        </w:rPr>
      </w:pPr>
      <w:r w:rsidRPr="0018733B">
        <w:rPr>
          <w:rFonts w:asciiTheme="minorHAnsi" w:eastAsia="Calibri" w:hAnsiTheme="minorHAnsi" w:cs="Arial"/>
          <w:sz w:val="22"/>
          <w:szCs w:val="22"/>
        </w:rPr>
        <w:t>6</w:t>
      </w:r>
      <w:r>
        <w:rPr>
          <w:rFonts w:asciiTheme="minorHAnsi" w:eastAsia="Calibri" w:hAnsiTheme="minorHAnsi" w:cs="Arial"/>
          <w:sz w:val="22"/>
          <w:szCs w:val="22"/>
        </w:rPr>
        <w:t>.6</w:t>
      </w:r>
      <w:r>
        <w:rPr>
          <w:rFonts w:asciiTheme="minorHAnsi" w:eastAsia="Calibri" w:hAnsiTheme="minorHAnsi" w:cs="Arial"/>
          <w:sz w:val="22"/>
          <w:szCs w:val="22"/>
        </w:rPr>
        <w:tab/>
        <w:t xml:space="preserve">Beginning special education professionals provide guidance and direction to </w:t>
      </w:r>
      <w:proofErr w:type="spellStart"/>
      <w:r>
        <w:rPr>
          <w:rFonts w:asciiTheme="minorHAnsi" w:eastAsia="Calibri" w:hAnsiTheme="minorHAnsi" w:cs="Arial"/>
          <w:sz w:val="22"/>
          <w:szCs w:val="22"/>
        </w:rPr>
        <w:t>paraeducators</w:t>
      </w:r>
      <w:proofErr w:type="spellEnd"/>
      <w:r>
        <w:rPr>
          <w:rFonts w:asciiTheme="minorHAnsi" w:eastAsia="Calibri" w:hAnsiTheme="minorHAnsi" w:cs="Arial"/>
          <w:sz w:val="22"/>
          <w:szCs w:val="22"/>
        </w:rPr>
        <w:t>, tutors, and volunteers.</w:t>
      </w:r>
    </w:p>
    <w:p w:rsidR="00C920C9" w:rsidRDefault="00C920C9" w:rsidP="00C920C9">
      <w:pPr>
        <w:pStyle w:val="Default"/>
        <w:ind w:left="1890" w:hanging="1170"/>
        <w:rPr>
          <w:rFonts w:asciiTheme="minorHAnsi" w:eastAsia="Calibri" w:hAnsiTheme="minorHAnsi" w:cs="Arial"/>
          <w:sz w:val="22"/>
          <w:szCs w:val="22"/>
        </w:rPr>
      </w:pPr>
    </w:p>
    <w:p w:rsidR="00C920C9" w:rsidRPr="00C432CA" w:rsidRDefault="00C920C9" w:rsidP="00C920C9">
      <w:pPr>
        <w:pStyle w:val="Default"/>
        <w:ind w:left="1995" w:hanging="1275"/>
        <w:rPr>
          <w:rFonts w:asciiTheme="minorHAnsi" w:eastAsia="Calibri" w:hAnsiTheme="minorHAnsi" w:cs="Arial"/>
          <w:b/>
          <w:sz w:val="22"/>
          <w:szCs w:val="22"/>
        </w:rPr>
      </w:pPr>
      <w:r w:rsidRPr="00C432CA">
        <w:rPr>
          <w:rFonts w:asciiTheme="minorHAnsi" w:eastAsia="Calibri" w:hAnsiTheme="minorHAnsi" w:cs="Arial"/>
          <w:b/>
          <w:sz w:val="22"/>
          <w:szCs w:val="22"/>
        </w:rPr>
        <w:t>Standard 7: Collaboration</w:t>
      </w:r>
    </w:p>
    <w:p w:rsidR="00C920C9" w:rsidRPr="00C432CA" w:rsidRDefault="00C920C9" w:rsidP="00C920C9">
      <w:pPr>
        <w:pStyle w:val="Default"/>
        <w:ind w:left="1995" w:hanging="1275"/>
        <w:rPr>
          <w:rFonts w:asciiTheme="minorHAnsi" w:eastAsia="Calibri" w:hAnsiTheme="minorHAnsi" w:cs="Arial"/>
          <w:b/>
          <w:sz w:val="22"/>
          <w:szCs w:val="22"/>
        </w:rPr>
      </w:pPr>
    </w:p>
    <w:p w:rsidR="00C920C9" w:rsidRDefault="00C920C9" w:rsidP="00C920C9">
      <w:pPr>
        <w:pStyle w:val="Default"/>
        <w:tabs>
          <w:tab w:val="left" w:pos="2160"/>
        </w:tabs>
        <w:ind w:left="1890" w:hanging="1275"/>
        <w:rPr>
          <w:rFonts w:asciiTheme="minorHAnsi" w:eastAsia="Calibri" w:hAnsiTheme="minorHAnsi" w:cs="Arial"/>
          <w:bCs/>
          <w:iCs/>
          <w:sz w:val="22"/>
          <w:szCs w:val="22"/>
        </w:rPr>
      </w:pPr>
      <w:r>
        <w:rPr>
          <w:rFonts w:asciiTheme="minorHAnsi" w:eastAsia="Calibri" w:hAnsiTheme="minorHAnsi" w:cs="Arial"/>
          <w:sz w:val="22"/>
          <w:szCs w:val="22"/>
        </w:rPr>
        <w:t xml:space="preserve">   </w:t>
      </w:r>
      <w:r w:rsidRPr="00C432CA">
        <w:rPr>
          <w:rFonts w:asciiTheme="minorHAnsi" w:eastAsia="Calibri" w:hAnsiTheme="minorHAnsi" w:cs="Arial"/>
          <w:sz w:val="22"/>
          <w:szCs w:val="22"/>
        </w:rPr>
        <w:t xml:space="preserve">7.0  </w:t>
      </w:r>
      <w:r w:rsidRPr="00C432CA">
        <w:rPr>
          <w:rFonts w:asciiTheme="minorHAnsi" w:eastAsia="Calibri" w:hAnsiTheme="minorHAnsi" w:cs="Arial"/>
          <w:sz w:val="22"/>
          <w:szCs w:val="22"/>
        </w:rPr>
        <w:tab/>
      </w:r>
      <w:r w:rsidRPr="00C432CA">
        <w:rPr>
          <w:rFonts w:asciiTheme="minorHAnsi" w:eastAsia="Calibri" w:hAnsiTheme="minorHAnsi" w:cs="Arial"/>
          <w:bCs/>
          <w:iCs/>
          <w:sz w:val="22"/>
          <w:szCs w:val="22"/>
        </w:rPr>
        <w:t xml:space="preserve">Beginning special education professionals collaborate with families, other educators, related service providers, individuals with exceptionalities, and personnel from community agencies in culturally responsive ways to address the needs of individuals with exceptionalities across a range of learning experiences. </w:t>
      </w:r>
    </w:p>
    <w:p w:rsidR="00C920C9" w:rsidRDefault="00C920C9" w:rsidP="00C920C9">
      <w:pPr>
        <w:pStyle w:val="Default"/>
        <w:tabs>
          <w:tab w:val="left" w:pos="2160"/>
        </w:tabs>
        <w:ind w:left="1890" w:hanging="1275"/>
        <w:rPr>
          <w:rFonts w:asciiTheme="minorHAnsi" w:eastAsia="Calibri" w:hAnsiTheme="minorHAnsi" w:cs="Arial"/>
          <w:bCs/>
          <w:iCs/>
          <w:sz w:val="22"/>
          <w:szCs w:val="22"/>
        </w:rPr>
      </w:pPr>
    </w:p>
    <w:p w:rsidR="00C920C9" w:rsidRPr="00C432CA" w:rsidRDefault="00C920C9" w:rsidP="00C920C9">
      <w:pPr>
        <w:pStyle w:val="Default"/>
        <w:tabs>
          <w:tab w:val="left" w:pos="1890"/>
          <w:tab w:val="left" w:pos="2160"/>
        </w:tabs>
        <w:ind w:left="1890" w:hanging="1170"/>
        <w:rPr>
          <w:rFonts w:asciiTheme="minorHAnsi" w:eastAsia="Calibri" w:hAnsiTheme="minorHAnsi" w:cs="Arial"/>
          <w:sz w:val="22"/>
          <w:szCs w:val="22"/>
        </w:rPr>
      </w:pPr>
      <w:r>
        <w:rPr>
          <w:rFonts w:asciiTheme="minorHAnsi" w:eastAsia="Calibri" w:hAnsiTheme="minorHAnsi" w:cs="Arial"/>
          <w:bCs/>
          <w:iCs/>
          <w:sz w:val="22"/>
          <w:szCs w:val="22"/>
        </w:rPr>
        <w:t xml:space="preserve"> </w:t>
      </w:r>
      <w:r w:rsidRPr="00C432CA">
        <w:rPr>
          <w:rFonts w:asciiTheme="minorHAnsi" w:eastAsia="Calibri" w:hAnsiTheme="minorHAnsi" w:cs="Arial"/>
          <w:bCs/>
          <w:iCs/>
          <w:sz w:val="22"/>
          <w:szCs w:val="22"/>
        </w:rPr>
        <w:t>7.1</w:t>
      </w:r>
      <w:r w:rsidRPr="00C432CA">
        <w:rPr>
          <w:rFonts w:asciiTheme="minorHAnsi" w:eastAsia="Calibri" w:hAnsiTheme="minorHAnsi" w:cs="Arial"/>
          <w:bCs/>
          <w:iCs/>
          <w:sz w:val="22"/>
          <w:szCs w:val="22"/>
        </w:rPr>
        <w:tab/>
      </w:r>
      <w:r w:rsidRPr="00C432CA">
        <w:rPr>
          <w:rFonts w:asciiTheme="minorHAnsi" w:eastAsia="Calibri" w:hAnsiTheme="minorHAnsi" w:cs="Arial"/>
          <w:sz w:val="22"/>
          <w:szCs w:val="22"/>
        </w:rPr>
        <w:t xml:space="preserve">Beginning special education professionals use the theory and elements of effective collaboration. </w:t>
      </w:r>
    </w:p>
    <w:p w:rsidR="00C920C9" w:rsidRPr="00C432CA" w:rsidRDefault="00C920C9" w:rsidP="00C920C9">
      <w:pPr>
        <w:pStyle w:val="Default"/>
        <w:ind w:left="1995" w:hanging="1275"/>
        <w:rPr>
          <w:rFonts w:asciiTheme="minorHAnsi" w:eastAsia="Calibri" w:hAnsiTheme="minorHAnsi" w:cs="Arial"/>
          <w:sz w:val="22"/>
          <w:szCs w:val="22"/>
        </w:rPr>
      </w:pPr>
    </w:p>
    <w:p w:rsidR="00C920C9" w:rsidRPr="00C432CA" w:rsidRDefault="00C920C9" w:rsidP="00C920C9">
      <w:pPr>
        <w:pStyle w:val="Default"/>
        <w:tabs>
          <w:tab w:val="left" w:pos="2160"/>
        </w:tabs>
        <w:ind w:left="1890" w:hanging="1170"/>
        <w:rPr>
          <w:rFonts w:asciiTheme="minorHAnsi" w:eastAsia="Calibri" w:hAnsiTheme="minorHAnsi" w:cs="Arial"/>
          <w:sz w:val="22"/>
          <w:szCs w:val="22"/>
        </w:rPr>
      </w:pPr>
      <w:r>
        <w:rPr>
          <w:rFonts w:asciiTheme="minorHAnsi" w:eastAsia="Calibri" w:hAnsiTheme="minorHAnsi" w:cs="Arial"/>
          <w:sz w:val="22"/>
          <w:szCs w:val="22"/>
        </w:rPr>
        <w:t xml:space="preserve"> </w:t>
      </w:r>
      <w:r w:rsidRPr="00C432CA">
        <w:rPr>
          <w:rFonts w:asciiTheme="minorHAnsi" w:eastAsia="Calibri" w:hAnsiTheme="minorHAnsi" w:cs="Arial"/>
          <w:sz w:val="22"/>
          <w:szCs w:val="22"/>
        </w:rPr>
        <w:t>7.2</w:t>
      </w:r>
      <w:r w:rsidRPr="00C432CA">
        <w:rPr>
          <w:rFonts w:asciiTheme="minorHAnsi" w:eastAsia="Calibri" w:hAnsiTheme="minorHAnsi" w:cs="Arial"/>
          <w:sz w:val="22"/>
          <w:szCs w:val="22"/>
        </w:rPr>
        <w:tab/>
        <w:t xml:space="preserve">Beginning special education professionals serve as a collaborative resource to colleagues. </w:t>
      </w:r>
    </w:p>
    <w:p w:rsidR="00C920C9" w:rsidRPr="00C432CA" w:rsidRDefault="00C920C9" w:rsidP="00C920C9">
      <w:pPr>
        <w:pStyle w:val="Default"/>
        <w:ind w:left="1995" w:hanging="1275"/>
        <w:rPr>
          <w:rFonts w:asciiTheme="minorHAnsi" w:eastAsia="Calibri" w:hAnsiTheme="minorHAnsi" w:cs="Arial"/>
          <w:sz w:val="22"/>
          <w:szCs w:val="22"/>
        </w:rPr>
      </w:pPr>
    </w:p>
    <w:p w:rsidR="00C920C9" w:rsidRDefault="00C920C9" w:rsidP="00C920C9">
      <w:pPr>
        <w:pStyle w:val="Default"/>
        <w:ind w:left="1890" w:hanging="1275"/>
        <w:rPr>
          <w:rFonts w:asciiTheme="minorHAnsi" w:eastAsia="Calibri" w:hAnsiTheme="minorHAnsi" w:cs="Arial"/>
          <w:sz w:val="22"/>
          <w:szCs w:val="22"/>
        </w:rPr>
      </w:pPr>
      <w:r>
        <w:rPr>
          <w:rFonts w:asciiTheme="minorHAnsi" w:eastAsia="Calibri" w:hAnsiTheme="minorHAnsi" w:cs="Arial"/>
          <w:sz w:val="22"/>
          <w:szCs w:val="22"/>
        </w:rPr>
        <w:t xml:space="preserve">   </w:t>
      </w:r>
      <w:r w:rsidRPr="00C432CA">
        <w:rPr>
          <w:rFonts w:asciiTheme="minorHAnsi" w:eastAsia="Calibri" w:hAnsiTheme="minorHAnsi" w:cs="Arial"/>
          <w:sz w:val="22"/>
          <w:szCs w:val="22"/>
        </w:rPr>
        <w:t>7.3</w:t>
      </w:r>
      <w:r w:rsidRPr="00C432CA">
        <w:rPr>
          <w:rFonts w:asciiTheme="minorHAnsi" w:eastAsia="Calibri" w:hAnsiTheme="minorHAnsi" w:cs="Arial"/>
          <w:sz w:val="22"/>
          <w:szCs w:val="22"/>
        </w:rPr>
        <w:tab/>
        <w:t>Beginning special education professionals use collaboration to promote the well-being of individuals with exceptionalities across a wide range of settings and collaborators.</w:t>
      </w:r>
    </w:p>
    <w:p w:rsidR="00C920C9" w:rsidRPr="00453BB2" w:rsidRDefault="00C920C9" w:rsidP="00C920C9">
      <w:pPr>
        <w:pStyle w:val="Default"/>
        <w:ind w:left="1080"/>
        <w:rPr>
          <w:rFonts w:asciiTheme="minorHAnsi" w:hAnsiTheme="minorHAnsi"/>
        </w:rPr>
      </w:pPr>
      <w:r>
        <w:rPr>
          <w:rFonts w:asciiTheme="minorHAnsi" w:eastAsia="Calibri" w:hAnsiTheme="minorHAnsi" w:cs="Arial"/>
          <w:sz w:val="22"/>
          <w:szCs w:val="22"/>
        </w:rPr>
        <w:t xml:space="preserve">        </w:t>
      </w:r>
    </w:p>
    <w:p w:rsidR="00C920C9" w:rsidRPr="00353A64" w:rsidRDefault="00C920C9" w:rsidP="00C920C9">
      <w:pPr>
        <w:widowControl w:val="0"/>
        <w:tabs>
          <w:tab w:val="left" w:pos="1800"/>
          <w:tab w:val="left" w:pos="1890"/>
          <w:tab w:val="left" w:pos="1980"/>
        </w:tabs>
        <w:spacing w:after="100" w:line="240" w:lineRule="auto"/>
        <w:ind w:left="720"/>
        <w:rPr>
          <w:rFonts w:cs="Arial"/>
        </w:rPr>
      </w:pPr>
      <w:r w:rsidRPr="00353A64">
        <w:t xml:space="preserve">B.                    </w:t>
      </w:r>
      <w:r w:rsidRPr="00353A64">
        <w:rPr>
          <w:rFonts w:cs="Arial"/>
        </w:rPr>
        <w:t xml:space="preserve">Linkage to Arkansas Teaching Standards: </w:t>
      </w:r>
    </w:p>
    <w:p w:rsidR="00C920C9" w:rsidRPr="00353A64" w:rsidRDefault="00C920C9" w:rsidP="00C920C9">
      <w:pPr>
        <w:autoSpaceDE w:val="0"/>
        <w:autoSpaceDN w:val="0"/>
        <w:adjustRightInd w:val="0"/>
        <w:spacing w:line="240" w:lineRule="auto"/>
        <w:rPr>
          <w:rFonts w:cs="Arial"/>
          <w:bCs/>
          <w:iCs/>
        </w:rPr>
      </w:pPr>
      <w:r w:rsidRPr="00353A64">
        <w:rPr>
          <w:rFonts w:cs="Arial"/>
          <w:b/>
          <w:bCs/>
          <w:i/>
          <w:iCs/>
        </w:rPr>
        <w:t xml:space="preserve">            </w:t>
      </w:r>
      <w:r w:rsidRPr="00353A64">
        <w:rPr>
          <w:rFonts w:cs="Arial"/>
          <w:b/>
          <w:bCs/>
          <w:i/>
          <w:iCs/>
        </w:rPr>
        <w:tab/>
        <w:t xml:space="preserve">        </w:t>
      </w:r>
      <w:r>
        <w:rPr>
          <w:rFonts w:cs="Arial"/>
          <w:b/>
          <w:bCs/>
          <w:i/>
          <w:iCs/>
        </w:rPr>
        <w:t xml:space="preserve">                </w:t>
      </w:r>
      <w:r w:rsidRPr="00353A64">
        <w:rPr>
          <w:rFonts w:cs="Arial"/>
          <w:bCs/>
          <w:iCs/>
        </w:rPr>
        <w:t>Arkansas Teaching Standards Website:</w:t>
      </w:r>
    </w:p>
    <w:p w:rsidR="00C920C9" w:rsidRPr="00353A64" w:rsidRDefault="00AB023B" w:rsidP="00C920C9">
      <w:pPr>
        <w:autoSpaceDE w:val="0"/>
        <w:autoSpaceDN w:val="0"/>
        <w:adjustRightInd w:val="0"/>
        <w:spacing w:line="240" w:lineRule="auto"/>
        <w:ind w:left="1890"/>
        <w:rPr>
          <w:rFonts w:cs="Arial"/>
          <w:b/>
          <w:bCs/>
          <w:i/>
          <w:iCs/>
        </w:rPr>
      </w:pPr>
      <w:hyperlink r:id="rId70" w:history="1">
        <w:r w:rsidR="00C920C9" w:rsidRPr="00353A64">
          <w:rPr>
            <w:rStyle w:val="Hyperlink"/>
            <w:rFonts w:cs="Arial"/>
            <w:bCs/>
            <w:iCs/>
          </w:rPr>
          <w:t>http://www.arkansased.org/public/userfiles/HR_and_Educator_Effectiveness/Educator_Prep/Arkansas_Teaching_Standards_2012.pdf</w:t>
        </w:r>
      </w:hyperlink>
    </w:p>
    <w:p w:rsidR="00C920C9" w:rsidRPr="00385835" w:rsidRDefault="00C920C9" w:rsidP="00C920C9">
      <w:pPr>
        <w:widowControl w:val="0"/>
        <w:spacing w:after="100" w:line="240" w:lineRule="auto"/>
        <w:ind w:left="720"/>
        <w:rPr>
          <w:rFonts w:cs="Arial"/>
        </w:rPr>
      </w:pPr>
      <w:r w:rsidRPr="00385835">
        <w:rPr>
          <w:rFonts w:cs="Arial"/>
        </w:rPr>
        <w:t>Standard 1: Learner Development</w:t>
      </w:r>
    </w:p>
    <w:p w:rsidR="00C920C9" w:rsidRDefault="00C920C9" w:rsidP="00C920C9">
      <w:pPr>
        <w:autoSpaceDE w:val="0"/>
        <w:autoSpaceDN w:val="0"/>
        <w:adjustRightInd w:val="0"/>
        <w:spacing w:after="0" w:line="240" w:lineRule="auto"/>
        <w:ind w:left="1800"/>
        <w:rPr>
          <w:rFonts w:eastAsia="Calibri" w:cs="Arial"/>
          <w:bCs/>
          <w:iCs/>
        </w:rPr>
      </w:pPr>
      <w:r w:rsidRPr="00353A64">
        <w:rPr>
          <w:rFonts w:eastAsia="Calibri" w:cs="Arial"/>
          <w:bCs/>
          <w:iCs/>
        </w:rPr>
        <w:t xml:space="preserve">The teacher understands how learners grow and develop, recognizing that patterns of learning and development vary individually within and across the cognitive, </w:t>
      </w:r>
      <w:r>
        <w:rPr>
          <w:rFonts w:eastAsia="Calibri" w:cs="Arial"/>
          <w:bCs/>
          <w:iCs/>
        </w:rPr>
        <w:t xml:space="preserve"> </w:t>
      </w:r>
      <w:r w:rsidRPr="00353A64">
        <w:rPr>
          <w:rFonts w:eastAsia="Calibri" w:cs="Arial"/>
          <w:bCs/>
          <w:iCs/>
        </w:rPr>
        <w:t>linguistic, social, emotional, and physical areas, and designs and implements developmentally appropriate and challenging learning experiences.</w:t>
      </w:r>
    </w:p>
    <w:p w:rsidR="00C920C9" w:rsidRDefault="00C920C9" w:rsidP="00C920C9">
      <w:pPr>
        <w:autoSpaceDE w:val="0"/>
        <w:autoSpaceDN w:val="0"/>
        <w:adjustRightInd w:val="0"/>
        <w:spacing w:after="0" w:line="240" w:lineRule="auto"/>
        <w:ind w:left="1800"/>
        <w:rPr>
          <w:rFonts w:eastAsia="Calibri" w:cs="Arial"/>
          <w:bCs/>
          <w:iCs/>
        </w:rPr>
      </w:pPr>
      <w:r w:rsidRPr="00353A64">
        <w:rPr>
          <w:rFonts w:eastAsia="Calibri" w:cs="Arial"/>
          <w:bCs/>
          <w:iCs/>
        </w:rPr>
        <w:t>Standards: 1(b) through 1(j)</w:t>
      </w:r>
    </w:p>
    <w:p w:rsidR="00C920C9" w:rsidRDefault="00C920C9" w:rsidP="00C920C9">
      <w:pPr>
        <w:autoSpaceDE w:val="0"/>
        <w:autoSpaceDN w:val="0"/>
        <w:adjustRightInd w:val="0"/>
        <w:spacing w:after="0" w:line="240" w:lineRule="auto"/>
        <w:ind w:left="1800"/>
        <w:rPr>
          <w:rFonts w:eastAsia="Calibri" w:cs="Arial"/>
          <w:bCs/>
          <w:iCs/>
        </w:rPr>
      </w:pPr>
    </w:p>
    <w:p w:rsidR="00C920C9" w:rsidRPr="00385835" w:rsidRDefault="00C920C9" w:rsidP="00C920C9">
      <w:pPr>
        <w:spacing w:after="100" w:line="240" w:lineRule="auto"/>
        <w:ind w:left="720"/>
        <w:rPr>
          <w:rFonts w:cs="Arial"/>
        </w:rPr>
      </w:pPr>
      <w:r w:rsidRPr="00385835">
        <w:rPr>
          <w:rFonts w:cs="Arial"/>
        </w:rPr>
        <w:lastRenderedPageBreak/>
        <w:t xml:space="preserve">Standard 2: Learning Differences </w:t>
      </w:r>
    </w:p>
    <w:p w:rsidR="00C920C9" w:rsidRPr="00353A64" w:rsidRDefault="00C920C9" w:rsidP="00C920C9">
      <w:pPr>
        <w:autoSpaceDE w:val="0"/>
        <w:autoSpaceDN w:val="0"/>
        <w:adjustRightInd w:val="0"/>
        <w:spacing w:after="0" w:line="240" w:lineRule="auto"/>
        <w:ind w:left="1800"/>
        <w:rPr>
          <w:rFonts w:eastAsia="Calibri" w:cs="Arial"/>
          <w:bCs/>
          <w:iCs/>
        </w:rPr>
      </w:pPr>
      <w:r w:rsidRPr="00353A64">
        <w:rPr>
          <w:rFonts w:eastAsia="Calibri" w:cs="Arial"/>
          <w:bCs/>
          <w:iCs/>
        </w:rPr>
        <w:t xml:space="preserve">The teacher uses understanding of individual differences and diverse cultures/communities to ensure inclusive learning environments that enable each </w:t>
      </w:r>
      <w:r>
        <w:rPr>
          <w:rFonts w:eastAsia="Calibri" w:cs="Arial"/>
          <w:bCs/>
          <w:iCs/>
        </w:rPr>
        <w:t xml:space="preserve"> </w:t>
      </w:r>
      <w:r w:rsidRPr="00353A64">
        <w:rPr>
          <w:rFonts w:eastAsia="Calibri" w:cs="Arial"/>
          <w:bCs/>
          <w:iCs/>
        </w:rPr>
        <w:t>learne</w:t>
      </w:r>
      <w:r>
        <w:rPr>
          <w:rFonts w:eastAsia="Calibri" w:cs="Arial"/>
          <w:bCs/>
          <w:iCs/>
        </w:rPr>
        <w:t xml:space="preserve">r </w:t>
      </w:r>
      <w:r w:rsidRPr="00353A64">
        <w:rPr>
          <w:rFonts w:eastAsia="Calibri" w:cs="Arial"/>
          <w:bCs/>
          <w:iCs/>
        </w:rPr>
        <w:t xml:space="preserve"> to meet high standards.</w:t>
      </w:r>
    </w:p>
    <w:p w:rsidR="00C920C9" w:rsidRDefault="00C920C9" w:rsidP="00C920C9">
      <w:pPr>
        <w:autoSpaceDE w:val="0"/>
        <w:autoSpaceDN w:val="0"/>
        <w:adjustRightInd w:val="0"/>
        <w:spacing w:after="0" w:line="240" w:lineRule="auto"/>
        <w:rPr>
          <w:rFonts w:eastAsia="Calibri" w:cs="Arial"/>
          <w:bCs/>
          <w:iCs/>
        </w:rPr>
      </w:pPr>
      <w:r>
        <w:rPr>
          <w:rFonts w:eastAsia="Calibri" w:cs="Arial"/>
          <w:bCs/>
          <w:iCs/>
        </w:rPr>
        <w:t xml:space="preserve">                                    </w:t>
      </w:r>
      <w:r w:rsidRPr="00353A64">
        <w:rPr>
          <w:rFonts w:eastAsia="Calibri" w:cs="Arial"/>
          <w:bCs/>
          <w:iCs/>
        </w:rPr>
        <w:t>Standards: 2(a), 2(b), 2(c), 2(f), 2(g), 2(h), 2(l), 2(m), 2(n), 2(o)</w:t>
      </w:r>
    </w:p>
    <w:p w:rsidR="00C920C9" w:rsidRPr="00353A64" w:rsidRDefault="00C920C9" w:rsidP="00C920C9">
      <w:pPr>
        <w:autoSpaceDE w:val="0"/>
        <w:autoSpaceDN w:val="0"/>
        <w:adjustRightInd w:val="0"/>
        <w:spacing w:after="0" w:line="240" w:lineRule="auto"/>
        <w:rPr>
          <w:rFonts w:eastAsia="Calibri" w:cs="Arial"/>
          <w:bCs/>
          <w:iCs/>
        </w:rPr>
      </w:pPr>
    </w:p>
    <w:p w:rsidR="00C920C9" w:rsidRPr="00385835" w:rsidRDefault="00C920C9" w:rsidP="00C920C9">
      <w:pPr>
        <w:autoSpaceDE w:val="0"/>
        <w:autoSpaceDN w:val="0"/>
        <w:adjustRightInd w:val="0"/>
        <w:spacing w:line="240" w:lineRule="auto"/>
        <w:ind w:firstLine="720"/>
        <w:rPr>
          <w:rFonts w:cs="TimesNewRomanPS-BoldMT"/>
          <w:bCs/>
          <w:sz w:val="28"/>
          <w:szCs w:val="28"/>
        </w:rPr>
      </w:pPr>
      <w:r w:rsidRPr="00385835">
        <w:rPr>
          <w:rFonts w:cs="Arial"/>
        </w:rPr>
        <w:t>Standard 3: Learning Environments</w:t>
      </w:r>
    </w:p>
    <w:p w:rsidR="00C920C9" w:rsidRPr="00353A64" w:rsidRDefault="00C920C9" w:rsidP="00C920C9">
      <w:pPr>
        <w:tabs>
          <w:tab w:val="left" w:pos="1980"/>
          <w:tab w:val="left" w:pos="2340"/>
          <w:tab w:val="left" w:pos="2430"/>
        </w:tabs>
        <w:autoSpaceDE w:val="0"/>
        <w:autoSpaceDN w:val="0"/>
        <w:adjustRightInd w:val="0"/>
        <w:spacing w:after="0" w:line="240" w:lineRule="auto"/>
        <w:ind w:left="1800" w:hanging="360"/>
        <w:rPr>
          <w:rFonts w:cs="Arial"/>
          <w:bCs/>
          <w:iCs/>
        </w:rPr>
      </w:pPr>
      <w:r>
        <w:rPr>
          <w:rFonts w:cs="Arial"/>
          <w:bCs/>
          <w:iCs/>
        </w:rPr>
        <w:t xml:space="preserve">       </w:t>
      </w:r>
      <w:r w:rsidRPr="00353A64">
        <w:rPr>
          <w:rFonts w:cs="Arial"/>
          <w:bCs/>
          <w:iCs/>
        </w:rPr>
        <w:t xml:space="preserve">The teacher works with others to create environments that support individual and </w:t>
      </w:r>
      <w:r>
        <w:rPr>
          <w:rFonts w:cs="Arial"/>
          <w:bCs/>
          <w:iCs/>
        </w:rPr>
        <w:t xml:space="preserve">  </w:t>
      </w:r>
      <w:r w:rsidRPr="00353A64">
        <w:rPr>
          <w:rFonts w:cs="Arial"/>
          <w:bCs/>
          <w:iCs/>
        </w:rPr>
        <w:t>collaborative learning, and that encourage positive social interaction, active engagement in learning, and self-motivation.</w:t>
      </w:r>
    </w:p>
    <w:p w:rsidR="00C920C9" w:rsidRPr="00353A64" w:rsidRDefault="00C920C9" w:rsidP="00C920C9">
      <w:pPr>
        <w:autoSpaceDE w:val="0"/>
        <w:autoSpaceDN w:val="0"/>
        <w:adjustRightInd w:val="0"/>
        <w:spacing w:after="0" w:line="240" w:lineRule="auto"/>
        <w:rPr>
          <w:rFonts w:cs="TimesNewRomanPS-BoldItalicMT"/>
          <w:bCs/>
          <w:iCs/>
        </w:rPr>
      </w:pPr>
      <w:r w:rsidRPr="00353A64">
        <w:rPr>
          <w:rFonts w:cs="TimesNewRomanPS-BoldItalicMT"/>
          <w:b/>
          <w:bCs/>
          <w:i/>
          <w:iCs/>
        </w:rPr>
        <w:tab/>
      </w:r>
      <w:r w:rsidRPr="00353A64">
        <w:rPr>
          <w:rFonts w:cs="TimesNewRomanPS-BoldItalicMT"/>
          <w:b/>
          <w:bCs/>
          <w:i/>
          <w:iCs/>
        </w:rPr>
        <w:tab/>
        <w:t xml:space="preserve">       </w:t>
      </w:r>
      <w:r w:rsidRPr="00353A64">
        <w:rPr>
          <w:rFonts w:cs="Arial"/>
          <w:bCs/>
          <w:iCs/>
        </w:rPr>
        <w:t>Standards:  3(a), 3(c), 3(d), 3(e), 3(f), 3(j), 3(k), 3(l), 3(m), 3(n), 3(o), 3(r)</w:t>
      </w:r>
    </w:p>
    <w:p w:rsidR="00C920C9" w:rsidRPr="00353A64" w:rsidRDefault="00C920C9" w:rsidP="00C920C9">
      <w:pPr>
        <w:autoSpaceDE w:val="0"/>
        <w:autoSpaceDN w:val="0"/>
        <w:adjustRightInd w:val="0"/>
        <w:spacing w:line="240" w:lineRule="auto"/>
        <w:rPr>
          <w:rFonts w:cs="TimesNewRomanPS-BoldItalicMT"/>
          <w:b/>
          <w:bCs/>
          <w:i/>
          <w:iCs/>
        </w:rPr>
      </w:pPr>
    </w:p>
    <w:p w:rsidR="00C920C9" w:rsidRPr="00385835" w:rsidRDefault="00C920C9" w:rsidP="00C920C9">
      <w:pPr>
        <w:spacing w:after="100" w:line="240" w:lineRule="auto"/>
        <w:ind w:left="720"/>
        <w:rPr>
          <w:rFonts w:cs="Arial"/>
        </w:rPr>
      </w:pPr>
      <w:r w:rsidRPr="00385835">
        <w:rPr>
          <w:rFonts w:cs="Arial"/>
        </w:rPr>
        <w:t>Standard 4: Content Knowledge</w:t>
      </w:r>
    </w:p>
    <w:p w:rsidR="00C920C9" w:rsidRPr="00353A64" w:rsidRDefault="00C920C9" w:rsidP="00C920C9">
      <w:pPr>
        <w:tabs>
          <w:tab w:val="left" w:pos="180"/>
        </w:tabs>
        <w:autoSpaceDE w:val="0"/>
        <w:autoSpaceDN w:val="0"/>
        <w:adjustRightInd w:val="0"/>
        <w:spacing w:after="0" w:line="240" w:lineRule="auto"/>
        <w:ind w:left="1800"/>
        <w:rPr>
          <w:rFonts w:eastAsia="Calibri" w:cs="Arial"/>
          <w:bCs/>
          <w:iCs/>
        </w:rPr>
      </w:pPr>
      <w:r w:rsidRPr="00353A64">
        <w:rPr>
          <w:rFonts w:eastAsia="Calibri" w:cs="Arial"/>
          <w:bCs/>
          <w:iCs/>
        </w:rPr>
        <w:t>The teacher understands the central concepts, tools of inquiry, and structures of the discipline(s) he or she teaches and creates learning experiences that make these aspects of the discipline accessible and meaningful for learners to assure mastery of the content.</w:t>
      </w:r>
    </w:p>
    <w:p w:rsidR="00C920C9" w:rsidRPr="00353A64" w:rsidRDefault="00C920C9" w:rsidP="00C920C9">
      <w:pPr>
        <w:spacing w:after="0" w:line="240" w:lineRule="auto"/>
        <w:ind w:left="720"/>
        <w:rPr>
          <w:rFonts w:cs="Arial"/>
        </w:rPr>
      </w:pPr>
      <w:r>
        <w:rPr>
          <w:rFonts w:cs="Arial"/>
        </w:rPr>
        <w:tab/>
        <w:t xml:space="preserve">       </w:t>
      </w:r>
      <w:r w:rsidRPr="00353A64">
        <w:rPr>
          <w:rFonts w:cs="Arial"/>
        </w:rPr>
        <w:t>Standards: 4(a) through 4(n)</w:t>
      </w:r>
    </w:p>
    <w:p w:rsidR="00C920C9" w:rsidRPr="00353A64" w:rsidRDefault="00C920C9" w:rsidP="00C920C9">
      <w:pPr>
        <w:spacing w:after="100" w:line="240" w:lineRule="auto"/>
        <w:ind w:left="720"/>
        <w:rPr>
          <w:rFonts w:cs="Arial"/>
        </w:rPr>
      </w:pPr>
    </w:p>
    <w:p w:rsidR="00C920C9" w:rsidRPr="00CF1834" w:rsidRDefault="00C920C9" w:rsidP="00C920C9">
      <w:pPr>
        <w:tabs>
          <w:tab w:val="left" w:pos="0"/>
          <w:tab w:val="left" w:pos="810"/>
          <w:tab w:val="left" w:pos="1260"/>
          <w:tab w:val="left" w:pos="1440"/>
          <w:tab w:val="left" w:pos="1800"/>
          <w:tab w:val="left" w:pos="189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20"/>
        <w:rPr>
          <w:rFonts w:cs="Arial"/>
        </w:rPr>
      </w:pPr>
      <w:r>
        <w:rPr>
          <w:rFonts w:cs="Arial"/>
          <w:b/>
        </w:rPr>
        <w:t xml:space="preserve"> </w:t>
      </w:r>
      <w:r w:rsidRPr="00CF1834">
        <w:rPr>
          <w:rFonts w:cs="Arial"/>
        </w:rPr>
        <w:t>Standard 5: Application of Content</w:t>
      </w:r>
    </w:p>
    <w:p w:rsidR="00C920C9" w:rsidRDefault="00C920C9" w:rsidP="00C920C9">
      <w:pPr>
        <w:autoSpaceDE w:val="0"/>
        <w:autoSpaceDN w:val="0"/>
        <w:adjustRightInd w:val="0"/>
        <w:spacing w:after="0" w:line="240" w:lineRule="auto"/>
        <w:ind w:left="1980" w:hanging="1980"/>
        <w:rPr>
          <w:rFonts w:eastAsia="Calibri" w:cs="Arial"/>
          <w:bCs/>
          <w:iCs/>
        </w:rPr>
      </w:pPr>
      <w:r>
        <w:rPr>
          <w:rFonts w:cs="Arial"/>
        </w:rPr>
        <w:t xml:space="preserve">                                     </w:t>
      </w:r>
      <w:r w:rsidRPr="00353A64">
        <w:rPr>
          <w:rFonts w:eastAsia="Calibri" w:cs="Arial"/>
          <w:bCs/>
          <w:iCs/>
        </w:rPr>
        <w:t>The teacher understands how to con</w:t>
      </w:r>
      <w:r>
        <w:rPr>
          <w:rFonts w:eastAsia="Calibri" w:cs="Arial"/>
          <w:bCs/>
          <w:iCs/>
        </w:rPr>
        <w:t>nect concepts and use differing perspectives</w:t>
      </w:r>
    </w:p>
    <w:p w:rsidR="00C920C9" w:rsidRDefault="00C920C9" w:rsidP="00C920C9">
      <w:pPr>
        <w:autoSpaceDE w:val="0"/>
        <w:autoSpaceDN w:val="0"/>
        <w:adjustRightInd w:val="0"/>
        <w:spacing w:after="0" w:line="240" w:lineRule="auto"/>
        <w:ind w:left="1980" w:hanging="1980"/>
        <w:rPr>
          <w:rFonts w:eastAsia="Calibri" w:cs="Arial"/>
          <w:bCs/>
          <w:iCs/>
        </w:rPr>
      </w:pPr>
      <w:r>
        <w:rPr>
          <w:rFonts w:eastAsia="Calibri" w:cs="Arial"/>
          <w:bCs/>
          <w:iCs/>
        </w:rPr>
        <w:t xml:space="preserve">                                     </w:t>
      </w:r>
      <w:r w:rsidRPr="00353A64">
        <w:rPr>
          <w:rFonts w:eastAsia="Calibri" w:cs="Arial"/>
          <w:bCs/>
          <w:iCs/>
        </w:rPr>
        <w:t>to engage learners in critical thinking, creativity, and collaborative problem solving</w:t>
      </w:r>
    </w:p>
    <w:p w:rsidR="00C920C9" w:rsidRPr="00353A64" w:rsidRDefault="00C920C9" w:rsidP="00C920C9">
      <w:pPr>
        <w:autoSpaceDE w:val="0"/>
        <w:autoSpaceDN w:val="0"/>
        <w:adjustRightInd w:val="0"/>
        <w:spacing w:after="0" w:line="240" w:lineRule="auto"/>
        <w:ind w:left="1980" w:hanging="1980"/>
        <w:rPr>
          <w:rFonts w:eastAsia="Calibri" w:cs="Arial"/>
          <w:bCs/>
          <w:iCs/>
        </w:rPr>
      </w:pPr>
      <w:r>
        <w:rPr>
          <w:rFonts w:eastAsia="Calibri" w:cs="Arial"/>
          <w:bCs/>
          <w:iCs/>
        </w:rPr>
        <w:t xml:space="preserve">                                    </w:t>
      </w:r>
      <w:r w:rsidRPr="00353A64">
        <w:rPr>
          <w:rFonts w:eastAsia="Calibri" w:cs="Arial"/>
          <w:bCs/>
          <w:iCs/>
        </w:rPr>
        <w:t xml:space="preserve"> </w:t>
      </w:r>
      <w:r>
        <w:rPr>
          <w:rFonts w:eastAsia="Calibri" w:cs="Arial"/>
          <w:bCs/>
          <w:iCs/>
        </w:rPr>
        <w:t xml:space="preserve">related to authentic  </w:t>
      </w:r>
      <w:r w:rsidRPr="00353A64">
        <w:rPr>
          <w:rFonts w:eastAsia="Calibri" w:cs="Arial"/>
          <w:bCs/>
          <w:iCs/>
        </w:rPr>
        <w:t>local and global issues.</w:t>
      </w:r>
    </w:p>
    <w:p w:rsidR="00C920C9" w:rsidRPr="00353A64" w:rsidRDefault="00C920C9" w:rsidP="00C920C9">
      <w:pPr>
        <w:tabs>
          <w:tab w:val="left" w:pos="1991"/>
        </w:tabs>
        <w:spacing w:after="0" w:line="240" w:lineRule="auto"/>
        <w:ind w:left="1890" w:hanging="1170"/>
        <w:rPr>
          <w:rFonts w:eastAsia="Calibri" w:cs="Arial"/>
          <w:bCs/>
          <w:iCs/>
        </w:rPr>
      </w:pPr>
      <w:r>
        <w:rPr>
          <w:rFonts w:eastAsia="Calibri" w:cs="Arial"/>
          <w:bCs/>
          <w:iCs/>
        </w:rPr>
        <w:t xml:space="preserve">                       </w:t>
      </w:r>
      <w:r w:rsidRPr="00353A64">
        <w:rPr>
          <w:rFonts w:eastAsia="Calibri" w:cs="Arial"/>
          <w:bCs/>
          <w:iCs/>
        </w:rPr>
        <w:t>Standards: 5(c), 5(r), 5(s)</w:t>
      </w:r>
    </w:p>
    <w:p w:rsidR="00C920C9" w:rsidRPr="00353A64" w:rsidRDefault="00C920C9" w:rsidP="00C920C9">
      <w:pPr>
        <w:tabs>
          <w:tab w:val="left" w:pos="1991"/>
        </w:tabs>
        <w:spacing w:line="240" w:lineRule="auto"/>
        <w:ind w:left="1890" w:hanging="1170"/>
        <w:rPr>
          <w:rFonts w:eastAsia="Calibri" w:cs="Arial"/>
          <w:bCs/>
          <w:iCs/>
        </w:rPr>
      </w:pPr>
    </w:p>
    <w:p w:rsidR="00C920C9" w:rsidRPr="00170460" w:rsidRDefault="00C920C9" w:rsidP="00C920C9">
      <w:pPr>
        <w:autoSpaceDE w:val="0"/>
        <w:autoSpaceDN w:val="0"/>
        <w:adjustRightInd w:val="0"/>
        <w:spacing w:after="0" w:line="240" w:lineRule="auto"/>
        <w:ind w:firstLine="720"/>
        <w:rPr>
          <w:rFonts w:eastAsia="Calibri" w:cs="Arial"/>
          <w:bCs/>
          <w:iCs/>
        </w:rPr>
      </w:pPr>
      <w:r w:rsidRPr="00170460">
        <w:rPr>
          <w:rFonts w:eastAsia="Calibri" w:cs="Arial"/>
          <w:bCs/>
          <w:iCs/>
        </w:rPr>
        <w:t xml:space="preserve"> Standard 6: Assessment</w:t>
      </w:r>
    </w:p>
    <w:p w:rsidR="00C920C9" w:rsidRPr="00353A64" w:rsidRDefault="00C920C9" w:rsidP="00C920C9">
      <w:pPr>
        <w:autoSpaceDE w:val="0"/>
        <w:autoSpaceDN w:val="0"/>
        <w:adjustRightInd w:val="0"/>
        <w:spacing w:after="0" w:line="240" w:lineRule="auto"/>
        <w:ind w:left="1890"/>
        <w:rPr>
          <w:rFonts w:eastAsia="Calibri" w:cs="Arial"/>
          <w:bCs/>
          <w:iCs/>
        </w:rPr>
      </w:pPr>
      <w:r w:rsidRPr="00353A64">
        <w:rPr>
          <w:rFonts w:eastAsia="Calibri" w:cs="Arial"/>
          <w:bCs/>
          <w:iCs/>
        </w:rPr>
        <w:t xml:space="preserve">The teacher understands and uses multiple methods of </w:t>
      </w:r>
    </w:p>
    <w:p w:rsidR="00C920C9" w:rsidRPr="00353A64" w:rsidRDefault="00C920C9" w:rsidP="00C920C9">
      <w:pPr>
        <w:tabs>
          <w:tab w:val="left" w:pos="1890"/>
        </w:tabs>
        <w:autoSpaceDE w:val="0"/>
        <w:autoSpaceDN w:val="0"/>
        <w:adjustRightInd w:val="0"/>
        <w:spacing w:after="0" w:line="240" w:lineRule="auto"/>
        <w:ind w:left="1890"/>
        <w:rPr>
          <w:rFonts w:eastAsia="Calibri" w:cs="Arial"/>
          <w:bCs/>
          <w:iCs/>
        </w:rPr>
      </w:pPr>
      <w:r w:rsidRPr="00353A64">
        <w:rPr>
          <w:rFonts w:eastAsia="Calibri" w:cs="Arial"/>
          <w:bCs/>
          <w:iCs/>
        </w:rPr>
        <w:t>assessment to engage learners in their own growth, to monitor learner progress, and to guide the teacher’s and learner’s decision making.</w:t>
      </w:r>
    </w:p>
    <w:p w:rsidR="00C920C9" w:rsidRDefault="00C920C9" w:rsidP="00C920C9">
      <w:pPr>
        <w:autoSpaceDE w:val="0"/>
        <w:autoSpaceDN w:val="0"/>
        <w:adjustRightInd w:val="0"/>
        <w:spacing w:after="0" w:line="240" w:lineRule="auto"/>
        <w:rPr>
          <w:rFonts w:eastAsia="Calibri" w:cs="Arial"/>
          <w:bCs/>
          <w:iCs/>
        </w:rPr>
      </w:pPr>
      <w:r>
        <w:rPr>
          <w:rFonts w:eastAsia="Calibri" w:cs="Arial"/>
          <w:bCs/>
          <w:iCs/>
        </w:rPr>
        <w:t xml:space="preserve">                                      </w:t>
      </w:r>
      <w:r w:rsidRPr="00353A64">
        <w:rPr>
          <w:rFonts w:eastAsia="Calibri" w:cs="Arial"/>
          <w:bCs/>
          <w:iCs/>
        </w:rPr>
        <w:t>Standards: 6(b), 6(e), 6(f), 6(h), 6(k), 6(p), 6(s), 6(u)</w:t>
      </w:r>
    </w:p>
    <w:p w:rsidR="00C920C9" w:rsidRPr="00353A64" w:rsidRDefault="00C920C9" w:rsidP="00C920C9">
      <w:pPr>
        <w:autoSpaceDE w:val="0"/>
        <w:autoSpaceDN w:val="0"/>
        <w:adjustRightInd w:val="0"/>
        <w:spacing w:after="0" w:line="240" w:lineRule="auto"/>
        <w:rPr>
          <w:rFonts w:eastAsia="Calibri" w:cs="Arial"/>
          <w:bCs/>
          <w:iCs/>
        </w:rPr>
      </w:pPr>
    </w:p>
    <w:p w:rsidR="00C920C9" w:rsidRPr="00E87B22" w:rsidRDefault="00C920C9" w:rsidP="00C920C9">
      <w:pPr>
        <w:autoSpaceDE w:val="0"/>
        <w:autoSpaceDN w:val="0"/>
        <w:adjustRightInd w:val="0"/>
        <w:spacing w:after="0" w:line="240" w:lineRule="auto"/>
        <w:rPr>
          <w:rFonts w:eastAsia="Calibri" w:cs="Arial"/>
          <w:bCs/>
          <w:iCs/>
        </w:rPr>
      </w:pPr>
      <w:r w:rsidRPr="00353A64">
        <w:rPr>
          <w:rFonts w:eastAsia="Calibri" w:cs="Arial"/>
          <w:bCs/>
          <w:iCs/>
        </w:rPr>
        <w:tab/>
      </w:r>
      <w:r w:rsidRPr="00E87B22">
        <w:rPr>
          <w:rFonts w:eastAsia="Calibri" w:cs="Arial"/>
          <w:bCs/>
          <w:iCs/>
        </w:rPr>
        <w:t>Standard 7: Planning for Instruction</w:t>
      </w:r>
    </w:p>
    <w:p w:rsidR="00C920C9" w:rsidRDefault="00C920C9" w:rsidP="00C920C9">
      <w:pPr>
        <w:autoSpaceDE w:val="0"/>
        <w:autoSpaceDN w:val="0"/>
        <w:adjustRightInd w:val="0"/>
        <w:spacing w:after="0" w:line="240" w:lineRule="auto"/>
        <w:ind w:left="1830"/>
        <w:rPr>
          <w:rFonts w:eastAsia="Calibri" w:cs="Arial"/>
          <w:bCs/>
          <w:iCs/>
        </w:rPr>
      </w:pPr>
      <w:r w:rsidRPr="00353A64">
        <w:rPr>
          <w:rFonts w:eastAsia="Calibri" w:cs="Arial"/>
          <w:bCs/>
          <w:iCs/>
        </w:rPr>
        <w:t xml:space="preserve">The teacher plans instruction that supports every student in meeting rigorous </w:t>
      </w:r>
      <w:r>
        <w:rPr>
          <w:rFonts w:eastAsia="Calibri" w:cs="Arial"/>
          <w:bCs/>
          <w:iCs/>
        </w:rPr>
        <w:t xml:space="preserve"> </w:t>
      </w:r>
      <w:r w:rsidRPr="00353A64">
        <w:rPr>
          <w:rFonts w:eastAsia="Calibri" w:cs="Arial"/>
          <w:bCs/>
          <w:iCs/>
        </w:rPr>
        <w:t xml:space="preserve">learning goals by drawing upon knowledge of content areas, curriculum, cross-disciplinary skills, and pedagogy, as well as knowledge of learners and the community context. </w:t>
      </w:r>
    </w:p>
    <w:p w:rsidR="00C920C9" w:rsidRDefault="00C920C9" w:rsidP="00C920C9">
      <w:pPr>
        <w:autoSpaceDE w:val="0"/>
        <w:autoSpaceDN w:val="0"/>
        <w:adjustRightInd w:val="0"/>
        <w:spacing w:after="0" w:line="240" w:lineRule="auto"/>
        <w:ind w:left="1785" w:firstLine="45"/>
        <w:rPr>
          <w:rFonts w:eastAsia="Calibri" w:cs="Arial"/>
          <w:bCs/>
          <w:iCs/>
        </w:rPr>
      </w:pPr>
      <w:r w:rsidRPr="00353A64">
        <w:rPr>
          <w:rFonts w:eastAsia="Calibri" w:cs="Arial"/>
          <w:bCs/>
          <w:iCs/>
        </w:rPr>
        <w:t>Standards: 7(a) through 7(q)</w:t>
      </w:r>
    </w:p>
    <w:p w:rsidR="00C920C9" w:rsidRPr="00353A64" w:rsidRDefault="00C920C9" w:rsidP="00C920C9">
      <w:pPr>
        <w:autoSpaceDE w:val="0"/>
        <w:autoSpaceDN w:val="0"/>
        <w:adjustRightInd w:val="0"/>
        <w:spacing w:after="0" w:line="240" w:lineRule="auto"/>
        <w:ind w:left="1785" w:firstLine="45"/>
        <w:rPr>
          <w:rFonts w:eastAsia="Calibri" w:cs="Arial"/>
          <w:bCs/>
          <w:iCs/>
        </w:rPr>
      </w:pPr>
    </w:p>
    <w:p w:rsidR="00C920C9" w:rsidRPr="00E87B22" w:rsidRDefault="00C920C9" w:rsidP="00C920C9">
      <w:pPr>
        <w:autoSpaceDE w:val="0"/>
        <w:autoSpaceDN w:val="0"/>
        <w:adjustRightInd w:val="0"/>
        <w:spacing w:after="0" w:line="240" w:lineRule="auto"/>
        <w:rPr>
          <w:rFonts w:eastAsia="Calibri" w:cs="Arial"/>
          <w:bCs/>
          <w:iCs/>
        </w:rPr>
      </w:pPr>
      <w:r w:rsidRPr="00353A64">
        <w:rPr>
          <w:rFonts w:eastAsia="Calibri" w:cs="Arial"/>
          <w:bCs/>
          <w:iCs/>
        </w:rPr>
        <w:tab/>
      </w:r>
      <w:r w:rsidRPr="00E87B22">
        <w:rPr>
          <w:rFonts w:eastAsia="Calibri" w:cs="Arial"/>
          <w:bCs/>
          <w:iCs/>
        </w:rPr>
        <w:t>Standard 8: Instructional Strategies</w:t>
      </w:r>
    </w:p>
    <w:p w:rsidR="00C920C9" w:rsidRPr="00353A64" w:rsidRDefault="00C920C9" w:rsidP="00C920C9">
      <w:pPr>
        <w:autoSpaceDE w:val="0"/>
        <w:autoSpaceDN w:val="0"/>
        <w:adjustRightInd w:val="0"/>
        <w:spacing w:after="0" w:line="240" w:lineRule="auto"/>
        <w:ind w:left="1785"/>
        <w:rPr>
          <w:rFonts w:eastAsia="Calibri" w:cs="Arial"/>
          <w:bCs/>
          <w:iCs/>
        </w:rPr>
      </w:pPr>
      <w:r w:rsidRPr="00353A64">
        <w:rPr>
          <w:rFonts w:eastAsia="Calibri" w:cs="Arial"/>
          <w:bCs/>
          <w:iCs/>
        </w:rPr>
        <w:t xml:space="preserve">The teacher understands and uses a variety of instructional strategies to encourage </w:t>
      </w:r>
      <w:r>
        <w:rPr>
          <w:rFonts w:eastAsia="Calibri" w:cs="Arial"/>
          <w:bCs/>
          <w:iCs/>
        </w:rPr>
        <w:t xml:space="preserve">  </w:t>
      </w:r>
      <w:r w:rsidRPr="00353A64">
        <w:rPr>
          <w:rFonts w:eastAsia="Calibri" w:cs="Arial"/>
          <w:bCs/>
          <w:iCs/>
        </w:rPr>
        <w:t>learners to develop deep understanding of content areas and their connections, and to build skills to apply knowledge in meaningful ways.</w:t>
      </w:r>
    </w:p>
    <w:p w:rsidR="00C920C9" w:rsidRPr="00353A64" w:rsidRDefault="00C920C9" w:rsidP="00C920C9">
      <w:pPr>
        <w:autoSpaceDE w:val="0"/>
        <w:autoSpaceDN w:val="0"/>
        <w:adjustRightInd w:val="0"/>
        <w:spacing w:after="0" w:line="240" w:lineRule="auto"/>
        <w:ind w:left="1785"/>
        <w:rPr>
          <w:rFonts w:eastAsia="Calibri" w:cs="Arial"/>
          <w:bCs/>
          <w:iCs/>
        </w:rPr>
      </w:pPr>
      <w:r w:rsidRPr="00353A64">
        <w:rPr>
          <w:rFonts w:eastAsia="Calibri" w:cs="Arial"/>
          <w:bCs/>
          <w:iCs/>
        </w:rPr>
        <w:lastRenderedPageBreak/>
        <w:t>Standards: 8(a) through 8(s)</w:t>
      </w:r>
    </w:p>
    <w:p w:rsidR="00C920C9" w:rsidRPr="00353A64" w:rsidRDefault="00C920C9" w:rsidP="00C920C9">
      <w:pPr>
        <w:autoSpaceDE w:val="0"/>
        <w:autoSpaceDN w:val="0"/>
        <w:adjustRightInd w:val="0"/>
        <w:spacing w:line="240" w:lineRule="auto"/>
        <w:rPr>
          <w:rFonts w:eastAsia="Calibri" w:cs="Arial"/>
          <w:bCs/>
          <w:iCs/>
        </w:rPr>
      </w:pPr>
    </w:p>
    <w:p w:rsidR="00C920C9" w:rsidRPr="00E87B22" w:rsidRDefault="00C920C9" w:rsidP="00C920C9">
      <w:pPr>
        <w:autoSpaceDE w:val="0"/>
        <w:autoSpaceDN w:val="0"/>
        <w:adjustRightInd w:val="0"/>
        <w:spacing w:after="0" w:line="240" w:lineRule="auto"/>
        <w:rPr>
          <w:rFonts w:eastAsia="Calibri" w:cs="TimesNewRomanPS-BoldMT"/>
          <w:bCs/>
          <w:sz w:val="28"/>
          <w:szCs w:val="28"/>
        </w:rPr>
      </w:pPr>
      <w:r w:rsidRPr="00353A64">
        <w:rPr>
          <w:rFonts w:eastAsia="Calibri" w:cs="Arial"/>
          <w:bCs/>
          <w:iCs/>
        </w:rPr>
        <w:tab/>
      </w:r>
      <w:r w:rsidRPr="00E87B22">
        <w:rPr>
          <w:rFonts w:eastAsia="Calibri" w:cs="Arial"/>
          <w:bCs/>
          <w:iCs/>
        </w:rPr>
        <w:t xml:space="preserve">Standard 9: </w:t>
      </w:r>
      <w:r w:rsidRPr="00E87B22">
        <w:rPr>
          <w:rFonts w:eastAsia="Calibri" w:cs="Arial"/>
          <w:bCs/>
        </w:rPr>
        <w:t>Professional Learning and Ethical Practice</w:t>
      </w:r>
    </w:p>
    <w:p w:rsidR="00C920C9" w:rsidRPr="002C05FE" w:rsidRDefault="00C920C9" w:rsidP="00C920C9">
      <w:pPr>
        <w:autoSpaceDE w:val="0"/>
        <w:autoSpaceDN w:val="0"/>
        <w:adjustRightInd w:val="0"/>
        <w:spacing w:after="0" w:line="240" w:lineRule="auto"/>
        <w:ind w:left="1830"/>
        <w:rPr>
          <w:rFonts w:eastAsia="Calibri" w:cs="TimesNewRomanPS-BoldMT"/>
          <w:b/>
          <w:bCs/>
          <w:sz w:val="28"/>
          <w:szCs w:val="28"/>
        </w:rPr>
      </w:pPr>
      <w:r w:rsidRPr="00353A64">
        <w:rPr>
          <w:rFonts w:eastAsia="Calibri" w:cs="Arial"/>
          <w:bCs/>
          <w:iCs/>
        </w:rPr>
        <w:t xml:space="preserve">The teacher engages in ongoing professional learning and uses evidence   to continually evaluate his/her practice, particularly the effects of his/her choices and actions on others </w:t>
      </w:r>
      <w:r w:rsidRPr="00353A64">
        <w:rPr>
          <w:rFonts w:eastAsia="Calibri" w:cs="TimesNewRomanPS-BoldItalicMT"/>
          <w:bCs/>
          <w:iCs/>
        </w:rPr>
        <w:t>(</w:t>
      </w:r>
      <w:r w:rsidRPr="00353A64">
        <w:rPr>
          <w:rFonts w:eastAsia="Calibri" w:cs="Arial"/>
          <w:bCs/>
          <w:iCs/>
        </w:rPr>
        <w:t>learners, families, other professionals, and the community), and adapts practice to meet the needs of each learner.</w:t>
      </w:r>
    </w:p>
    <w:p w:rsidR="00C920C9" w:rsidRPr="00353A64" w:rsidRDefault="00C920C9" w:rsidP="00C920C9">
      <w:pPr>
        <w:autoSpaceDE w:val="0"/>
        <w:autoSpaceDN w:val="0"/>
        <w:adjustRightInd w:val="0"/>
        <w:spacing w:after="0" w:line="240" w:lineRule="auto"/>
        <w:rPr>
          <w:rFonts w:eastAsia="Calibri" w:cs="Arial"/>
          <w:bCs/>
          <w:iCs/>
        </w:rPr>
      </w:pPr>
      <w:r>
        <w:rPr>
          <w:rFonts w:eastAsia="Calibri" w:cs="Arial"/>
          <w:bCs/>
          <w:iCs/>
        </w:rPr>
        <w:tab/>
      </w:r>
      <w:r>
        <w:rPr>
          <w:rFonts w:eastAsia="Calibri" w:cs="Arial"/>
          <w:bCs/>
          <w:iCs/>
        </w:rPr>
        <w:tab/>
        <w:t xml:space="preserve">        </w:t>
      </w:r>
      <w:r w:rsidRPr="00353A64">
        <w:rPr>
          <w:rFonts w:eastAsia="Calibri" w:cs="Arial"/>
          <w:bCs/>
          <w:iCs/>
        </w:rPr>
        <w:t>Standards: 9(a), 9(d), 9(e), 9(g), 9(</w:t>
      </w:r>
      <w:proofErr w:type="spellStart"/>
      <w:r w:rsidRPr="00353A64">
        <w:rPr>
          <w:rFonts w:eastAsia="Calibri" w:cs="Arial"/>
          <w:bCs/>
          <w:iCs/>
        </w:rPr>
        <w:t>i</w:t>
      </w:r>
      <w:proofErr w:type="spellEnd"/>
      <w:r w:rsidRPr="00353A64">
        <w:rPr>
          <w:rFonts w:eastAsia="Calibri" w:cs="Arial"/>
          <w:bCs/>
          <w:iCs/>
        </w:rPr>
        <w:t>), 9(j), 9(l), 9(n), 9(o)</w:t>
      </w:r>
    </w:p>
    <w:p w:rsidR="00C920C9" w:rsidRPr="00353A64" w:rsidRDefault="00C920C9" w:rsidP="00C920C9">
      <w:pPr>
        <w:autoSpaceDE w:val="0"/>
        <w:autoSpaceDN w:val="0"/>
        <w:adjustRightInd w:val="0"/>
        <w:spacing w:line="240" w:lineRule="auto"/>
        <w:rPr>
          <w:rFonts w:eastAsia="Calibri" w:cs="Arial"/>
          <w:bCs/>
          <w:iCs/>
        </w:rPr>
      </w:pPr>
    </w:p>
    <w:p w:rsidR="00C920C9" w:rsidRPr="00E87B22" w:rsidRDefault="00C920C9" w:rsidP="00C920C9">
      <w:pPr>
        <w:tabs>
          <w:tab w:val="left" w:pos="1800"/>
        </w:tabs>
        <w:autoSpaceDE w:val="0"/>
        <w:autoSpaceDN w:val="0"/>
        <w:adjustRightInd w:val="0"/>
        <w:spacing w:line="240" w:lineRule="auto"/>
        <w:rPr>
          <w:rFonts w:eastAsia="Calibri" w:cs="TimesNewRomanPS-BoldMT"/>
          <w:bCs/>
          <w:sz w:val="28"/>
          <w:szCs w:val="28"/>
        </w:rPr>
      </w:pPr>
      <w:r>
        <w:rPr>
          <w:rFonts w:eastAsia="Calibri" w:cs="Arial"/>
          <w:bCs/>
          <w:iCs/>
        </w:rPr>
        <w:t xml:space="preserve">            </w:t>
      </w:r>
      <w:r w:rsidRPr="00E87B22">
        <w:rPr>
          <w:rFonts w:eastAsia="Calibri" w:cs="Arial"/>
          <w:bCs/>
          <w:iCs/>
        </w:rPr>
        <w:t xml:space="preserve">Standard 10: </w:t>
      </w:r>
      <w:r w:rsidRPr="00E87B22">
        <w:rPr>
          <w:rFonts w:eastAsia="Calibri" w:cs="Arial"/>
          <w:bCs/>
        </w:rPr>
        <w:t>Leadership and Collaboration</w:t>
      </w:r>
    </w:p>
    <w:p w:rsidR="00C920C9" w:rsidRDefault="00C920C9" w:rsidP="00C920C9">
      <w:pPr>
        <w:autoSpaceDE w:val="0"/>
        <w:autoSpaceDN w:val="0"/>
        <w:adjustRightInd w:val="0"/>
        <w:spacing w:after="0" w:line="240" w:lineRule="auto"/>
        <w:ind w:left="1800"/>
        <w:rPr>
          <w:rFonts w:eastAsia="Calibri" w:cs="Arial"/>
          <w:bCs/>
          <w:iCs/>
        </w:rPr>
      </w:pPr>
      <w:r w:rsidRPr="00353A64">
        <w:rPr>
          <w:rFonts w:eastAsia="Calibri" w:cs="Arial"/>
          <w:bCs/>
          <w:iCs/>
        </w:rPr>
        <w:t>The teacher seeks appropriate leadership roles and opportunities to take</w:t>
      </w:r>
    </w:p>
    <w:p w:rsidR="00C920C9" w:rsidRDefault="00C920C9" w:rsidP="00C920C9">
      <w:pPr>
        <w:autoSpaceDE w:val="0"/>
        <w:autoSpaceDN w:val="0"/>
        <w:adjustRightInd w:val="0"/>
        <w:spacing w:after="0" w:line="240" w:lineRule="auto"/>
        <w:ind w:left="1800"/>
        <w:rPr>
          <w:rFonts w:eastAsia="Calibri" w:cs="Arial"/>
          <w:bCs/>
          <w:iCs/>
        </w:rPr>
      </w:pPr>
      <w:r w:rsidRPr="00353A64">
        <w:rPr>
          <w:rFonts w:eastAsia="Calibri" w:cs="Arial"/>
          <w:bCs/>
          <w:iCs/>
        </w:rPr>
        <w:t xml:space="preserve"> responsibility for student learning, to collaborate with learners, families, colleagues,</w:t>
      </w:r>
    </w:p>
    <w:p w:rsidR="00C920C9" w:rsidRDefault="00C920C9" w:rsidP="00C920C9">
      <w:pPr>
        <w:autoSpaceDE w:val="0"/>
        <w:autoSpaceDN w:val="0"/>
        <w:adjustRightInd w:val="0"/>
        <w:spacing w:after="0" w:line="240" w:lineRule="auto"/>
        <w:ind w:left="1800"/>
        <w:rPr>
          <w:rFonts w:eastAsia="Calibri" w:cs="Arial"/>
          <w:bCs/>
          <w:iCs/>
        </w:rPr>
      </w:pPr>
      <w:r w:rsidRPr="00353A64">
        <w:rPr>
          <w:rFonts w:eastAsia="Calibri" w:cs="Arial"/>
          <w:bCs/>
          <w:iCs/>
        </w:rPr>
        <w:t xml:space="preserve"> other school professionals, and community members to ensure learner growth, and</w:t>
      </w:r>
    </w:p>
    <w:p w:rsidR="00C920C9" w:rsidRPr="00353A64" w:rsidRDefault="00C920C9" w:rsidP="00C920C9">
      <w:pPr>
        <w:autoSpaceDE w:val="0"/>
        <w:autoSpaceDN w:val="0"/>
        <w:adjustRightInd w:val="0"/>
        <w:spacing w:after="0" w:line="240" w:lineRule="auto"/>
        <w:ind w:left="1800"/>
        <w:rPr>
          <w:rFonts w:eastAsia="Calibri" w:cs="Arial"/>
          <w:bCs/>
          <w:iCs/>
        </w:rPr>
      </w:pPr>
      <w:r w:rsidRPr="00353A64">
        <w:rPr>
          <w:rFonts w:eastAsia="Calibri" w:cs="Arial"/>
          <w:bCs/>
          <w:iCs/>
        </w:rPr>
        <w:t xml:space="preserve"> to advance the profession.</w:t>
      </w:r>
    </w:p>
    <w:p w:rsidR="00C920C9" w:rsidRDefault="00C920C9" w:rsidP="00C920C9">
      <w:pPr>
        <w:autoSpaceDE w:val="0"/>
        <w:autoSpaceDN w:val="0"/>
        <w:adjustRightInd w:val="0"/>
        <w:spacing w:after="0" w:line="240" w:lineRule="auto"/>
        <w:ind w:left="1785"/>
        <w:rPr>
          <w:rFonts w:eastAsia="Calibri" w:cs="Arial"/>
          <w:bCs/>
          <w:iCs/>
        </w:rPr>
      </w:pPr>
      <w:r>
        <w:rPr>
          <w:rFonts w:eastAsia="Calibri" w:cs="Arial"/>
          <w:bCs/>
          <w:iCs/>
        </w:rPr>
        <w:t xml:space="preserve"> </w:t>
      </w:r>
      <w:r w:rsidRPr="00353A64">
        <w:rPr>
          <w:rFonts w:eastAsia="Calibri" w:cs="Arial"/>
          <w:bCs/>
          <w:iCs/>
        </w:rPr>
        <w:t>Standards: 10(a), 10(b), 10(f), 10(g), 10(h), 10(j), 10(k), 10(l), 10(m), 10(n), 10(o),</w:t>
      </w:r>
    </w:p>
    <w:p w:rsidR="00C920C9" w:rsidRDefault="00C920C9" w:rsidP="00C920C9">
      <w:pPr>
        <w:autoSpaceDE w:val="0"/>
        <w:autoSpaceDN w:val="0"/>
        <w:adjustRightInd w:val="0"/>
        <w:spacing w:after="0" w:line="240" w:lineRule="auto"/>
        <w:ind w:left="1785"/>
        <w:rPr>
          <w:rFonts w:eastAsia="Calibri" w:cs="Arial"/>
          <w:bCs/>
          <w:iCs/>
        </w:rPr>
      </w:pPr>
      <w:r w:rsidRPr="00353A64">
        <w:rPr>
          <w:rFonts w:eastAsia="Calibri" w:cs="Arial"/>
          <w:bCs/>
          <w:iCs/>
        </w:rPr>
        <w:t xml:space="preserve"> 10(r), 10(s), 10(t)</w:t>
      </w:r>
    </w:p>
    <w:p w:rsidR="00C920C9" w:rsidRPr="00353A64" w:rsidRDefault="00C920C9" w:rsidP="00C920C9">
      <w:pPr>
        <w:autoSpaceDE w:val="0"/>
        <w:autoSpaceDN w:val="0"/>
        <w:adjustRightInd w:val="0"/>
        <w:spacing w:after="0" w:line="240" w:lineRule="auto"/>
        <w:ind w:left="1785"/>
        <w:rPr>
          <w:rFonts w:eastAsia="Calibri" w:cs="Arial"/>
          <w:bCs/>
          <w:iCs/>
        </w:rPr>
      </w:pPr>
    </w:p>
    <w:p w:rsidR="00C920C9" w:rsidRPr="00E87B22" w:rsidRDefault="00C920C9" w:rsidP="00C920C9">
      <w:pPr>
        <w:tabs>
          <w:tab w:val="left" w:pos="0"/>
          <w:tab w:val="left" w:pos="810"/>
          <w:tab w:val="left" w:pos="1260"/>
          <w:tab w:val="left" w:pos="1440"/>
          <w:tab w:val="left" w:pos="1800"/>
          <w:tab w:val="left" w:pos="189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20"/>
        <w:rPr>
          <w:rFonts w:cs="Arial"/>
        </w:rPr>
      </w:pPr>
      <w:r>
        <w:rPr>
          <w:rFonts w:eastAsia="Calibri" w:cs="Arial"/>
          <w:bCs/>
          <w:iCs/>
        </w:rPr>
        <w:tab/>
      </w:r>
      <w:r w:rsidRPr="00E87B22">
        <w:rPr>
          <w:rFonts w:cs="Arial"/>
        </w:rPr>
        <w:t xml:space="preserve">C.  </w:t>
      </w:r>
      <w:r w:rsidRPr="00E87B22">
        <w:rPr>
          <w:rFonts w:cs="Arial"/>
        </w:rPr>
        <w:tab/>
      </w:r>
      <w:r w:rsidRPr="00E87B22">
        <w:rPr>
          <w:rFonts w:cs="Arial"/>
        </w:rPr>
        <w:tab/>
        <w:t xml:space="preserve">      Linkage to Teacher Excellence Support System:</w:t>
      </w:r>
    </w:p>
    <w:p w:rsidR="00C920C9" w:rsidRPr="00CF1834" w:rsidRDefault="00C920C9" w:rsidP="00C920C9">
      <w:pPr>
        <w:tabs>
          <w:tab w:val="left" w:pos="0"/>
          <w:tab w:val="left" w:pos="720"/>
          <w:tab w:val="left" w:pos="1260"/>
          <w:tab w:val="left" w:pos="171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1710"/>
        <w:rPr>
          <w:rFonts w:cs="Arial"/>
          <w:b/>
        </w:rPr>
      </w:pPr>
      <w:r>
        <w:rPr>
          <w:rFonts w:cs="Arial"/>
          <w:b/>
        </w:rPr>
        <w:t xml:space="preserve">                             </w:t>
      </w:r>
      <w:commentRangeStart w:id="32"/>
      <w:r w:rsidR="00EC634F">
        <w:fldChar w:fldCharType="begin"/>
      </w:r>
      <w:r w:rsidR="00EC634F">
        <w:instrText xml:space="preserve"> HYPERLINK "http://www.ciu20.org/cms/lib07/PA01916263/Centricity/Domain/13/FFT%20SmartCard.jpg" </w:instrText>
      </w:r>
      <w:r w:rsidR="00EC634F">
        <w:fldChar w:fldCharType="separate"/>
      </w:r>
      <w:r w:rsidRPr="006F6F87">
        <w:rPr>
          <w:rStyle w:val="Hyperlink"/>
          <w:rFonts w:cs="Arial"/>
          <w:b/>
        </w:rPr>
        <w:t>http://www.ciu20.org/cms/lib07/PA01916263/Centricity/Domain/13/FFT%20SmartCard.jpg</w:t>
      </w:r>
      <w:r w:rsidR="00EC634F">
        <w:rPr>
          <w:rStyle w:val="Hyperlink"/>
          <w:rFonts w:cs="Arial"/>
          <w:b/>
        </w:rPr>
        <w:fldChar w:fldCharType="end"/>
      </w:r>
      <w:commentRangeEnd w:id="32"/>
      <w:r w:rsidR="00240A6A">
        <w:rPr>
          <w:rStyle w:val="CommentReference"/>
        </w:rPr>
        <w:commentReference w:id="32"/>
      </w:r>
    </w:p>
    <w:p w:rsidR="00C920C9" w:rsidRPr="00CF1834" w:rsidRDefault="00C920C9" w:rsidP="00C920C9">
      <w:pPr>
        <w:tabs>
          <w:tab w:val="left" w:pos="0"/>
          <w:tab w:val="left" w:pos="720"/>
          <w:tab w:val="left" w:pos="81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cs="Arial"/>
        </w:rPr>
      </w:pPr>
      <w:r>
        <w:rPr>
          <w:rFonts w:cs="Arial"/>
        </w:rPr>
        <w:tab/>
        <w:t xml:space="preserve">  </w:t>
      </w:r>
      <w:r>
        <w:rPr>
          <w:rFonts w:cs="Arial"/>
        </w:rPr>
        <w:tab/>
      </w:r>
      <w:r>
        <w:rPr>
          <w:rFonts w:cs="Arial"/>
        </w:rPr>
        <w:tab/>
        <w:t xml:space="preserve">     </w:t>
      </w:r>
      <w:r w:rsidRPr="00CF1834">
        <w:rPr>
          <w:rFonts w:cs="Arial"/>
        </w:rPr>
        <w:t xml:space="preserve">Domain 1: Planning and Preparation: </w:t>
      </w:r>
      <w:r>
        <w:rPr>
          <w:rFonts w:cs="Arial"/>
        </w:rPr>
        <w:t xml:space="preserve"> </w:t>
      </w:r>
      <w:r w:rsidRPr="00CF1834">
        <w:rPr>
          <w:rFonts w:cs="Arial"/>
        </w:rPr>
        <w:t>1a through 1f</w:t>
      </w:r>
    </w:p>
    <w:p w:rsidR="00C920C9" w:rsidRPr="00CF1834" w:rsidRDefault="00C920C9" w:rsidP="00C920C9">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cs="Arial"/>
        </w:rPr>
      </w:pPr>
      <w:r>
        <w:rPr>
          <w:rFonts w:cs="Arial"/>
        </w:rPr>
        <w:t xml:space="preserve">                                  </w:t>
      </w:r>
      <w:r w:rsidRPr="00CF1834">
        <w:rPr>
          <w:rFonts w:cs="Arial"/>
        </w:rPr>
        <w:t>Domain 2: The Classroom Environment :</w:t>
      </w:r>
      <w:r>
        <w:rPr>
          <w:rFonts w:cs="Arial"/>
        </w:rPr>
        <w:t xml:space="preserve"> </w:t>
      </w:r>
      <w:r w:rsidRPr="00CF1834">
        <w:rPr>
          <w:rFonts w:cs="Arial"/>
        </w:rPr>
        <w:t xml:space="preserve"> 2a through 2e</w:t>
      </w:r>
    </w:p>
    <w:p w:rsidR="00C920C9" w:rsidRDefault="00C920C9" w:rsidP="00C920C9">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cs="Arial"/>
        </w:rPr>
      </w:pPr>
      <w:r>
        <w:rPr>
          <w:rFonts w:cs="Arial"/>
        </w:rPr>
        <w:tab/>
        <w:t xml:space="preserve">                    </w:t>
      </w:r>
      <w:r w:rsidRPr="00CF1834">
        <w:rPr>
          <w:rFonts w:cs="Arial"/>
        </w:rPr>
        <w:t xml:space="preserve">Domain 3: Instruction: </w:t>
      </w:r>
      <w:r>
        <w:rPr>
          <w:rFonts w:cs="Arial"/>
        </w:rPr>
        <w:t xml:space="preserve"> </w:t>
      </w:r>
      <w:r w:rsidRPr="00CF1834">
        <w:rPr>
          <w:rFonts w:cs="Arial"/>
        </w:rPr>
        <w:t>3a through 3e</w:t>
      </w:r>
    </w:p>
    <w:p w:rsidR="00C920C9" w:rsidRDefault="00C920C9" w:rsidP="00C920C9">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cs="Arial"/>
        </w:rPr>
      </w:pPr>
      <w:r>
        <w:rPr>
          <w:rFonts w:cs="Arial"/>
        </w:rPr>
        <w:t xml:space="preserve">                                  </w:t>
      </w:r>
      <w:r w:rsidRPr="00CF1834">
        <w:rPr>
          <w:rFonts w:cs="Arial"/>
        </w:rPr>
        <w:t>Domain 4: Professional Responsibilities:</w:t>
      </w:r>
      <w:r>
        <w:rPr>
          <w:rFonts w:cs="Arial"/>
        </w:rPr>
        <w:t xml:space="preserve"> </w:t>
      </w:r>
      <w:r w:rsidRPr="00CF1834">
        <w:rPr>
          <w:rFonts w:cs="Arial"/>
        </w:rPr>
        <w:t xml:space="preserve"> 4a through 4f</w:t>
      </w:r>
    </w:p>
    <w:p w:rsidR="00C920C9" w:rsidRPr="00CF1834" w:rsidRDefault="00C920C9" w:rsidP="00C920C9">
      <w:pPr>
        <w:tabs>
          <w:tab w:val="left" w:pos="0"/>
          <w:tab w:val="left" w:pos="720"/>
          <w:tab w:val="left" w:pos="126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cs="Arial"/>
        </w:rPr>
      </w:pPr>
    </w:p>
    <w:p w:rsidR="00C920C9" w:rsidRPr="00180374" w:rsidRDefault="00C920C9" w:rsidP="00C920C9">
      <w:pPr>
        <w:ind w:left="720"/>
      </w:pPr>
      <w:r>
        <w:t>D.</w:t>
      </w:r>
      <w:r>
        <w:tab/>
      </w:r>
      <w:r w:rsidRPr="00180374">
        <w:t>Strengthening and Enriching Learning</w:t>
      </w:r>
    </w:p>
    <w:p w:rsidR="00C920C9" w:rsidRDefault="00C920C9" w:rsidP="00AB023B">
      <w:pPr>
        <w:tabs>
          <w:tab w:val="left" w:pos="1440"/>
        </w:tabs>
        <w:spacing w:line="240" w:lineRule="auto"/>
        <w:ind w:left="778" w:hangingChars="327" w:hanging="778"/>
        <w:contextualSpacing/>
      </w:pPr>
      <w:r>
        <w:rPr>
          <w:b/>
        </w:rPr>
        <w:tab/>
        <w:t xml:space="preserve"> </w:t>
      </w:r>
      <w:r w:rsidRPr="001274CD">
        <w:t>1.1.a</w:t>
      </w:r>
      <w:r>
        <w:t xml:space="preserve">    </w:t>
      </w:r>
      <w:r w:rsidRPr="001274CD">
        <w:t xml:space="preserve"> Understands ethical and legal standards.</w:t>
      </w:r>
    </w:p>
    <w:p w:rsidR="00C920C9" w:rsidRDefault="00C920C9" w:rsidP="00C920C9">
      <w:pPr>
        <w:spacing w:line="240" w:lineRule="auto"/>
        <w:ind w:left="1440" w:hanging="1440"/>
        <w:contextualSpacing/>
      </w:pPr>
      <w:r>
        <w:t xml:space="preserve">               1.2.a     Demonstrates competence in applying knowledge of content and  </w:t>
      </w:r>
    </w:p>
    <w:p w:rsidR="00C920C9" w:rsidRDefault="00C920C9" w:rsidP="00C920C9">
      <w:pPr>
        <w:spacing w:line="240" w:lineRule="auto"/>
        <w:ind w:left="1440" w:hanging="1440"/>
        <w:contextualSpacing/>
      </w:pPr>
      <w:r>
        <w:t xml:space="preserve">                             research in professional practice.</w:t>
      </w:r>
    </w:p>
    <w:p w:rsidR="00C920C9" w:rsidRDefault="00C920C9" w:rsidP="00C920C9">
      <w:pPr>
        <w:spacing w:line="240" w:lineRule="auto"/>
        <w:ind w:left="719" w:hangingChars="327" w:hanging="719"/>
        <w:contextualSpacing/>
      </w:pPr>
      <w:r>
        <w:tab/>
      </w:r>
      <w:r>
        <w:tab/>
        <w:t>1.2.b     Promotes and applies ethical and legal standards in decision-making.</w:t>
      </w:r>
    </w:p>
    <w:p w:rsidR="00C920C9" w:rsidRDefault="00C920C9" w:rsidP="00C920C9">
      <w:pPr>
        <w:spacing w:line="240" w:lineRule="auto"/>
        <w:ind w:left="719" w:hangingChars="327" w:hanging="719"/>
        <w:contextualSpacing/>
      </w:pPr>
      <w:r>
        <w:tab/>
      </w:r>
      <w:r>
        <w:tab/>
        <w:t>1.2.c     Demonstrates professional ism in digital media.</w:t>
      </w:r>
    </w:p>
    <w:p w:rsidR="00C920C9" w:rsidRDefault="00C920C9" w:rsidP="00C920C9">
      <w:pPr>
        <w:spacing w:line="240" w:lineRule="auto"/>
        <w:ind w:left="719" w:hangingChars="327" w:hanging="719"/>
        <w:contextualSpacing/>
      </w:pPr>
      <w:r>
        <w:tab/>
      </w:r>
      <w:r>
        <w:tab/>
        <w:t>1.3.a     Values the importance of professional organizations, credentialing standards,  and</w:t>
      </w:r>
    </w:p>
    <w:p w:rsidR="00C920C9" w:rsidRDefault="00C920C9" w:rsidP="00C920C9">
      <w:pPr>
        <w:spacing w:line="240" w:lineRule="auto"/>
        <w:ind w:left="719" w:hangingChars="327" w:hanging="719"/>
        <w:contextualSpacing/>
      </w:pPr>
      <w:r>
        <w:tab/>
      </w:r>
      <w:r>
        <w:tab/>
        <w:t xml:space="preserve">              legal and ethical standards as indicators of one’s professional   identity.        </w:t>
      </w:r>
    </w:p>
    <w:p w:rsidR="00C920C9" w:rsidRDefault="00C920C9" w:rsidP="00C920C9">
      <w:pPr>
        <w:spacing w:line="240" w:lineRule="auto"/>
        <w:ind w:left="719" w:hangingChars="327" w:hanging="719"/>
        <w:contextualSpacing/>
      </w:pPr>
      <w:r>
        <w:tab/>
      </w:r>
      <w:r>
        <w:tab/>
        <w:t xml:space="preserve">1.3.b     Demonstrates self-efficacy by effectively reflecting on professional practice.    </w:t>
      </w:r>
    </w:p>
    <w:p w:rsidR="00C920C9" w:rsidRPr="000434B0" w:rsidRDefault="00C920C9" w:rsidP="00AB023B">
      <w:pPr>
        <w:spacing w:line="240" w:lineRule="auto"/>
        <w:ind w:left="778" w:hangingChars="327" w:hanging="778"/>
        <w:contextualSpacing/>
      </w:pPr>
      <w:r>
        <w:rPr>
          <w:b/>
        </w:rPr>
        <w:lastRenderedPageBreak/>
        <w:tab/>
      </w:r>
      <w:r w:rsidRPr="000434B0">
        <w:t xml:space="preserve">2.1.a </w:t>
      </w:r>
      <w:r w:rsidRPr="000434B0">
        <w:tab/>
        <w:t>Understands societal factors such as gender, race, social class, ethnicity,</w:t>
      </w:r>
    </w:p>
    <w:p w:rsidR="00C920C9" w:rsidRPr="000434B0" w:rsidRDefault="00C920C9" w:rsidP="00C920C9">
      <w:pPr>
        <w:spacing w:line="240" w:lineRule="auto"/>
        <w:ind w:left="719" w:hangingChars="327" w:hanging="719"/>
        <w:contextualSpacing/>
      </w:pPr>
      <w:r w:rsidRPr="000434B0">
        <w:tab/>
      </w:r>
      <w:r w:rsidRPr="000434B0">
        <w:tab/>
      </w:r>
      <w:r w:rsidRPr="000434B0">
        <w:tab/>
        <w:t>ability, sexual orientation, age and religion that impact student learning.</w:t>
      </w:r>
    </w:p>
    <w:p w:rsidR="00C920C9" w:rsidRPr="000434B0" w:rsidRDefault="00C920C9" w:rsidP="00C920C9">
      <w:pPr>
        <w:spacing w:line="240" w:lineRule="auto"/>
        <w:ind w:left="719" w:hangingChars="327" w:hanging="719"/>
        <w:contextualSpacing/>
      </w:pPr>
      <w:r>
        <w:tab/>
      </w:r>
      <w:r>
        <w:tab/>
      </w:r>
      <w:r w:rsidRPr="000434B0">
        <w:t xml:space="preserve">2.2.a </w:t>
      </w:r>
      <w:r w:rsidRPr="000434B0">
        <w:tab/>
        <w:t>Plans and creates experiences that help all student learn.</w:t>
      </w:r>
    </w:p>
    <w:p w:rsidR="00C920C9" w:rsidRPr="000434B0" w:rsidRDefault="00C920C9" w:rsidP="00C920C9">
      <w:pPr>
        <w:spacing w:line="240" w:lineRule="auto"/>
        <w:ind w:left="719" w:hangingChars="327" w:hanging="719"/>
        <w:contextualSpacing/>
      </w:pPr>
      <w:r>
        <w:tab/>
      </w:r>
      <w:r>
        <w:tab/>
      </w:r>
      <w:r w:rsidRPr="000434B0">
        <w:t>2.2.b</w:t>
      </w:r>
      <w:r w:rsidRPr="000434B0">
        <w:tab/>
        <w:t xml:space="preserve">Demonstrate ability to build collaborative relationships among schools, </w:t>
      </w:r>
    </w:p>
    <w:p w:rsidR="00C920C9" w:rsidRPr="000434B0" w:rsidRDefault="00C920C9" w:rsidP="00C920C9">
      <w:pPr>
        <w:spacing w:line="240" w:lineRule="auto"/>
        <w:ind w:left="719" w:hangingChars="327" w:hanging="719"/>
        <w:contextualSpacing/>
      </w:pPr>
      <w:r>
        <w:tab/>
      </w:r>
      <w:r>
        <w:tab/>
      </w:r>
      <w:r>
        <w:tab/>
      </w:r>
      <w:r w:rsidRPr="000434B0">
        <w:t>families, and communities.</w:t>
      </w:r>
    </w:p>
    <w:p w:rsidR="00C920C9" w:rsidRPr="000434B0" w:rsidRDefault="00C920C9" w:rsidP="00C920C9">
      <w:pPr>
        <w:spacing w:line="240" w:lineRule="auto"/>
        <w:ind w:left="719" w:hangingChars="327" w:hanging="719"/>
        <w:contextualSpacing/>
      </w:pPr>
      <w:r>
        <w:tab/>
      </w:r>
      <w:r>
        <w:tab/>
      </w:r>
      <w:r w:rsidRPr="000434B0">
        <w:t>2.2.c</w:t>
      </w:r>
      <w:r w:rsidRPr="000434B0">
        <w:tab/>
        <w:t xml:space="preserve">Demonstrates acceptance and respect for persons with diverse ideas, </w:t>
      </w:r>
    </w:p>
    <w:p w:rsidR="00C920C9" w:rsidRPr="000434B0" w:rsidRDefault="00C920C9" w:rsidP="00C920C9">
      <w:pPr>
        <w:spacing w:line="240" w:lineRule="auto"/>
        <w:ind w:left="719" w:hangingChars="327" w:hanging="719"/>
        <w:contextualSpacing/>
      </w:pPr>
      <w:r>
        <w:tab/>
      </w:r>
      <w:r>
        <w:tab/>
      </w:r>
      <w:r>
        <w:tab/>
      </w:r>
      <w:r w:rsidRPr="000434B0">
        <w:t>values, and behavioral practices.</w:t>
      </w:r>
    </w:p>
    <w:p w:rsidR="00C920C9" w:rsidRPr="000434B0" w:rsidRDefault="00C920C9" w:rsidP="00C920C9">
      <w:pPr>
        <w:spacing w:line="240" w:lineRule="auto"/>
        <w:ind w:left="719" w:hangingChars="327" w:hanging="719"/>
        <w:contextualSpacing/>
      </w:pPr>
      <w:r>
        <w:tab/>
      </w:r>
      <w:r>
        <w:tab/>
      </w:r>
      <w:r w:rsidRPr="000434B0">
        <w:t>2.3.a</w:t>
      </w:r>
      <w:r w:rsidRPr="000434B0">
        <w:tab/>
        <w:t>Values and respects individuals and their differences.</w:t>
      </w:r>
    </w:p>
    <w:p w:rsidR="00C920C9" w:rsidRPr="000434B0" w:rsidRDefault="00C920C9" w:rsidP="00C920C9">
      <w:pPr>
        <w:spacing w:line="240" w:lineRule="auto"/>
        <w:ind w:left="719" w:hangingChars="327" w:hanging="719"/>
        <w:contextualSpacing/>
      </w:pPr>
      <w:r>
        <w:tab/>
      </w:r>
      <w:r>
        <w:tab/>
      </w:r>
      <w:r w:rsidRPr="000434B0">
        <w:t>2.3.b</w:t>
      </w:r>
      <w:r w:rsidRPr="000434B0">
        <w:tab/>
        <w:t>Believes all students can learn.</w:t>
      </w:r>
    </w:p>
    <w:p w:rsidR="00C920C9" w:rsidRPr="000434B0" w:rsidRDefault="00C920C9" w:rsidP="00C920C9">
      <w:pPr>
        <w:spacing w:line="240" w:lineRule="auto"/>
        <w:ind w:left="719" w:hangingChars="327" w:hanging="719"/>
        <w:contextualSpacing/>
      </w:pPr>
      <w:r w:rsidRPr="000434B0">
        <w:tab/>
      </w:r>
      <w:r w:rsidRPr="000434B0">
        <w:tab/>
        <w:t>3.1.a</w:t>
      </w:r>
      <w:r w:rsidRPr="000434B0">
        <w:tab/>
        <w:t>Knows content and concepts of the discipline at an advanced level.</w:t>
      </w:r>
    </w:p>
    <w:p w:rsidR="00C920C9" w:rsidRPr="000434B0" w:rsidRDefault="00C920C9" w:rsidP="00C920C9">
      <w:pPr>
        <w:spacing w:line="240" w:lineRule="auto"/>
        <w:ind w:left="719" w:hangingChars="327" w:hanging="719"/>
        <w:contextualSpacing/>
      </w:pPr>
      <w:r w:rsidRPr="000434B0">
        <w:tab/>
      </w:r>
      <w:r w:rsidRPr="000434B0">
        <w:tab/>
        <w:t>3.1.b</w:t>
      </w:r>
      <w:r w:rsidRPr="000434B0">
        <w:tab/>
        <w:t>Understands the interdisciplinary nature of content and pedagogical knowledge.</w:t>
      </w:r>
    </w:p>
    <w:p w:rsidR="00C920C9" w:rsidRPr="000434B0" w:rsidRDefault="00C920C9" w:rsidP="00C920C9">
      <w:pPr>
        <w:spacing w:line="240" w:lineRule="auto"/>
        <w:ind w:left="719" w:hangingChars="327" w:hanging="719"/>
        <w:contextualSpacing/>
      </w:pPr>
      <w:r w:rsidRPr="000434B0">
        <w:tab/>
      </w:r>
      <w:r w:rsidRPr="000434B0">
        <w:tab/>
        <w:t>3.2.a</w:t>
      </w:r>
      <w:r w:rsidRPr="000434B0">
        <w:tab/>
        <w:t xml:space="preserve">Demonstrates knowledge through inquiry, critical analysis, and synthesis of </w:t>
      </w:r>
    </w:p>
    <w:p w:rsidR="00C920C9" w:rsidRPr="000434B0" w:rsidRDefault="00C920C9" w:rsidP="00C920C9">
      <w:pPr>
        <w:spacing w:line="240" w:lineRule="auto"/>
        <w:ind w:left="719" w:hangingChars="327" w:hanging="719"/>
        <w:contextualSpacing/>
      </w:pPr>
      <w:r w:rsidRPr="000434B0">
        <w:tab/>
      </w:r>
      <w:r w:rsidRPr="000434B0">
        <w:tab/>
      </w:r>
      <w:r w:rsidRPr="000434B0">
        <w:tab/>
        <w:t>discipline-specific content.</w:t>
      </w:r>
    </w:p>
    <w:p w:rsidR="00C920C9" w:rsidRPr="000434B0" w:rsidRDefault="00C920C9" w:rsidP="00C920C9">
      <w:pPr>
        <w:spacing w:line="240" w:lineRule="auto"/>
        <w:ind w:left="719" w:hangingChars="327" w:hanging="719"/>
        <w:contextualSpacing/>
      </w:pPr>
      <w:r w:rsidRPr="000434B0">
        <w:tab/>
      </w:r>
      <w:r w:rsidRPr="000434B0">
        <w:tab/>
        <w:t>3.2.b</w:t>
      </w:r>
      <w:r w:rsidRPr="000434B0">
        <w:tab/>
        <w:t xml:space="preserve">Shares content in challenging, clear, and compelling ways using real world </w:t>
      </w:r>
    </w:p>
    <w:p w:rsidR="00C920C9" w:rsidRPr="000434B0" w:rsidRDefault="00C920C9" w:rsidP="00C920C9">
      <w:pPr>
        <w:spacing w:line="240" w:lineRule="auto"/>
        <w:ind w:left="719" w:hangingChars="327" w:hanging="719"/>
        <w:contextualSpacing/>
      </w:pPr>
      <w:r w:rsidRPr="000434B0">
        <w:tab/>
      </w:r>
      <w:r w:rsidRPr="000434B0">
        <w:tab/>
      </w:r>
      <w:r w:rsidRPr="000434B0">
        <w:tab/>
        <w:t>contexts  and integrating appropriate technologies.</w:t>
      </w:r>
    </w:p>
    <w:p w:rsidR="00C920C9" w:rsidRPr="000434B0" w:rsidRDefault="00C920C9" w:rsidP="00C920C9">
      <w:pPr>
        <w:spacing w:line="240" w:lineRule="auto"/>
        <w:ind w:left="719" w:hangingChars="327" w:hanging="719"/>
        <w:contextualSpacing/>
      </w:pPr>
      <w:r w:rsidRPr="000434B0">
        <w:tab/>
      </w:r>
      <w:r w:rsidRPr="000434B0">
        <w:tab/>
        <w:t>3.2.c</w:t>
      </w:r>
      <w:r w:rsidRPr="000434B0">
        <w:tab/>
        <w:t xml:space="preserve">Selects and develops strategies and technologies,  based on research and </w:t>
      </w:r>
    </w:p>
    <w:p w:rsidR="00C920C9" w:rsidRPr="000434B0" w:rsidRDefault="00C920C9" w:rsidP="00C920C9">
      <w:pPr>
        <w:spacing w:line="240" w:lineRule="auto"/>
        <w:ind w:left="719" w:hangingChars="327" w:hanging="719"/>
        <w:contextualSpacing/>
      </w:pPr>
      <w:r w:rsidRPr="000434B0">
        <w:tab/>
      </w:r>
      <w:r w:rsidRPr="000434B0">
        <w:tab/>
      </w:r>
      <w:r w:rsidRPr="000434B0">
        <w:tab/>
        <w:t>experience,  to help all students learn.</w:t>
      </w:r>
    </w:p>
    <w:p w:rsidR="00C920C9" w:rsidRPr="000434B0" w:rsidRDefault="00C920C9" w:rsidP="00C920C9">
      <w:pPr>
        <w:spacing w:line="240" w:lineRule="auto"/>
        <w:ind w:left="719" w:hangingChars="327" w:hanging="719"/>
        <w:contextualSpacing/>
      </w:pPr>
      <w:r w:rsidRPr="000434B0">
        <w:tab/>
      </w:r>
      <w:r w:rsidRPr="000434B0">
        <w:tab/>
        <w:t>3.2.d</w:t>
      </w:r>
      <w:r w:rsidRPr="000434B0">
        <w:tab/>
        <w:t>Reflects to enhance professional practice.</w:t>
      </w:r>
    </w:p>
    <w:p w:rsidR="00C920C9" w:rsidRPr="000434B0" w:rsidRDefault="00C920C9" w:rsidP="00C920C9">
      <w:pPr>
        <w:spacing w:line="240" w:lineRule="auto"/>
        <w:ind w:left="719" w:hangingChars="327" w:hanging="719"/>
        <w:contextualSpacing/>
      </w:pPr>
      <w:r w:rsidRPr="000434B0">
        <w:tab/>
      </w:r>
      <w:r>
        <w:tab/>
      </w:r>
      <w:r w:rsidRPr="000434B0">
        <w:t>3.3a</w:t>
      </w:r>
      <w:r w:rsidRPr="000434B0">
        <w:tab/>
        <w:t>Values a caring, supportive learning environment that encourage self-direction</w:t>
      </w:r>
    </w:p>
    <w:p w:rsidR="00C920C9" w:rsidRPr="000434B0" w:rsidRDefault="00C920C9" w:rsidP="00C920C9">
      <w:pPr>
        <w:spacing w:line="240" w:lineRule="auto"/>
        <w:ind w:left="719" w:hangingChars="327" w:hanging="719"/>
        <w:contextualSpacing/>
      </w:pPr>
      <w:r w:rsidRPr="000434B0">
        <w:tab/>
      </w:r>
      <w:r w:rsidRPr="000434B0">
        <w:tab/>
      </w:r>
      <w:r w:rsidRPr="000434B0">
        <w:tab/>
        <w:t>by all students.</w:t>
      </w:r>
    </w:p>
    <w:p w:rsidR="00C920C9" w:rsidRPr="000434B0" w:rsidRDefault="00C920C9" w:rsidP="00C920C9">
      <w:pPr>
        <w:spacing w:line="240" w:lineRule="auto"/>
        <w:ind w:left="719" w:hangingChars="327" w:hanging="719"/>
        <w:contextualSpacing/>
      </w:pPr>
      <w:r w:rsidRPr="000434B0">
        <w:tab/>
      </w:r>
      <w:r w:rsidRPr="000434B0">
        <w:tab/>
        <w:t>3.3.b</w:t>
      </w:r>
      <w:r w:rsidRPr="000434B0">
        <w:tab/>
        <w:t>Values life-long learning and mastery of content and pedagogical knowledge.</w:t>
      </w:r>
    </w:p>
    <w:p w:rsidR="00C920C9" w:rsidRPr="000434B0" w:rsidRDefault="00C920C9" w:rsidP="00C920C9">
      <w:pPr>
        <w:spacing w:line="240" w:lineRule="auto"/>
        <w:ind w:left="719" w:hangingChars="327" w:hanging="719"/>
        <w:contextualSpacing/>
      </w:pPr>
      <w:r w:rsidRPr="000434B0">
        <w:tab/>
      </w:r>
      <w:r>
        <w:t xml:space="preserve">4.1a       </w:t>
      </w:r>
      <w:r w:rsidRPr="000434B0">
        <w:t>Understands the complexities of social systems that impact student learning.</w:t>
      </w:r>
    </w:p>
    <w:p w:rsidR="00C920C9" w:rsidRPr="000434B0" w:rsidRDefault="00C920C9" w:rsidP="00C920C9">
      <w:pPr>
        <w:spacing w:line="240" w:lineRule="auto"/>
        <w:ind w:left="719" w:hangingChars="327" w:hanging="719"/>
        <w:contextualSpacing/>
      </w:pPr>
      <w:r w:rsidRPr="000434B0">
        <w:tab/>
      </w:r>
      <w:r w:rsidRPr="000434B0">
        <w:tab/>
        <w:t>4.2.a</w:t>
      </w:r>
      <w:r w:rsidRPr="000434B0">
        <w:tab/>
        <w:t>Demonstrates a high level of skill in identifying the human, material</w:t>
      </w:r>
    </w:p>
    <w:p w:rsidR="00C920C9" w:rsidRPr="000434B0" w:rsidRDefault="00C920C9" w:rsidP="00C920C9">
      <w:pPr>
        <w:spacing w:line="240" w:lineRule="auto"/>
        <w:ind w:left="719" w:hangingChars="327" w:hanging="719"/>
        <w:contextualSpacing/>
      </w:pPr>
      <w:r w:rsidRPr="000434B0">
        <w:tab/>
      </w:r>
      <w:r w:rsidRPr="000434B0">
        <w:tab/>
      </w:r>
      <w:r w:rsidRPr="000434B0">
        <w:tab/>
        <w:t>and  technological resources necessary to be effective within their professional</w:t>
      </w:r>
    </w:p>
    <w:p w:rsidR="00C920C9" w:rsidRPr="000434B0" w:rsidRDefault="00C920C9" w:rsidP="00C920C9">
      <w:pPr>
        <w:spacing w:line="240" w:lineRule="auto"/>
        <w:ind w:left="719" w:hangingChars="327" w:hanging="719"/>
        <w:contextualSpacing/>
      </w:pPr>
      <w:r w:rsidRPr="000434B0">
        <w:tab/>
      </w:r>
      <w:r w:rsidRPr="000434B0">
        <w:tab/>
      </w:r>
      <w:r w:rsidRPr="000434B0">
        <w:tab/>
        <w:t>role.</w:t>
      </w:r>
    </w:p>
    <w:p w:rsidR="00C920C9" w:rsidRPr="000434B0" w:rsidRDefault="00C920C9" w:rsidP="00C920C9">
      <w:pPr>
        <w:spacing w:line="240" w:lineRule="auto"/>
        <w:ind w:left="719" w:hangingChars="327" w:hanging="719"/>
        <w:contextualSpacing/>
      </w:pPr>
      <w:r>
        <w:tab/>
      </w:r>
      <w:r>
        <w:tab/>
      </w:r>
      <w:r w:rsidRPr="000434B0">
        <w:t>4.2.b</w:t>
      </w:r>
      <w:r w:rsidRPr="000434B0">
        <w:tab/>
        <w:t>Demonstrates understanding of developmentally appropriate individual,</w:t>
      </w:r>
    </w:p>
    <w:p w:rsidR="00C920C9" w:rsidRPr="000434B0" w:rsidRDefault="00C920C9" w:rsidP="00C920C9">
      <w:pPr>
        <w:spacing w:line="240" w:lineRule="auto"/>
        <w:ind w:left="719" w:hangingChars="327" w:hanging="719"/>
        <w:contextualSpacing/>
      </w:pPr>
      <w:r>
        <w:tab/>
      </w:r>
      <w:r>
        <w:tab/>
      </w:r>
      <w:r>
        <w:tab/>
      </w:r>
      <w:r w:rsidRPr="000434B0">
        <w:t>family,  and group strategies for working with diverse populations.</w:t>
      </w:r>
    </w:p>
    <w:p w:rsidR="00C920C9" w:rsidRPr="000434B0" w:rsidRDefault="00C920C9" w:rsidP="00C920C9">
      <w:pPr>
        <w:spacing w:line="240" w:lineRule="auto"/>
        <w:ind w:left="719" w:hangingChars="327" w:hanging="719"/>
        <w:contextualSpacing/>
      </w:pPr>
      <w:r>
        <w:tab/>
      </w:r>
      <w:r>
        <w:tab/>
      </w:r>
      <w:r w:rsidRPr="000434B0">
        <w:t>4.3.a</w:t>
      </w:r>
      <w:r w:rsidRPr="000434B0">
        <w:tab/>
        <w:t xml:space="preserve">Values the intertwining role of family, community, and schools  and </w:t>
      </w:r>
    </w:p>
    <w:p w:rsidR="00C920C9" w:rsidRPr="000434B0" w:rsidRDefault="00C920C9" w:rsidP="00C920C9">
      <w:pPr>
        <w:spacing w:line="240" w:lineRule="auto"/>
        <w:ind w:left="719" w:hangingChars="327" w:hanging="719"/>
        <w:contextualSpacing/>
      </w:pPr>
      <w:r>
        <w:tab/>
      </w:r>
      <w:r>
        <w:tab/>
      </w:r>
      <w:r>
        <w:tab/>
      </w:r>
      <w:r w:rsidRPr="000434B0">
        <w:t>their impact on student learning.</w:t>
      </w:r>
    </w:p>
    <w:p w:rsidR="00C920C9" w:rsidRPr="000434B0" w:rsidRDefault="00C920C9" w:rsidP="00C920C9">
      <w:pPr>
        <w:spacing w:line="240" w:lineRule="auto"/>
        <w:ind w:left="719" w:hangingChars="327" w:hanging="719"/>
        <w:contextualSpacing/>
      </w:pPr>
      <w:r>
        <w:tab/>
      </w:r>
      <w:r>
        <w:tab/>
      </w:r>
      <w:r w:rsidRPr="000434B0">
        <w:t>4.3.b</w:t>
      </w:r>
      <w:r w:rsidRPr="000434B0">
        <w:tab/>
        <w:t xml:space="preserve">Appreciates the uniqueness and worth of each student while </w:t>
      </w:r>
    </w:p>
    <w:p w:rsidR="00C920C9" w:rsidRPr="000434B0" w:rsidRDefault="00C920C9" w:rsidP="00C920C9">
      <w:pPr>
        <w:spacing w:line="240" w:lineRule="auto"/>
        <w:ind w:left="719" w:hangingChars="327" w:hanging="719"/>
        <w:contextualSpacing/>
      </w:pPr>
      <w:r>
        <w:tab/>
      </w:r>
      <w:r>
        <w:tab/>
      </w:r>
      <w:r>
        <w:tab/>
      </w:r>
      <w:r w:rsidRPr="000434B0">
        <w:t xml:space="preserve">recognizing  the necessity of interdependent functioning and fairness to </w:t>
      </w:r>
    </w:p>
    <w:p w:rsidR="00C920C9" w:rsidRPr="000434B0" w:rsidRDefault="00C920C9" w:rsidP="00C920C9">
      <w:pPr>
        <w:spacing w:line="240" w:lineRule="auto"/>
        <w:ind w:left="719" w:hangingChars="327" w:hanging="719"/>
        <w:contextualSpacing/>
      </w:pPr>
      <w:r>
        <w:tab/>
      </w:r>
      <w:r>
        <w:tab/>
      </w:r>
      <w:r>
        <w:tab/>
      </w:r>
      <w:r w:rsidRPr="000434B0">
        <w:t>promote living together with the common society.</w:t>
      </w:r>
    </w:p>
    <w:p w:rsidR="00C920C9" w:rsidRPr="000434B0" w:rsidRDefault="00C920C9" w:rsidP="00C920C9">
      <w:pPr>
        <w:spacing w:line="240" w:lineRule="auto"/>
        <w:ind w:left="719" w:hangingChars="327" w:hanging="719"/>
        <w:contextualSpacing/>
      </w:pPr>
      <w:r w:rsidRPr="000434B0">
        <w:tab/>
      </w:r>
      <w:r>
        <w:tab/>
      </w:r>
      <w:r w:rsidRPr="000434B0">
        <w:t>5.1.a</w:t>
      </w:r>
      <w:r w:rsidRPr="000434B0">
        <w:tab/>
        <w:t>Understands the relevance of research findings and performance data.</w:t>
      </w:r>
    </w:p>
    <w:p w:rsidR="00C920C9" w:rsidRPr="000434B0" w:rsidRDefault="00C920C9" w:rsidP="00C920C9">
      <w:pPr>
        <w:spacing w:line="240" w:lineRule="auto"/>
        <w:ind w:left="719" w:hangingChars="327" w:hanging="719"/>
        <w:contextualSpacing/>
      </w:pPr>
      <w:r w:rsidRPr="000434B0">
        <w:tab/>
      </w:r>
      <w:r w:rsidRPr="000434B0">
        <w:tab/>
        <w:t>5.2.a</w:t>
      </w:r>
      <w:r w:rsidRPr="000434B0">
        <w:tab/>
        <w:t xml:space="preserve">Collects and analyzes student assessment data and makes data-driven </w:t>
      </w:r>
    </w:p>
    <w:p w:rsidR="00C920C9" w:rsidRPr="000434B0" w:rsidRDefault="00C920C9" w:rsidP="00C920C9">
      <w:pPr>
        <w:spacing w:line="240" w:lineRule="auto"/>
        <w:ind w:left="719" w:hangingChars="327" w:hanging="719"/>
        <w:contextualSpacing/>
      </w:pPr>
      <w:r>
        <w:tab/>
      </w:r>
      <w:r>
        <w:tab/>
      </w:r>
      <w:r>
        <w:tab/>
      </w:r>
      <w:r w:rsidRPr="000434B0">
        <w:t>decisions to improve student learning.</w:t>
      </w:r>
    </w:p>
    <w:p w:rsidR="00C920C9" w:rsidRPr="000434B0" w:rsidRDefault="00C920C9" w:rsidP="00C920C9">
      <w:pPr>
        <w:spacing w:line="240" w:lineRule="auto"/>
        <w:ind w:left="719" w:hangingChars="327" w:hanging="719"/>
        <w:contextualSpacing/>
      </w:pPr>
      <w:r>
        <w:tab/>
      </w:r>
      <w:r>
        <w:tab/>
      </w:r>
      <w:r w:rsidRPr="000434B0">
        <w:t>5.2.b</w:t>
      </w:r>
      <w:r w:rsidRPr="000434B0">
        <w:tab/>
        <w:t xml:space="preserve">Demonstrates ability to apply research methods and statistical </w:t>
      </w:r>
    </w:p>
    <w:p w:rsidR="00C920C9" w:rsidRDefault="00C920C9" w:rsidP="00C920C9">
      <w:pPr>
        <w:spacing w:line="240" w:lineRule="auto"/>
        <w:ind w:left="719" w:hangingChars="327" w:hanging="719"/>
        <w:contextualSpacing/>
      </w:pPr>
      <w:r>
        <w:tab/>
      </w:r>
      <w:r>
        <w:tab/>
      </w:r>
      <w:r>
        <w:tab/>
      </w:r>
      <w:r w:rsidRPr="000434B0">
        <w:t>techniques to  improve professional practice</w:t>
      </w:r>
      <w:r>
        <w:t>.</w:t>
      </w:r>
    </w:p>
    <w:p w:rsidR="00C920C9" w:rsidRPr="000434B0" w:rsidRDefault="00C920C9" w:rsidP="00C920C9">
      <w:pPr>
        <w:spacing w:line="240" w:lineRule="auto"/>
        <w:ind w:left="719" w:hangingChars="327" w:hanging="719"/>
        <w:contextualSpacing/>
      </w:pPr>
    </w:p>
    <w:p w:rsidR="00C920C9" w:rsidRPr="000434B0" w:rsidRDefault="00C920C9" w:rsidP="00C920C9">
      <w:pPr>
        <w:spacing w:line="240" w:lineRule="auto"/>
        <w:ind w:left="719" w:hangingChars="327" w:hanging="719"/>
        <w:contextualSpacing/>
      </w:pPr>
      <w:r>
        <w:tab/>
      </w:r>
      <w:r>
        <w:tab/>
      </w:r>
      <w:r w:rsidRPr="000434B0">
        <w:t>5.3.c</w:t>
      </w:r>
      <w:r w:rsidRPr="000434B0">
        <w:tab/>
        <w:t>Demonstrates ability to interpret and apply research findings from</w:t>
      </w:r>
    </w:p>
    <w:p w:rsidR="00C920C9" w:rsidRPr="000434B0" w:rsidRDefault="00C920C9" w:rsidP="00C920C9">
      <w:pPr>
        <w:spacing w:line="240" w:lineRule="auto"/>
        <w:ind w:left="719" w:hangingChars="327" w:hanging="719"/>
        <w:contextualSpacing/>
      </w:pPr>
      <w:r>
        <w:tab/>
      </w:r>
      <w:r>
        <w:tab/>
      </w:r>
      <w:r>
        <w:tab/>
      </w:r>
      <w:r w:rsidRPr="000434B0">
        <w:t>professional  literature.</w:t>
      </w:r>
    </w:p>
    <w:p w:rsidR="00C920C9" w:rsidRDefault="00C920C9" w:rsidP="00C920C9">
      <w:pPr>
        <w:spacing w:line="240" w:lineRule="auto"/>
        <w:ind w:left="719" w:hangingChars="327" w:hanging="719"/>
        <w:contextualSpacing/>
      </w:pPr>
      <w:r>
        <w:tab/>
      </w:r>
      <w:r>
        <w:tab/>
      </w:r>
      <w:r w:rsidRPr="000434B0">
        <w:t xml:space="preserve">5.3.a  </w:t>
      </w:r>
      <w:r w:rsidRPr="000434B0">
        <w:tab/>
        <w:t>Appreciates the importance of evidence-based practice.</w:t>
      </w:r>
    </w:p>
    <w:p w:rsidR="00C920C9" w:rsidRDefault="00C920C9" w:rsidP="00C920C9">
      <w:pPr>
        <w:spacing w:line="240" w:lineRule="auto"/>
        <w:ind w:left="719" w:hangingChars="327" w:hanging="719"/>
        <w:contextualSpacing/>
      </w:pPr>
    </w:p>
    <w:p w:rsidR="00C920C9" w:rsidRDefault="00C920C9" w:rsidP="00C920C9">
      <w:pPr>
        <w:spacing w:line="240" w:lineRule="auto"/>
        <w:ind w:left="719" w:hangingChars="327" w:hanging="719"/>
        <w:contextualSpacing/>
      </w:pPr>
      <w:r>
        <w:lastRenderedPageBreak/>
        <w:tab/>
        <w:t>F.           Linkage to Special Education Praxis: Core Knowledge and Applications</w:t>
      </w:r>
    </w:p>
    <w:p w:rsidR="00C920C9" w:rsidRDefault="00C920C9" w:rsidP="00C920C9">
      <w:pPr>
        <w:spacing w:line="240" w:lineRule="auto"/>
        <w:ind w:left="719" w:hangingChars="327" w:hanging="719"/>
        <w:contextualSpacing/>
      </w:pPr>
      <w:r>
        <w:tab/>
      </w:r>
      <w:r>
        <w:tab/>
      </w:r>
      <w:r>
        <w:tab/>
        <w:t>Content Area 1: Development and Characteristics of Learners</w:t>
      </w:r>
    </w:p>
    <w:p w:rsidR="00C920C9" w:rsidRDefault="00C920C9" w:rsidP="00C920C9">
      <w:pPr>
        <w:spacing w:line="240" w:lineRule="auto"/>
        <w:ind w:left="719" w:hangingChars="327" w:hanging="719"/>
        <w:contextualSpacing/>
      </w:pPr>
      <w:r>
        <w:tab/>
      </w:r>
      <w:r>
        <w:tab/>
      </w:r>
      <w:r>
        <w:tab/>
        <w:t>Content Area 2: Planning and Learning Environment</w:t>
      </w:r>
    </w:p>
    <w:p w:rsidR="00C920C9" w:rsidRDefault="00C920C9" w:rsidP="00C920C9">
      <w:pPr>
        <w:spacing w:line="240" w:lineRule="auto"/>
        <w:ind w:left="719" w:hangingChars="327" w:hanging="719"/>
        <w:contextualSpacing/>
      </w:pPr>
      <w:r>
        <w:tab/>
      </w:r>
      <w:r>
        <w:tab/>
      </w:r>
      <w:r>
        <w:tab/>
        <w:t>Content Area 3: Instruction</w:t>
      </w:r>
    </w:p>
    <w:p w:rsidR="00C920C9" w:rsidRDefault="00C920C9" w:rsidP="00C920C9">
      <w:pPr>
        <w:spacing w:line="240" w:lineRule="auto"/>
        <w:ind w:left="719" w:hangingChars="327" w:hanging="719"/>
        <w:contextualSpacing/>
      </w:pPr>
      <w:r>
        <w:tab/>
      </w:r>
      <w:r>
        <w:tab/>
      </w:r>
      <w:r>
        <w:tab/>
        <w:t>Content Area 4: Assessment</w:t>
      </w:r>
    </w:p>
    <w:p w:rsidR="00C920C9" w:rsidRDefault="00C920C9" w:rsidP="00C920C9">
      <w:pPr>
        <w:spacing w:line="240" w:lineRule="auto"/>
        <w:ind w:left="719" w:hangingChars="327" w:hanging="719"/>
        <w:contextualSpacing/>
      </w:pPr>
      <w:r>
        <w:tab/>
      </w:r>
      <w:r>
        <w:tab/>
      </w:r>
      <w:r>
        <w:tab/>
        <w:t>Content Area 5: Foundations and Professional Responsibilities</w:t>
      </w:r>
    </w:p>
    <w:p w:rsidR="00C920C9" w:rsidRDefault="00C920C9" w:rsidP="00C920C9">
      <w:pPr>
        <w:spacing w:line="240" w:lineRule="auto"/>
        <w:ind w:left="719" w:hangingChars="327" w:hanging="719"/>
        <w:contextualSpacing/>
      </w:pPr>
    </w:p>
    <w:p w:rsidR="00C920C9" w:rsidRPr="00807A69" w:rsidRDefault="00C920C9" w:rsidP="00C920C9">
      <w:pPr>
        <w:pStyle w:val="Default"/>
        <w:tabs>
          <w:tab w:val="left" w:pos="900"/>
          <w:tab w:val="left" w:pos="1260"/>
        </w:tabs>
        <w:spacing w:before="100" w:after="100"/>
        <w:ind w:left="720"/>
        <w:rPr>
          <w:rFonts w:asciiTheme="minorHAnsi" w:hAnsiTheme="minorHAnsi" w:cs="Arial"/>
          <w:sz w:val="22"/>
          <w:szCs w:val="22"/>
        </w:rPr>
      </w:pPr>
      <w:r>
        <w:rPr>
          <w:rFonts w:asciiTheme="minorHAnsi" w:hAnsiTheme="minorHAnsi" w:cs="Arial"/>
          <w:sz w:val="22"/>
          <w:szCs w:val="22"/>
        </w:rPr>
        <w:t>G</w:t>
      </w:r>
      <w:r w:rsidRPr="00807A69">
        <w:rPr>
          <w:rFonts w:asciiTheme="minorHAnsi" w:hAnsiTheme="minorHAnsi" w:cs="Arial"/>
          <w:sz w:val="22"/>
          <w:szCs w:val="22"/>
        </w:rPr>
        <w:t xml:space="preserve">.        </w:t>
      </w:r>
      <w:r>
        <w:rPr>
          <w:rFonts w:asciiTheme="minorHAnsi" w:hAnsiTheme="minorHAnsi" w:cs="Arial"/>
          <w:sz w:val="22"/>
          <w:szCs w:val="22"/>
        </w:rPr>
        <w:tab/>
      </w:r>
      <w:r w:rsidRPr="00807A69">
        <w:rPr>
          <w:rFonts w:asciiTheme="minorHAnsi" w:hAnsiTheme="minorHAnsi" w:cs="Arial"/>
          <w:sz w:val="22"/>
          <w:szCs w:val="22"/>
        </w:rPr>
        <w:t>Diversity Related CEC Standards</w:t>
      </w:r>
    </w:p>
    <w:p w:rsidR="00C920C9" w:rsidRPr="00807A69" w:rsidRDefault="00C920C9" w:rsidP="00C920C9">
      <w:pPr>
        <w:tabs>
          <w:tab w:val="left" w:pos="720"/>
          <w:tab w:val="left" w:pos="1170"/>
        </w:tabs>
        <w:spacing w:line="240" w:lineRule="auto"/>
        <w:ind w:left="1440"/>
        <w:rPr>
          <w:rFonts w:cs="Arial"/>
        </w:rPr>
      </w:pPr>
      <w:r w:rsidRPr="00807A69">
        <w:rPr>
          <w:rFonts w:cs="Arial"/>
          <w:bCs/>
        </w:rPr>
        <w:t xml:space="preserve">ISCI1K5. Candidates recognize </w:t>
      </w:r>
      <w:r w:rsidRPr="00807A69">
        <w:rPr>
          <w:rFonts w:cs="Arial"/>
        </w:rPr>
        <w:t>cultural perspectives influencing the relationships among</w:t>
      </w:r>
      <w:r>
        <w:rPr>
          <w:rFonts w:cs="Arial"/>
        </w:rPr>
        <w:t xml:space="preserve">   </w:t>
      </w:r>
      <w:r w:rsidRPr="00807A69">
        <w:rPr>
          <w:rFonts w:cs="Arial"/>
        </w:rPr>
        <w:t>families, schools, and communities as related to instruction.</w:t>
      </w:r>
    </w:p>
    <w:p w:rsidR="00C920C9" w:rsidRPr="00807A69" w:rsidRDefault="00C920C9" w:rsidP="00C920C9">
      <w:pPr>
        <w:tabs>
          <w:tab w:val="left" w:pos="720"/>
          <w:tab w:val="left" w:pos="1170"/>
        </w:tabs>
        <w:spacing w:line="240" w:lineRule="auto"/>
        <w:ind w:left="1440"/>
        <w:rPr>
          <w:rFonts w:cs="Arial"/>
        </w:rPr>
      </w:pPr>
      <w:r w:rsidRPr="00807A69">
        <w:rPr>
          <w:rFonts w:cs="Arial"/>
          <w:bCs/>
        </w:rPr>
        <w:t xml:space="preserve">ISCI1K12. Candidates recognize </w:t>
      </w:r>
      <w:r w:rsidRPr="00807A69">
        <w:rPr>
          <w:rFonts w:cs="Arial"/>
        </w:rPr>
        <w:t>differing ways of learning of individuals with exceptionalities, including those from culturally diverse backgrounds and strategies for addressing these differences.</w:t>
      </w:r>
    </w:p>
    <w:p w:rsidR="00C920C9" w:rsidRPr="00807A69" w:rsidRDefault="00C920C9" w:rsidP="00C920C9">
      <w:pPr>
        <w:tabs>
          <w:tab w:val="left" w:pos="720"/>
          <w:tab w:val="left" w:pos="1170"/>
        </w:tabs>
        <w:spacing w:line="240" w:lineRule="auto"/>
        <w:ind w:left="1440"/>
        <w:rPr>
          <w:rFonts w:cs="Arial"/>
        </w:rPr>
      </w:pPr>
      <w:r w:rsidRPr="00807A69">
        <w:rPr>
          <w:rFonts w:cs="Arial"/>
          <w:bCs/>
        </w:rPr>
        <w:t xml:space="preserve">ISCI2K7. Candidates recognize </w:t>
      </w:r>
      <w:r w:rsidRPr="00807A69">
        <w:rPr>
          <w:rFonts w:cs="Arial"/>
        </w:rPr>
        <w:t>strategies for preparing individuals to live harmoniously and productively in a culturally diverse world.</w:t>
      </w:r>
    </w:p>
    <w:p w:rsidR="00C920C9" w:rsidRPr="00807A69" w:rsidRDefault="00C920C9" w:rsidP="00C920C9">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440"/>
        <w:rPr>
          <w:rFonts w:cs="Arial"/>
        </w:rPr>
      </w:pPr>
      <w:r w:rsidRPr="00807A69">
        <w:rPr>
          <w:rFonts w:cs="Arial"/>
          <w:bCs/>
        </w:rPr>
        <w:t xml:space="preserve">ISCI2K8. Candidates understand </w:t>
      </w:r>
      <w:r w:rsidRPr="00807A69">
        <w:rPr>
          <w:rFonts w:cs="Arial"/>
        </w:rPr>
        <w:t xml:space="preserve">ways to create learning environments that allow </w:t>
      </w:r>
      <w:r>
        <w:rPr>
          <w:rFonts w:cs="Arial"/>
        </w:rPr>
        <w:t xml:space="preserve"> </w:t>
      </w:r>
      <w:r w:rsidRPr="00807A69">
        <w:rPr>
          <w:rFonts w:cs="Arial"/>
        </w:rPr>
        <w:t xml:space="preserve">individuals to retain and appreciate their own and each other’s respective language and </w:t>
      </w:r>
      <w:r>
        <w:rPr>
          <w:rFonts w:cs="Arial"/>
        </w:rPr>
        <w:t xml:space="preserve"> </w:t>
      </w:r>
      <w:r w:rsidRPr="00807A69">
        <w:rPr>
          <w:rFonts w:cs="Arial"/>
        </w:rPr>
        <w:t>cultural heritage.</w:t>
      </w:r>
    </w:p>
    <w:p w:rsidR="00C920C9" w:rsidRPr="00807A69" w:rsidRDefault="00C920C9" w:rsidP="00C920C9">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440"/>
        <w:rPr>
          <w:rFonts w:cs="Arial"/>
        </w:rPr>
      </w:pPr>
      <w:r w:rsidRPr="00807A69">
        <w:rPr>
          <w:rFonts w:cs="Arial"/>
          <w:bCs/>
        </w:rPr>
        <w:t xml:space="preserve">ISCI2S13. Candidates </w:t>
      </w:r>
      <w:r w:rsidRPr="00807A69">
        <w:rPr>
          <w:rFonts w:cs="Arial"/>
        </w:rPr>
        <w:t>organize, develop, and sustain learning environments that support positive intra-cultural and intercultural experiences.</w:t>
      </w:r>
    </w:p>
    <w:p w:rsidR="00C920C9" w:rsidRPr="00807A69" w:rsidRDefault="00C920C9" w:rsidP="00C920C9">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440"/>
        <w:rPr>
          <w:rFonts w:cs="Arial"/>
        </w:rPr>
      </w:pPr>
      <w:r w:rsidRPr="00807A69">
        <w:rPr>
          <w:rFonts w:cs="Arial"/>
          <w:bCs/>
        </w:rPr>
        <w:t xml:space="preserve">ISCI4S6. Candidates </w:t>
      </w:r>
      <w:r w:rsidRPr="00807A69">
        <w:rPr>
          <w:rFonts w:cs="Arial"/>
        </w:rPr>
        <w:t>use assessment information in making eligibility, program, and placement decisions for individuals with exceptionalities, including those from culturally and/or linguistically diverse backgrounds.</w:t>
      </w:r>
    </w:p>
    <w:p w:rsidR="00C920C9" w:rsidRPr="00807A69" w:rsidRDefault="00C920C9" w:rsidP="00C920C9">
      <w:pPr>
        <w:tabs>
          <w:tab w:val="left" w:pos="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440"/>
        <w:rPr>
          <w:rFonts w:cs="Arial"/>
        </w:rPr>
      </w:pPr>
      <w:r w:rsidRPr="00807A69">
        <w:rPr>
          <w:rFonts w:cs="Arial"/>
          <w:bCs/>
        </w:rPr>
        <w:t xml:space="preserve">ISCI5S6. Candidates </w:t>
      </w:r>
      <w:r w:rsidRPr="00807A69">
        <w:rPr>
          <w:rFonts w:cs="Arial"/>
        </w:rPr>
        <w:t>develop and select instructional content, resources, and strategies that respond to cultural, linguistic, and gender differences.</w:t>
      </w:r>
    </w:p>
    <w:p w:rsidR="00C920C9" w:rsidRPr="00807A69" w:rsidRDefault="00C920C9" w:rsidP="00C920C9">
      <w:pPr>
        <w:tabs>
          <w:tab w:val="left" w:pos="720"/>
        </w:tabs>
        <w:autoSpaceDE w:val="0"/>
        <w:autoSpaceDN w:val="0"/>
        <w:adjustRightInd w:val="0"/>
        <w:spacing w:line="240" w:lineRule="auto"/>
        <w:ind w:left="1440"/>
        <w:rPr>
          <w:rFonts w:cs="Arial"/>
          <w:lang w:eastAsia="ko-KR"/>
        </w:rPr>
      </w:pPr>
      <w:r w:rsidRPr="00807A69">
        <w:rPr>
          <w:rFonts w:cs="Arial"/>
          <w:bCs/>
        </w:rPr>
        <w:t xml:space="preserve">ISCI6S6. Candidates </w:t>
      </w:r>
      <w:r w:rsidRPr="00807A69">
        <w:rPr>
          <w:rFonts w:cs="Arial"/>
          <w:lang w:eastAsia="ko-KR"/>
        </w:rPr>
        <w:t>demonstrate sensitivity for the culture, language, religion, gender, disability, socioeconomic status, and sexual orientation of individuals.</w:t>
      </w:r>
    </w:p>
    <w:p w:rsidR="00C920C9" w:rsidRPr="00807A69" w:rsidRDefault="00C920C9" w:rsidP="00C920C9">
      <w:pPr>
        <w:tabs>
          <w:tab w:val="left" w:pos="720"/>
          <w:tab w:val="left" w:pos="1170"/>
        </w:tabs>
        <w:spacing w:line="240" w:lineRule="auto"/>
        <w:ind w:left="1440"/>
        <w:rPr>
          <w:rFonts w:cs="Arial"/>
        </w:rPr>
      </w:pPr>
      <w:r w:rsidRPr="00807A69">
        <w:rPr>
          <w:rFonts w:cs="Arial"/>
          <w:bCs/>
        </w:rPr>
        <w:t xml:space="preserve">ISCI7S10. Candidates </w:t>
      </w:r>
      <w:r w:rsidRPr="00807A69">
        <w:rPr>
          <w:rFonts w:cs="Arial"/>
        </w:rPr>
        <w:t>communicate effectively with families of individuals with exceptionalities from diverse backgrounds.</w:t>
      </w:r>
    </w:p>
    <w:p w:rsidR="00C920C9" w:rsidRDefault="00C920C9" w:rsidP="00C920C9">
      <w:pPr>
        <w:spacing w:line="240" w:lineRule="auto"/>
        <w:ind w:left="719" w:hangingChars="327" w:hanging="719"/>
        <w:contextualSpacing/>
      </w:pPr>
    </w:p>
    <w:p w:rsidR="00C920C9" w:rsidRDefault="00C920C9" w:rsidP="00C920C9">
      <w:pPr>
        <w:jc w:val="both"/>
      </w:pPr>
      <w:r w:rsidRPr="000434B0">
        <w:t xml:space="preserve"> </w:t>
      </w:r>
      <w:r>
        <w:t xml:space="preserve">V.     </w:t>
      </w:r>
      <w:r w:rsidRPr="000434B0">
        <w:t>Course Assessment and Performance Measures.</w:t>
      </w:r>
    </w:p>
    <w:p w:rsidR="00C920C9" w:rsidRDefault="00C920C9" w:rsidP="00C920C9">
      <w:pPr>
        <w:spacing w:after="0"/>
        <w:jc w:val="both"/>
      </w:pPr>
      <w:r>
        <w:t xml:space="preserve">           The Laboratory Experience student will complete the following 4 modules (A-D) in two separate </w:t>
      </w:r>
    </w:p>
    <w:p w:rsidR="00C920C9" w:rsidRDefault="00C920C9" w:rsidP="00C920C9">
      <w:pPr>
        <w:spacing w:after="0"/>
      </w:pPr>
      <w:r>
        <w:t xml:space="preserve">           settings; four modules will be completed in the K-6 grade setting and four modules will be</w:t>
      </w:r>
    </w:p>
    <w:p w:rsidR="00C920C9" w:rsidRDefault="00C920C9" w:rsidP="00C920C9">
      <w:pPr>
        <w:spacing w:after="0"/>
      </w:pPr>
      <w:r>
        <w:t xml:space="preserve">           completed in the 7-12 grade setting. The Laboratory Experience student will select a target</w:t>
      </w:r>
    </w:p>
    <w:p w:rsidR="00C920C9" w:rsidRDefault="00C920C9" w:rsidP="00C920C9">
      <w:pPr>
        <w:spacing w:after="0"/>
      </w:pPr>
      <w:r>
        <w:lastRenderedPageBreak/>
        <w:t xml:space="preserve">           student within each setting and complete the field experience activities with the target student as</w:t>
      </w:r>
    </w:p>
    <w:p w:rsidR="00C920C9" w:rsidRDefault="00C920C9" w:rsidP="00C920C9">
      <w:pPr>
        <w:spacing w:after="0"/>
      </w:pPr>
      <w:r>
        <w:t xml:space="preserve">           delineated in the module guidelines. </w:t>
      </w:r>
    </w:p>
    <w:p w:rsidR="00C920C9" w:rsidRPr="000434B0" w:rsidRDefault="00C920C9" w:rsidP="00C920C9">
      <w:pPr>
        <w:spacing w:after="0"/>
        <w:jc w:val="both"/>
      </w:pPr>
      <w:r>
        <w:t xml:space="preserve">          </w:t>
      </w:r>
    </w:p>
    <w:p w:rsidR="00C920C9" w:rsidRDefault="00C920C9" w:rsidP="009D3491">
      <w:pPr>
        <w:pStyle w:val="ListParagraph"/>
        <w:numPr>
          <w:ilvl w:val="0"/>
          <w:numId w:val="74"/>
        </w:numPr>
        <w:spacing w:line="240" w:lineRule="auto"/>
      </w:pPr>
      <w:r>
        <w:t>Assessment Report Module (80</w:t>
      </w:r>
      <w:r w:rsidRPr="000434B0">
        <w:t xml:space="preserve"> points</w:t>
      </w:r>
      <w:r>
        <w:t xml:space="preserve"> each=160 total</w:t>
      </w:r>
      <w:r w:rsidRPr="000434B0">
        <w:t xml:space="preserve">):  </w:t>
      </w:r>
      <w:r>
        <w:t>The Lab student will select two target students that have been identified as having an exceptionality.  The Lab student will access the students’ educational records for the purpose of gathering and analyzing relevant assessment data. The student will also design and administer an informal assessment and write an evaluation report about the student based upon assessment results. Students will also submit a video of themselves explaining the findings of the assessment module.</w:t>
      </w:r>
    </w:p>
    <w:p w:rsidR="00C920C9" w:rsidRDefault="00C920C9" w:rsidP="00C920C9">
      <w:pPr>
        <w:pStyle w:val="ListParagraph"/>
        <w:spacing w:after="0" w:line="240" w:lineRule="auto"/>
        <w:ind w:left="1080"/>
      </w:pPr>
      <w:r>
        <w:t>CEC Standard Linkage: 2.1,  4.0, 4.2, 4.3, 4.4,6.1, 7.1</w:t>
      </w:r>
    </w:p>
    <w:p w:rsidR="00C920C9" w:rsidRPr="00552305" w:rsidRDefault="00C920C9" w:rsidP="00C920C9">
      <w:pPr>
        <w:spacing w:line="240" w:lineRule="auto"/>
        <w:contextualSpacing/>
        <w:jc w:val="both"/>
      </w:pPr>
    </w:p>
    <w:p w:rsidR="00C920C9" w:rsidRDefault="00C920C9" w:rsidP="009D3491">
      <w:pPr>
        <w:pStyle w:val="ListParagraph"/>
        <w:numPr>
          <w:ilvl w:val="0"/>
          <w:numId w:val="74"/>
        </w:numPr>
        <w:spacing w:after="0"/>
      </w:pPr>
      <w:r>
        <w:t>IEP Module (45</w:t>
      </w:r>
      <w:r w:rsidRPr="000434B0">
        <w:t xml:space="preserve"> points</w:t>
      </w:r>
      <w:r>
        <w:t xml:space="preserve"> each=90 total</w:t>
      </w:r>
      <w:r w:rsidRPr="000434B0">
        <w:t xml:space="preserve">): </w:t>
      </w:r>
      <w:r>
        <w:t xml:space="preserve"> Using the same target students from the Assessment Module, the Lab student will develop an Individualized Education Program for the target </w:t>
      </w:r>
      <w:r w:rsidRPr="000434B0">
        <w:t>student</w:t>
      </w:r>
      <w:r>
        <w:t>s. The IEP will be written using the template that is provided by the instructor. The goals and objectives will address areas of strengths and weaknesses found in the assessment data gathered in the Assessment Module.</w:t>
      </w:r>
      <w:r w:rsidRPr="000434B0">
        <w:t xml:space="preserve"> </w:t>
      </w:r>
      <w:r>
        <w:t xml:space="preserve"> The current IEP used for the students within the school district may not be used.  CEC Standards </w:t>
      </w:r>
      <w:r w:rsidRPr="000434B0">
        <w:t>Linkage:</w:t>
      </w:r>
      <w:r>
        <w:t xml:space="preserve"> 1.0, 1.1, 1.2, 2.0, 2.1, 3.0, 3.2, 3.3,4.0, 4.2,4.3, 5.0, 5.2, 5.3, 5.5, 6.0, 6.1, 6.3, 7.0, 7.1, 7.2, 7.3</w:t>
      </w:r>
    </w:p>
    <w:p w:rsidR="00C920C9" w:rsidRPr="000434B0" w:rsidRDefault="00C920C9" w:rsidP="00C920C9">
      <w:pPr>
        <w:spacing w:after="0"/>
        <w:ind w:left="720"/>
      </w:pPr>
    </w:p>
    <w:p w:rsidR="00C920C9" w:rsidRDefault="00C920C9" w:rsidP="009D3491">
      <w:pPr>
        <w:pStyle w:val="ListParagraph"/>
        <w:numPr>
          <w:ilvl w:val="0"/>
          <w:numId w:val="74"/>
        </w:numPr>
        <w:spacing w:after="0"/>
      </w:pPr>
      <w:r>
        <w:t>Instructional Plan Module  (60 points each= 240 total): The student will develop two (2) lesson plans  for each target student based upon the assessment data and the IEP. The lesson may be designed to teach to the child individually or to a group of students in which the target student is included.  Specific and detailed directions are included in the guidelines.  After teaching each lesson, the student will write a reflection about the lesson plan and its implementation.  The student’s site based mentor will evaluate the design of each lesson plan and will also evaluate the student as he/she teaches each of the lesson plans. In addition, the mentor and lab student will participate in video recorded post observation  conferences.</w:t>
      </w:r>
    </w:p>
    <w:p w:rsidR="00C920C9" w:rsidRDefault="00C920C9" w:rsidP="00C920C9">
      <w:pPr>
        <w:spacing w:after="0"/>
        <w:ind w:left="720"/>
      </w:pPr>
      <w:r>
        <w:t xml:space="preserve">       CEC Standards Linkage:  1.0, 1.1, 1.2, 2.0, 2.1, 2.2, 3.0, 3.1, 3.2, 3.3, 4.0, 4.4, 5.0, 5.1, 5.2,</w:t>
      </w:r>
    </w:p>
    <w:p w:rsidR="00C920C9" w:rsidRDefault="00C920C9" w:rsidP="00C920C9">
      <w:pPr>
        <w:spacing w:after="0"/>
        <w:ind w:left="720"/>
      </w:pPr>
      <w:r>
        <w:t xml:space="preserve">       5.3,  5.4, 5.5, 5.6, 5.7 </w:t>
      </w:r>
    </w:p>
    <w:p w:rsidR="00C920C9" w:rsidRDefault="00C920C9" w:rsidP="00C920C9">
      <w:pPr>
        <w:spacing w:after="0"/>
      </w:pPr>
    </w:p>
    <w:p w:rsidR="00C920C9" w:rsidRDefault="00C920C9" w:rsidP="00C920C9">
      <w:pPr>
        <w:spacing w:after="0"/>
        <w:ind w:left="720"/>
      </w:pPr>
      <w:r>
        <w:t>D.   Transition Module: (35 points):  Within the K-6 setting, the Laboratory Experience</w:t>
      </w:r>
    </w:p>
    <w:p w:rsidR="00C920C9" w:rsidRDefault="00C920C9" w:rsidP="00C920C9">
      <w:pPr>
        <w:spacing w:after="0"/>
        <w:ind w:left="720"/>
      </w:pPr>
      <w:r>
        <w:t xml:space="preserve">       Student will identify a student transitioning from an Early Childhood Special Education</w:t>
      </w:r>
    </w:p>
    <w:p w:rsidR="00C920C9" w:rsidRDefault="00C920C9" w:rsidP="00C920C9">
      <w:pPr>
        <w:spacing w:after="0"/>
        <w:ind w:left="720"/>
      </w:pPr>
      <w:r>
        <w:t xml:space="preserve">       Setting to a school-aged special education setting.   Interviews will be conducted with </w:t>
      </w:r>
    </w:p>
    <w:p w:rsidR="00C920C9" w:rsidRDefault="00C920C9" w:rsidP="00C920C9">
      <w:pPr>
        <w:spacing w:after="0"/>
        <w:ind w:left="720"/>
      </w:pPr>
      <w:r>
        <w:t xml:space="preserve">       participants involved in the process and a report will be written about the specific steps </w:t>
      </w:r>
    </w:p>
    <w:p w:rsidR="00C920C9" w:rsidRDefault="00C920C9" w:rsidP="00C920C9">
      <w:pPr>
        <w:spacing w:after="0"/>
        <w:ind w:left="720"/>
      </w:pPr>
      <w:r>
        <w:t xml:space="preserve">       used to transition this particular student.  Within the 7-12 setting, the Laboratory Experience</w:t>
      </w:r>
    </w:p>
    <w:p w:rsidR="00C920C9" w:rsidRDefault="00C920C9" w:rsidP="00C920C9">
      <w:pPr>
        <w:spacing w:after="0"/>
        <w:ind w:left="720"/>
      </w:pPr>
      <w:r>
        <w:t xml:space="preserve">       student will identify a student with a current transition plan.  Interviews will be conducted</w:t>
      </w:r>
    </w:p>
    <w:p w:rsidR="00C920C9" w:rsidRDefault="00C920C9" w:rsidP="00C920C9">
      <w:pPr>
        <w:spacing w:after="0"/>
        <w:ind w:left="720"/>
      </w:pPr>
      <w:r>
        <w:t xml:space="preserve">       with participants involved with the transition plan and a report will be written about the</w:t>
      </w:r>
    </w:p>
    <w:p w:rsidR="00C920C9" w:rsidRDefault="00C920C9" w:rsidP="00C920C9">
      <w:pPr>
        <w:spacing w:after="0"/>
        <w:ind w:left="720"/>
      </w:pPr>
      <w:r>
        <w:t xml:space="preserve">       specific steps used to develop and implement the plan. CEC Standards Linkage: 4.2, 4.3, 6.0,</w:t>
      </w:r>
    </w:p>
    <w:p w:rsidR="00C920C9" w:rsidRDefault="00C920C9" w:rsidP="00C920C9">
      <w:pPr>
        <w:spacing w:after="0"/>
        <w:ind w:left="720"/>
      </w:pPr>
      <w:r>
        <w:lastRenderedPageBreak/>
        <w:t xml:space="preserve">       6.1, 7.0, 7.1, 7.3</w:t>
      </w:r>
    </w:p>
    <w:p w:rsidR="00C920C9" w:rsidRDefault="00C920C9" w:rsidP="00C920C9">
      <w:pPr>
        <w:spacing w:after="0"/>
        <w:ind w:left="720"/>
      </w:pPr>
      <w:r>
        <w:t xml:space="preserve"> E.  Summative Module:  ( 120 points) During the latter part of the K-12 Lab, the site mentor will </w:t>
      </w:r>
    </w:p>
    <w:p w:rsidR="00C920C9" w:rsidRDefault="00C920C9" w:rsidP="00C920C9">
      <w:pPr>
        <w:spacing w:after="0"/>
        <w:ind w:left="720"/>
      </w:pPr>
      <w:r>
        <w:t xml:space="preserve">      complete a  summative evaluation on the Lab Experience student and will upload it to </w:t>
      </w:r>
    </w:p>
    <w:p w:rsidR="00C920C9" w:rsidRPr="000434B0" w:rsidRDefault="00C920C9" w:rsidP="00C920C9">
      <w:pPr>
        <w:spacing w:after="0"/>
        <w:ind w:left="720"/>
      </w:pPr>
      <w:r>
        <w:t xml:space="preserve">      Blackboard Learn.  CEC Standards Linkage: 1 through 7.</w:t>
      </w:r>
    </w:p>
    <w:p w:rsidR="00C920C9" w:rsidRPr="009C5021" w:rsidRDefault="00C920C9" w:rsidP="00C920C9">
      <w:pPr>
        <w:spacing w:after="0"/>
      </w:pPr>
    </w:p>
    <w:p w:rsidR="00C920C9" w:rsidRDefault="00C920C9" w:rsidP="00C920C9">
      <w:pPr>
        <w:spacing w:after="0"/>
        <w:ind w:left="750"/>
      </w:pPr>
      <w:r>
        <w:t>F.   Special Education Portfolio:  The portfolio is a compilation of student artifacts</w:t>
      </w:r>
    </w:p>
    <w:p w:rsidR="00C920C9" w:rsidRDefault="00C920C9" w:rsidP="00C920C9">
      <w:pPr>
        <w:spacing w:after="0"/>
        <w:ind w:left="750"/>
      </w:pPr>
      <w:r>
        <w:t xml:space="preserve">      that demonstrates the student’s knowledge and skills about teaching students with  </w:t>
      </w:r>
    </w:p>
    <w:p w:rsidR="00C920C9" w:rsidRDefault="00C920C9" w:rsidP="00C920C9">
      <w:pPr>
        <w:spacing w:after="0"/>
        <w:ind w:left="720"/>
      </w:pPr>
      <w:r>
        <w:t xml:space="preserve">       exceptionalities.   It is the final comprehensive exam for the MSE and Licensure in K-12 </w:t>
      </w:r>
    </w:p>
    <w:p w:rsidR="00C920C9" w:rsidRDefault="00C920C9" w:rsidP="00C920C9">
      <w:pPr>
        <w:spacing w:after="0"/>
        <w:ind w:left="720"/>
      </w:pPr>
      <w:r>
        <w:t xml:space="preserve">       Special Education Programs.  An 80% passage rate is required. </w:t>
      </w:r>
    </w:p>
    <w:p w:rsidR="00C920C9" w:rsidRDefault="00C920C9" w:rsidP="00C920C9">
      <w:pPr>
        <w:spacing w:after="0"/>
        <w:ind w:left="720"/>
      </w:pPr>
      <w:r>
        <w:t xml:space="preserve">       CEC Standard Linkage: 1 though 7</w:t>
      </w:r>
    </w:p>
    <w:p w:rsidR="00C920C9" w:rsidRDefault="00C920C9" w:rsidP="00C920C9">
      <w:pPr>
        <w:spacing w:after="0"/>
        <w:ind w:left="720"/>
      </w:pPr>
    </w:p>
    <w:p w:rsidR="00C920C9" w:rsidRDefault="00C920C9" w:rsidP="00C920C9">
      <w:pPr>
        <w:pStyle w:val="Default"/>
        <w:spacing w:before="100" w:after="100"/>
        <w:rPr>
          <w:sz w:val="22"/>
          <w:szCs w:val="22"/>
        </w:rPr>
      </w:pPr>
      <w:r>
        <w:t xml:space="preserve"> G.  </w:t>
      </w:r>
      <w:r w:rsidRPr="000434B0">
        <w:t>Grading Scale:</w:t>
      </w:r>
      <w:r>
        <w:t xml:space="preserve">  </w:t>
      </w:r>
      <w:r>
        <w:rPr>
          <w:sz w:val="22"/>
          <w:szCs w:val="22"/>
        </w:rPr>
        <w:t>Grade percentages are calculated by dividing the points earned by the points</w:t>
      </w:r>
    </w:p>
    <w:p w:rsidR="00C920C9" w:rsidRPr="005E5A45" w:rsidRDefault="00C920C9" w:rsidP="00C920C9">
      <w:pPr>
        <w:pStyle w:val="Default"/>
        <w:spacing w:before="100" w:after="100"/>
        <w:rPr>
          <w:sz w:val="22"/>
          <w:szCs w:val="22"/>
        </w:rPr>
      </w:pPr>
      <w:r>
        <w:rPr>
          <w:sz w:val="22"/>
          <w:szCs w:val="22"/>
        </w:rPr>
        <w:t xml:space="preserve">                                        possible.</w:t>
      </w:r>
    </w:p>
    <w:p w:rsidR="00C920C9" w:rsidRDefault="00C920C9" w:rsidP="00C920C9">
      <w:pPr>
        <w:spacing w:after="0"/>
        <w:ind w:left="720"/>
      </w:pPr>
    </w:p>
    <w:p w:rsidR="00C920C9" w:rsidRPr="00B95DEA" w:rsidRDefault="00C920C9" w:rsidP="00C920C9">
      <w:pPr>
        <w:spacing w:after="0"/>
        <w:ind w:left="720" w:firstLine="720"/>
        <w:rPr>
          <w:color w:val="FF0000"/>
        </w:rPr>
      </w:pPr>
      <w:r>
        <w:t xml:space="preserve">  645 Total Points</w:t>
      </w:r>
    </w:p>
    <w:p w:rsidR="00C920C9" w:rsidRPr="000434B0" w:rsidRDefault="00C920C9" w:rsidP="00C920C9">
      <w:pPr>
        <w:spacing w:after="0"/>
        <w:ind w:left="720"/>
      </w:pPr>
      <w:r w:rsidRPr="000434B0">
        <w:tab/>
      </w:r>
      <w:r>
        <w:t xml:space="preserve">  </w:t>
      </w:r>
      <w:r w:rsidRPr="000434B0">
        <w:t xml:space="preserve">A   =  </w:t>
      </w:r>
      <w:r>
        <w:t xml:space="preserve">    90-100%</w:t>
      </w:r>
      <w:r>
        <w:tab/>
        <w:t>577-645</w:t>
      </w:r>
      <w:r w:rsidRPr="000434B0">
        <w:t xml:space="preserve"> points</w:t>
      </w:r>
    </w:p>
    <w:p w:rsidR="00C920C9" w:rsidRPr="000434B0" w:rsidRDefault="00C920C9" w:rsidP="00C920C9">
      <w:pPr>
        <w:spacing w:after="0"/>
        <w:ind w:left="720" w:firstLine="720"/>
      </w:pPr>
      <w:r w:rsidRPr="000434B0">
        <w:t xml:space="preserve"> </w:t>
      </w:r>
      <w:r>
        <w:t xml:space="preserve"> </w:t>
      </w:r>
      <w:r w:rsidRPr="000434B0">
        <w:t xml:space="preserve">B   =      80-89%  </w:t>
      </w:r>
      <w:r w:rsidRPr="000434B0">
        <w:tab/>
      </w:r>
      <w:r>
        <w:t>513-576</w:t>
      </w:r>
      <w:r w:rsidRPr="000434B0">
        <w:t xml:space="preserve"> points</w:t>
      </w:r>
      <w:r>
        <w:t xml:space="preserve"> </w:t>
      </w:r>
    </w:p>
    <w:p w:rsidR="00C920C9" w:rsidRPr="000434B0" w:rsidRDefault="00C920C9" w:rsidP="00C920C9">
      <w:pPr>
        <w:spacing w:after="0"/>
        <w:ind w:left="720" w:firstLine="720"/>
      </w:pPr>
      <w:r w:rsidRPr="000434B0">
        <w:t xml:space="preserve"> </w:t>
      </w:r>
      <w:r>
        <w:t xml:space="preserve"> </w:t>
      </w:r>
      <w:r w:rsidRPr="000434B0">
        <w:t xml:space="preserve">C   =   </w:t>
      </w:r>
      <w:r w:rsidRPr="000434B0">
        <w:tab/>
      </w:r>
      <w:r>
        <w:t xml:space="preserve"> </w:t>
      </w:r>
      <w:r w:rsidRPr="000434B0">
        <w:t xml:space="preserve">70-79%               </w:t>
      </w:r>
      <w:r>
        <w:t>448-512</w:t>
      </w:r>
      <w:r w:rsidRPr="000434B0">
        <w:t xml:space="preserve"> points</w:t>
      </w:r>
    </w:p>
    <w:p w:rsidR="00C920C9" w:rsidRDefault="00C920C9" w:rsidP="00C920C9">
      <w:pPr>
        <w:spacing w:after="0"/>
        <w:ind w:left="720" w:firstLine="720"/>
      </w:pPr>
      <w:r>
        <w:t xml:space="preserve">  F </w:t>
      </w:r>
      <w:r w:rsidRPr="000434B0">
        <w:t xml:space="preserve"> =   </w:t>
      </w:r>
      <w:r w:rsidRPr="000434B0">
        <w:tab/>
      </w:r>
      <w:r>
        <w:t xml:space="preserve"> Below 70</w:t>
      </w:r>
      <w:r w:rsidRPr="000434B0">
        <w:t xml:space="preserve">%   </w:t>
      </w:r>
      <w:r>
        <w:t xml:space="preserve">          0-447</w:t>
      </w:r>
      <w:r w:rsidRPr="000434B0">
        <w:t xml:space="preserve"> points</w:t>
      </w:r>
    </w:p>
    <w:p w:rsidR="00C920C9" w:rsidRDefault="00C920C9" w:rsidP="00C920C9">
      <w:pPr>
        <w:spacing w:after="0"/>
        <w:ind w:left="720" w:firstLine="720"/>
      </w:pPr>
    </w:p>
    <w:p w:rsidR="00C920C9" w:rsidRDefault="00C920C9" w:rsidP="00C920C9">
      <w:pPr>
        <w:spacing w:after="0"/>
        <w:ind w:left="720" w:firstLine="720"/>
      </w:pPr>
      <w:r>
        <w:t xml:space="preserve">  In order to pass this course, all assignments must be completed and the LAB  student</w:t>
      </w:r>
    </w:p>
    <w:p w:rsidR="00C920C9" w:rsidRDefault="00C920C9" w:rsidP="00C920C9">
      <w:pPr>
        <w:spacing w:after="0"/>
        <w:ind w:left="720" w:firstLine="720"/>
      </w:pPr>
      <w:r>
        <w:t xml:space="preserve">  must earn</w:t>
      </w:r>
      <w:r w:rsidRPr="000434B0">
        <w:t xml:space="preserve"> at least</w:t>
      </w:r>
      <w:r>
        <w:t xml:space="preserve"> a B in Laboratory Experience.  Students earning </w:t>
      </w:r>
      <w:r w:rsidRPr="000434B0">
        <w:t>lower than</w:t>
      </w:r>
      <w:r>
        <w:t xml:space="preserve"> a </w:t>
      </w:r>
      <w:r w:rsidRPr="000434B0">
        <w:t>B must</w:t>
      </w:r>
    </w:p>
    <w:p w:rsidR="00C920C9" w:rsidRDefault="00C920C9" w:rsidP="00C920C9">
      <w:pPr>
        <w:spacing w:after="0"/>
        <w:ind w:left="720" w:firstLine="720"/>
      </w:pPr>
      <w:r w:rsidRPr="000434B0">
        <w:t xml:space="preserve"> </w:t>
      </w:r>
      <w:r>
        <w:t xml:space="preserve"> </w:t>
      </w:r>
      <w:r w:rsidRPr="000434B0">
        <w:t>retake the c</w:t>
      </w:r>
      <w:r>
        <w:t>lass.  Students may not graduate if the portfolio grade is less than 80%.</w:t>
      </w:r>
    </w:p>
    <w:p w:rsidR="00C920C9" w:rsidRPr="000434B0" w:rsidRDefault="00C920C9" w:rsidP="00C920C9">
      <w:pPr>
        <w:spacing w:after="0"/>
        <w:ind w:left="720" w:firstLine="720"/>
      </w:pPr>
    </w:p>
    <w:p w:rsidR="00C920C9" w:rsidRPr="000434B0" w:rsidRDefault="00C920C9" w:rsidP="00C920C9">
      <w:r w:rsidRPr="000434B0">
        <w:t>VI.</w:t>
      </w:r>
      <w:r w:rsidRPr="000434B0">
        <w:tab/>
        <w:t>Special Considerations and/or Features of the Class</w:t>
      </w:r>
    </w:p>
    <w:p w:rsidR="00C920C9" w:rsidRDefault="00C920C9" w:rsidP="00C920C9">
      <w:pPr>
        <w:spacing w:after="0"/>
        <w:ind w:left="720"/>
      </w:pPr>
      <w:r>
        <w:t xml:space="preserve">A.      </w:t>
      </w:r>
      <w:r w:rsidRPr="000434B0">
        <w:t xml:space="preserve">Students are required to </w:t>
      </w:r>
      <w:r>
        <w:t xml:space="preserve">complete all assignments </w:t>
      </w:r>
      <w:r w:rsidRPr="000434B0">
        <w:t>in</w:t>
      </w:r>
      <w:r>
        <w:t xml:space="preserve"> </w:t>
      </w:r>
      <w:r w:rsidRPr="000434B0">
        <w:t xml:space="preserve">this syllabus.  </w:t>
      </w:r>
      <w:r>
        <w:t>Failure to complete the</w:t>
      </w:r>
    </w:p>
    <w:p w:rsidR="00C920C9" w:rsidRDefault="00C920C9" w:rsidP="00C920C9">
      <w:pPr>
        <w:spacing w:after="0"/>
        <w:ind w:left="720"/>
      </w:pPr>
      <w:r>
        <w:t xml:space="preserve">          assignments </w:t>
      </w:r>
      <w:r w:rsidRPr="000434B0">
        <w:t>wil</w:t>
      </w:r>
      <w:r>
        <w:t>l result in failure of the course</w:t>
      </w:r>
      <w:r w:rsidRPr="000434B0">
        <w:t xml:space="preserve">. </w:t>
      </w:r>
    </w:p>
    <w:p w:rsidR="00C920C9" w:rsidRPr="000434B0" w:rsidRDefault="00C920C9" w:rsidP="00C920C9">
      <w:pPr>
        <w:spacing w:after="0"/>
        <w:ind w:left="720"/>
      </w:pPr>
    </w:p>
    <w:p w:rsidR="00C920C9" w:rsidRDefault="00C920C9" w:rsidP="00C920C9">
      <w:pPr>
        <w:spacing w:after="0"/>
        <w:ind w:left="720"/>
      </w:pPr>
      <w:r>
        <w:t xml:space="preserve">B.     </w:t>
      </w:r>
      <w:r w:rsidRPr="00A801E4">
        <w:rPr>
          <w:u w:val="single"/>
        </w:rPr>
        <w:t>Technology</w:t>
      </w:r>
      <w:r>
        <w:rPr>
          <w:u w:val="single"/>
        </w:rPr>
        <w:t>:</w:t>
      </w:r>
      <w:r>
        <w:t xml:space="preserve">  </w:t>
      </w:r>
      <w:r w:rsidRPr="000434B0">
        <w:t>Students are required to use word processing for all projects</w:t>
      </w:r>
      <w:r>
        <w:t xml:space="preserve">. </w:t>
      </w:r>
      <w:r w:rsidRPr="000434B0">
        <w:t xml:space="preserve"> </w:t>
      </w:r>
    </w:p>
    <w:p w:rsidR="00C920C9" w:rsidRDefault="00C920C9" w:rsidP="00C920C9">
      <w:pPr>
        <w:tabs>
          <w:tab w:val="left" w:pos="-1440"/>
          <w:tab w:val="left" w:pos="-720"/>
          <w:tab w:val="left" w:pos="1260"/>
        </w:tabs>
        <w:spacing w:after="0"/>
        <w:ind w:left="720"/>
      </w:pPr>
      <w:r>
        <w:t xml:space="preserve">       </w:t>
      </w:r>
      <w:r w:rsidRPr="00A801E4">
        <w:t xml:space="preserve"> It is expected that you have appropriate technology in order to take this class. I</w:t>
      </w:r>
      <w:r>
        <w:t>t is</w:t>
      </w:r>
    </w:p>
    <w:p w:rsidR="00C920C9" w:rsidRDefault="00C920C9" w:rsidP="00C920C9">
      <w:pPr>
        <w:tabs>
          <w:tab w:val="left" w:pos="-1440"/>
          <w:tab w:val="left" w:pos="-720"/>
          <w:tab w:val="left" w:pos="1260"/>
        </w:tabs>
        <w:spacing w:after="0"/>
        <w:ind w:left="720"/>
      </w:pPr>
      <w:r w:rsidRPr="00A801E4">
        <w:t xml:space="preserve"> </w:t>
      </w:r>
      <w:r>
        <w:t xml:space="preserve">       </w:t>
      </w:r>
      <w:r w:rsidRPr="00A801E4">
        <w:t>recommend</w:t>
      </w:r>
      <w:r>
        <w:t>ed</w:t>
      </w:r>
      <w:r w:rsidRPr="00A801E4">
        <w:t xml:space="preserve"> that you have a fairly new computer, with high-speed internet connection. If</w:t>
      </w:r>
    </w:p>
    <w:p w:rsidR="00C920C9" w:rsidRDefault="00C920C9" w:rsidP="00C920C9">
      <w:pPr>
        <w:tabs>
          <w:tab w:val="left" w:pos="-1440"/>
          <w:tab w:val="left" w:pos="-720"/>
          <w:tab w:val="left" w:pos="1260"/>
        </w:tabs>
        <w:spacing w:after="0"/>
        <w:ind w:left="720"/>
      </w:pPr>
      <w:r>
        <w:t xml:space="preserve">      </w:t>
      </w:r>
      <w:r w:rsidRPr="00A801E4">
        <w:t xml:space="preserve"> </w:t>
      </w:r>
      <w:r>
        <w:t xml:space="preserve"> </w:t>
      </w:r>
      <w:r w:rsidRPr="00A801E4">
        <w:t>you do not, then please be aware that a phone line will increase the amount of time that</w:t>
      </w:r>
    </w:p>
    <w:p w:rsidR="00C920C9" w:rsidRDefault="00C920C9" w:rsidP="00C920C9">
      <w:pPr>
        <w:tabs>
          <w:tab w:val="left" w:pos="-1440"/>
          <w:tab w:val="left" w:pos="-720"/>
          <w:tab w:val="left" w:pos="1260"/>
        </w:tabs>
        <w:spacing w:after="0"/>
      </w:pPr>
      <w:r>
        <w:t xml:space="preserve">                       </w:t>
      </w:r>
      <w:r w:rsidRPr="00A801E4">
        <w:t xml:space="preserve">you will have to spend working on </w:t>
      </w:r>
      <w:r>
        <w:t>course work. It</w:t>
      </w:r>
      <w:r w:rsidRPr="00A801E4">
        <w:t xml:space="preserve"> is </w:t>
      </w:r>
      <w:r w:rsidRPr="00A801E4">
        <w:rPr>
          <w:u w:val="single"/>
        </w:rPr>
        <w:t>your responsibility</w:t>
      </w:r>
      <w:r w:rsidRPr="00A801E4">
        <w:t xml:space="preserve"> to access</w:t>
      </w:r>
    </w:p>
    <w:p w:rsidR="00C920C9" w:rsidRDefault="00C920C9" w:rsidP="00C920C9">
      <w:pPr>
        <w:tabs>
          <w:tab w:val="left" w:pos="-1440"/>
          <w:tab w:val="left" w:pos="-720"/>
          <w:tab w:val="left" w:pos="1260"/>
        </w:tabs>
        <w:spacing w:after="0"/>
      </w:pPr>
      <w:r>
        <w:t xml:space="preserve">                    </w:t>
      </w:r>
      <w:r w:rsidRPr="00A801E4">
        <w:t xml:space="preserve"> </w:t>
      </w:r>
      <w:r>
        <w:t xml:space="preserve"> </w:t>
      </w:r>
      <w:r w:rsidRPr="00A801E4">
        <w:t xml:space="preserve">appropriate technical support when you run into a problem. </w:t>
      </w:r>
      <w:r>
        <w:t xml:space="preserve">It is recommended that you not </w:t>
      </w:r>
    </w:p>
    <w:p w:rsidR="00C920C9" w:rsidRDefault="00C920C9" w:rsidP="00C920C9">
      <w:pPr>
        <w:tabs>
          <w:tab w:val="left" w:pos="-1440"/>
          <w:tab w:val="left" w:pos="-720"/>
          <w:tab w:val="left" w:pos="1260"/>
        </w:tabs>
        <w:spacing w:after="0"/>
      </w:pPr>
      <w:r>
        <w:t xml:space="preserve">                      wait until the last minute to submit assignments </w:t>
      </w:r>
      <w:r w:rsidRPr="00A801E4">
        <w:t xml:space="preserve">so </w:t>
      </w:r>
      <w:r>
        <w:t xml:space="preserve">that </w:t>
      </w:r>
      <w:r w:rsidRPr="00A801E4">
        <w:t xml:space="preserve">you can avoid last-minute glitches </w:t>
      </w:r>
    </w:p>
    <w:p w:rsidR="00C920C9" w:rsidRDefault="00C920C9" w:rsidP="00C920C9">
      <w:pPr>
        <w:tabs>
          <w:tab w:val="left" w:pos="-1440"/>
          <w:tab w:val="left" w:pos="-720"/>
          <w:tab w:val="left" w:pos="1260"/>
        </w:tabs>
        <w:spacing w:after="0"/>
      </w:pPr>
      <w:r>
        <w:lastRenderedPageBreak/>
        <w:t xml:space="preserve">                      </w:t>
      </w:r>
      <w:r w:rsidRPr="00A801E4">
        <w:t xml:space="preserve">that inevitably happen with computers. </w:t>
      </w:r>
      <w:r>
        <w:t xml:space="preserve"> All assignments will be submitted as Word</w:t>
      </w:r>
    </w:p>
    <w:p w:rsidR="00C920C9" w:rsidRDefault="00C920C9" w:rsidP="00C920C9">
      <w:pPr>
        <w:tabs>
          <w:tab w:val="left" w:pos="-1440"/>
          <w:tab w:val="left" w:pos="-720"/>
          <w:tab w:val="left" w:pos="1260"/>
        </w:tabs>
        <w:spacing w:after="0"/>
      </w:pPr>
      <w:r>
        <w:t xml:space="preserve">                      Documents with the exception of the assignment requiring a power point.  Scanned</w:t>
      </w:r>
    </w:p>
    <w:p w:rsidR="00C920C9" w:rsidRPr="00DD56C0" w:rsidRDefault="00C920C9" w:rsidP="00C920C9">
      <w:pPr>
        <w:tabs>
          <w:tab w:val="left" w:pos="-1440"/>
          <w:tab w:val="left" w:pos="-720"/>
          <w:tab w:val="left" w:pos="1260"/>
        </w:tabs>
        <w:spacing w:after="0"/>
      </w:pPr>
      <w:r>
        <w:t xml:space="preserve">                      documents for Module 7 may be submitted as a PDF file.</w:t>
      </w:r>
    </w:p>
    <w:p w:rsidR="00C920C9" w:rsidRPr="000434B0" w:rsidRDefault="00C920C9" w:rsidP="00C920C9">
      <w:pPr>
        <w:spacing w:after="0"/>
        <w:ind w:left="720"/>
      </w:pPr>
    </w:p>
    <w:p w:rsidR="00C920C9" w:rsidRPr="000434B0" w:rsidRDefault="00C920C9" w:rsidP="00C920C9">
      <w:pPr>
        <w:ind w:left="720"/>
      </w:pPr>
      <w:r>
        <w:t xml:space="preserve">C.     </w:t>
      </w:r>
      <w:r w:rsidRPr="000434B0">
        <w:t xml:space="preserve">Academic Conduct:   All acts of </w:t>
      </w:r>
      <w:r>
        <w:t xml:space="preserve">dishonesty in any work constitute </w:t>
      </w:r>
      <w:r w:rsidRPr="000434B0">
        <w:t xml:space="preserve">academic </w:t>
      </w:r>
      <w:r>
        <w:br/>
        <w:t xml:space="preserve">         </w:t>
      </w:r>
      <w:r w:rsidRPr="000434B0">
        <w:t>misconduct.  The academic disciplinary policy will be followed</w:t>
      </w:r>
      <w:r>
        <w:t>,</w:t>
      </w:r>
      <w:r w:rsidRPr="000434B0">
        <w:t xml:space="preserve"> as indicated in the ASU </w:t>
      </w:r>
      <w:r>
        <w:br/>
        <w:t xml:space="preserve">         </w:t>
      </w:r>
      <w:r w:rsidRPr="000434B0">
        <w:t xml:space="preserve">Student Participant Handbook, in the event of academic misconduct.  Students should </w:t>
      </w:r>
      <w:r>
        <w:br/>
        <w:t xml:space="preserve">         </w:t>
      </w:r>
      <w:r w:rsidRPr="000434B0">
        <w:t>familiarize themselves with the handbook, especially the policy pertaining to plagiarism.</w:t>
      </w:r>
    </w:p>
    <w:p w:rsidR="00C920C9" w:rsidRPr="000434B0" w:rsidRDefault="00C920C9" w:rsidP="00C920C9">
      <w:pPr>
        <w:ind w:left="720"/>
      </w:pPr>
      <w:r>
        <w:t xml:space="preserve">E.     </w:t>
      </w:r>
      <w:r w:rsidRPr="000434B0">
        <w:t xml:space="preserve">All assignments/projects are due according to preset dates.  Except in cases of serious </w:t>
      </w:r>
      <w:r>
        <w:br/>
        <w:t xml:space="preserve">        </w:t>
      </w:r>
      <w:r w:rsidRPr="000434B0">
        <w:t xml:space="preserve">extenuating circumstances, tardy work will not be accepted.   The course professor will </w:t>
      </w:r>
      <w:r>
        <w:br/>
        <w:t xml:space="preserve">        </w:t>
      </w:r>
      <w:r w:rsidRPr="000434B0">
        <w:t xml:space="preserve">decide if the excuse for late work rises to the level of being a “serious extenuating </w:t>
      </w:r>
      <w:r>
        <w:br/>
        <w:t xml:space="preserve">        </w:t>
      </w:r>
      <w:r w:rsidRPr="000434B0">
        <w:t>circumstance.”</w:t>
      </w:r>
    </w:p>
    <w:p w:rsidR="00C920C9" w:rsidRDefault="00C920C9" w:rsidP="00C920C9">
      <w:pPr>
        <w:ind w:left="720"/>
      </w:pPr>
      <w:r>
        <w:t xml:space="preserve">F.   </w:t>
      </w:r>
      <w:r w:rsidRPr="000434B0">
        <w:t xml:space="preserve">Modifications in course content, requirements, and instructional methodology may be </w:t>
      </w:r>
      <w:r>
        <w:br/>
        <w:t xml:space="preserve">       </w:t>
      </w:r>
      <w:r w:rsidRPr="000434B0">
        <w:t xml:space="preserve">needed to ensure a quality course.  Modifications will be made by the instructor as needed </w:t>
      </w:r>
      <w:r>
        <w:br/>
        <w:t xml:space="preserve">       </w:t>
      </w:r>
      <w:r w:rsidRPr="000434B0">
        <w:t>and students will be advised of such changes.</w:t>
      </w:r>
    </w:p>
    <w:p w:rsidR="00C920C9" w:rsidRDefault="00C920C9" w:rsidP="00C920C9">
      <w:pPr>
        <w:spacing w:after="0"/>
        <w:ind w:left="720"/>
      </w:pPr>
      <w:r>
        <w:t>G.  When emailing the instructor and academic assistants of the course, please address him/her</w:t>
      </w:r>
    </w:p>
    <w:p w:rsidR="00C920C9" w:rsidRDefault="00C920C9" w:rsidP="00C920C9">
      <w:pPr>
        <w:spacing w:after="0"/>
        <w:ind w:left="720"/>
      </w:pPr>
      <w:r>
        <w:t xml:space="preserve">       in the same manner you would have your students address you. Responses to emails will be</w:t>
      </w:r>
    </w:p>
    <w:p w:rsidR="00C920C9" w:rsidRDefault="00C920C9" w:rsidP="00C920C9">
      <w:pPr>
        <w:spacing w:after="0"/>
        <w:ind w:left="720"/>
      </w:pPr>
      <w:r>
        <w:t xml:space="preserve">       made within 48 hours. Emails sent on the weekend may not be answered until the following</w:t>
      </w:r>
    </w:p>
    <w:p w:rsidR="00C920C9" w:rsidRDefault="00C920C9" w:rsidP="00C920C9">
      <w:pPr>
        <w:spacing w:after="0"/>
        <w:ind w:left="720"/>
      </w:pPr>
      <w:r>
        <w:t xml:space="preserve">       Monday.  Assignments will be graded by midnight on the Thursday immediately </w:t>
      </w:r>
    </w:p>
    <w:p w:rsidR="00C920C9" w:rsidRDefault="00C920C9" w:rsidP="00C920C9">
      <w:pPr>
        <w:spacing w:after="0"/>
        <w:ind w:left="720"/>
      </w:pPr>
      <w:r>
        <w:t xml:space="preserve">       following the due date. The only exception to this will be the final assignment. Since it is due</w:t>
      </w:r>
    </w:p>
    <w:p w:rsidR="00C920C9" w:rsidRDefault="00C920C9" w:rsidP="00C920C9">
      <w:pPr>
        <w:spacing w:after="0"/>
        <w:ind w:left="720"/>
      </w:pPr>
      <w:r>
        <w:t xml:space="preserve">      on a Friday. It will be graded by midnight on the following Tuesday.</w:t>
      </w:r>
    </w:p>
    <w:p w:rsidR="00C920C9" w:rsidRPr="000434B0" w:rsidRDefault="00C920C9" w:rsidP="00C920C9">
      <w:pPr>
        <w:spacing w:after="0"/>
        <w:ind w:left="1080" w:hanging="360"/>
      </w:pPr>
    </w:p>
    <w:p w:rsidR="00C920C9" w:rsidRDefault="00C920C9" w:rsidP="00C920C9">
      <w:pPr>
        <w:spacing w:after="0"/>
      </w:pPr>
      <w:r>
        <w:t xml:space="preserve">VII.      </w:t>
      </w:r>
      <w:r w:rsidRPr="000434B0">
        <w:t xml:space="preserve">  Procedures to Accommodate Students with Disabilities</w:t>
      </w:r>
    </w:p>
    <w:p w:rsidR="00C920C9" w:rsidRDefault="00C920C9" w:rsidP="00C920C9">
      <w:pPr>
        <w:ind w:left="720"/>
      </w:pPr>
      <w:r w:rsidRPr="000434B0">
        <w:t xml:space="preserve">If </w:t>
      </w:r>
      <w:r>
        <w:t xml:space="preserve">you need course adaptations or </w:t>
      </w:r>
      <w:r w:rsidRPr="000434B0">
        <w:t xml:space="preserve">accommodations </w:t>
      </w:r>
      <w:r>
        <w:t xml:space="preserve">because of a disability, have  </w:t>
      </w:r>
      <w:r>
        <w:br/>
        <w:t xml:space="preserve">emergency </w:t>
      </w:r>
      <w:r w:rsidRPr="000434B0">
        <w:t xml:space="preserve">information to share, or need special arrangements, please notify the professor </w:t>
      </w:r>
      <w:r>
        <w:br/>
      </w:r>
      <w:r w:rsidRPr="000434B0">
        <w:t>ASAP and/or</w:t>
      </w:r>
      <w:r>
        <w:t xml:space="preserve"> the ASU Office of Disabilities</w:t>
      </w:r>
      <w:r w:rsidRPr="0049310D">
        <w:t xml:space="preserve">. </w:t>
      </w:r>
      <w:r w:rsidRPr="0049310D">
        <w:rPr>
          <w:rFonts w:cs="Arial"/>
        </w:rPr>
        <w:t xml:space="preserve">Disabilities office can be reached at: </w:t>
      </w:r>
      <w:r w:rsidR="00AB023B">
        <w:fldChar w:fldCharType="begin"/>
      </w:r>
      <w:r w:rsidR="00AB023B">
        <w:instrText xml:space="preserve"> HYPERLINK "http://www.astate.edu/disability/" \t "_blank" </w:instrText>
      </w:r>
      <w:r w:rsidR="00AB023B">
        <w:fldChar w:fldCharType="separate"/>
      </w:r>
      <w:r>
        <w:rPr>
          <w:rStyle w:val="Hyperlink"/>
          <w:rFonts w:ascii="Calibri" w:hAnsi="Calibri"/>
          <w:shd w:val="clear" w:color="auto" w:fill="FFFFFF"/>
        </w:rPr>
        <w:t>http://www.astate.edu/disability/</w:t>
      </w:r>
      <w:r w:rsidR="00AB023B">
        <w:rPr>
          <w:rStyle w:val="Hyperlink"/>
          <w:rFonts w:ascii="Calibri" w:hAnsi="Calibri"/>
          <w:shd w:val="clear" w:color="auto" w:fill="FFFFFF"/>
        </w:rPr>
        <w:fldChar w:fldCharType="end"/>
      </w:r>
      <w:r>
        <w:rPr>
          <w:rFonts w:ascii="Calibri" w:hAnsi="Calibri"/>
          <w:color w:val="1F497D"/>
          <w:shd w:val="clear" w:color="auto" w:fill="FFFFFF"/>
        </w:rPr>
        <w:t xml:space="preserve"> </w:t>
      </w:r>
      <w:r w:rsidRPr="0049310D">
        <w:rPr>
          <w:rFonts w:cs="Arial"/>
        </w:rPr>
        <w:t>or call 870-972-3964.</w:t>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C920C9" w:rsidRPr="000434B0" w:rsidRDefault="00C920C9" w:rsidP="00C920C9">
      <w:r>
        <w:t xml:space="preserve"> VIII</w:t>
      </w:r>
      <w:r w:rsidRPr="000434B0">
        <w:t xml:space="preserve">.   </w:t>
      </w:r>
      <w:r>
        <w:t xml:space="preserve">     </w:t>
      </w:r>
      <w:r w:rsidRPr="000434B0">
        <w:t>References:</w:t>
      </w:r>
    </w:p>
    <w:p w:rsidR="00C920C9" w:rsidRPr="000434B0" w:rsidRDefault="00C920C9" w:rsidP="00C920C9">
      <w:pPr>
        <w:ind w:left="1440" w:hanging="720"/>
      </w:pPr>
      <w:r w:rsidRPr="000434B0">
        <w:t xml:space="preserve">     Allen, K.E.</w:t>
      </w:r>
      <w:r>
        <w:t xml:space="preserve"> </w:t>
      </w:r>
      <w:r w:rsidRPr="000434B0">
        <w:t xml:space="preserve">&amp; </w:t>
      </w:r>
      <w:proofErr w:type="spellStart"/>
      <w:r w:rsidRPr="000434B0">
        <w:t>Marotz</w:t>
      </w:r>
      <w:proofErr w:type="spellEnd"/>
      <w:r w:rsidRPr="000434B0">
        <w:t>. (2007</w:t>
      </w:r>
      <w:r w:rsidRPr="0099658A">
        <w:rPr>
          <w:i/>
        </w:rPr>
        <w:t>)</w:t>
      </w:r>
      <w:r>
        <w:rPr>
          <w:i/>
        </w:rPr>
        <w:t>.</w:t>
      </w:r>
      <w:r w:rsidRPr="0099658A">
        <w:rPr>
          <w:i/>
        </w:rPr>
        <w:t xml:space="preserve">  Developmental profiles:  Pre-birth through twelve</w:t>
      </w:r>
      <w:r w:rsidRPr="000434B0">
        <w:t xml:space="preserve"> (5</w:t>
      </w:r>
      <w:r w:rsidRPr="000434B0">
        <w:rPr>
          <w:vertAlign w:val="superscript"/>
        </w:rPr>
        <w:t>th</w:t>
      </w:r>
      <w:r w:rsidRPr="000434B0">
        <w:t xml:space="preserve"> Ed.).  Clifton Park, NY:  Thomson-Delmar Learning.</w:t>
      </w:r>
    </w:p>
    <w:p w:rsidR="00C920C9" w:rsidRPr="000434B0" w:rsidRDefault="00C920C9" w:rsidP="00C920C9">
      <w:pPr>
        <w:ind w:left="1440" w:hanging="720"/>
      </w:pPr>
      <w:r w:rsidRPr="000434B0">
        <w:t xml:space="preserve">     Cohen, L. &amp;</w:t>
      </w:r>
      <w:r>
        <w:t xml:space="preserve"> </w:t>
      </w:r>
      <w:proofErr w:type="spellStart"/>
      <w:r>
        <w:t>Spenciner</w:t>
      </w:r>
      <w:proofErr w:type="spellEnd"/>
      <w:r>
        <w:t xml:space="preserve">, L. (2010).  </w:t>
      </w:r>
      <w:r w:rsidRPr="0099658A">
        <w:rPr>
          <w:i/>
        </w:rPr>
        <w:t>Assessment of young children and youth with special needs</w:t>
      </w:r>
      <w:r>
        <w:t xml:space="preserve">. </w:t>
      </w:r>
      <w:r w:rsidRPr="000434B0">
        <w:t>(4</w:t>
      </w:r>
      <w:r w:rsidRPr="000434B0">
        <w:rPr>
          <w:vertAlign w:val="superscript"/>
        </w:rPr>
        <w:t>th</w:t>
      </w:r>
      <w:r w:rsidRPr="000434B0">
        <w:t>Ed.).   New York:  Pearson Education.</w:t>
      </w:r>
    </w:p>
    <w:p w:rsidR="00C920C9" w:rsidRPr="000434B0" w:rsidRDefault="00C920C9" w:rsidP="00C920C9">
      <w:pPr>
        <w:ind w:left="1440" w:hanging="720"/>
      </w:pPr>
      <w:r w:rsidRPr="000434B0">
        <w:lastRenderedPageBreak/>
        <w:t xml:space="preserve">   </w:t>
      </w:r>
      <w:r>
        <w:t xml:space="preserve">  Cook, R.; Klein, M.</w:t>
      </w:r>
      <w:r w:rsidRPr="000434B0">
        <w:t xml:space="preserve">; </w:t>
      </w:r>
      <w:proofErr w:type="spellStart"/>
      <w:r w:rsidRPr="000434B0">
        <w:t>Tessier</w:t>
      </w:r>
      <w:proofErr w:type="spellEnd"/>
      <w:r w:rsidRPr="000434B0">
        <w:t xml:space="preserve">, Annette;  Daley, Steve (2008).  </w:t>
      </w:r>
      <w:r w:rsidRPr="00E31165">
        <w:rPr>
          <w:i/>
        </w:rPr>
        <w:t xml:space="preserve">Adapting early childhood curricula for children in inclusive settings </w:t>
      </w:r>
      <w:r w:rsidRPr="0099658A">
        <w:t>(7</w:t>
      </w:r>
      <w:r w:rsidRPr="0099658A">
        <w:rPr>
          <w:vertAlign w:val="superscript"/>
        </w:rPr>
        <w:t>th</w:t>
      </w:r>
      <w:r w:rsidRPr="0099658A">
        <w:t xml:space="preserve"> edition).</w:t>
      </w:r>
      <w:r w:rsidRPr="00E31165">
        <w:rPr>
          <w:i/>
        </w:rPr>
        <w:t xml:space="preserve">  </w:t>
      </w:r>
      <w:r>
        <w:t xml:space="preserve">Upper Saddle River, NJ: </w:t>
      </w:r>
      <w:r w:rsidRPr="00E31165">
        <w:rPr>
          <w:i/>
        </w:rPr>
        <w:t>Pearson Education, Inc.</w:t>
      </w:r>
    </w:p>
    <w:p w:rsidR="00C920C9" w:rsidRDefault="00C920C9" w:rsidP="00C920C9">
      <w:pPr>
        <w:ind w:left="1440" w:hanging="720"/>
      </w:pPr>
      <w:r>
        <w:t xml:space="preserve">      </w:t>
      </w:r>
      <w:proofErr w:type="spellStart"/>
      <w:r>
        <w:t>Heward</w:t>
      </w:r>
      <w:proofErr w:type="spellEnd"/>
      <w:r>
        <w:t>, W</w:t>
      </w:r>
      <w:r w:rsidRPr="000434B0">
        <w:t>. (2009)</w:t>
      </w:r>
      <w:r>
        <w:t>.</w:t>
      </w:r>
      <w:r w:rsidRPr="000434B0">
        <w:t xml:space="preserve">  </w:t>
      </w:r>
      <w:r w:rsidRPr="00E31165">
        <w:rPr>
          <w:i/>
        </w:rPr>
        <w:t>Exceptional children:  An introduction to special education</w:t>
      </w:r>
      <w:r w:rsidRPr="000434B0">
        <w:t xml:space="preserve"> </w:t>
      </w:r>
      <w:r>
        <w:t>(</w:t>
      </w:r>
      <w:r w:rsidRPr="000434B0">
        <w:t>9</w:t>
      </w:r>
      <w:r w:rsidRPr="000434B0">
        <w:rPr>
          <w:vertAlign w:val="superscript"/>
        </w:rPr>
        <w:t>th</w:t>
      </w:r>
      <w:r>
        <w:t xml:space="preserve"> edition). </w:t>
      </w:r>
      <w:r w:rsidRPr="000434B0">
        <w:t>Upper Saddle Rive</w:t>
      </w:r>
      <w:r>
        <w:t>r, NJ:</w:t>
      </w:r>
      <w:r w:rsidRPr="00B95DEA">
        <w:t xml:space="preserve"> </w:t>
      </w:r>
      <w:r w:rsidRPr="000434B0">
        <w:t xml:space="preserve">Merrill, Pearson Education, Inc.  </w:t>
      </w:r>
    </w:p>
    <w:p w:rsidR="00C920C9" w:rsidRDefault="00C920C9" w:rsidP="00C920C9">
      <w:pPr>
        <w:spacing w:after="0"/>
        <w:ind w:left="1440" w:hanging="720"/>
        <w:rPr>
          <w:i/>
        </w:rPr>
      </w:pPr>
      <w:r>
        <w:t xml:space="preserve">     Overton, T. (2012).  </w:t>
      </w:r>
      <w:r>
        <w:rPr>
          <w:i/>
        </w:rPr>
        <w:t>Assessing Learners with Special Needs: An Applied Approach (7</w:t>
      </w:r>
      <w:r w:rsidRPr="002E386B">
        <w:rPr>
          <w:i/>
          <w:vertAlign w:val="superscript"/>
        </w:rPr>
        <w:t>th</w:t>
      </w:r>
      <w:r>
        <w:rPr>
          <w:i/>
        </w:rPr>
        <w:t xml:space="preserve"> edition).</w:t>
      </w:r>
    </w:p>
    <w:p w:rsidR="00C920C9" w:rsidRPr="00D13AAC" w:rsidRDefault="00C920C9" w:rsidP="00C920C9">
      <w:pPr>
        <w:spacing w:after="0"/>
        <w:ind w:left="1440" w:hanging="720"/>
      </w:pPr>
      <w:r>
        <w:rPr>
          <w:i/>
        </w:rPr>
        <w:t xml:space="preserve">              </w:t>
      </w:r>
      <w:r>
        <w:t>Upper Saddle River, NJ: Pearson Education, Inc.</w:t>
      </w:r>
    </w:p>
    <w:p w:rsidR="00C920C9" w:rsidRDefault="00C920C9" w:rsidP="00C920C9">
      <w:pPr>
        <w:rPr>
          <w:b/>
        </w:rPr>
      </w:pPr>
    </w:p>
    <w:p w:rsidR="00C920C9" w:rsidRDefault="00C920C9" w:rsidP="00C920C9">
      <w:pPr>
        <w:rPr>
          <w:b/>
        </w:rPr>
      </w:pPr>
    </w:p>
    <w:p w:rsidR="00C920C9" w:rsidRDefault="00C920C9" w:rsidP="00C920C9">
      <w:pPr>
        <w:rPr>
          <w:b/>
        </w:rPr>
      </w:pPr>
      <w:r>
        <w:rPr>
          <w:b/>
        </w:rPr>
        <w:t>SCROLL DOWN FOR COURSE SCHEDULE</w:t>
      </w:r>
    </w:p>
    <w:p w:rsidR="00C920C9" w:rsidRDefault="00C920C9" w:rsidP="00C920C9">
      <w:pPr>
        <w:jc w:val="center"/>
        <w:rPr>
          <w:b/>
          <w:sz w:val="24"/>
          <w:szCs w:val="24"/>
        </w:rPr>
      </w:pPr>
      <w:r>
        <w:rPr>
          <w:b/>
          <w:sz w:val="24"/>
          <w:szCs w:val="24"/>
        </w:rPr>
        <w:t>COURSE SCHEDULE-ELSE 6193 Spring 2018</w:t>
      </w:r>
    </w:p>
    <w:p w:rsidR="00C920C9" w:rsidRPr="00D97428" w:rsidRDefault="00C920C9" w:rsidP="00C920C9">
      <w:pPr>
        <w:spacing w:after="0"/>
        <w:rPr>
          <w:b/>
          <w:highlight w:val="yellow"/>
        </w:rPr>
      </w:pPr>
      <w:r w:rsidRPr="00D97428">
        <w:rPr>
          <w:b/>
          <w:highlight w:val="yellow"/>
        </w:rPr>
        <w:t>All assignments tentatively due at 8:00 a.m. on due date unless stated otherwise.</w:t>
      </w:r>
    </w:p>
    <w:p w:rsidR="00C920C9" w:rsidRPr="00D97428" w:rsidRDefault="00C920C9" w:rsidP="00C920C9">
      <w:pPr>
        <w:spacing w:after="0"/>
        <w:rPr>
          <w:b/>
          <w:highlight w:val="yellow"/>
        </w:rPr>
      </w:pPr>
      <w:r w:rsidRPr="00D97428">
        <w:rPr>
          <w:b/>
          <w:highlight w:val="yellow"/>
        </w:rPr>
        <w:t>In order to pass this course ALL assignments must be completed and the student must make a grade of B in the course.</w:t>
      </w:r>
      <w:r>
        <w:rPr>
          <w:b/>
          <w:highlight w:val="yellow"/>
        </w:rPr>
        <w:t xml:space="preserve">  </w:t>
      </w:r>
      <w:r w:rsidRPr="00D97428">
        <w:rPr>
          <w:b/>
          <w:highlight w:val="yellow"/>
        </w:rPr>
        <w:t>Late work will not be accepted.</w:t>
      </w:r>
    </w:p>
    <w:tbl>
      <w:tblPr>
        <w:tblStyle w:val="TableGrid"/>
        <w:tblW w:w="0" w:type="auto"/>
        <w:tblLook w:val="04A0" w:firstRow="1" w:lastRow="0" w:firstColumn="1" w:lastColumn="0" w:noHBand="0" w:noVBand="1"/>
      </w:tblPr>
      <w:tblGrid>
        <w:gridCol w:w="3192"/>
        <w:gridCol w:w="3192"/>
        <w:gridCol w:w="3192"/>
      </w:tblGrid>
      <w:tr w:rsidR="00C920C9" w:rsidTr="00C920C9">
        <w:tc>
          <w:tcPr>
            <w:tcW w:w="3192" w:type="dxa"/>
          </w:tcPr>
          <w:p w:rsidR="00C920C9" w:rsidRDefault="00C920C9" w:rsidP="00C920C9">
            <w:pPr>
              <w:jc w:val="center"/>
              <w:rPr>
                <w:b/>
                <w:sz w:val="24"/>
                <w:szCs w:val="24"/>
              </w:rPr>
            </w:pPr>
            <w:r>
              <w:rPr>
                <w:b/>
                <w:sz w:val="24"/>
                <w:szCs w:val="24"/>
              </w:rPr>
              <w:t>WEEK</w:t>
            </w:r>
          </w:p>
        </w:tc>
        <w:tc>
          <w:tcPr>
            <w:tcW w:w="3192" w:type="dxa"/>
          </w:tcPr>
          <w:p w:rsidR="00C920C9" w:rsidRDefault="00C920C9" w:rsidP="00C920C9">
            <w:pPr>
              <w:jc w:val="center"/>
              <w:rPr>
                <w:b/>
                <w:sz w:val="24"/>
                <w:szCs w:val="24"/>
              </w:rPr>
            </w:pPr>
            <w:r>
              <w:rPr>
                <w:b/>
                <w:sz w:val="24"/>
                <w:szCs w:val="24"/>
              </w:rPr>
              <w:t>ASSIGNMENT</w:t>
            </w:r>
          </w:p>
        </w:tc>
        <w:tc>
          <w:tcPr>
            <w:tcW w:w="3192" w:type="dxa"/>
          </w:tcPr>
          <w:p w:rsidR="00C920C9" w:rsidRDefault="00C920C9" w:rsidP="00C920C9">
            <w:pPr>
              <w:jc w:val="center"/>
              <w:rPr>
                <w:b/>
                <w:sz w:val="24"/>
                <w:szCs w:val="24"/>
              </w:rPr>
            </w:pPr>
            <w:r>
              <w:rPr>
                <w:b/>
                <w:sz w:val="24"/>
                <w:szCs w:val="24"/>
              </w:rPr>
              <w:t>DUE DATE</w:t>
            </w:r>
          </w:p>
        </w:tc>
      </w:tr>
      <w:tr w:rsidR="00C920C9" w:rsidTr="00C920C9">
        <w:tc>
          <w:tcPr>
            <w:tcW w:w="3192" w:type="dxa"/>
          </w:tcPr>
          <w:p w:rsidR="00C920C9" w:rsidRDefault="00C920C9" w:rsidP="00C920C9">
            <w:pPr>
              <w:rPr>
                <w:b/>
                <w:sz w:val="24"/>
                <w:szCs w:val="24"/>
              </w:rPr>
            </w:pPr>
            <w:r>
              <w:rPr>
                <w:b/>
                <w:sz w:val="24"/>
                <w:szCs w:val="24"/>
              </w:rPr>
              <w:t xml:space="preserve">WEEK 1 </w:t>
            </w:r>
          </w:p>
          <w:p w:rsidR="00C920C9" w:rsidRDefault="00C920C9" w:rsidP="00C920C9">
            <w:pPr>
              <w:rPr>
                <w:b/>
                <w:sz w:val="24"/>
                <w:szCs w:val="24"/>
              </w:rPr>
            </w:pPr>
            <w:r>
              <w:rPr>
                <w:b/>
                <w:sz w:val="24"/>
                <w:szCs w:val="24"/>
              </w:rPr>
              <w:t>January 16-21</w:t>
            </w:r>
          </w:p>
        </w:tc>
        <w:tc>
          <w:tcPr>
            <w:tcW w:w="3192" w:type="dxa"/>
          </w:tcPr>
          <w:p w:rsidR="00C920C9" w:rsidRDefault="00C920C9" w:rsidP="00C920C9">
            <w:pPr>
              <w:rPr>
                <w:b/>
                <w:sz w:val="24"/>
                <w:szCs w:val="24"/>
              </w:rPr>
            </w:pPr>
            <w:r>
              <w:rPr>
                <w:b/>
                <w:sz w:val="24"/>
                <w:szCs w:val="24"/>
              </w:rPr>
              <w:t xml:space="preserve">Select target students </w:t>
            </w:r>
          </w:p>
          <w:p w:rsidR="00C920C9" w:rsidRDefault="00C920C9" w:rsidP="00C920C9">
            <w:pPr>
              <w:rPr>
                <w:b/>
                <w:sz w:val="24"/>
                <w:szCs w:val="24"/>
              </w:rPr>
            </w:pPr>
            <w:r>
              <w:rPr>
                <w:b/>
                <w:sz w:val="24"/>
                <w:szCs w:val="24"/>
              </w:rPr>
              <w:t>Watch videos for all modules</w:t>
            </w:r>
          </w:p>
          <w:p w:rsidR="00C920C9" w:rsidRDefault="00C920C9" w:rsidP="00C920C9">
            <w:pPr>
              <w:rPr>
                <w:b/>
                <w:sz w:val="24"/>
                <w:szCs w:val="24"/>
              </w:rPr>
            </w:pPr>
            <w:r>
              <w:rPr>
                <w:b/>
                <w:sz w:val="24"/>
                <w:szCs w:val="24"/>
              </w:rPr>
              <w:t>And Portfolio</w:t>
            </w:r>
          </w:p>
          <w:p w:rsidR="00C920C9" w:rsidRDefault="00C920C9" w:rsidP="00C920C9">
            <w:pPr>
              <w:rPr>
                <w:b/>
                <w:sz w:val="24"/>
                <w:szCs w:val="24"/>
              </w:rPr>
            </w:pPr>
            <w:r>
              <w:rPr>
                <w:b/>
                <w:sz w:val="24"/>
                <w:szCs w:val="24"/>
              </w:rPr>
              <w:t xml:space="preserve">Submit Student/Mentor Form and Praxis Scores to </w:t>
            </w:r>
            <w:proofErr w:type="spellStart"/>
            <w:r>
              <w:rPr>
                <w:b/>
                <w:sz w:val="24"/>
                <w:szCs w:val="24"/>
              </w:rPr>
              <w:t>Livetext</w:t>
            </w:r>
            <w:proofErr w:type="spellEnd"/>
          </w:p>
        </w:tc>
        <w:tc>
          <w:tcPr>
            <w:tcW w:w="3192" w:type="dxa"/>
          </w:tcPr>
          <w:p w:rsidR="00C920C9" w:rsidRDefault="00C920C9" w:rsidP="00C920C9">
            <w:pPr>
              <w:jc w:val="center"/>
              <w:rPr>
                <w:b/>
                <w:sz w:val="24"/>
                <w:szCs w:val="24"/>
              </w:rPr>
            </w:pPr>
            <w:r>
              <w:rPr>
                <w:b/>
                <w:sz w:val="24"/>
                <w:szCs w:val="24"/>
              </w:rPr>
              <w:t>January 22</w:t>
            </w:r>
          </w:p>
        </w:tc>
      </w:tr>
      <w:tr w:rsidR="00C920C9" w:rsidTr="00C920C9">
        <w:tc>
          <w:tcPr>
            <w:tcW w:w="3192" w:type="dxa"/>
          </w:tcPr>
          <w:p w:rsidR="00C920C9" w:rsidRDefault="00C920C9" w:rsidP="00C920C9">
            <w:pPr>
              <w:rPr>
                <w:b/>
                <w:sz w:val="24"/>
                <w:szCs w:val="24"/>
              </w:rPr>
            </w:pPr>
            <w:r>
              <w:rPr>
                <w:b/>
                <w:sz w:val="24"/>
                <w:szCs w:val="24"/>
              </w:rPr>
              <w:t>WEEK 2</w:t>
            </w:r>
          </w:p>
          <w:p w:rsidR="00C920C9" w:rsidRDefault="00C920C9" w:rsidP="00C920C9">
            <w:pPr>
              <w:rPr>
                <w:b/>
                <w:sz w:val="24"/>
                <w:szCs w:val="24"/>
              </w:rPr>
            </w:pPr>
            <w:r>
              <w:rPr>
                <w:b/>
                <w:sz w:val="24"/>
                <w:szCs w:val="24"/>
              </w:rPr>
              <w:t>January 22-28</w:t>
            </w:r>
          </w:p>
        </w:tc>
        <w:tc>
          <w:tcPr>
            <w:tcW w:w="3192" w:type="dxa"/>
          </w:tcPr>
          <w:p w:rsidR="00C920C9" w:rsidRDefault="00C920C9" w:rsidP="00C920C9">
            <w:pPr>
              <w:rPr>
                <w:b/>
                <w:sz w:val="24"/>
                <w:szCs w:val="24"/>
              </w:rPr>
            </w:pPr>
            <w:r>
              <w:rPr>
                <w:b/>
                <w:sz w:val="24"/>
                <w:szCs w:val="24"/>
              </w:rPr>
              <w:t xml:space="preserve">Assessment Module </w:t>
            </w:r>
          </w:p>
          <w:p w:rsidR="00C920C9" w:rsidRDefault="00C920C9" w:rsidP="00C920C9">
            <w:pPr>
              <w:rPr>
                <w:b/>
                <w:sz w:val="24"/>
                <w:szCs w:val="24"/>
              </w:rPr>
            </w:pPr>
            <w:r>
              <w:rPr>
                <w:b/>
                <w:sz w:val="24"/>
                <w:szCs w:val="24"/>
              </w:rPr>
              <w:t>(Module 1)</w:t>
            </w:r>
          </w:p>
        </w:tc>
        <w:tc>
          <w:tcPr>
            <w:tcW w:w="3192" w:type="dxa"/>
          </w:tcPr>
          <w:p w:rsidR="00C920C9" w:rsidRDefault="00C920C9" w:rsidP="00C920C9">
            <w:pPr>
              <w:jc w:val="center"/>
              <w:rPr>
                <w:b/>
                <w:sz w:val="24"/>
                <w:szCs w:val="24"/>
              </w:rPr>
            </w:pPr>
            <w:r>
              <w:rPr>
                <w:b/>
                <w:sz w:val="24"/>
                <w:szCs w:val="24"/>
              </w:rPr>
              <w:t>February 19</w:t>
            </w:r>
          </w:p>
        </w:tc>
      </w:tr>
      <w:tr w:rsidR="00C920C9" w:rsidTr="00C920C9">
        <w:tc>
          <w:tcPr>
            <w:tcW w:w="3192" w:type="dxa"/>
          </w:tcPr>
          <w:p w:rsidR="00C920C9" w:rsidRDefault="00C920C9" w:rsidP="00C920C9">
            <w:pPr>
              <w:rPr>
                <w:b/>
                <w:sz w:val="24"/>
                <w:szCs w:val="24"/>
              </w:rPr>
            </w:pPr>
            <w:r>
              <w:rPr>
                <w:b/>
                <w:sz w:val="24"/>
                <w:szCs w:val="24"/>
              </w:rPr>
              <w:t>WEEK 3</w:t>
            </w:r>
          </w:p>
          <w:p w:rsidR="00C920C9" w:rsidRDefault="00C920C9" w:rsidP="00C920C9">
            <w:pPr>
              <w:rPr>
                <w:b/>
                <w:sz w:val="24"/>
                <w:szCs w:val="24"/>
              </w:rPr>
            </w:pPr>
            <w:r>
              <w:rPr>
                <w:b/>
                <w:sz w:val="24"/>
                <w:szCs w:val="24"/>
              </w:rPr>
              <w:t>January 29- February 4</w:t>
            </w:r>
          </w:p>
        </w:tc>
        <w:tc>
          <w:tcPr>
            <w:tcW w:w="3192" w:type="dxa"/>
          </w:tcPr>
          <w:p w:rsidR="00C920C9" w:rsidRDefault="00C920C9" w:rsidP="00C920C9">
            <w:pPr>
              <w:rPr>
                <w:b/>
                <w:sz w:val="24"/>
                <w:szCs w:val="24"/>
              </w:rPr>
            </w:pPr>
            <w:r>
              <w:rPr>
                <w:b/>
                <w:sz w:val="24"/>
                <w:szCs w:val="24"/>
              </w:rPr>
              <w:t xml:space="preserve">Assessment Module </w:t>
            </w:r>
          </w:p>
        </w:tc>
        <w:tc>
          <w:tcPr>
            <w:tcW w:w="3192" w:type="dxa"/>
          </w:tcPr>
          <w:p w:rsidR="00C920C9" w:rsidRDefault="00C920C9" w:rsidP="00C920C9">
            <w:pPr>
              <w:jc w:val="center"/>
              <w:rPr>
                <w:b/>
                <w:sz w:val="24"/>
                <w:szCs w:val="24"/>
              </w:rPr>
            </w:pPr>
            <w:r>
              <w:rPr>
                <w:b/>
                <w:sz w:val="24"/>
                <w:szCs w:val="24"/>
              </w:rPr>
              <w:t>February 19</w:t>
            </w:r>
          </w:p>
        </w:tc>
      </w:tr>
      <w:tr w:rsidR="00C920C9" w:rsidTr="00C920C9">
        <w:tc>
          <w:tcPr>
            <w:tcW w:w="3192" w:type="dxa"/>
          </w:tcPr>
          <w:p w:rsidR="00C920C9" w:rsidRDefault="00C920C9" w:rsidP="00C920C9">
            <w:pPr>
              <w:rPr>
                <w:b/>
                <w:sz w:val="24"/>
                <w:szCs w:val="24"/>
              </w:rPr>
            </w:pPr>
            <w:r>
              <w:rPr>
                <w:b/>
                <w:sz w:val="24"/>
                <w:szCs w:val="24"/>
              </w:rPr>
              <w:t>WEEK 4</w:t>
            </w:r>
          </w:p>
          <w:p w:rsidR="00C920C9" w:rsidRDefault="00C920C9" w:rsidP="00C920C9">
            <w:pPr>
              <w:rPr>
                <w:b/>
                <w:sz w:val="24"/>
                <w:szCs w:val="24"/>
              </w:rPr>
            </w:pPr>
            <w:r>
              <w:rPr>
                <w:b/>
                <w:sz w:val="24"/>
                <w:szCs w:val="24"/>
              </w:rPr>
              <w:t>February 5-11</w:t>
            </w:r>
          </w:p>
        </w:tc>
        <w:tc>
          <w:tcPr>
            <w:tcW w:w="3192" w:type="dxa"/>
          </w:tcPr>
          <w:p w:rsidR="00C920C9" w:rsidRDefault="00C920C9" w:rsidP="00C920C9">
            <w:pPr>
              <w:rPr>
                <w:b/>
                <w:sz w:val="24"/>
                <w:szCs w:val="24"/>
              </w:rPr>
            </w:pPr>
            <w:r>
              <w:rPr>
                <w:b/>
                <w:sz w:val="24"/>
                <w:szCs w:val="24"/>
              </w:rPr>
              <w:t>Assessment Module</w:t>
            </w:r>
          </w:p>
        </w:tc>
        <w:tc>
          <w:tcPr>
            <w:tcW w:w="3192" w:type="dxa"/>
          </w:tcPr>
          <w:p w:rsidR="00C920C9" w:rsidRDefault="00C920C9" w:rsidP="00C920C9">
            <w:pPr>
              <w:jc w:val="center"/>
              <w:rPr>
                <w:b/>
                <w:sz w:val="24"/>
                <w:szCs w:val="24"/>
              </w:rPr>
            </w:pPr>
            <w:r>
              <w:rPr>
                <w:b/>
                <w:sz w:val="24"/>
                <w:szCs w:val="24"/>
              </w:rPr>
              <w:t>February 19</w:t>
            </w:r>
          </w:p>
        </w:tc>
      </w:tr>
      <w:tr w:rsidR="00C920C9" w:rsidTr="00C920C9">
        <w:tc>
          <w:tcPr>
            <w:tcW w:w="3192" w:type="dxa"/>
          </w:tcPr>
          <w:p w:rsidR="00C920C9" w:rsidRDefault="00C920C9" w:rsidP="00C920C9">
            <w:pPr>
              <w:rPr>
                <w:b/>
                <w:sz w:val="24"/>
                <w:szCs w:val="24"/>
              </w:rPr>
            </w:pPr>
            <w:r>
              <w:rPr>
                <w:b/>
                <w:sz w:val="24"/>
                <w:szCs w:val="24"/>
              </w:rPr>
              <w:t>WEEK 5</w:t>
            </w:r>
          </w:p>
          <w:p w:rsidR="00C920C9" w:rsidRDefault="00C920C9" w:rsidP="00C920C9">
            <w:pPr>
              <w:rPr>
                <w:b/>
                <w:sz w:val="24"/>
                <w:szCs w:val="24"/>
              </w:rPr>
            </w:pPr>
            <w:r>
              <w:rPr>
                <w:b/>
                <w:sz w:val="24"/>
                <w:szCs w:val="24"/>
              </w:rPr>
              <w:t>February 12-18</w:t>
            </w:r>
          </w:p>
        </w:tc>
        <w:tc>
          <w:tcPr>
            <w:tcW w:w="3192" w:type="dxa"/>
          </w:tcPr>
          <w:p w:rsidR="00C920C9" w:rsidRDefault="00C920C9" w:rsidP="00C920C9">
            <w:pPr>
              <w:rPr>
                <w:b/>
                <w:sz w:val="24"/>
                <w:szCs w:val="24"/>
              </w:rPr>
            </w:pPr>
            <w:r>
              <w:rPr>
                <w:b/>
                <w:sz w:val="24"/>
                <w:szCs w:val="24"/>
              </w:rPr>
              <w:t>Assessment Module</w:t>
            </w:r>
          </w:p>
        </w:tc>
        <w:tc>
          <w:tcPr>
            <w:tcW w:w="3192" w:type="dxa"/>
          </w:tcPr>
          <w:p w:rsidR="00C920C9" w:rsidRDefault="00C920C9" w:rsidP="00C920C9">
            <w:pPr>
              <w:jc w:val="center"/>
              <w:rPr>
                <w:b/>
                <w:sz w:val="24"/>
                <w:szCs w:val="24"/>
              </w:rPr>
            </w:pPr>
            <w:r>
              <w:rPr>
                <w:b/>
                <w:sz w:val="24"/>
                <w:szCs w:val="24"/>
              </w:rPr>
              <w:t>February 19</w:t>
            </w:r>
          </w:p>
        </w:tc>
      </w:tr>
      <w:tr w:rsidR="00C920C9" w:rsidTr="00C920C9">
        <w:tc>
          <w:tcPr>
            <w:tcW w:w="3192" w:type="dxa"/>
          </w:tcPr>
          <w:p w:rsidR="00C920C9" w:rsidRDefault="00C920C9" w:rsidP="00C920C9">
            <w:pPr>
              <w:rPr>
                <w:b/>
                <w:sz w:val="24"/>
                <w:szCs w:val="24"/>
              </w:rPr>
            </w:pPr>
            <w:r>
              <w:rPr>
                <w:b/>
                <w:sz w:val="24"/>
                <w:szCs w:val="24"/>
              </w:rPr>
              <w:t>WEEK6</w:t>
            </w:r>
          </w:p>
          <w:p w:rsidR="00C920C9" w:rsidRDefault="00C920C9" w:rsidP="00C920C9">
            <w:pPr>
              <w:rPr>
                <w:b/>
                <w:sz w:val="24"/>
                <w:szCs w:val="24"/>
              </w:rPr>
            </w:pPr>
            <w:r>
              <w:rPr>
                <w:b/>
                <w:sz w:val="24"/>
                <w:szCs w:val="24"/>
              </w:rPr>
              <w:t>February 19-25</w:t>
            </w:r>
          </w:p>
        </w:tc>
        <w:tc>
          <w:tcPr>
            <w:tcW w:w="3192" w:type="dxa"/>
          </w:tcPr>
          <w:p w:rsidR="00C920C9" w:rsidRDefault="00C920C9" w:rsidP="00C920C9">
            <w:pPr>
              <w:rPr>
                <w:b/>
                <w:sz w:val="24"/>
                <w:szCs w:val="24"/>
              </w:rPr>
            </w:pPr>
            <w:r>
              <w:rPr>
                <w:b/>
                <w:sz w:val="24"/>
                <w:szCs w:val="24"/>
              </w:rPr>
              <w:t>IEP Module</w:t>
            </w:r>
          </w:p>
          <w:p w:rsidR="00C920C9" w:rsidRDefault="00C920C9" w:rsidP="00C920C9">
            <w:pPr>
              <w:rPr>
                <w:b/>
                <w:sz w:val="24"/>
                <w:szCs w:val="24"/>
              </w:rPr>
            </w:pPr>
            <w:r>
              <w:rPr>
                <w:b/>
                <w:sz w:val="24"/>
                <w:szCs w:val="24"/>
              </w:rPr>
              <w:t>(Module 2)</w:t>
            </w:r>
          </w:p>
        </w:tc>
        <w:tc>
          <w:tcPr>
            <w:tcW w:w="3192" w:type="dxa"/>
          </w:tcPr>
          <w:p w:rsidR="00C920C9" w:rsidRDefault="00C920C9" w:rsidP="00C920C9">
            <w:pPr>
              <w:jc w:val="center"/>
              <w:rPr>
                <w:b/>
                <w:sz w:val="24"/>
                <w:szCs w:val="24"/>
              </w:rPr>
            </w:pPr>
            <w:r>
              <w:rPr>
                <w:b/>
                <w:sz w:val="24"/>
                <w:szCs w:val="24"/>
              </w:rPr>
              <w:t>March 5</w:t>
            </w:r>
          </w:p>
        </w:tc>
      </w:tr>
      <w:tr w:rsidR="00C920C9" w:rsidTr="00C920C9">
        <w:tc>
          <w:tcPr>
            <w:tcW w:w="3192" w:type="dxa"/>
          </w:tcPr>
          <w:p w:rsidR="00C920C9" w:rsidRDefault="00C920C9" w:rsidP="00C920C9">
            <w:pPr>
              <w:rPr>
                <w:b/>
                <w:sz w:val="24"/>
                <w:szCs w:val="24"/>
              </w:rPr>
            </w:pPr>
            <w:r>
              <w:rPr>
                <w:b/>
                <w:sz w:val="24"/>
                <w:szCs w:val="24"/>
              </w:rPr>
              <w:t>WEEK 7</w:t>
            </w:r>
          </w:p>
          <w:p w:rsidR="00C920C9" w:rsidRDefault="00C920C9" w:rsidP="00C920C9">
            <w:pPr>
              <w:rPr>
                <w:b/>
                <w:sz w:val="24"/>
                <w:szCs w:val="24"/>
              </w:rPr>
            </w:pPr>
            <w:r>
              <w:rPr>
                <w:b/>
                <w:sz w:val="24"/>
                <w:szCs w:val="24"/>
              </w:rPr>
              <w:t>February 26- March 4</w:t>
            </w:r>
          </w:p>
        </w:tc>
        <w:tc>
          <w:tcPr>
            <w:tcW w:w="3192" w:type="dxa"/>
          </w:tcPr>
          <w:p w:rsidR="00C920C9" w:rsidRDefault="00C920C9" w:rsidP="00C920C9">
            <w:pPr>
              <w:rPr>
                <w:b/>
                <w:sz w:val="24"/>
                <w:szCs w:val="24"/>
              </w:rPr>
            </w:pPr>
            <w:r>
              <w:rPr>
                <w:b/>
                <w:sz w:val="24"/>
                <w:szCs w:val="24"/>
              </w:rPr>
              <w:t>IEP Module</w:t>
            </w:r>
          </w:p>
        </w:tc>
        <w:tc>
          <w:tcPr>
            <w:tcW w:w="3192" w:type="dxa"/>
          </w:tcPr>
          <w:p w:rsidR="00C920C9" w:rsidRDefault="00C920C9" w:rsidP="00C920C9">
            <w:pPr>
              <w:jc w:val="center"/>
              <w:rPr>
                <w:b/>
                <w:sz w:val="24"/>
                <w:szCs w:val="24"/>
              </w:rPr>
            </w:pPr>
            <w:r>
              <w:rPr>
                <w:b/>
                <w:sz w:val="24"/>
                <w:szCs w:val="24"/>
              </w:rPr>
              <w:t>March 5</w:t>
            </w:r>
          </w:p>
        </w:tc>
      </w:tr>
      <w:tr w:rsidR="00C920C9" w:rsidTr="00C920C9">
        <w:tc>
          <w:tcPr>
            <w:tcW w:w="3192" w:type="dxa"/>
          </w:tcPr>
          <w:p w:rsidR="00C920C9" w:rsidRDefault="00C920C9" w:rsidP="00C920C9">
            <w:pPr>
              <w:rPr>
                <w:b/>
                <w:sz w:val="24"/>
                <w:szCs w:val="24"/>
              </w:rPr>
            </w:pPr>
            <w:r>
              <w:rPr>
                <w:b/>
                <w:sz w:val="24"/>
                <w:szCs w:val="24"/>
              </w:rPr>
              <w:t>WEEK 8</w:t>
            </w:r>
          </w:p>
          <w:p w:rsidR="00C920C9" w:rsidRDefault="00C920C9" w:rsidP="00C920C9">
            <w:pPr>
              <w:rPr>
                <w:b/>
                <w:sz w:val="24"/>
                <w:szCs w:val="24"/>
              </w:rPr>
            </w:pPr>
            <w:r>
              <w:rPr>
                <w:b/>
                <w:sz w:val="24"/>
                <w:szCs w:val="24"/>
              </w:rPr>
              <w:t>March 5- 11</w:t>
            </w:r>
          </w:p>
        </w:tc>
        <w:tc>
          <w:tcPr>
            <w:tcW w:w="3192" w:type="dxa"/>
          </w:tcPr>
          <w:p w:rsidR="00C920C9" w:rsidRDefault="00C920C9" w:rsidP="00C920C9">
            <w:pPr>
              <w:rPr>
                <w:b/>
                <w:sz w:val="24"/>
                <w:szCs w:val="24"/>
              </w:rPr>
            </w:pPr>
            <w:r>
              <w:rPr>
                <w:b/>
                <w:sz w:val="24"/>
                <w:szCs w:val="24"/>
              </w:rPr>
              <w:t>Instructional Plan Module</w:t>
            </w:r>
          </w:p>
          <w:p w:rsidR="00C920C9" w:rsidRDefault="00C920C9" w:rsidP="00C920C9">
            <w:pPr>
              <w:rPr>
                <w:b/>
                <w:sz w:val="24"/>
                <w:szCs w:val="24"/>
              </w:rPr>
            </w:pPr>
            <w:r>
              <w:rPr>
                <w:b/>
                <w:sz w:val="24"/>
                <w:szCs w:val="24"/>
              </w:rPr>
              <w:t>(Module 3)</w:t>
            </w:r>
          </w:p>
        </w:tc>
        <w:tc>
          <w:tcPr>
            <w:tcW w:w="3192" w:type="dxa"/>
          </w:tcPr>
          <w:p w:rsidR="00C920C9" w:rsidRDefault="00C920C9" w:rsidP="00C920C9">
            <w:pPr>
              <w:jc w:val="center"/>
              <w:rPr>
                <w:b/>
                <w:sz w:val="24"/>
                <w:szCs w:val="24"/>
              </w:rPr>
            </w:pPr>
            <w:r>
              <w:rPr>
                <w:b/>
                <w:sz w:val="24"/>
                <w:szCs w:val="24"/>
              </w:rPr>
              <w:t>April 16</w:t>
            </w:r>
          </w:p>
        </w:tc>
      </w:tr>
      <w:tr w:rsidR="00C920C9" w:rsidTr="00C920C9">
        <w:tc>
          <w:tcPr>
            <w:tcW w:w="3192" w:type="dxa"/>
          </w:tcPr>
          <w:p w:rsidR="00C920C9" w:rsidRDefault="00C920C9" w:rsidP="00C920C9">
            <w:pPr>
              <w:rPr>
                <w:b/>
                <w:sz w:val="24"/>
                <w:szCs w:val="24"/>
              </w:rPr>
            </w:pPr>
            <w:r>
              <w:rPr>
                <w:b/>
                <w:sz w:val="24"/>
                <w:szCs w:val="24"/>
              </w:rPr>
              <w:lastRenderedPageBreak/>
              <w:t>WEEK 9</w:t>
            </w:r>
          </w:p>
          <w:p w:rsidR="00C920C9" w:rsidRDefault="00C920C9" w:rsidP="00C920C9">
            <w:pPr>
              <w:rPr>
                <w:b/>
                <w:sz w:val="24"/>
                <w:szCs w:val="24"/>
              </w:rPr>
            </w:pPr>
            <w:r>
              <w:rPr>
                <w:b/>
                <w:sz w:val="24"/>
                <w:szCs w:val="24"/>
              </w:rPr>
              <w:t>March 12-18</w:t>
            </w:r>
          </w:p>
        </w:tc>
        <w:tc>
          <w:tcPr>
            <w:tcW w:w="3192" w:type="dxa"/>
          </w:tcPr>
          <w:p w:rsidR="00C920C9" w:rsidRDefault="00C920C9" w:rsidP="00C920C9">
            <w:pPr>
              <w:rPr>
                <w:b/>
                <w:sz w:val="24"/>
                <w:szCs w:val="24"/>
              </w:rPr>
            </w:pPr>
            <w:r>
              <w:rPr>
                <w:b/>
                <w:sz w:val="24"/>
                <w:szCs w:val="24"/>
              </w:rPr>
              <w:t>Instructional Plan Module</w:t>
            </w:r>
          </w:p>
        </w:tc>
        <w:tc>
          <w:tcPr>
            <w:tcW w:w="3192" w:type="dxa"/>
          </w:tcPr>
          <w:p w:rsidR="00C920C9" w:rsidRDefault="00C920C9" w:rsidP="00C920C9">
            <w:pPr>
              <w:jc w:val="center"/>
              <w:rPr>
                <w:b/>
                <w:sz w:val="24"/>
                <w:szCs w:val="24"/>
              </w:rPr>
            </w:pPr>
            <w:r>
              <w:rPr>
                <w:b/>
                <w:sz w:val="24"/>
                <w:szCs w:val="24"/>
              </w:rPr>
              <w:t>April 16</w:t>
            </w:r>
          </w:p>
        </w:tc>
      </w:tr>
      <w:tr w:rsidR="00C920C9" w:rsidTr="00C920C9">
        <w:tc>
          <w:tcPr>
            <w:tcW w:w="3192" w:type="dxa"/>
          </w:tcPr>
          <w:p w:rsidR="00C920C9" w:rsidRPr="00CF7A14" w:rsidRDefault="00C920C9" w:rsidP="00C920C9">
            <w:pPr>
              <w:rPr>
                <w:b/>
                <w:color w:val="00B050"/>
                <w:sz w:val="24"/>
                <w:szCs w:val="24"/>
                <w:highlight w:val="yellow"/>
              </w:rPr>
            </w:pPr>
            <w:r w:rsidRPr="00CF7A14">
              <w:rPr>
                <w:b/>
                <w:color w:val="00B050"/>
                <w:sz w:val="24"/>
                <w:szCs w:val="24"/>
                <w:highlight w:val="yellow"/>
              </w:rPr>
              <w:t xml:space="preserve">MARCH 19-25                             </w:t>
            </w:r>
          </w:p>
        </w:tc>
        <w:tc>
          <w:tcPr>
            <w:tcW w:w="3192" w:type="dxa"/>
          </w:tcPr>
          <w:p w:rsidR="00C920C9" w:rsidRPr="00CF7A14" w:rsidRDefault="00C920C9" w:rsidP="00C920C9">
            <w:pPr>
              <w:rPr>
                <w:b/>
                <w:color w:val="00B050"/>
                <w:sz w:val="24"/>
                <w:szCs w:val="24"/>
                <w:highlight w:val="yellow"/>
              </w:rPr>
            </w:pPr>
            <w:r w:rsidRPr="00CF7A14">
              <w:rPr>
                <w:b/>
                <w:color w:val="00B050"/>
                <w:sz w:val="24"/>
                <w:szCs w:val="24"/>
                <w:highlight w:val="yellow"/>
              </w:rPr>
              <w:t>SPRING      BREAK</w:t>
            </w:r>
          </w:p>
        </w:tc>
        <w:tc>
          <w:tcPr>
            <w:tcW w:w="3192" w:type="dxa"/>
          </w:tcPr>
          <w:p w:rsidR="00C920C9" w:rsidRPr="00CF7A14" w:rsidRDefault="00C920C9" w:rsidP="00C920C9">
            <w:pPr>
              <w:jc w:val="center"/>
              <w:rPr>
                <w:b/>
                <w:color w:val="00B050"/>
                <w:sz w:val="24"/>
                <w:szCs w:val="24"/>
                <w:highlight w:val="yellow"/>
              </w:rPr>
            </w:pPr>
            <w:r w:rsidRPr="00CF7A14">
              <w:rPr>
                <w:b/>
                <w:color w:val="00B050"/>
                <w:sz w:val="24"/>
                <w:szCs w:val="24"/>
                <w:highlight w:val="yellow"/>
              </w:rPr>
              <w:t>SPRING BREAK</w:t>
            </w:r>
          </w:p>
        </w:tc>
      </w:tr>
      <w:tr w:rsidR="00C920C9" w:rsidTr="00C920C9">
        <w:tc>
          <w:tcPr>
            <w:tcW w:w="3192" w:type="dxa"/>
          </w:tcPr>
          <w:p w:rsidR="00C920C9" w:rsidRDefault="00C920C9" w:rsidP="00C920C9">
            <w:pPr>
              <w:rPr>
                <w:b/>
                <w:sz w:val="24"/>
                <w:szCs w:val="24"/>
              </w:rPr>
            </w:pPr>
            <w:r>
              <w:rPr>
                <w:b/>
                <w:sz w:val="24"/>
                <w:szCs w:val="24"/>
              </w:rPr>
              <w:t>WEEK 10</w:t>
            </w:r>
          </w:p>
          <w:p w:rsidR="00C920C9" w:rsidRDefault="00C920C9" w:rsidP="00C920C9">
            <w:pPr>
              <w:rPr>
                <w:b/>
                <w:sz w:val="24"/>
                <w:szCs w:val="24"/>
              </w:rPr>
            </w:pPr>
            <w:r>
              <w:rPr>
                <w:b/>
                <w:sz w:val="24"/>
                <w:szCs w:val="24"/>
              </w:rPr>
              <w:t>March 26-April 1</w:t>
            </w:r>
          </w:p>
        </w:tc>
        <w:tc>
          <w:tcPr>
            <w:tcW w:w="3192" w:type="dxa"/>
          </w:tcPr>
          <w:p w:rsidR="00C920C9" w:rsidRDefault="00C920C9" w:rsidP="00C920C9">
            <w:pPr>
              <w:rPr>
                <w:b/>
                <w:sz w:val="24"/>
                <w:szCs w:val="24"/>
              </w:rPr>
            </w:pPr>
            <w:r>
              <w:rPr>
                <w:b/>
                <w:sz w:val="24"/>
                <w:szCs w:val="24"/>
              </w:rPr>
              <w:t>Instructional Plan Module</w:t>
            </w:r>
          </w:p>
        </w:tc>
        <w:tc>
          <w:tcPr>
            <w:tcW w:w="3192" w:type="dxa"/>
          </w:tcPr>
          <w:p w:rsidR="00C920C9" w:rsidRDefault="00C920C9" w:rsidP="00C920C9">
            <w:pPr>
              <w:jc w:val="center"/>
              <w:rPr>
                <w:b/>
                <w:sz w:val="24"/>
                <w:szCs w:val="24"/>
              </w:rPr>
            </w:pPr>
            <w:r>
              <w:rPr>
                <w:b/>
                <w:sz w:val="24"/>
                <w:szCs w:val="24"/>
              </w:rPr>
              <w:t>April 16</w:t>
            </w:r>
          </w:p>
        </w:tc>
      </w:tr>
      <w:tr w:rsidR="00C920C9" w:rsidTr="00C920C9">
        <w:tc>
          <w:tcPr>
            <w:tcW w:w="3192" w:type="dxa"/>
          </w:tcPr>
          <w:p w:rsidR="00C920C9" w:rsidRDefault="00C920C9" w:rsidP="00C920C9">
            <w:pPr>
              <w:rPr>
                <w:b/>
                <w:sz w:val="24"/>
                <w:szCs w:val="24"/>
              </w:rPr>
            </w:pPr>
            <w:r>
              <w:rPr>
                <w:b/>
                <w:sz w:val="24"/>
                <w:szCs w:val="24"/>
              </w:rPr>
              <w:t>WEEK 11</w:t>
            </w:r>
          </w:p>
          <w:p w:rsidR="00C920C9" w:rsidRDefault="00C920C9" w:rsidP="00C920C9">
            <w:pPr>
              <w:rPr>
                <w:b/>
                <w:sz w:val="24"/>
                <w:szCs w:val="24"/>
              </w:rPr>
            </w:pPr>
            <w:r>
              <w:rPr>
                <w:b/>
                <w:sz w:val="24"/>
                <w:szCs w:val="24"/>
              </w:rPr>
              <w:t>April 2-8</w:t>
            </w:r>
          </w:p>
        </w:tc>
        <w:tc>
          <w:tcPr>
            <w:tcW w:w="3192" w:type="dxa"/>
          </w:tcPr>
          <w:p w:rsidR="00C920C9" w:rsidRDefault="00C920C9" w:rsidP="00C920C9">
            <w:pPr>
              <w:rPr>
                <w:b/>
                <w:sz w:val="24"/>
                <w:szCs w:val="24"/>
              </w:rPr>
            </w:pPr>
            <w:r>
              <w:rPr>
                <w:b/>
                <w:sz w:val="24"/>
                <w:szCs w:val="24"/>
              </w:rPr>
              <w:t>Instructional Plan Module</w:t>
            </w:r>
          </w:p>
        </w:tc>
        <w:tc>
          <w:tcPr>
            <w:tcW w:w="3192" w:type="dxa"/>
          </w:tcPr>
          <w:p w:rsidR="00C920C9" w:rsidRDefault="00C920C9" w:rsidP="00C920C9">
            <w:pPr>
              <w:jc w:val="center"/>
              <w:rPr>
                <w:b/>
                <w:sz w:val="24"/>
                <w:szCs w:val="24"/>
              </w:rPr>
            </w:pPr>
            <w:r>
              <w:rPr>
                <w:b/>
                <w:sz w:val="24"/>
                <w:szCs w:val="24"/>
              </w:rPr>
              <w:t>April 16</w:t>
            </w:r>
          </w:p>
        </w:tc>
      </w:tr>
      <w:tr w:rsidR="00C920C9" w:rsidTr="00C920C9">
        <w:tc>
          <w:tcPr>
            <w:tcW w:w="3192" w:type="dxa"/>
          </w:tcPr>
          <w:p w:rsidR="00C920C9" w:rsidRDefault="00C920C9" w:rsidP="00C920C9">
            <w:pPr>
              <w:rPr>
                <w:b/>
                <w:sz w:val="24"/>
                <w:szCs w:val="24"/>
              </w:rPr>
            </w:pPr>
            <w:r>
              <w:rPr>
                <w:b/>
                <w:sz w:val="24"/>
                <w:szCs w:val="24"/>
              </w:rPr>
              <w:t>WEEK 12</w:t>
            </w:r>
          </w:p>
          <w:p w:rsidR="00C920C9" w:rsidRDefault="00C920C9" w:rsidP="00C920C9">
            <w:pPr>
              <w:rPr>
                <w:b/>
                <w:sz w:val="24"/>
                <w:szCs w:val="24"/>
              </w:rPr>
            </w:pPr>
            <w:r>
              <w:rPr>
                <w:b/>
                <w:sz w:val="24"/>
                <w:szCs w:val="24"/>
              </w:rPr>
              <w:t>April 9-15</w:t>
            </w:r>
          </w:p>
        </w:tc>
        <w:tc>
          <w:tcPr>
            <w:tcW w:w="3192" w:type="dxa"/>
          </w:tcPr>
          <w:p w:rsidR="00C920C9" w:rsidRDefault="00C920C9" w:rsidP="00C920C9">
            <w:pPr>
              <w:rPr>
                <w:b/>
                <w:sz w:val="24"/>
                <w:szCs w:val="24"/>
              </w:rPr>
            </w:pPr>
            <w:r>
              <w:rPr>
                <w:b/>
                <w:sz w:val="24"/>
                <w:szCs w:val="24"/>
              </w:rPr>
              <w:t>Instructional Plan Module</w:t>
            </w:r>
          </w:p>
        </w:tc>
        <w:tc>
          <w:tcPr>
            <w:tcW w:w="3192" w:type="dxa"/>
          </w:tcPr>
          <w:p w:rsidR="00C920C9" w:rsidRDefault="00C920C9" w:rsidP="00C920C9">
            <w:pPr>
              <w:jc w:val="center"/>
              <w:rPr>
                <w:b/>
                <w:sz w:val="24"/>
                <w:szCs w:val="24"/>
              </w:rPr>
            </w:pPr>
            <w:r>
              <w:rPr>
                <w:b/>
                <w:sz w:val="24"/>
                <w:szCs w:val="24"/>
              </w:rPr>
              <w:t>April 16</w:t>
            </w:r>
          </w:p>
        </w:tc>
      </w:tr>
      <w:tr w:rsidR="00C920C9" w:rsidTr="00C920C9">
        <w:tc>
          <w:tcPr>
            <w:tcW w:w="3192" w:type="dxa"/>
          </w:tcPr>
          <w:p w:rsidR="00C920C9" w:rsidRDefault="00C920C9" w:rsidP="00C920C9">
            <w:pPr>
              <w:rPr>
                <w:b/>
                <w:sz w:val="24"/>
                <w:szCs w:val="24"/>
              </w:rPr>
            </w:pPr>
            <w:r>
              <w:rPr>
                <w:b/>
                <w:sz w:val="24"/>
                <w:szCs w:val="24"/>
              </w:rPr>
              <w:t>WEEK 13</w:t>
            </w:r>
          </w:p>
          <w:p w:rsidR="00C920C9" w:rsidRDefault="00C920C9" w:rsidP="00C920C9">
            <w:pPr>
              <w:rPr>
                <w:b/>
                <w:sz w:val="24"/>
                <w:szCs w:val="24"/>
              </w:rPr>
            </w:pPr>
            <w:r>
              <w:rPr>
                <w:b/>
                <w:sz w:val="24"/>
                <w:szCs w:val="24"/>
              </w:rPr>
              <w:t>April 16-22</w:t>
            </w:r>
          </w:p>
        </w:tc>
        <w:tc>
          <w:tcPr>
            <w:tcW w:w="3192" w:type="dxa"/>
          </w:tcPr>
          <w:p w:rsidR="00C920C9" w:rsidRDefault="00C920C9" w:rsidP="00C920C9">
            <w:pPr>
              <w:rPr>
                <w:b/>
                <w:sz w:val="24"/>
                <w:szCs w:val="24"/>
              </w:rPr>
            </w:pPr>
            <w:r>
              <w:rPr>
                <w:b/>
                <w:sz w:val="24"/>
                <w:szCs w:val="24"/>
              </w:rPr>
              <w:t>Portfolio</w:t>
            </w:r>
          </w:p>
          <w:p w:rsidR="00C920C9" w:rsidRDefault="00C920C9" w:rsidP="00C920C9">
            <w:pPr>
              <w:rPr>
                <w:b/>
                <w:sz w:val="24"/>
                <w:szCs w:val="24"/>
              </w:rPr>
            </w:pPr>
            <w:r>
              <w:rPr>
                <w:b/>
                <w:sz w:val="24"/>
                <w:szCs w:val="24"/>
              </w:rPr>
              <w:t>Transition Plan</w:t>
            </w:r>
          </w:p>
          <w:p w:rsidR="00C920C9" w:rsidRDefault="00C920C9" w:rsidP="00C920C9">
            <w:pPr>
              <w:rPr>
                <w:b/>
                <w:sz w:val="24"/>
                <w:szCs w:val="24"/>
              </w:rPr>
            </w:pPr>
            <w:r>
              <w:rPr>
                <w:b/>
                <w:sz w:val="24"/>
                <w:szCs w:val="24"/>
              </w:rPr>
              <w:t>(Module 4)</w:t>
            </w:r>
          </w:p>
        </w:tc>
        <w:tc>
          <w:tcPr>
            <w:tcW w:w="3192" w:type="dxa"/>
          </w:tcPr>
          <w:p w:rsidR="00C920C9" w:rsidRDefault="00C920C9" w:rsidP="00C920C9">
            <w:pPr>
              <w:jc w:val="center"/>
              <w:rPr>
                <w:b/>
                <w:sz w:val="24"/>
                <w:szCs w:val="24"/>
              </w:rPr>
            </w:pPr>
            <w:r>
              <w:rPr>
                <w:b/>
                <w:sz w:val="24"/>
                <w:szCs w:val="24"/>
              </w:rPr>
              <w:t>April 23</w:t>
            </w:r>
          </w:p>
        </w:tc>
      </w:tr>
      <w:tr w:rsidR="00C920C9" w:rsidTr="00C920C9">
        <w:tc>
          <w:tcPr>
            <w:tcW w:w="3192" w:type="dxa"/>
          </w:tcPr>
          <w:p w:rsidR="00C920C9" w:rsidRDefault="00C920C9" w:rsidP="00C920C9">
            <w:pPr>
              <w:rPr>
                <w:b/>
                <w:sz w:val="24"/>
                <w:szCs w:val="24"/>
              </w:rPr>
            </w:pPr>
            <w:r>
              <w:rPr>
                <w:b/>
                <w:sz w:val="24"/>
                <w:szCs w:val="24"/>
              </w:rPr>
              <w:t xml:space="preserve">WEEK 14 </w:t>
            </w:r>
          </w:p>
          <w:p w:rsidR="00C920C9" w:rsidRDefault="00C920C9" w:rsidP="00C920C9">
            <w:pPr>
              <w:rPr>
                <w:b/>
                <w:sz w:val="24"/>
                <w:szCs w:val="24"/>
              </w:rPr>
            </w:pPr>
            <w:r>
              <w:rPr>
                <w:b/>
                <w:sz w:val="24"/>
                <w:szCs w:val="24"/>
              </w:rPr>
              <w:t>April 23-29</w:t>
            </w:r>
          </w:p>
        </w:tc>
        <w:tc>
          <w:tcPr>
            <w:tcW w:w="3192" w:type="dxa"/>
          </w:tcPr>
          <w:p w:rsidR="00C920C9" w:rsidRDefault="00C920C9" w:rsidP="00C920C9">
            <w:pPr>
              <w:rPr>
                <w:b/>
                <w:sz w:val="24"/>
                <w:szCs w:val="24"/>
              </w:rPr>
            </w:pPr>
            <w:r>
              <w:rPr>
                <w:b/>
                <w:sz w:val="24"/>
                <w:szCs w:val="24"/>
              </w:rPr>
              <w:t>Transition Plan</w:t>
            </w:r>
          </w:p>
          <w:p w:rsidR="00C920C9" w:rsidRDefault="00C920C9" w:rsidP="00C920C9">
            <w:pPr>
              <w:rPr>
                <w:b/>
                <w:sz w:val="24"/>
                <w:szCs w:val="24"/>
              </w:rPr>
            </w:pPr>
            <w:r>
              <w:rPr>
                <w:b/>
                <w:sz w:val="24"/>
                <w:szCs w:val="24"/>
              </w:rPr>
              <w:t xml:space="preserve">Summative Module </w:t>
            </w:r>
          </w:p>
          <w:p w:rsidR="00C920C9" w:rsidRDefault="00C920C9" w:rsidP="00C920C9">
            <w:pPr>
              <w:rPr>
                <w:b/>
                <w:sz w:val="24"/>
                <w:szCs w:val="24"/>
              </w:rPr>
            </w:pPr>
            <w:r>
              <w:rPr>
                <w:b/>
                <w:sz w:val="24"/>
                <w:szCs w:val="24"/>
              </w:rPr>
              <w:t>(Module 5)</w:t>
            </w:r>
          </w:p>
        </w:tc>
        <w:tc>
          <w:tcPr>
            <w:tcW w:w="3192" w:type="dxa"/>
          </w:tcPr>
          <w:p w:rsidR="00C920C9" w:rsidRDefault="00C920C9" w:rsidP="00C920C9">
            <w:pPr>
              <w:jc w:val="center"/>
              <w:rPr>
                <w:b/>
                <w:sz w:val="24"/>
                <w:szCs w:val="24"/>
              </w:rPr>
            </w:pPr>
            <w:r>
              <w:rPr>
                <w:b/>
                <w:sz w:val="24"/>
                <w:szCs w:val="24"/>
              </w:rPr>
              <w:t>May 4</w:t>
            </w:r>
          </w:p>
          <w:p w:rsidR="00C920C9" w:rsidRDefault="00C920C9" w:rsidP="00C920C9">
            <w:pPr>
              <w:jc w:val="center"/>
              <w:rPr>
                <w:b/>
                <w:sz w:val="24"/>
                <w:szCs w:val="24"/>
              </w:rPr>
            </w:pPr>
            <w:r>
              <w:rPr>
                <w:b/>
                <w:sz w:val="24"/>
                <w:szCs w:val="24"/>
              </w:rPr>
              <w:t>May 4</w:t>
            </w:r>
          </w:p>
        </w:tc>
      </w:tr>
      <w:tr w:rsidR="00C920C9" w:rsidTr="00C920C9">
        <w:tc>
          <w:tcPr>
            <w:tcW w:w="3192" w:type="dxa"/>
          </w:tcPr>
          <w:p w:rsidR="00C920C9" w:rsidRDefault="00C920C9" w:rsidP="00C920C9">
            <w:pPr>
              <w:rPr>
                <w:b/>
                <w:sz w:val="24"/>
                <w:szCs w:val="24"/>
              </w:rPr>
            </w:pPr>
            <w:r>
              <w:rPr>
                <w:b/>
                <w:sz w:val="24"/>
                <w:szCs w:val="24"/>
              </w:rPr>
              <w:t xml:space="preserve">FINALS </w:t>
            </w:r>
          </w:p>
          <w:p w:rsidR="00C920C9" w:rsidRDefault="00C920C9" w:rsidP="00C920C9">
            <w:pPr>
              <w:rPr>
                <w:b/>
                <w:sz w:val="24"/>
                <w:szCs w:val="24"/>
              </w:rPr>
            </w:pPr>
            <w:r>
              <w:rPr>
                <w:b/>
                <w:sz w:val="24"/>
                <w:szCs w:val="24"/>
              </w:rPr>
              <w:t>May 2-8</w:t>
            </w:r>
          </w:p>
        </w:tc>
        <w:tc>
          <w:tcPr>
            <w:tcW w:w="3192" w:type="dxa"/>
          </w:tcPr>
          <w:p w:rsidR="00C920C9" w:rsidRDefault="00C920C9" w:rsidP="00C920C9">
            <w:pPr>
              <w:rPr>
                <w:b/>
                <w:sz w:val="24"/>
                <w:szCs w:val="24"/>
              </w:rPr>
            </w:pPr>
            <w:r>
              <w:rPr>
                <w:b/>
                <w:sz w:val="24"/>
                <w:szCs w:val="24"/>
              </w:rPr>
              <w:t>Transition Plan</w:t>
            </w:r>
          </w:p>
          <w:p w:rsidR="00C920C9" w:rsidRDefault="00C920C9" w:rsidP="00C920C9">
            <w:pPr>
              <w:rPr>
                <w:b/>
                <w:sz w:val="24"/>
                <w:szCs w:val="24"/>
              </w:rPr>
            </w:pPr>
            <w:r>
              <w:rPr>
                <w:b/>
                <w:sz w:val="24"/>
                <w:szCs w:val="24"/>
              </w:rPr>
              <w:t>Summative Module</w:t>
            </w:r>
          </w:p>
        </w:tc>
        <w:tc>
          <w:tcPr>
            <w:tcW w:w="3192" w:type="dxa"/>
          </w:tcPr>
          <w:p w:rsidR="00C920C9" w:rsidRDefault="00C920C9" w:rsidP="00C920C9">
            <w:pPr>
              <w:jc w:val="center"/>
              <w:rPr>
                <w:b/>
                <w:sz w:val="24"/>
                <w:szCs w:val="24"/>
              </w:rPr>
            </w:pPr>
            <w:r>
              <w:rPr>
                <w:b/>
                <w:sz w:val="24"/>
                <w:szCs w:val="24"/>
              </w:rPr>
              <w:t>May 4</w:t>
            </w:r>
          </w:p>
          <w:p w:rsidR="00C920C9" w:rsidRDefault="00C920C9" w:rsidP="00C920C9">
            <w:pPr>
              <w:jc w:val="center"/>
              <w:rPr>
                <w:b/>
                <w:sz w:val="24"/>
                <w:szCs w:val="24"/>
              </w:rPr>
            </w:pPr>
            <w:r>
              <w:rPr>
                <w:b/>
                <w:sz w:val="24"/>
                <w:szCs w:val="24"/>
              </w:rPr>
              <w:t>May 4</w:t>
            </w:r>
          </w:p>
        </w:tc>
      </w:tr>
    </w:tbl>
    <w:p w:rsidR="00C920C9" w:rsidRDefault="00C920C9" w:rsidP="00C920C9">
      <w:pPr>
        <w:rPr>
          <w:b/>
        </w:rPr>
      </w:pPr>
    </w:p>
    <w:p w:rsidR="00C920C9" w:rsidRDefault="00C920C9">
      <w:r>
        <w:br w:type="page"/>
      </w:r>
    </w:p>
    <w:p w:rsidR="00C920C9" w:rsidRDefault="00C920C9" w:rsidP="00C920C9">
      <w:pPr>
        <w:jc w:val="center"/>
      </w:pPr>
    </w:p>
    <w:p w:rsidR="00C920C9" w:rsidRDefault="00C920C9" w:rsidP="00C920C9">
      <w:pPr>
        <w:rPr>
          <w:rFonts w:ascii="Calibri" w:hAnsi="Calibri"/>
          <w:b/>
          <w:sz w:val="28"/>
          <w:szCs w:val="28"/>
        </w:rPr>
      </w:pPr>
      <w:r>
        <w:rPr>
          <w:rFonts w:ascii="Calibri" w:hAnsi="Calibri"/>
          <w:b/>
          <w:sz w:val="28"/>
          <w:szCs w:val="28"/>
        </w:rPr>
        <w:t xml:space="preserve">ELFN 6773 Introduction to Statistics &amp; Research                                        </w:t>
      </w:r>
    </w:p>
    <w:p w:rsidR="00C920C9" w:rsidRDefault="00C920C9" w:rsidP="00C920C9">
      <w:pPr>
        <w:jc w:val="right"/>
        <w:rPr>
          <w:sz w:val="18"/>
          <w:szCs w:val="18"/>
        </w:rPr>
      </w:pPr>
      <w:r>
        <w:rPr>
          <w:noProof/>
        </w:rPr>
        <w:drawing>
          <wp:inline distT="0" distB="0" distL="0" distR="0" wp14:anchorId="06915AE5" wp14:editId="1158C701">
            <wp:extent cx="5936615" cy="761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bwMode="auto">
                    <a:xfrm>
                      <a:off x="0" y="0"/>
                      <a:ext cx="5936615" cy="761365"/>
                    </a:xfrm>
                    <a:prstGeom prst="rect">
                      <a:avLst/>
                    </a:prstGeom>
                    <a:noFill/>
                  </pic:spPr>
                </pic:pic>
              </a:graphicData>
            </a:graphic>
          </wp:inline>
        </w:drawing>
      </w:r>
      <w:r>
        <w:rPr>
          <w:sz w:val="18"/>
          <w:szCs w:val="18"/>
        </w:rPr>
        <w:t xml:space="preserve">                                                                                                                                                                Revised 11/23/17</w:t>
      </w:r>
    </w:p>
    <w:p w:rsidR="00C920C9" w:rsidRDefault="00C920C9" w:rsidP="00C920C9">
      <w:pPr>
        <w:rPr>
          <w:rFonts w:ascii="Calibri" w:hAnsi="Calibri"/>
          <w:szCs w:val="24"/>
        </w:rPr>
      </w:pPr>
    </w:p>
    <w:p w:rsidR="00C920C9" w:rsidRDefault="00C920C9" w:rsidP="009D3491">
      <w:pPr>
        <w:numPr>
          <w:ilvl w:val="0"/>
          <w:numId w:val="57"/>
        </w:numPr>
        <w:spacing w:after="160" w:line="259" w:lineRule="auto"/>
      </w:pPr>
      <w:r>
        <w:rPr>
          <w:rFonts w:ascii="Calibri" w:hAnsi="Calibri"/>
          <w:szCs w:val="24"/>
        </w:rPr>
        <w:t>COURSE INFORMATION</w:t>
      </w:r>
    </w:p>
    <w:p w:rsidR="00C920C9" w:rsidRDefault="00C920C9" w:rsidP="00C920C9">
      <w:pPr>
        <w:rPr>
          <w:rFonts w:ascii="Calibri" w:hAnsi="Calibri"/>
          <w:szCs w:val="24"/>
        </w:rPr>
      </w:pPr>
    </w:p>
    <w:p w:rsidR="00C920C9" w:rsidRDefault="00C920C9" w:rsidP="00C920C9">
      <w:pPr>
        <w:ind w:left="720"/>
        <w:rPr>
          <w:rFonts w:ascii="Calibri" w:hAnsi="Calibri"/>
          <w:szCs w:val="24"/>
        </w:rPr>
      </w:pPr>
      <w:r>
        <w:rPr>
          <w:rFonts w:ascii="Calibri" w:hAnsi="Calibri"/>
          <w:szCs w:val="24"/>
        </w:rPr>
        <w:t>A.</w:t>
      </w:r>
      <w:r>
        <w:rPr>
          <w:rFonts w:ascii="Calibri" w:hAnsi="Calibri"/>
          <w:szCs w:val="24"/>
        </w:rPr>
        <w:tab/>
        <w:t>ELFN 6773 Introduction to Statistics &amp; Research</w:t>
      </w:r>
    </w:p>
    <w:p w:rsidR="00C920C9" w:rsidRDefault="00C920C9" w:rsidP="00C920C9">
      <w:pPr>
        <w:ind w:left="720"/>
        <w:rPr>
          <w:rFonts w:ascii="Calibri" w:hAnsi="Calibri"/>
          <w:szCs w:val="24"/>
        </w:rPr>
      </w:pPr>
    </w:p>
    <w:p w:rsidR="00C920C9" w:rsidRDefault="00C920C9" w:rsidP="00C920C9">
      <w:pPr>
        <w:ind w:left="720"/>
      </w:pPr>
      <w:r>
        <w:rPr>
          <w:rFonts w:ascii="Calibri" w:hAnsi="Calibri"/>
          <w:szCs w:val="24"/>
        </w:rPr>
        <w:t>B.</w:t>
      </w:r>
      <w:r>
        <w:rPr>
          <w:rFonts w:ascii="Calibri" w:hAnsi="Calibri"/>
          <w:szCs w:val="24"/>
        </w:rPr>
        <w:tab/>
        <w:t>Professor</w:t>
      </w:r>
      <w:r>
        <w:rPr>
          <w:rFonts w:ascii="Calibri" w:hAnsi="Calibri"/>
          <w:szCs w:val="24"/>
        </w:rPr>
        <w:tab/>
        <w:t>Dr. Nicole Covey</w:t>
      </w:r>
    </w:p>
    <w:p w:rsidR="00C920C9" w:rsidRDefault="00C920C9" w:rsidP="00C920C9">
      <w:pPr>
        <w:ind w:left="720"/>
      </w:pPr>
      <w:r>
        <w:rPr>
          <w:rFonts w:ascii="Calibri"/>
        </w:rPr>
        <w:tab/>
      </w:r>
      <w:r>
        <w:rPr>
          <w:rFonts w:ascii="Calibri"/>
        </w:rPr>
        <w:tab/>
      </w:r>
      <w:r>
        <w:rPr>
          <w:rFonts w:ascii="Calibri"/>
        </w:rPr>
        <w:tab/>
        <w:t>Teacher Educ</w:t>
      </w:r>
      <w:r>
        <w:rPr>
          <w:rFonts w:ascii="Calibri" w:hAnsi="Calibri"/>
          <w:szCs w:val="24"/>
        </w:rPr>
        <w:t>ation</w:t>
      </w:r>
    </w:p>
    <w:p w:rsidR="00C920C9" w:rsidRDefault="00C920C9" w:rsidP="00C920C9">
      <w:pPr>
        <w:ind w:left="720"/>
        <w:rPr>
          <w:rFonts w:ascii="Calibri" w:hAnsi="Calibri"/>
          <w:szCs w:val="24"/>
        </w:rPr>
      </w:pPr>
      <w:r>
        <w:rPr>
          <w:rFonts w:ascii="Calibri" w:hAnsi="Calibri"/>
          <w:szCs w:val="24"/>
        </w:rPr>
        <w:tab/>
      </w:r>
      <w:r>
        <w:rPr>
          <w:rFonts w:ascii="Calibri" w:hAnsi="Calibri"/>
          <w:szCs w:val="24"/>
        </w:rPr>
        <w:tab/>
      </w:r>
      <w:r>
        <w:rPr>
          <w:rFonts w:ascii="Calibri" w:hAnsi="Calibri"/>
          <w:szCs w:val="24"/>
        </w:rPr>
        <w:tab/>
        <w:t>ED347</w:t>
      </w:r>
    </w:p>
    <w:p w:rsidR="00C920C9" w:rsidRDefault="00C920C9" w:rsidP="00C920C9">
      <w:pPr>
        <w:ind w:left="720"/>
        <w:rPr>
          <w:rFonts w:ascii="Calibri" w:hAnsi="Calibri"/>
          <w:szCs w:val="24"/>
        </w:rPr>
      </w:pPr>
      <w:r>
        <w:rPr>
          <w:rFonts w:ascii="Calibri" w:hAnsi="Calibri"/>
          <w:szCs w:val="24"/>
        </w:rPr>
        <w:tab/>
      </w:r>
      <w:r>
        <w:rPr>
          <w:rFonts w:ascii="Calibri" w:hAnsi="Calibri"/>
          <w:szCs w:val="24"/>
        </w:rPr>
        <w:tab/>
      </w:r>
      <w:r>
        <w:rPr>
          <w:rFonts w:ascii="Calibri" w:hAnsi="Calibri"/>
          <w:szCs w:val="24"/>
        </w:rPr>
        <w:tab/>
        <w:t>870-972-3767</w:t>
      </w:r>
    </w:p>
    <w:p w:rsidR="00C920C9" w:rsidRDefault="00C920C9" w:rsidP="00C920C9">
      <w:pPr>
        <w:ind w:left="720"/>
      </w:pPr>
      <w:r>
        <w:t xml:space="preserve">                                    </w:t>
      </w:r>
      <w:r>
        <w:tab/>
        <w:t>ncovey@astate.edu</w:t>
      </w:r>
    </w:p>
    <w:p w:rsidR="00C920C9" w:rsidRDefault="00C920C9" w:rsidP="00C920C9">
      <w:pPr>
        <w:ind w:left="720"/>
      </w:pPr>
      <w:r>
        <w:rPr>
          <w:rFonts w:ascii="Calibri" w:hAnsi="Calibri"/>
          <w:szCs w:val="24"/>
        </w:rPr>
        <w:tab/>
      </w:r>
      <w:r>
        <w:rPr>
          <w:rFonts w:ascii="Calibri" w:hAnsi="Calibri"/>
          <w:szCs w:val="24"/>
        </w:rPr>
        <w:tab/>
      </w:r>
    </w:p>
    <w:p w:rsidR="00C920C9" w:rsidRDefault="00C920C9" w:rsidP="00C920C9">
      <w:pPr>
        <w:ind w:left="2880" w:hanging="2160"/>
        <w:rPr>
          <w:rFonts w:ascii="Calibri" w:hAnsi="Calibri"/>
          <w:color w:val="000000"/>
          <w:szCs w:val="24"/>
        </w:rPr>
      </w:pPr>
      <w:r>
        <w:rPr>
          <w:rFonts w:ascii="Calibri" w:hAnsi="Calibri"/>
          <w:color w:val="000000"/>
          <w:szCs w:val="24"/>
        </w:rPr>
        <w:t xml:space="preserve">C. </w:t>
      </w:r>
      <w:r>
        <w:rPr>
          <w:rFonts w:ascii="Calibri" w:hAnsi="Calibri"/>
          <w:color w:val="000000"/>
          <w:szCs w:val="24"/>
        </w:rPr>
        <w:tab/>
        <w:t>Virtual Office Hours: Monday, 8:00-9:00 p.m.</w:t>
      </w:r>
    </w:p>
    <w:p w:rsidR="00C920C9" w:rsidRDefault="00C920C9" w:rsidP="00C920C9">
      <w:pPr>
        <w:ind w:left="2880" w:hanging="2160"/>
      </w:pPr>
      <w:r>
        <w:rPr>
          <w:rFonts w:ascii="Calibri" w:hAnsi="Calibri"/>
          <w:color w:val="000000"/>
          <w:szCs w:val="24"/>
        </w:rPr>
        <w:tab/>
      </w:r>
    </w:p>
    <w:p w:rsidR="00C920C9" w:rsidRDefault="00C920C9" w:rsidP="00C920C9">
      <w:pPr>
        <w:ind w:left="1440" w:hanging="720"/>
      </w:pPr>
      <w:r>
        <w:rPr>
          <w:rFonts w:ascii="Calibri"/>
          <w:color w:val="000000"/>
        </w:rPr>
        <w:t>D.</w:t>
      </w:r>
      <w:r>
        <w:rPr>
          <w:rFonts w:ascii="Calibri"/>
          <w:color w:val="000000"/>
        </w:rPr>
        <w:tab/>
        <w:t xml:space="preserve">Meeting Times:  While this is an online class I will monitor the class </w:t>
      </w:r>
      <w:r>
        <w:rPr>
          <w:rFonts w:ascii="Calibri" w:hAnsi="Calibri"/>
          <w:color w:val="000000"/>
          <w:szCs w:val="24"/>
        </w:rPr>
        <w:t>daily to meet the 45-hour contact time during the class.  That means if you send me an email or post a discussion post I will normally be responding during those times.</w:t>
      </w:r>
    </w:p>
    <w:p w:rsidR="00C920C9" w:rsidRDefault="00C920C9" w:rsidP="00C920C9">
      <w:pPr>
        <w:ind w:left="2880" w:hanging="2160"/>
        <w:rPr>
          <w:rFonts w:ascii="Calibri" w:hAnsi="Calibri"/>
          <w:color w:val="000000"/>
          <w:szCs w:val="24"/>
        </w:rPr>
      </w:pPr>
    </w:p>
    <w:p w:rsidR="00C920C9" w:rsidRDefault="00C920C9" w:rsidP="00C920C9">
      <w:pPr>
        <w:ind w:left="1440" w:hanging="720"/>
        <w:rPr>
          <w:rFonts w:ascii="Calibri" w:hAnsi="Calibri"/>
          <w:szCs w:val="24"/>
        </w:rPr>
      </w:pPr>
      <w:r>
        <w:rPr>
          <w:rFonts w:ascii="Calibri" w:hAnsi="Calibri"/>
          <w:color w:val="000000"/>
          <w:szCs w:val="24"/>
        </w:rPr>
        <w:tab/>
      </w:r>
    </w:p>
    <w:p w:rsidR="00C920C9" w:rsidRDefault="00C920C9" w:rsidP="00C920C9">
      <w:pPr>
        <w:rPr>
          <w:rFonts w:ascii="Calibri" w:hAnsi="Calibri"/>
          <w:szCs w:val="24"/>
          <w:highlight w:val="yellow"/>
        </w:rPr>
      </w:pPr>
      <w:r>
        <w:rPr>
          <w:rFonts w:ascii="Calibri" w:hAnsi="Calibri"/>
          <w:szCs w:val="24"/>
        </w:rPr>
        <w:lastRenderedPageBreak/>
        <w:t>II.</w:t>
      </w:r>
      <w:r>
        <w:rPr>
          <w:rFonts w:ascii="Calibri" w:hAnsi="Calibri"/>
          <w:szCs w:val="24"/>
        </w:rPr>
        <w:tab/>
        <w:t>TEXTBOOK(S) READINGS</w:t>
      </w:r>
    </w:p>
    <w:p w:rsidR="00C920C9" w:rsidRDefault="00C920C9" w:rsidP="00C920C9">
      <w:pPr>
        <w:rPr>
          <w:rFonts w:ascii="Calibri" w:hAnsi="Calibri"/>
          <w:szCs w:val="24"/>
          <w:highlight w:val="yellow"/>
        </w:rPr>
      </w:pPr>
    </w:p>
    <w:p w:rsidR="00C920C9" w:rsidRDefault="00C920C9" w:rsidP="009D3491">
      <w:pPr>
        <w:numPr>
          <w:ilvl w:val="0"/>
          <w:numId w:val="58"/>
        </w:numPr>
        <w:spacing w:after="160" w:line="259" w:lineRule="auto"/>
      </w:pPr>
      <w:proofErr w:type="spellStart"/>
      <w:r>
        <w:rPr>
          <w:rFonts w:ascii="Calibri" w:hAnsi="Calibri"/>
          <w:szCs w:val="24"/>
          <w:highlight w:val="yellow"/>
        </w:rPr>
        <w:t>ProctorU</w:t>
      </w:r>
      <w:proofErr w:type="spellEnd"/>
      <w:r>
        <w:rPr>
          <w:rFonts w:ascii="Calibri" w:hAnsi="Calibri"/>
          <w:szCs w:val="24"/>
          <w:highlight w:val="yellow"/>
        </w:rPr>
        <w:t xml:space="preserve"> Profile (</w:t>
      </w:r>
      <w:r>
        <w:rPr>
          <w:rFonts w:ascii="Calibri" w:hAnsi="Calibri"/>
          <w:i/>
          <w:szCs w:val="24"/>
          <w:highlight w:val="yellow"/>
        </w:rPr>
        <w:t>required</w:t>
      </w:r>
      <w:r>
        <w:rPr>
          <w:rFonts w:ascii="Calibri" w:hAnsi="Calibri"/>
          <w:szCs w:val="24"/>
          <w:highlight w:val="yellow"/>
        </w:rPr>
        <w:t>) – see section IX of syllabus below</w:t>
      </w:r>
    </w:p>
    <w:p w:rsidR="00C920C9" w:rsidRDefault="00C920C9" w:rsidP="00C920C9">
      <w:pPr>
        <w:ind w:left="1440"/>
        <w:rPr>
          <w:rFonts w:ascii="Calibri" w:hAnsi="Calibri"/>
          <w:szCs w:val="24"/>
        </w:rPr>
      </w:pPr>
    </w:p>
    <w:p w:rsidR="00C920C9" w:rsidRDefault="00C920C9" w:rsidP="009D3491">
      <w:pPr>
        <w:numPr>
          <w:ilvl w:val="0"/>
          <w:numId w:val="58"/>
        </w:numPr>
        <w:spacing w:after="160" w:line="259" w:lineRule="auto"/>
        <w:rPr>
          <w:rFonts w:ascii="Calibri" w:hAnsi="Calibri"/>
          <w:szCs w:val="24"/>
        </w:rPr>
      </w:pPr>
      <w:r>
        <w:rPr>
          <w:rFonts w:ascii="Calibri" w:hAnsi="Calibri"/>
          <w:szCs w:val="24"/>
        </w:rPr>
        <w:t>Primary Text</w:t>
      </w:r>
    </w:p>
    <w:p w:rsidR="00C920C9" w:rsidRDefault="00C920C9" w:rsidP="00C920C9">
      <w:pPr>
        <w:ind w:left="720"/>
        <w:rPr>
          <w:rFonts w:ascii="Calibri" w:hAnsi="Calibri"/>
          <w:szCs w:val="24"/>
        </w:rPr>
      </w:pPr>
    </w:p>
    <w:p w:rsidR="00C920C9" w:rsidRDefault="00C920C9" w:rsidP="00C920C9">
      <w:pPr>
        <w:ind w:left="1440"/>
        <w:rPr>
          <w:rFonts w:ascii="Calibri" w:hAnsi="Calibri"/>
          <w:szCs w:val="24"/>
        </w:rPr>
      </w:pPr>
      <w:r>
        <w:rPr>
          <w:rFonts w:ascii="Calibri" w:hAnsi="Calibri"/>
          <w:szCs w:val="24"/>
        </w:rPr>
        <w:t xml:space="preserve">Caldwell, Sally (2013). </w:t>
      </w:r>
      <w:r>
        <w:rPr>
          <w:rFonts w:ascii="Calibri" w:hAnsi="Calibri"/>
          <w:i/>
          <w:szCs w:val="24"/>
        </w:rPr>
        <w:t>Statistics Unplugged</w:t>
      </w:r>
      <w:r>
        <w:rPr>
          <w:rFonts w:ascii="Calibri" w:hAnsi="Calibri"/>
          <w:szCs w:val="24"/>
        </w:rPr>
        <w:t xml:space="preserve"> (4th ed.)  Thomson Wadsworth: Belmont, California.  ISBN-10: 0840029438 or </w:t>
      </w:r>
      <w:proofErr w:type="spellStart"/>
      <w:r>
        <w:rPr>
          <w:rFonts w:ascii="Calibri" w:hAnsi="Calibri"/>
          <w:szCs w:val="24"/>
        </w:rPr>
        <w:t>ebook</w:t>
      </w:r>
      <w:proofErr w:type="spellEnd"/>
      <w:r>
        <w:rPr>
          <w:rFonts w:ascii="Calibri" w:hAnsi="Calibri"/>
          <w:szCs w:val="24"/>
        </w:rPr>
        <w:t xml:space="preserve">, ISBN-13: 9780840029430.  (Available locally, on the internet, or buy, rent, or buy eBook at </w:t>
      </w:r>
      <w:hyperlink r:id="rId72">
        <w:r>
          <w:rPr>
            <w:rStyle w:val="Hyperlink"/>
            <w:rFonts w:ascii="Calibri" w:hAnsi="Calibri"/>
            <w:szCs w:val="24"/>
          </w:rPr>
          <w:t>http://www.cengagebrain.com/shop/isbn/0495602183?cid=rdl</w:t>
        </w:r>
      </w:hyperlink>
      <w:r>
        <w:rPr>
          <w:rFonts w:ascii="Calibri" w:hAnsi="Calibri"/>
          <w:szCs w:val="24"/>
        </w:rPr>
        <w:t>)</w:t>
      </w:r>
    </w:p>
    <w:p w:rsidR="00C920C9" w:rsidRDefault="00C920C9" w:rsidP="00C920C9">
      <w:pPr>
        <w:ind w:left="1440"/>
      </w:pPr>
      <w:r>
        <w:rPr>
          <w:rFonts w:ascii="Calibri" w:hAnsi="Calibri"/>
          <w:szCs w:val="24"/>
        </w:rPr>
        <w:t>(2</w:t>
      </w:r>
      <w:r>
        <w:rPr>
          <w:rFonts w:ascii="Calibri" w:hAnsi="Calibri"/>
          <w:szCs w:val="24"/>
          <w:vertAlign w:val="superscript"/>
        </w:rPr>
        <w:t>nd</w:t>
      </w:r>
      <w:r>
        <w:rPr>
          <w:rFonts w:ascii="Calibri" w:hAnsi="Calibri"/>
          <w:szCs w:val="24"/>
        </w:rPr>
        <w:t>, 3</w:t>
      </w:r>
      <w:r>
        <w:rPr>
          <w:rFonts w:ascii="Calibri" w:hAnsi="Calibri"/>
          <w:szCs w:val="24"/>
          <w:vertAlign w:val="superscript"/>
        </w:rPr>
        <w:t>rd</w:t>
      </w:r>
      <w:r>
        <w:rPr>
          <w:rFonts w:ascii="Calibri" w:hAnsi="Calibri"/>
          <w:szCs w:val="24"/>
        </w:rPr>
        <w:t>, or 4</w:t>
      </w:r>
      <w:r>
        <w:rPr>
          <w:rFonts w:ascii="Calibri" w:hAnsi="Calibri"/>
          <w:szCs w:val="24"/>
          <w:vertAlign w:val="superscript"/>
        </w:rPr>
        <w:t>th</w:t>
      </w:r>
      <w:r>
        <w:rPr>
          <w:rFonts w:ascii="Calibri" w:hAnsi="Calibri"/>
          <w:szCs w:val="24"/>
        </w:rPr>
        <w:t>ed. will work for the class.  Content is the same.)</w:t>
      </w:r>
    </w:p>
    <w:p w:rsidR="00C920C9" w:rsidRDefault="00C920C9" w:rsidP="00C920C9">
      <w:pPr>
        <w:rPr>
          <w:rFonts w:ascii="Calibri" w:hAnsi="Calibri"/>
          <w:szCs w:val="24"/>
        </w:rPr>
      </w:pPr>
    </w:p>
    <w:p w:rsidR="00C920C9" w:rsidRDefault="00C920C9" w:rsidP="009D3491">
      <w:pPr>
        <w:numPr>
          <w:ilvl w:val="0"/>
          <w:numId w:val="58"/>
        </w:numPr>
        <w:spacing w:after="160" w:line="259" w:lineRule="auto"/>
      </w:pPr>
      <w:r>
        <w:rPr>
          <w:rFonts w:ascii="Calibri" w:hAnsi="Calibri"/>
          <w:szCs w:val="24"/>
        </w:rPr>
        <w:t>Recommended Supplemental Text:</w:t>
      </w:r>
    </w:p>
    <w:p w:rsidR="00C920C9" w:rsidRDefault="00C920C9" w:rsidP="00C920C9">
      <w:pPr>
        <w:ind w:left="1440"/>
        <w:rPr>
          <w:rFonts w:ascii="Calibri" w:hAnsi="Calibri"/>
          <w:szCs w:val="24"/>
        </w:rPr>
      </w:pPr>
    </w:p>
    <w:p w:rsidR="00C920C9" w:rsidRDefault="00C920C9" w:rsidP="00C920C9">
      <w:pPr>
        <w:ind w:left="1440"/>
        <w:rPr>
          <w:rFonts w:ascii="Calibri" w:hAnsi="Calibri"/>
          <w:szCs w:val="24"/>
        </w:rPr>
      </w:pPr>
      <w:r>
        <w:rPr>
          <w:rFonts w:ascii="Calibri" w:hAnsi="Calibri"/>
          <w:szCs w:val="24"/>
        </w:rPr>
        <w:t>APA Manual, 6</w:t>
      </w:r>
      <w:r>
        <w:rPr>
          <w:rFonts w:ascii="Calibri" w:hAnsi="Calibri"/>
          <w:szCs w:val="24"/>
          <w:vertAlign w:val="superscript"/>
        </w:rPr>
        <w:t>th</w:t>
      </w:r>
      <w:r>
        <w:rPr>
          <w:rFonts w:ascii="Calibri" w:hAnsi="Calibri"/>
          <w:szCs w:val="24"/>
        </w:rPr>
        <w:t xml:space="preserve"> edition.  </w:t>
      </w:r>
    </w:p>
    <w:p w:rsidR="00C920C9" w:rsidRDefault="00C920C9" w:rsidP="00C920C9">
      <w:pPr>
        <w:ind w:left="1440"/>
        <w:rPr>
          <w:rFonts w:ascii="Calibri" w:hAnsi="Calibri"/>
          <w:szCs w:val="24"/>
        </w:rPr>
      </w:pPr>
    </w:p>
    <w:p w:rsidR="00C920C9" w:rsidRDefault="00C920C9" w:rsidP="00C920C9">
      <w:pPr>
        <w:ind w:left="1440"/>
        <w:rPr>
          <w:rFonts w:ascii="Calibri" w:hAnsi="Calibri"/>
          <w:szCs w:val="24"/>
        </w:rPr>
      </w:pPr>
    </w:p>
    <w:p w:rsidR="00C920C9" w:rsidRDefault="00C920C9" w:rsidP="00C920C9">
      <w:pPr>
        <w:ind w:left="720"/>
      </w:pPr>
      <w:r>
        <w:rPr>
          <w:rFonts w:ascii="Calibri" w:hAnsi="Calibri"/>
          <w:szCs w:val="24"/>
        </w:rPr>
        <w:t>C.</w:t>
      </w:r>
      <w:r>
        <w:rPr>
          <w:rFonts w:ascii="Calibri" w:hAnsi="Calibri"/>
          <w:szCs w:val="24"/>
        </w:rPr>
        <w:tab/>
        <w:t>Software:</w:t>
      </w:r>
    </w:p>
    <w:p w:rsidR="00C920C9" w:rsidRDefault="00C920C9" w:rsidP="00C920C9">
      <w:pPr>
        <w:rPr>
          <w:rFonts w:ascii="Calibri" w:hAnsi="Calibri"/>
          <w:szCs w:val="24"/>
        </w:rPr>
      </w:pPr>
    </w:p>
    <w:p w:rsidR="00C920C9" w:rsidRDefault="00C920C9" w:rsidP="00C920C9">
      <w:pPr>
        <w:ind w:left="1440"/>
        <w:rPr>
          <w:rFonts w:ascii="Calibri" w:hAnsi="Calibri"/>
          <w:szCs w:val="24"/>
        </w:rPr>
      </w:pPr>
      <w:r>
        <w:rPr>
          <w:rFonts w:ascii="Calibri" w:hAnsi="Calibri"/>
          <w:szCs w:val="24"/>
        </w:rPr>
        <w:t xml:space="preserve">Microsoft Office.  Free to ASU students at </w:t>
      </w:r>
      <w:hyperlink r:id="rId73">
        <w:r>
          <w:rPr>
            <w:rStyle w:val="Hyperlink"/>
            <w:rFonts w:ascii="Calibri" w:hAnsi="Calibri"/>
            <w:szCs w:val="24"/>
          </w:rPr>
          <w:t>http://www.astate.edu/a/its/software-downloads/</w:t>
        </w:r>
      </w:hyperlink>
    </w:p>
    <w:p w:rsidR="00C920C9" w:rsidRDefault="00C920C9" w:rsidP="00C920C9">
      <w:pPr>
        <w:ind w:left="1440"/>
        <w:rPr>
          <w:rFonts w:ascii="Calibri" w:hAnsi="Calibri"/>
          <w:szCs w:val="24"/>
        </w:rPr>
      </w:pPr>
    </w:p>
    <w:p w:rsidR="00C920C9" w:rsidRDefault="00C920C9" w:rsidP="00C920C9">
      <w:r>
        <w:rPr>
          <w:rFonts w:ascii="Calibri" w:hAnsi="Calibri"/>
          <w:szCs w:val="24"/>
        </w:rPr>
        <w:t>III.</w:t>
      </w:r>
      <w:r>
        <w:rPr>
          <w:rFonts w:ascii="Calibri" w:hAnsi="Calibri"/>
          <w:szCs w:val="24"/>
        </w:rPr>
        <w:tab/>
        <w:t>PURPOSE AND GOALS OF THE COURSE</w:t>
      </w:r>
    </w:p>
    <w:p w:rsidR="00C920C9" w:rsidRDefault="00C920C9" w:rsidP="009D3491">
      <w:pPr>
        <w:numPr>
          <w:ilvl w:val="0"/>
          <w:numId w:val="59"/>
        </w:numPr>
        <w:spacing w:after="160" w:line="259" w:lineRule="auto"/>
        <w:rPr>
          <w:rFonts w:ascii="Calibri" w:hAnsi="Calibri"/>
          <w:szCs w:val="24"/>
        </w:rPr>
      </w:pPr>
      <w:r>
        <w:rPr>
          <w:rFonts w:ascii="Calibri" w:hAnsi="Calibri"/>
          <w:szCs w:val="24"/>
        </w:rPr>
        <w:t>This course involves an examination of descriptive statistics and basic inferential statistical techniques. Hypothesis testing, confidence intervals, analysis of variance, correlation techniques and nonparametric statistical methods will be discussed.</w:t>
      </w:r>
    </w:p>
    <w:p w:rsidR="00C920C9" w:rsidRDefault="00C920C9" w:rsidP="00C920C9">
      <w:pPr>
        <w:ind w:left="1080"/>
        <w:rPr>
          <w:rFonts w:ascii="Calibri" w:hAnsi="Calibri"/>
          <w:szCs w:val="24"/>
        </w:rPr>
      </w:pPr>
      <w:r>
        <w:rPr>
          <w:rFonts w:ascii="Calibri" w:hAnsi="Calibri"/>
          <w:szCs w:val="24"/>
        </w:rPr>
        <w:t xml:space="preserve"> </w:t>
      </w:r>
    </w:p>
    <w:p w:rsidR="00C920C9" w:rsidRDefault="00C920C9" w:rsidP="00C920C9">
      <w:pPr>
        <w:ind w:left="720"/>
      </w:pPr>
      <w:r>
        <w:rPr>
          <w:rFonts w:ascii="Calibri" w:hAnsi="Calibri"/>
          <w:szCs w:val="24"/>
        </w:rPr>
        <w:lastRenderedPageBreak/>
        <w:t>B</w:t>
      </w:r>
      <w:r>
        <w:rPr>
          <w:rFonts w:ascii="Calibri"/>
        </w:rPr>
        <w:t>. Technical Skills Requirements</w:t>
      </w:r>
    </w:p>
    <w:p w:rsidR="00C920C9" w:rsidRDefault="00C920C9" w:rsidP="00C920C9">
      <w:pPr>
        <w:ind w:left="720"/>
      </w:pPr>
      <w:r>
        <w:rPr>
          <w:rFonts w:ascii="Calibri"/>
        </w:rPr>
        <w:t xml:space="preserve">                 1.  Using the Blackboard learning management system</w:t>
      </w:r>
    </w:p>
    <w:p w:rsidR="00C920C9" w:rsidRDefault="00C920C9" w:rsidP="00C920C9">
      <w:pPr>
        <w:ind w:left="720"/>
      </w:pPr>
      <w:r>
        <w:rPr>
          <w:rFonts w:ascii="Calibri"/>
        </w:rPr>
        <w:t xml:space="preserve">                 2.  Using email with attachments</w:t>
      </w:r>
    </w:p>
    <w:p w:rsidR="00C920C9" w:rsidRDefault="00C920C9" w:rsidP="00C920C9">
      <w:pPr>
        <w:ind w:left="720"/>
      </w:pPr>
      <w:r>
        <w:rPr>
          <w:rFonts w:ascii="Calibri"/>
        </w:rPr>
        <w:t xml:space="preserve">                 3.  Creating and submitting files in commonly used word processing program</w:t>
      </w:r>
    </w:p>
    <w:p w:rsidR="00C920C9" w:rsidRDefault="00C920C9" w:rsidP="00C920C9">
      <w:pPr>
        <w:ind w:left="720"/>
      </w:pPr>
      <w:r>
        <w:rPr>
          <w:rFonts w:ascii="Calibri"/>
        </w:rPr>
        <w:t xml:space="preserve">                       formats               </w:t>
      </w:r>
    </w:p>
    <w:p w:rsidR="00C920C9" w:rsidRDefault="00C920C9" w:rsidP="00C920C9">
      <w:pPr>
        <w:ind w:left="720"/>
      </w:pPr>
      <w:r>
        <w:rPr>
          <w:rFonts w:ascii="Calibri"/>
        </w:rPr>
        <w:t xml:space="preserve">                 4.  Copying and pasting</w:t>
      </w:r>
    </w:p>
    <w:p w:rsidR="00C920C9" w:rsidRDefault="00C920C9" w:rsidP="00C920C9">
      <w:pPr>
        <w:ind w:left="720"/>
      </w:pPr>
      <w:r>
        <w:rPr>
          <w:rFonts w:ascii="Calibri"/>
        </w:rPr>
        <w:t xml:space="preserve">                 5.  Watching videos in the Blackboard learning management system</w:t>
      </w:r>
    </w:p>
    <w:p w:rsidR="00C920C9" w:rsidRDefault="00C920C9" w:rsidP="00C920C9">
      <w:pPr>
        <w:ind w:left="720"/>
      </w:pPr>
      <w:r>
        <w:rPr>
          <w:rFonts w:ascii="Calibri"/>
        </w:rPr>
        <w:t xml:space="preserve">                 6.  Using the </w:t>
      </w:r>
      <w:proofErr w:type="spellStart"/>
      <w:r>
        <w:rPr>
          <w:rFonts w:ascii="Calibri"/>
        </w:rPr>
        <w:t>LiveText</w:t>
      </w:r>
      <w:proofErr w:type="spellEnd"/>
      <w:r>
        <w:rPr>
          <w:rFonts w:ascii="Calibri"/>
        </w:rPr>
        <w:t xml:space="preserve"> portfolio</w:t>
      </w:r>
    </w:p>
    <w:p w:rsidR="00C920C9" w:rsidRDefault="00C920C9" w:rsidP="00C920C9">
      <w:pPr>
        <w:ind w:left="720"/>
      </w:pPr>
    </w:p>
    <w:p w:rsidR="00C920C9" w:rsidRDefault="00C920C9" w:rsidP="00C920C9">
      <w:pPr>
        <w:ind w:left="720"/>
      </w:pPr>
      <w:r>
        <w:rPr>
          <w:rFonts w:ascii="Calibri" w:hAnsi="Calibri"/>
          <w:szCs w:val="24"/>
        </w:rPr>
        <w:t>C.   Upon completion of this course the student will be able to:</w:t>
      </w:r>
    </w:p>
    <w:p w:rsidR="00C920C9" w:rsidRDefault="00C920C9" w:rsidP="00C920C9">
      <w:pPr>
        <w:pStyle w:val="Default"/>
        <w:ind w:left="2160" w:hanging="432"/>
      </w:pPr>
      <w:r>
        <w:t xml:space="preserve">1. Explain basic research terms, the process by which research design informs the choice of statistical procedure, and the way in which questions and hypotheses should reflect a chosen design and statistical procedure. </w:t>
      </w:r>
    </w:p>
    <w:p w:rsidR="00C920C9" w:rsidRDefault="00C920C9" w:rsidP="00C920C9">
      <w:pPr>
        <w:pStyle w:val="Default"/>
        <w:ind w:left="2160" w:hanging="432"/>
      </w:pPr>
      <w:r>
        <w:t xml:space="preserve">2. Define basic statistical terms including normal and non-normal distributions of data, measures of central tendency (i.e. mean, median, and mode), variability (i.e. range, variances, standard deviations, and the standard error of the mean), levels of measurement, and probability. </w:t>
      </w:r>
    </w:p>
    <w:p w:rsidR="00C920C9" w:rsidRDefault="00C920C9" w:rsidP="00C920C9">
      <w:pPr>
        <w:pStyle w:val="Default"/>
        <w:ind w:left="2160" w:hanging="432"/>
      </w:pPr>
      <w:r>
        <w:t xml:space="preserve">3. Use Excel or SPSS to calculate and interpret descriptive statistics, to explore data and solve statistical problems, and to communicate statistical results in accordance with current APA style. </w:t>
      </w:r>
    </w:p>
    <w:p w:rsidR="00C920C9" w:rsidRDefault="00C920C9" w:rsidP="00C920C9">
      <w:pPr>
        <w:pStyle w:val="Default"/>
        <w:ind w:left="2160" w:hanging="432"/>
      </w:pPr>
      <w:r>
        <w:t xml:space="preserve">4. Describe statistical hypothesis testing, including rejecting and failing to reject the null hypothesis. </w:t>
      </w:r>
    </w:p>
    <w:p w:rsidR="00C920C9" w:rsidRDefault="00C920C9" w:rsidP="00C920C9">
      <w:pPr>
        <w:pStyle w:val="Default"/>
        <w:ind w:left="2160" w:hanging="432"/>
      </w:pPr>
      <w:r>
        <w:t xml:space="preserve">5. Define Type I and Type II errors in statistical decision-making, the power of a statistical procedure, and the maximizing of power. </w:t>
      </w:r>
    </w:p>
    <w:p w:rsidR="00C920C9" w:rsidRDefault="00C920C9" w:rsidP="00C920C9">
      <w:pPr>
        <w:pStyle w:val="Default"/>
        <w:ind w:left="2160" w:hanging="432"/>
      </w:pPr>
      <w:r>
        <w:t xml:space="preserve">6. Describe the factors that inform the choice of a statistical procedure, choosing appropriate statistical procedures to solve educational research problems. </w:t>
      </w:r>
    </w:p>
    <w:p w:rsidR="00C920C9" w:rsidRDefault="00C920C9" w:rsidP="00C920C9">
      <w:pPr>
        <w:pStyle w:val="Default"/>
        <w:ind w:left="2160" w:hanging="432"/>
      </w:pPr>
      <w:r>
        <w:t xml:space="preserve">7. Describe the logic of selected statistical procedures. </w:t>
      </w:r>
    </w:p>
    <w:p w:rsidR="00C920C9" w:rsidRDefault="00C920C9" w:rsidP="00C920C9">
      <w:pPr>
        <w:pStyle w:val="Default"/>
        <w:ind w:left="2160" w:hanging="432"/>
      </w:pPr>
      <w:r>
        <w:t>8. Understand the process of writing a research paper using APA format.</w:t>
      </w:r>
    </w:p>
    <w:p w:rsidR="00C920C9" w:rsidRDefault="00C920C9" w:rsidP="00C920C9">
      <w:pPr>
        <w:ind w:left="1872" w:hanging="432"/>
        <w:rPr>
          <w:rFonts w:ascii="Calibri" w:hAnsi="Calibri"/>
          <w:szCs w:val="24"/>
        </w:rPr>
      </w:pPr>
    </w:p>
    <w:p w:rsidR="00C920C9" w:rsidRDefault="00C920C9" w:rsidP="00C920C9">
      <w:pPr>
        <w:rPr>
          <w:rFonts w:ascii="Calibri" w:hAnsi="Calibri"/>
          <w:szCs w:val="24"/>
        </w:rPr>
      </w:pPr>
    </w:p>
    <w:p w:rsidR="00C920C9" w:rsidRDefault="00C920C9" w:rsidP="00C920C9">
      <w:r>
        <w:rPr>
          <w:rFonts w:ascii="Calibri" w:hAnsi="Calibri"/>
          <w:szCs w:val="24"/>
        </w:rPr>
        <w:lastRenderedPageBreak/>
        <w:t>IV.</w:t>
      </w:r>
      <w:r>
        <w:rPr>
          <w:rFonts w:ascii="Calibri" w:hAnsi="Calibri"/>
          <w:szCs w:val="24"/>
        </w:rPr>
        <w:tab/>
        <w:t>STANDARDS LINKAGE</w:t>
      </w:r>
    </w:p>
    <w:p w:rsidR="00C920C9" w:rsidRDefault="00C920C9" w:rsidP="00C920C9">
      <w:pPr>
        <w:rPr>
          <w:rFonts w:ascii="Calibri" w:hAnsi="Calibri"/>
          <w:szCs w:val="24"/>
        </w:rPr>
      </w:pPr>
    </w:p>
    <w:p w:rsidR="00C920C9" w:rsidRDefault="00C920C9" w:rsidP="00C920C9">
      <w:pPr>
        <w:ind w:left="720"/>
        <w:rPr>
          <w:rFonts w:ascii="Calibri" w:hAnsi="Calibri"/>
          <w:szCs w:val="24"/>
        </w:rPr>
      </w:pPr>
      <w:r>
        <w:rPr>
          <w:rFonts w:ascii="Calibri" w:hAnsi="Calibri"/>
          <w:szCs w:val="24"/>
        </w:rPr>
        <w:t>A.</w:t>
      </w:r>
      <w:r>
        <w:rPr>
          <w:rFonts w:ascii="Calibri" w:hAnsi="Calibri"/>
          <w:szCs w:val="24"/>
        </w:rPr>
        <w:tab/>
        <w:t>ELCC Standards (2011)</w:t>
      </w:r>
    </w:p>
    <w:p w:rsidR="00C920C9" w:rsidRDefault="00C920C9" w:rsidP="00C920C9">
      <w:pPr>
        <w:ind w:left="2160" w:hanging="720"/>
        <w:rPr>
          <w:rFonts w:ascii="Calibri" w:hAnsi="Calibri"/>
          <w:szCs w:val="24"/>
        </w:rPr>
      </w:pPr>
    </w:p>
    <w:p w:rsidR="00C920C9" w:rsidRDefault="00C920C9" w:rsidP="00C920C9">
      <w:pPr>
        <w:ind w:left="2160" w:hanging="720"/>
        <w:rPr>
          <w:rFonts w:ascii="Calibri" w:hAnsi="Calibri"/>
          <w:szCs w:val="24"/>
        </w:rPr>
      </w:pPr>
      <w:r>
        <w:rPr>
          <w:rFonts w:ascii="Calibri" w:hAnsi="Calibri"/>
          <w:szCs w:val="24"/>
        </w:rPr>
        <w:t>1.0: A building level education leader applies knowledge that promotes the success of every student by collaboratively facilitating the development, articulation, implementation, and stewardship of a shared school vision of learning through the collection and use of data to identify school goals, assess organizational effectiveness, and implement school plans to achieve school goals; promotion of continued and sustainable school improvement; and evaluation of school progress and revision of school plans supported by school-based stakeholders.</w:t>
      </w:r>
    </w:p>
    <w:p w:rsidR="00C920C9" w:rsidRDefault="00C920C9" w:rsidP="00C920C9">
      <w:pPr>
        <w:ind w:left="2160" w:hanging="720"/>
        <w:rPr>
          <w:rFonts w:ascii="Calibri" w:hAnsi="Calibri"/>
          <w:szCs w:val="24"/>
        </w:rPr>
      </w:pPr>
      <w:r>
        <w:rPr>
          <w:rFonts w:ascii="Calibri" w:hAnsi="Calibri"/>
          <w:szCs w:val="24"/>
        </w:rPr>
        <w:t xml:space="preserve"> </w:t>
      </w:r>
    </w:p>
    <w:p w:rsidR="00C920C9" w:rsidRDefault="00C920C9" w:rsidP="00C920C9">
      <w:pPr>
        <w:ind w:left="2160" w:hanging="720"/>
        <w:rPr>
          <w:rFonts w:ascii="Calibri" w:hAnsi="Calibri"/>
          <w:szCs w:val="24"/>
        </w:rPr>
      </w:pPr>
      <w:r>
        <w:rPr>
          <w:rFonts w:ascii="Calibri" w:hAnsi="Calibri"/>
          <w:szCs w:val="24"/>
        </w:rPr>
        <w:t>2.0: A building-level education leader applies knowledge that promotes the success of every student by sustaining a school culture and instructional program conducive to student learning through collaboration, trust, and a personalized learning environment with high expectations for students; creating and evaluating a comprehensive, rigorous and coherent curricular and instructional school program; developing and supervising the instructional and leadership capacity of school staff; and promoting the most effective and appropriate technologies to support teaching and learning within a school environment.</w:t>
      </w:r>
    </w:p>
    <w:p w:rsidR="00C920C9" w:rsidRDefault="00C920C9" w:rsidP="00C920C9">
      <w:pPr>
        <w:ind w:left="2160" w:hanging="720"/>
        <w:rPr>
          <w:rFonts w:ascii="Calibri" w:hAnsi="Calibri"/>
          <w:szCs w:val="24"/>
        </w:rPr>
      </w:pPr>
    </w:p>
    <w:p w:rsidR="00C920C9" w:rsidRDefault="00C920C9" w:rsidP="00C920C9">
      <w:pPr>
        <w:ind w:left="2160" w:hanging="720"/>
        <w:rPr>
          <w:rFonts w:ascii="Calibri" w:hAnsi="Calibri"/>
          <w:szCs w:val="24"/>
        </w:rPr>
      </w:pPr>
      <w:r>
        <w:rPr>
          <w:rFonts w:ascii="Calibri" w:hAnsi="Calibri"/>
          <w:szCs w:val="24"/>
        </w:rPr>
        <w:t>3.0: A building-level education leader applies knowledge that promotes the success of every student by ensuring the management of the school organization, operation, and resources through monitoring and evaluating the school management and operational systems; efficiently using human, fiscal, and technological resources in a school environment; promoting and protecting the welfare and safety of school students and staff; developing school capacity for distributed leadership and ensuring that teacher and organizational time is focused to support high-quality instruction and student learning.</w:t>
      </w:r>
    </w:p>
    <w:p w:rsidR="00C920C9" w:rsidRDefault="00C920C9" w:rsidP="00C920C9">
      <w:pPr>
        <w:ind w:left="2160" w:hanging="720"/>
        <w:rPr>
          <w:rFonts w:ascii="Calibri" w:hAnsi="Calibri"/>
          <w:szCs w:val="24"/>
        </w:rPr>
      </w:pPr>
    </w:p>
    <w:p w:rsidR="00C920C9" w:rsidRDefault="00C920C9" w:rsidP="00C920C9">
      <w:pPr>
        <w:ind w:left="2160" w:hanging="720"/>
        <w:rPr>
          <w:rFonts w:ascii="Calibri" w:hAnsi="Calibri"/>
          <w:szCs w:val="24"/>
        </w:rPr>
      </w:pPr>
      <w:r>
        <w:rPr>
          <w:rFonts w:ascii="Calibri" w:hAnsi="Calibri"/>
          <w:szCs w:val="24"/>
        </w:rPr>
        <w:t xml:space="preserve">4.0: A building level education leader applies knowledge that promotes the success of every student by collaborating with faculty and community members, responding to diverse </w:t>
      </w:r>
      <w:r>
        <w:rPr>
          <w:rFonts w:ascii="Calibri" w:hAnsi="Calibri"/>
          <w:szCs w:val="24"/>
        </w:rPr>
        <w:lastRenderedPageBreak/>
        <w:t>community interests and needs, and mobilizing community resources on behalf of the school by collecting and analyzing information pertinent to improvement of the school’s educational environment; promoting an understanding, appreciation, and use of the diverse cultural, social, and intellectual resources within the school community; building and sustaining positive school relationships with families and caregivers; and cultivating productive school relationships with community partners.</w:t>
      </w:r>
    </w:p>
    <w:p w:rsidR="00C920C9" w:rsidRDefault="00C920C9" w:rsidP="00C920C9">
      <w:pPr>
        <w:ind w:left="2160" w:hanging="720"/>
        <w:rPr>
          <w:rFonts w:ascii="Calibri" w:hAnsi="Calibri"/>
          <w:szCs w:val="24"/>
        </w:rPr>
      </w:pPr>
    </w:p>
    <w:p w:rsidR="00C920C9" w:rsidRDefault="00C920C9" w:rsidP="00C920C9">
      <w:pPr>
        <w:ind w:left="2160" w:hanging="720"/>
        <w:rPr>
          <w:rFonts w:ascii="Calibri" w:hAnsi="Calibri"/>
          <w:szCs w:val="24"/>
        </w:rPr>
      </w:pPr>
      <w:r>
        <w:rPr>
          <w:rFonts w:ascii="Calibri" w:hAnsi="Calibri"/>
          <w:szCs w:val="24"/>
        </w:rPr>
        <w:t>6.0: A building level education leader applies knowledge that promotes the success of every student by understanding, responding to, and influencing the larger political, social, economic, legal, and cultural context through advocating for school students, families, and caregivers; acting to influence local, district, state, and national decisions affecting student learning in a school environment; and anticipating and assessing emerging trends and initiatives in order to adapt school-based leadership strategies.</w:t>
      </w:r>
    </w:p>
    <w:p w:rsidR="00C920C9" w:rsidRDefault="00C920C9" w:rsidP="00C920C9">
      <w:pPr>
        <w:ind w:left="2160" w:hanging="720"/>
        <w:rPr>
          <w:rFonts w:ascii="Calibri" w:hAnsi="Calibri"/>
          <w:szCs w:val="24"/>
        </w:rPr>
      </w:pPr>
    </w:p>
    <w:p w:rsidR="00C920C9" w:rsidRDefault="00C920C9" w:rsidP="00C920C9">
      <w:pPr>
        <w:pStyle w:val="PlainText"/>
        <w:rPr>
          <w:rFonts w:ascii="Courier New" w:hAnsi="Courier New"/>
        </w:rPr>
      </w:pPr>
    </w:p>
    <w:p w:rsidR="00C920C9" w:rsidRDefault="00C920C9" w:rsidP="00C920C9">
      <w:pPr>
        <w:pStyle w:val="Default"/>
        <w:ind w:left="1440" w:hanging="720"/>
      </w:pPr>
      <w:r>
        <w:t xml:space="preserve">B. </w:t>
      </w:r>
      <w:r>
        <w:tab/>
        <w:t>Diversity Related ELCC Standards (2011)</w:t>
      </w:r>
    </w:p>
    <w:p w:rsidR="00C920C9" w:rsidRDefault="00C920C9" w:rsidP="00C920C9">
      <w:pPr>
        <w:pStyle w:val="Default"/>
        <w:ind w:left="1440" w:hanging="720"/>
      </w:pPr>
    </w:p>
    <w:p w:rsidR="00C920C9" w:rsidRDefault="00C920C9" w:rsidP="00C920C9">
      <w:pPr>
        <w:ind w:left="2160" w:hanging="720"/>
        <w:rPr>
          <w:rFonts w:ascii="Calibri" w:hAnsi="Calibri"/>
          <w:szCs w:val="24"/>
        </w:rPr>
      </w:pPr>
      <w:r>
        <w:rPr>
          <w:rFonts w:ascii="Calibri" w:hAnsi="Calibri"/>
          <w:szCs w:val="24"/>
        </w:rPr>
        <w:t>5.0: A building-level education leader applies knowledge that promotes the success of every student by acting with integrity, fairness, and in an ethical manner to ensure a school system of accountability for every student’s academic and social success by modeling school principles of self-awareness, reflective practice, transparency, and ethical behavior as related to their roles within the school; safeguarding the values of democracy, equity, and diversity within the school; evaluating the potential moral and legal consequences of decision making in the school; and promoting social justice within the school to ensure that individual student needs inform all aspects of schooling.</w:t>
      </w:r>
    </w:p>
    <w:p w:rsidR="00C920C9" w:rsidRDefault="00C920C9" w:rsidP="00C920C9">
      <w:pPr>
        <w:pStyle w:val="Default"/>
        <w:ind w:left="2160" w:hanging="720"/>
      </w:pPr>
    </w:p>
    <w:p w:rsidR="00C920C9" w:rsidRDefault="00C920C9" w:rsidP="00C920C9">
      <w:pPr>
        <w:ind w:left="2160"/>
        <w:rPr>
          <w:rFonts w:ascii="Calibri" w:hAnsi="Calibri"/>
          <w:szCs w:val="24"/>
        </w:rPr>
      </w:pPr>
    </w:p>
    <w:p w:rsidR="00C920C9" w:rsidRDefault="00C920C9" w:rsidP="00C920C9">
      <w:r>
        <w:rPr>
          <w:rFonts w:ascii="Calibri" w:hAnsi="Calibri"/>
          <w:szCs w:val="24"/>
        </w:rPr>
        <w:t>V.</w:t>
      </w:r>
      <w:r>
        <w:rPr>
          <w:rFonts w:ascii="Calibri" w:hAnsi="Calibri"/>
          <w:szCs w:val="24"/>
        </w:rPr>
        <w:tab/>
        <w:t>COURSE ASSESSMENT AND PERFORMANCE MEASURES</w:t>
      </w:r>
    </w:p>
    <w:p w:rsidR="00C920C9" w:rsidRDefault="00C920C9" w:rsidP="00C920C9">
      <w:pPr>
        <w:rPr>
          <w:rFonts w:ascii="Calibri" w:hAnsi="Calibri"/>
          <w:szCs w:val="24"/>
        </w:rPr>
      </w:pPr>
    </w:p>
    <w:p w:rsidR="00C920C9" w:rsidRDefault="00C920C9" w:rsidP="00C920C9">
      <w:pPr>
        <w:rPr>
          <w:rFonts w:ascii="Calibri" w:hAnsi="Calibri"/>
          <w:i/>
          <w:szCs w:val="24"/>
        </w:rPr>
      </w:pPr>
      <w:r>
        <w:rPr>
          <w:rFonts w:ascii="Calibri" w:hAnsi="Calibri"/>
          <w:szCs w:val="24"/>
        </w:rPr>
        <w:tab/>
      </w:r>
      <w:r>
        <w:rPr>
          <w:rFonts w:ascii="Calibri" w:hAnsi="Calibri"/>
          <w:szCs w:val="24"/>
        </w:rPr>
        <w:tab/>
      </w:r>
      <w:r>
        <w:rPr>
          <w:rFonts w:ascii="Calibri" w:hAnsi="Calibri"/>
          <w:szCs w:val="24"/>
        </w:rPr>
        <w:tab/>
      </w:r>
      <w:r>
        <w:rPr>
          <w:rFonts w:ascii="Calibri" w:hAnsi="Calibri"/>
          <w:i/>
          <w:szCs w:val="24"/>
        </w:rPr>
        <w:t xml:space="preserve">Note:  Week is from Monday to Sunday </w:t>
      </w:r>
      <w:r>
        <w:rPr>
          <w:rFonts w:ascii="Calibri" w:hAnsi="Calibri"/>
          <w:i/>
          <w:sz w:val="18"/>
          <w:szCs w:val="18"/>
        </w:rPr>
        <w:t>(except Week 7)</w:t>
      </w:r>
    </w:p>
    <w:p w:rsidR="00C920C9" w:rsidRDefault="00C920C9" w:rsidP="00C920C9">
      <w:pPr>
        <w:rPr>
          <w:rFonts w:ascii="Calibri" w:hAnsi="Calibri"/>
          <w:szCs w:val="24"/>
        </w:rPr>
      </w:pPr>
    </w:p>
    <w:p w:rsidR="00C920C9" w:rsidRDefault="00C920C9" w:rsidP="009D3491">
      <w:pPr>
        <w:numPr>
          <w:ilvl w:val="0"/>
          <w:numId w:val="60"/>
        </w:numPr>
        <w:spacing w:after="160" w:line="259" w:lineRule="auto"/>
        <w:ind w:left="1080"/>
        <w:rPr>
          <w:rFonts w:ascii="Calibri" w:hAnsi="Calibri"/>
          <w:szCs w:val="24"/>
        </w:rPr>
      </w:pPr>
      <w:r>
        <w:rPr>
          <w:rFonts w:ascii="Calibri" w:hAnsi="Calibri"/>
          <w:szCs w:val="24"/>
        </w:rPr>
        <w:lastRenderedPageBreak/>
        <w:t xml:space="preserve"> Assessment Measures</w:t>
      </w:r>
    </w:p>
    <w:p w:rsidR="00C920C9" w:rsidRDefault="00C920C9" w:rsidP="00C920C9">
      <w:pPr>
        <w:ind w:left="720" w:firstLine="720"/>
        <w:rPr>
          <w:rFonts w:ascii="Calibri" w:hAnsi="Calibri"/>
          <w:szCs w:val="24"/>
          <w:u w:val="single"/>
        </w:rPr>
      </w:pPr>
    </w:p>
    <w:p w:rsidR="00C920C9" w:rsidRDefault="00C920C9" w:rsidP="00C920C9">
      <w:pPr>
        <w:ind w:left="720" w:firstLine="720"/>
      </w:pPr>
      <w:r>
        <w:rPr>
          <w:rFonts w:ascii="Calibri" w:hAnsi="Calibri"/>
          <w:szCs w:val="24"/>
          <w:u w:val="single"/>
        </w:rPr>
        <w:t>Personal Introduction</w:t>
      </w:r>
      <w:r>
        <w:rPr>
          <w:rFonts w:ascii="Calibri" w:hAnsi="Calibri"/>
          <w:szCs w:val="24"/>
        </w:rPr>
        <w:t xml:space="preserve"> </w:t>
      </w:r>
      <w:r>
        <w:rPr>
          <w:rFonts w:ascii="Calibri" w:hAnsi="Calibri"/>
          <w:szCs w:val="24"/>
        </w:rPr>
        <w:tab/>
      </w:r>
      <w:r>
        <w:rPr>
          <w:rFonts w:ascii="Calibri" w:hAnsi="Calibri"/>
          <w:i/>
          <w:szCs w:val="24"/>
        </w:rPr>
        <w:t>(due no later than 11:59 p.m. Sunday of Week 1)</w:t>
      </w:r>
    </w:p>
    <w:p w:rsidR="00C920C9" w:rsidRDefault="00C920C9" w:rsidP="00C920C9">
      <w:pPr>
        <w:ind w:left="1440"/>
        <w:rPr>
          <w:rFonts w:ascii="Calibri" w:hAnsi="Calibri"/>
          <w:szCs w:val="24"/>
        </w:rPr>
      </w:pPr>
      <w:r>
        <w:rPr>
          <w:rFonts w:ascii="Calibri" w:hAnsi="Calibri"/>
          <w:szCs w:val="24"/>
        </w:rPr>
        <w:t xml:space="preserve">Microsoft Office is available free to ASU students at </w:t>
      </w:r>
      <w:hyperlink r:id="rId74">
        <w:r>
          <w:rPr>
            <w:rStyle w:val="Hyperlink"/>
            <w:rFonts w:ascii="Calibri" w:hAnsi="Calibri"/>
            <w:szCs w:val="24"/>
          </w:rPr>
          <w:t>http://www.astate.edu/a/its/software-downloads/</w:t>
        </w:r>
      </w:hyperlink>
    </w:p>
    <w:p w:rsidR="00C920C9" w:rsidRDefault="00C920C9" w:rsidP="00C920C9">
      <w:pPr>
        <w:rPr>
          <w:rFonts w:ascii="Calibri" w:hAnsi="Calibri"/>
          <w:szCs w:val="24"/>
        </w:rPr>
      </w:pPr>
    </w:p>
    <w:p w:rsidR="00C920C9" w:rsidRDefault="00C920C9" w:rsidP="00C920C9">
      <w:pPr>
        <w:ind w:left="720" w:firstLine="720"/>
      </w:pPr>
      <w:r>
        <w:rPr>
          <w:rFonts w:ascii="Calibri" w:hAnsi="Calibri"/>
          <w:szCs w:val="24"/>
          <w:u w:val="single"/>
        </w:rPr>
        <w:t>PSI Survey and Quiz</w:t>
      </w:r>
    </w:p>
    <w:p w:rsidR="00C920C9" w:rsidRDefault="00C920C9" w:rsidP="00C920C9">
      <w:pPr>
        <w:ind w:left="1440"/>
        <w:rPr>
          <w:rFonts w:ascii="Calibri" w:hAnsi="Calibri"/>
          <w:szCs w:val="24"/>
        </w:rPr>
      </w:pPr>
      <w:r>
        <w:rPr>
          <w:rFonts w:ascii="Calibri" w:hAnsi="Calibri"/>
          <w:szCs w:val="24"/>
        </w:rPr>
        <w:t>Students will complete the anonymous PSI Survey followed by completing the PSI Quiz</w:t>
      </w:r>
    </w:p>
    <w:p w:rsidR="00C920C9" w:rsidRDefault="00C920C9" w:rsidP="00C920C9">
      <w:pPr>
        <w:ind w:left="1440"/>
        <w:rPr>
          <w:rFonts w:ascii="Calibri" w:hAnsi="Calibri"/>
          <w:szCs w:val="24"/>
        </w:rPr>
      </w:pPr>
    </w:p>
    <w:p w:rsidR="00C920C9" w:rsidRDefault="00C920C9" w:rsidP="00C920C9">
      <w:pPr>
        <w:ind w:left="720" w:firstLine="720"/>
      </w:pPr>
      <w:r>
        <w:rPr>
          <w:rFonts w:ascii="Calibri" w:hAnsi="Calibri"/>
          <w:szCs w:val="24"/>
          <w:u w:val="single"/>
        </w:rPr>
        <w:t>Exams</w:t>
      </w:r>
      <w:r>
        <w:rPr>
          <w:rFonts w:ascii="Calibri" w:hAnsi="Calibri"/>
          <w:szCs w:val="24"/>
        </w:rPr>
        <w:tab/>
        <w:t xml:space="preserve">  </w:t>
      </w:r>
      <w:r>
        <w:rPr>
          <w:rFonts w:ascii="Calibri" w:hAnsi="Calibri"/>
          <w:szCs w:val="24"/>
        </w:rPr>
        <w:tab/>
      </w:r>
      <w:r>
        <w:rPr>
          <w:rFonts w:ascii="Calibri" w:hAnsi="Calibri"/>
          <w:szCs w:val="24"/>
        </w:rPr>
        <w:tab/>
      </w:r>
    </w:p>
    <w:p w:rsidR="00C920C9" w:rsidRDefault="00C920C9" w:rsidP="00C920C9">
      <w:pPr>
        <w:ind w:left="1440"/>
        <w:rPr>
          <w:rFonts w:ascii="Calibri" w:hAnsi="Calibri"/>
          <w:szCs w:val="24"/>
        </w:rPr>
      </w:pPr>
      <w:r>
        <w:rPr>
          <w:rFonts w:ascii="Calibri" w:hAnsi="Calibri"/>
          <w:szCs w:val="24"/>
        </w:rPr>
        <w:t xml:space="preserve">Students will have exams to measure comprehension of the material.  The exams will focus mostly on the use of statistical software, interpretation and application, not on manual statistical calculations.  Students are permitted to have access to the text, class notes, and statistical software (Excel, SPSS, etc.) when taking exams.  Statistical calculations should be performed using software.  You will have at least two (2) hours in which to complete an exam once it is started. </w:t>
      </w:r>
    </w:p>
    <w:p w:rsidR="00C920C9" w:rsidRDefault="00C920C9" w:rsidP="00C920C9">
      <w:pPr>
        <w:ind w:left="1440"/>
        <w:rPr>
          <w:rFonts w:ascii="Calibri" w:hAnsi="Calibri"/>
          <w:szCs w:val="24"/>
        </w:rPr>
      </w:pPr>
    </w:p>
    <w:p w:rsidR="00C920C9" w:rsidRDefault="00C920C9" w:rsidP="00C920C9">
      <w:pPr>
        <w:ind w:left="1440"/>
        <w:rPr>
          <w:rFonts w:ascii="Calibri" w:hAnsi="Calibri"/>
          <w:i/>
          <w:szCs w:val="24"/>
        </w:rPr>
      </w:pPr>
      <w:r>
        <w:rPr>
          <w:rFonts w:ascii="Calibri" w:hAnsi="Calibri"/>
          <w:szCs w:val="24"/>
          <w:u w:val="single"/>
        </w:rPr>
        <w:t>Project</w:t>
      </w:r>
      <w:r>
        <w:rPr>
          <w:rFonts w:ascii="Calibri" w:hAnsi="Calibri"/>
          <w:szCs w:val="24"/>
        </w:rPr>
        <w:t xml:space="preserve"> </w:t>
      </w:r>
      <w:r>
        <w:rPr>
          <w:rFonts w:ascii="Calibri" w:hAnsi="Calibri"/>
          <w:szCs w:val="24"/>
        </w:rPr>
        <w:tab/>
      </w:r>
    </w:p>
    <w:p w:rsidR="00C920C9" w:rsidRDefault="00C920C9" w:rsidP="00C920C9">
      <w:pPr>
        <w:ind w:left="1440"/>
        <w:rPr>
          <w:rFonts w:ascii="Calibri" w:hAnsi="Calibri"/>
          <w:szCs w:val="24"/>
        </w:rPr>
      </w:pPr>
      <w:r>
        <w:rPr>
          <w:rFonts w:ascii="Calibri" w:hAnsi="Calibri"/>
          <w:szCs w:val="24"/>
        </w:rPr>
        <w:t>Students will use data provided in the class and write a response to a given situation.  The analysis and reflection requires a written report to demonstrate mastery of the principles of research design and analysis.  Detailed instructions and data are found in the course materials.  [ELCC Standards 1, 2, 3, 4, 5, and 6]</w:t>
      </w:r>
    </w:p>
    <w:p w:rsidR="00C920C9" w:rsidRDefault="00C920C9" w:rsidP="00C920C9">
      <w:pPr>
        <w:ind w:left="1440"/>
        <w:rPr>
          <w:rFonts w:ascii="Calibri" w:hAnsi="Calibri"/>
          <w:szCs w:val="24"/>
        </w:rPr>
      </w:pPr>
    </w:p>
    <w:p w:rsidR="00C920C9" w:rsidRDefault="00C920C9" w:rsidP="00C920C9">
      <w:r>
        <w:rPr>
          <w:rFonts w:ascii="Calibri" w:hAnsi="Calibri"/>
          <w:szCs w:val="24"/>
        </w:rPr>
        <w:tab/>
      </w:r>
    </w:p>
    <w:p w:rsidR="00C920C9" w:rsidRDefault="00C920C9" w:rsidP="00C920C9">
      <w:pPr>
        <w:ind w:left="720" w:firstLine="720"/>
        <w:rPr>
          <w:rFonts w:ascii="Calibri" w:hAnsi="Calibri"/>
          <w:szCs w:val="24"/>
        </w:rPr>
      </w:pPr>
      <w:r>
        <w:rPr>
          <w:rFonts w:ascii="Calibri" w:hAnsi="Calibri"/>
          <w:szCs w:val="24"/>
          <w:u w:val="single"/>
        </w:rPr>
        <w:t>Grading Method</w:t>
      </w:r>
    </w:p>
    <w:p w:rsidR="00C920C9" w:rsidRDefault="00C920C9" w:rsidP="00C920C9">
      <w:pPr>
        <w:ind w:left="1440"/>
        <w:rPr>
          <w:rFonts w:ascii="Calibri" w:hAnsi="Calibri"/>
          <w:szCs w:val="24"/>
        </w:rPr>
      </w:pPr>
      <w:r>
        <w:rPr>
          <w:rFonts w:ascii="Calibri" w:hAnsi="Calibri"/>
          <w:szCs w:val="24"/>
        </w:rPr>
        <w:tab/>
        <w:t>Personal Introduction</w:t>
      </w:r>
      <w:r>
        <w:rPr>
          <w:rFonts w:ascii="Calibri" w:hAnsi="Calibri"/>
          <w:szCs w:val="24"/>
        </w:rPr>
        <w:tab/>
      </w:r>
      <w:r>
        <w:rPr>
          <w:rFonts w:ascii="Calibri" w:hAnsi="Calibri"/>
          <w:szCs w:val="24"/>
        </w:rPr>
        <w:tab/>
      </w:r>
      <w:r>
        <w:rPr>
          <w:rFonts w:ascii="Calibri" w:hAnsi="Calibri"/>
          <w:szCs w:val="24"/>
        </w:rPr>
        <w:tab/>
        <w:t xml:space="preserve">    0 points</w:t>
      </w:r>
      <w:r>
        <w:rPr>
          <w:rFonts w:ascii="Calibri" w:hAnsi="Calibri"/>
          <w:szCs w:val="24"/>
        </w:rPr>
        <w:tab/>
      </w:r>
      <w:r>
        <w:rPr>
          <w:rFonts w:ascii="Calibri" w:hAnsi="Calibri"/>
          <w:szCs w:val="24"/>
        </w:rPr>
        <w:tab/>
      </w:r>
    </w:p>
    <w:p w:rsidR="00C920C9" w:rsidRDefault="00C920C9" w:rsidP="00C920C9">
      <w:pPr>
        <w:ind w:left="1440"/>
      </w:pPr>
      <w:r>
        <w:rPr>
          <w:rFonts w:ascii="Calibri" w:hAnsi="Calibri"/>
          <w:szCs w:val="24"/>
        </w:rPr>
        <w:tab/>
        <w:t>PSI Survey Quiz</w:t>
      </w:r>
      <w:r>
        <w:rPr>
          <w:rFonts w:ascii="Calibri" w:hAnsi="Calibri"/>
          <w:szCs w:val="24"/>
        </w:rPr>
        <w:tab/>
      </w:r>
      <w:r>
        <w:rPr>
          <w:rFonts w:ascii="Calibri" w:hAnsi="Calibri"/>
          <w:szCs w:val="24"/>
        </w:rPr>
        <w:tab/>
      </w:r>
      <w:r>
        <w:rPr>
          <w:rFonts w:ascii="Calibri" w:hAnsi="Calibri"/>
          <w:szCs w:val="24"/>
        </w:rPr>
        <w:tab/>
        <w:t xml:space="preserve">    5 points</w:t>
      </w:r>
      <w:r>
        <w:rPr>
          <w:rFonts w:ascii="Calibri" w:hAnsi="Calibri"/>
          <w:szCs w:val="24"/>
        </w:rPr>
        <w:tab/>
        <w:t>(  3.1%)</w:t>
      </w:r>
      <w:r>
        <w:rPr>
          <w:rFonts w:ascii="Calibri" w:hAnsi="Calibri"/>
          <w:szCs w:val="24"/>
        </w:rPr>
        <w:tab/>
        <w:t xml:space="preserve">  </w:t>
      </w:r>
      <w:r>
        <w:rPr>
          <w:rFonts w:ascii="Calibri" w:hAnsi="Calibri"/>
          <w:szCs w:val="24"/>
        </w:rPr>
        <w:tab/>
      </w:r>
    </w:p>
    <w:p w:rsidR="00C920C9" w:rsidRDefault="00C920C9" w:rsidP="00C920C9">
      <w:pPr>
        <w:ind w:left="1440" w:firstLine="720"/>
        <w:rPr>
          <w:rFonts w:ascii="Calibri" w:hAnsi="Calibri"/>
          <w:szCs w:val="24"/>
        </w:rPr>
      </w:pPr>
      <w:r>
        <w:rPr>
          <w:rFonts w:ascii="Calibri" w:hAnsi="Calibri"/>
          <w:szCs w:val="24"/>
        </w:rPr>
        <w:lastRenderedPageBreak/>
        <w:t>Project</w:t>
      </w:r>
      <w:r>
        <w:rPr>
          <w:rFonts w:ascii="Calibri" w:hAnsi="Calibri"/>
          <w:szCs w:val="24"/>
        </w:rPr>
        <w:tab/>
      </w:r>
      <w:r>
        <w:rPr>
          <w:rFonts w:ascii="Calibri" w:hAnsi="Calibri"/>
          <w:szCs w:val="24"/>
        </w:rPr>
        <w:tab/>
        <w:t xml:space="preserve"> </w:t>
      </w:r>
      <w:r>
        <w:rPr>
          <w:rFonts w:ascii="Calibri" w:hAnsi="Calibri"/>
          <w:szCs w:val="24"/>
        </w:rPr>
        <w:tab/>
      </w:r>
      <w:r>
        <w:rPr>
          <w:rFonts w:ascii="Calibri" w:hAnsi="Calibri"/>
          <w:szCs w:val="24"/>
        </w:rPr>
        <w:tab/>
      </w:r>
      <w:r>
        <w:rPr>
          <w:rFonts w:ascii="Calibri" w:hAnsi="Calibri"/>
          <w:szCs w:val="24"/>
        </w:rPr>
        <w:tab/>
        <w:t xml:space="preserve">  20 points</w:t>
      </w:r>
      <w:r>
        <w:rPr>
          <w:rFonts w:ascii="Calibri" w:hAnsi="Calibri"/>
          <w:szCs w:val="24"/>
        </w:rPr>
        <w:tab/>
        <w:t>(12.5%)</w:t>
      </w:r>
    </w:p>
    <w:p w:rsidR="00C920C9" w:rsidRDefault="00C920C9" w:rsidP="00C920C9">
      <w:pPr>
        <w:ind w:left="1440"/>
        <w:rPr>
          <w:rFonts w:ascii="Calibri" w:hAnsi="Calibri"/>
          <w:szCs w:val="24"/>
          <w:u w:val="single"/>
        </w:rPr>
      </w:pPr>
      <w:r>
        <w:rPr>
          <w:rFonts w:ascii="Calibri" w:hAnsi="Calibri"/>
          <w:szCs w:val="24"/>
        </w:rPr>
        <w:tab/>
        <w:t xml:space="preserve">Exams                </w:t>
      </w:r>
      <w:r>
        <w:rPr>
          <w:rFonts w:ascii="Calibri" w:hAnsi="Calibri"/>
          <w:szCs w:val="24"/>
        </w:rPr>
        <w:tab/>
      </w:r>
      <w:r>
        <w:rPr>
          <w:rFonts w:ascii="Calibri" w:hAnsi="Calibri"/>
          <w:szCs w:val="24"/>
        </w:rPr>
        <w:tab/>
      </w:r>
      <w:r>
        <w:rPr>
          <w:rFonts w:ascii="Calibri" w:hAnsi="Calibri"/>
          <w:szCs w:val="24"/>
        </w:rPr>
        <w:tab/>
      </w:r>
      <w:r>
        <w:rPr>
          <w:rFonts w:ascii="Calibri" w:hAnsi="Calibri"/>
          <w:szCs w:val="24"/>
          <w:u w:val="single"/>
        </w:rPr>
        <w:t xml:space="preserve"> 135 points</w:t>
      </w:r>
      <w:r>
        <w:rPr>
          <w:rFonts w:ascii="Calibri" w:hAnsi="Calibri"/>
          <w:szCs w:val="24"/>
          <w:u w:val="single"/>
        </w:rPr>
        <w:tab/>
        <w:t>(84.4%)</w:t>
      </w:r>
    </w:p>
    <w:p w:rsidR="00C920C9" w:rsidRDefault="00C920C9" w:rsidP="00C920C9">
      <w:pPr>
        <w:ind w:left="2880"/>
        <w:rPr>
          <w:rFonts w:ascii="Calibri" w:hAnsi="Calibri"/>
          <w:szCs w:val="24"/>
        </w:rPr>
      </w:pPr>
      <w:r>
        <w:rPr>
          <w:rFonts w:ascii="Calibri" w:hAnsi="Calibri"/>
          <w:szCs w:val="24"/>
        </w:rPr>
        <w:tab/>
      </w:r>
      <w:r>
        <w:rPr>
          <w:rFonts w:ascii="Calibri" w:hAnsi="Calibri"/>
          <w:szCs w:val="24"/>
        </w:rPr>
        <w:tab/>
      </w:r>
      <w:r>
        <w:rPr>
          <w:rFonts w:ascii="Calibri" w:hAnsi="Calibri"/>
          <w:szCs w:val="24"/>
        </w:rPr>
        <w:tab/>
        <w:t>Total:    160</w:t>
      </w:r>
      <w:r>
        <w:rPr>
          <w:rFonts w:ascii="Calibri" w:hAnsi="Calibri"/>
          <w:szCs w:val="24"/>
        </w:rPr>
        <w:tab/>
      </w:r>
      <w:r>
        <w:rPr>
          <w:rFonts w:ascii="Calibri" w:hAnsi="Calibri"/>
          <w:szCs w:val="24"/>
        </w:rPr>
        <w:tab/>
        <w:t>100%</w:t>
      </w:r>
    </w:p>
    <w:p w:rsidR="00C920C9" w:rsidRDefault="00C920C9" w:rsidP="00C920C9">
      <w:pPr>
        <w:ind w:left="2880"/>
        <w:rPr>
          <w:rFonts w:ascii="Calibri" w:hAnsi="Calibri"/>
          <w:szCs w:val="24"/>
        </w:rPr>
      </w:pPr>
    </w:p>
    <w:p w:rsidR="00C920C9" w:rsidRDefault="00C920C9" w:rsidP="00C920C9">
      <w:pPr>
        <w:ind w:left="2160" w:firstLine="720"/>
        <w:rPr>
          <w:rFonts w:ascii="Calibri" w:hAnsi="Calibri"/>
          <w:szCs w:val="24"/>
        </w:rPr>
      </w:pPr>
      <w:r>
        <w:rPr>
          <w:rFonts w:ascii="Calibri" w:hAnsi="Calibri"/>
          <w:szCs w:val="24"/>
        </w:rPr>
        <w:t>A:    144+ points *</w:t>
      </w:r>
    </w:p>
    <w:p w:rsidR="00C920C9" w:rsidRDefault="00C920C9" w:rsidP="00C920C9">
      <w:pPr>
        <w:ind w:left="2160" w:firstLine="720"/>
      </w:pPr>
      <w:r>
        <w:rPr>
          <w:rFonts w:ascii="Calibri" w:hAnsi="Calibri"/>
          <w:szCs w:val="24"/>
        </w:rPr>
        <w:t>B:    128 - 143 points</w:t>
      </w:r>
    </w:p>
    <w:p w:rsidR="00C920C9" w:rsidRDefault="00C920C9" w:rsidP="00C920C9">
      <w:pPr>
        <w:ind w:left="2160" w:firstLine="720"/>
      </w:pPr>
      <w:r>
        <w:rPr>
          <w:rFonts w:ascii="Calibri" w:hAnsi="Calibri"/>
          <w:szCs w:val="24"/>
        </w:rPr>
        <w:t>C:    112 – 127 points</w:t>
      </w:r>
    </w:p>
    <w:p w:rsidR="00C920C9" w:rsidRDefault="00C920C9" w:rsidP="00C920C9">
      <w:pPr>
        <w:ind w:left="2160" w:firstLine="720"/>
      </w:pPr>
      <w:r>
        <w:rPr>
          <w:rFonts w:ascii="Calibri" w:hAnsi="Calibri"/>
          <w:szCs w:val="24"/>
        </w:rPr>
        <w:t>F:        0 – 111 points</w:t>
      </w:r>
    </w:p>
    <w:p w:rsidR="00C920C9" w:rsidRDefault="00C920C9" w:rsidP="00C920C9">
      <w:pPr>
        <w:ind w:left="1440"/>
        <w:rPr>
          <w:rFonts w:ascii="Calibri" w:hAnsi="Calibri"/>
          <w:b/>
          <w:szCs w:val="24"/>
        </w:rPr>
      </w:pPr>
    </w:p>
    <w:p w:rsidR="00C920C9" w:rsidRDefault="00C920C9" w:rsidP="00C920C9">
      <w:pPr>
        <w:ind w:left="1440"/>
        <w:rPr>
          <w:rFonts w:ascii="Calibri" w:hAnsi="Calibri"/>
          <w:szCs w:val="24"/>
        </w:rPr>
      </w:pPr>
      <w:r>
        <w:rPr>
          <w:rFonts w:ascii="Calibri" w:hAnsi="Calibri"/>
          <w:szCs w:val="24"/>
        </w:rPr>
        <w:t>* Grades are based on number of points attained in the class, not on the percentage.  Therefore, percentages are not rounded for grade calculation purposes, so 143 points (89.375%) is still a B.</w:t>
      </w:r>
    </w:p>
    <w:p w:rsidR="00C920C9" w:rsidRDefault="00C920C9" w:rsidP="00C920C9">
      <w:pPr>
        <w:ind w:left="1440"/>
        <w:rPr>
          <w:rFonts w:ascii="Calibri" w:hAnsi="Calibri"/>
          <w:szCs w:val="24"/>
        </w:rPr>
      </w:pPr>
    </w:p>
    <w:p w:rsidR="00C920C9" w:rsidRDefault="00C920C9" w:rsidP="00C920C9">
      <w:pPr>
        <w:rPr>
          <w:rFonts w:ascii="Calibri" w:hAnsi="Calibri"/>
          <w:szCs w:val="24"/>
        </w:rPr>
      </w:pPr>
    </w:p>
    <w:p w:rsidR="00C920C9" w:rsidRDefault="00C920C9" w:rsidP="00C920C9">
      <w:pPr>
        <w:ind w:firstLine="720"/>
      </w:pPr>
      <w:r>
        <w:rPr>
          <w:rFonts w:ascii="Calibri" w:hAnsi="Calibri"/>
          <w:szCs w:val="24"/>
        </w:rPr>
        <w:t xml:space="preserve">B. </w:t>
      </w:r>
      <w:r>
        <w:rPr>
          <w:rFonts w:ascii="Calibri" w:hAnsi="Calibri"/>
          <w:szCs w:val="24"/>
        </w:rPr>
        <w:tab/>
        <w:t xml:space="preserve">Late Submission Policy:  </w:t>
      </w:r>
    </w:p>
    <w:p w:rsidR="00C920C9" w:rsidRDefault="00C920C9" w:rsidP="00C920C9">
      <w:pPr>
        <w:rPr>
          <w:rFonts w:ascii="Calibri" w:hAnsi="Calibri"/>
          <w:szCs w:val="24"/>
        </w:rPr>
      </w:pPr>
    </w:p>
    <w:p w:rsidR="00C920C9" w:rsidRDefault="00C920C9" w:rsidP="00C920C9">
      <w:pPr>
        <w:ind w:left="1440"/>
        <w:rPr>
          <w:rFonts w:ascii="Calibri" w:hAnsi="Calibri"/>
          <w:szCs w:val="24"/>
        </w:rPr>
      </w:pPr>
      <w:r>
        <w:rPr>
          <w:rFonts w:ascii="Calibri" w:hAnsi="Calibri"/>
          <w:szCs w:val="24"/>
        </w:rPr>
        <w:t>If the candidate is unable to complete an assignment on time due to a “serious extenuating circumstance (e.g. death in the family, personal health issues),” then he or she must contact the instructor immediately by email.  Except in cases of serious extenuating circumstances, late work will not be accepted. The course professor will determine if the excuse for late work rises to the level of being a “serious extenuating circumstance” on a case-by-case basis.</w:t>
      </w:r>
    </w:p>
    <w:p w:rsidR="00C920C9" w:rsidRDefault="00C920C9" w:rsidP="00C920C9">
      <w:pPr>
        <w:pStyle w:val="Default"/>
        <w:spacing w:before="120"/>
        <w:ind w:left="1440" w:right="-144"/>
      </w:pPr>
      <w:r>
        <w:t xml:space="preserve">Assignments that are submitted after the due date will receive the following deductions: </w:t>
      </w:r>
    </w:p>
    <w:p w:rsidR="00C920C9" w:rsidRDefault="00C920C9" w:rsidP="00C920C9">
      <w:pPr>
        <w:pStyle w:val="Default"/>
        <w:spacing w:before="120"/>
        <w:ind w:left="2880" w:hanging="692"/>
      </w:pPr>
      <w:r>
        <w:t xml:space="preserve">1. Late assignments receive a 5% deduction for each day after the due date. </w:t>
      </w:r>
    </w:p>
    <w:p w:rsidR="00C920C9" w:rsidRDefault="00C920C9" w:rsidP="00C920C9">
      <w:pPr>
        <w:pStyle w:val="Default"/>
        <w:spacing w:before="120"/>
        <w:ind w:left="2880" w:hanging="692"/>
      </w:pPr>
      <w:r>
        <w:t xml:space="preserve">2. Assignments submitted a week late or after the final date of the course will not be accepted. </w:t>
      </w:r>
    </w:p>
    <w:p w:rsidR="00C920C9" w:rsidRDefault="00C920C9" w:rsidP="00C920C9">
      <w:pPr>
        <w:pStyle w:val="Default"/>
      </w:pPr>
    </w:p>
    <w:p w:rsidR="00C920C9" w:rsidRDefault="00C920C9" w:rsidP="00C920C9">
      <w:pPr>
        <w:pStyle w:val="Default"/>
        <w:spacing w:before="120"/>
        <w:ind w:left="1440" w:hanging="720"/>
      </w:pPr>
      <w:r>
        <w:t xml:space="preserve">C. </w:t>
      </w:r>
      <w:r>
        <w:tab/>
        <w:t xml:space="preserve">Email Policy </w:t>
      </w:r>
    </w:p>
    <w:p w:rsidR="00C920C9" w:rsidRDefault="00C920C9" w:rsidP="00C920C9">
      <w:pPr>
        <w:pStyle w:val="Default"/>
      </w:pPr>
    </w:p>
    <w:p w:rsidR="00C920C9" w:rsidRDefault="00C920C9" w:rsidP="00C920C9">
      <w:pPr>
        <w:pStyle w:val="Default"/>
        <w:spacing w:before="120"/>
        <w:ind w:left="1440"/>
      </w:pPr>
      <w:r>
        <w:t xml:space="preserve">The course instructor will only email the candidate using the candidate’s </w:t>
      </w:r>
      <w:r>
        <w:rPr>
          <w:b/>
        </w:rPr>
        <w:t>university email address</w:t>
      </w:r>
      <w:r>
        <w:t xml:space="preserve">; therefore, the candidate is responsible for regularly checking his/her university email. Additionally, the candidate must only e-mail the faculty from his/her A-State account. </w:t>
      </w:r>
    </w:p>
    <w:p w:rsidR="00C920C9" w:rsidRDefault="00C920C9" w:rsidP="00C920C9">
      <w:pPr>
        <w:ind w:left="1440"/>
        <w:rPr>
          <w:rFonts w:ascii="Calibri" w:hAnsi="Calibri"/>
          <w:szCs w:val="24"/>
        </w:rPr>
      </w:pPr>
    </w:p>
    <w:p w:rsidR="00C920C9" w:rsidRDefault="00C920C9" w:rsidP="00C920C9">
      <w:pPr>
        <w:rPr>
          <w:rFonts w:ascii="Calibri" w:hAnsi="Calibri"/>
          <w:szCs w:val="24"/>
        </w:rPr>
      </w:pPr>
      <w:r>
        <w:rPr>
          <w:rFonts w:ascii="Calibri" w:hAnsi="Calibri"/>
          <w:szCs w:val="24"/>
        </w:rPr>
        <w:br w:type="page"/>
      </w:r>
      <w:r>
        <w:rPr>
          <w:rFonts w:ascii="Calibri" w:hAnsi="Calibri"/>
          <w:szCs w:val="24"/>
        </w:rPr>
        <w:lastRenderedPageBreak/>
        <w:t>VI.</w:t>
      </w:r>
      <w:r>
        <w:rPr>
          <w:rFonts w:ascii="Calibri" w:hAnsi="Calibri"/>
          <w:szCs w:val="24"/>
        </w:rPr>
        <w:tab/>
        <w:t>COURSE OUTLINE</w:t>
      </w:r>
    </w:p>
    <w:p w:rsidR="00C920C9" w:rsidRDefault="00C920C9" w:rsidP="00C920C9">
      <w:pPr>
        <w:rPr>
          <w:rFonts w:ascii="Calibri" w:hAnsi="Calibri"/>
          <w:szCs w:val="24"/>
        </w:rPr>
      </w:pPr>
    </w:p>
    <w:tbl>
      <w:tblPr>
        <w:tblW w:w="9100" w:type="dxa"/>
        <w:tblLook w:val="02A0" w:firstRow="1" w:lastRow="0" w:firstColumn="1" w:lastColumn="0" w:noHBand="1" w:noVBand="0"/>
      </w:tblPr>
      <w:tblGrid>
        <w:gridCol w:w="960"/>
        <w:gridCol w:w="960"/>
        <w:gridCol w:w="960"/>
        <w:gridCol w:w="6220"/>
      </w:tblGrid>
      <w:tr w:rsidR="00C920C9" w:rsidTr="00C920C9">
        <w:trPr>
          <w:trHeight w:val="300"/>
        </w:trPr>
        <w:tc>
          <w:tcPr>
            <w:tcW w:w="960" w:type="dxa"/>
            <w:tcBorders>
              <w:top w:val="single" w:sz="4" w:space="0" w:color="000000"/>
              <w:left w:val="single" w:sz="4" w:space="0" w:color="000000"/>
              <w:bottom w:val="single" w:sz="4" w:space="0" w:color="000000"/>
              <w:right w:val="single" w:sz="4" w:space="0" w:color="000000"/>
            </w:tcBorders>
            <w:vAlign w:val="center"/>
          </w:tcPr>
          <w:p w:rsidR="00C920C9" w:rsidRDefault="00C920C9" w:rsidP="00C920C9">
            <w:pPr>
              <w:jc w:val="center"/>
            </w:pPr>
            <w:r>
              <w:rPr>
                <w:rFonts w:ascii="Calibri" w:hAnsi="Calibri"/>
                <w:color w:val="000000"/>
                <w:szCs w:val="24"/>
              </w:rPr>
              <w:t>Week</w:t>
            </w:r>
          </w:p>
        </w:tc>
        <w:tc>
          <w:tcPr>
            <w:tcW w:w="960" w:type="dxa"/>
            <w:tcBorders>
              <w:top w:val="single" w:sz="4" w:space="0" w:color="000000"/>
              <w:left w:val="nil"/>
              <w:bottom w:val="single" w:sz="4" w:space="0" w:color="000000"/>
              <w:right w:val="single" w:sz="4" w:space="0" w:color="000000"/>
            </w:tcBorders>
            <w:vAlign w:val="center"/>
          </w:tcPr>
          <w:p w:rsidR="00C920C9" w:rsidRDefault="00C920C9" w:rsidP="00C920C9">
            <w:pPr>
              <w:jc w:val="center"/>
            </w:pPr>
            <w:r>
              <w:rPr>
                <w:rFonts w:ascii="Calibri" w:hAnsi="Calibri"/>
                <w:color w:val="000000"/>
                <w:szCs w:val="24"/>
              </w:rPr>
              <w:t>Quiz</w:t>
            </w:r>
          </w:p>
        </w:tc>
        <w:tc>
          <w:tcPr>
            <w:tcW w:w="960" w:type="dxa"/>
            <w:tcBorders>
              <w:top w:val="single" w:sz="4" w:space="0" w:color="000000"/>
              <w:left w:val="nil"/>
              <w:bottom w:val="single" w:sz="4" w:space="0" w:color="000000"/>
              <w:right w:val="single" w:sz="4" w:space="0" w:color="000000"/>
            </w:tcBorders>
            <w:vAlign w:val="center"/>
          </w:tcPr>
          <w:p w:rsidR="00C920C9" w:rsidRDefault="00C920C9" w:rsidP="00C920C9">
            <w:pPr>
              <w:jc w:val="center"/>
            </w:pPr>
            <w:r>
              <w:rPr>
                <w:rFonts w:ascii="Calibri" w:hAnsi="Calibri"/>
                <w:color w:val="000000"/>
                <w:szCs w:val="24"/>
              </w:rPr>
              <w:t>Lesson</w:t>
            </w:r>
          </w:p>
        </w:tc>
        <w:tc>
          <w:tcPr>
            <w:tcW w:w="6220" w:type="dxa"/>
            <w:tcBorders>
              <w:top w:val="single" w:sz="4" w:space="0" w:color="000000"/>
              <w:left w:val="nil"/>
              <w:bottom w:val="single" w:sz="4" w:space="0" w:color="000000"/>
              <w:right w:val="single" w:sz="4" w:space="0" w:color="000000"/>
            </w:tcBorders>
            <w:vAlign w:val="center"/>
          </w:tcPr>
          <w:p w:rsidR="00C920C9" w:rsidRDefault="00C920C9" w:rsidP="00C920C9">
            <w:r>
              <w:rPr>
                <w:rFonts w:ascii="Calibri" w:hAnsi="Calibri"/>
                <w:color w:val="000000"/>
                <w:szCs w:val="24"/>
              </w:rPr>
              <w:t>Topic(s) Covered</w:t>
            </w:r>
          </w:p>
        </w:tc>
      </w:tr>
      <w:tr w:rsidR="00C920C9" w:rsidTr="00C920C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1</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1 </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1</w:t>
            </w:r>
          </w:p>
        </w:tc>
        <w:tc>
          <w:tcPr>
            <w:tcW w:w="6220" w:type="dxa"/>
            <w:tcBorders>
              <w:top w:val="nil"/>
              <w:left w:val="nil"/>
              <w:bottom w:val="single" w:sz="4" w:space="0" w:color="000000"/>
              <w:right w:val="single" w:sz="4" w:space="0" w:color="000000"/>
            </w:tcBorders>
            <w:shd w:val="clear" w:color="auto" w:fill="FFFFFF"/>
            <w:vAlign w:val="center"/>
          </w:tcPr>
          <w:p w:rsidR="00C920C9" w:rsidRDefault="00C920C9" w:rsidP="00C920C9">
            <w:r>
              <w:rPr>
                <w:rFonts w:ascii="Calibri" w:hAnsi="Calibri"/>
                <w:color w:val="000000"/>
                <w:szCs w:val="24"/>
              </w:rPr>
              <w:t>Introduction</w:t>
            </w:r>
          </w:p>
        </w:tc>
      </w:tr>
      <w:tr w:rsidR="00C920C9" w:rsidTr="00C920C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1</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2</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2</w:t>
            </w:r>
          </w:p>
        </w:tc>
        <w:tc>
          <w:tcPr>
            <w:tcW w:w="6220" w:type="dxa"/>
            <w:tcBorders>
              <w:top w:val="nil"/>
              <w:left w:val="nil"/>
              <w:bottom w:val="single" w:sz="4" w:space="0" w:color="000000"/>
              <w:right w:val="single" w:sz="4" w:space="0" w:color="000000"/>
            </w:tcBorders>
            <w:shd w:val="clear" w:color="auto" w:fill="FFFFFF"/>
            <w:vAlign w:val="center"/>
          </w:tcPr>
          <w:p w:rsidR="00C920C9" w:rsidRDefault="00C920C9" w:rsidP="00C920C9">
            <w:r>
              <w:rPr>
                <w:rFonts w:ascii="Calibri" w:hAnsi="Calibri"/>
                <w:color w:val="000000"/>
                <w:szCs w:val="24"/>
              </w:rPr>
              <w:t xml:space="preserve">Descriptive Statistics </w:t>
            </w:r>
            <w:r>
              <w:rPr>
                <w:rFonts w:ascii="Calibri" w:hAnsi="Calibri"/>
                <w:i/>
                <w:color w:val="000000"/>
                <w:szCs w:val="24"/>
              </w:rPr>
              <w:t xml:space="preserve">(Caldwell, </w:t>
            </w:r>
            <w:proofErr w:type="spellStart"/>
            <w:r>
              <w:rPr>
                <w:rFonts w:ascii="Calibri" w:hAnsi="Calibri"/>
                <w:i/>
                <w:color w:val="000000"/>
                <w:szCs w:val="24"/>
              </w:rPr>
              <w:t>ch</w:t>
            </w:r>
            <w:proofErr w:type="spellEnd"/>
            <w:r>
              <w:rPr>
                <w:rFonts w:ascii="Calibri" w:hAnsi="Calibri"/>
                <w:i/>
                <w:color w:val="000000"/>
                <w:szCs w:val="24"/>
              </w:rPr>
              <w:t xml:space="preserve"> 1-2)</w:t>
            </w:r>
          </w:p>
        </w:tc>
      </w:tr>
      <w:tr w:rsidR="00C920C9" w:rsidTr="00C920C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2</w:t>
            </w:r>
          </w:p>
        </w:tc>
        <w:tc>
          <w:tcPr>
            <w:tcW w:w="960" w:type="dxa"/>
            <w:tcBorders>
              <w:top w:val="nil"/>
              <w:left w:val="nil"/>
              <w:bottom w:val="single" w:sz="4" w:space="0" w:color="000000"/>
              <w:right w:val="single" w:sz="4" w:space="0" w:color="000000"/>
            </w:tcBorders>
            <w:shd w:val="clear" w:color="auto" w:fill="FFFFFF"/>
          </w:tcPr>
          <w:p w:rsidR="00C920C9" w:rsidRDefault="00C920C9" w:rsidP="00C920C9">
            <w:r>
              <w:rPr>
                <w:rFonts w:ascii="Calibri" w:hAnsi="Calibri"/>
                <w:color w:val="000000"/>
                <w:sz w:val="20"/>
              </w:rPr>
              <w:t> </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3</w:t>
            </w:r>
          </w:p>
        </w:tc>
        <w:tc>
          <w:tcPr>
            <w:tcW w:w="6220" w:type="dxa"/>
            <w:tcBorders>
              <w:top w:val="nil"/>
              <w:left w:val="nil"/>
              <w:bottom w:val="single" w:sz="4" w:space="0" w:color="000000"/>
              <w:right w:val="single" w:sz="4" w:space="0" w:color="000000"/>
            </w:tcBorders>
            <w:shd w:val="clear" w:color="auto" w:fill="FFFFFF"/>
            <w:vAlign w:val="center"/>
          </w:tcPr>
          <w:p w:rsidR="00C920C9" w:rsidRDefault="00C920C9" w:rsidP="00C920C9">
            <w:r>
              <w:rPr>
                <w:rFonts w:ascii="Calibri" w:hAnsi="Calibri"/>
                <w:color w:val="000000"/>
                <w:szCs w:val="24"/>
              </w:rPr>
              <w:t>Distribution Shapes (</w:t>
            </w:r>
            <w:r>
              <w:rPr>
                <w:rFonts w:ascii="Calibri" w:hAnsi="Calibri"/>
                <w:i/>
                <w:color w:val="000000"/>
                <w:szCs w:val="24"/>
              </w:rPr>
              <w:t xml:space="preserve">Caldwell, </w:t>
            </w:r>
            <w:proofErr w:type="spellStart"/>
            <w:r>
              <w:rPr>
                <w:rFonts w:ascii="Calibri" w:hAnsi="Calibri"/>
                <w:i/>
                <w:color w:val="000000"/>
                <w:szCs w:val="24"/>
              </w:rPr>
              <w:t>ch</w:t>
            </w:r>
            <w:proofErr w:type="spellEnd"/>
            <w:r>
              <w:rPr>
                <w:rFonts w:ascii="Calibri" w:hAnsi="Calibri"/>
                <w:i/>
                <w:color w:val="000000"/>
                <w:szCs w:val="24"/>
              </w:rPr>
              <w:t xml:space="preserve"> 3</w:t>
            </w:r>
            <w:r>
              <w:rPr>
                <w:rFonts w:ascii="Calibri" w:hAnsi="Calibri"/>
                <w:color w:val="000000"/>
                <w:szCs w:val="24"/>
              </w:rPr>
              <w:t>)</w:t>
            </w:r>
          </w:p>
        </w:tc>
      </w:tr>
      <w:tr w:rsidR="00C920C9" w:rsidTr="00C920C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2</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3</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4</w:t>
            </w:r>
          </w:p>
        </w:tc>
        <w:tc>
          <w:tcPr>
            <w:tcW w:w="6220" w:type="dxa"/>
            <w:tcBorders>
              <w:top w:val="nil"/>
              <w:left w:val="nil"/>
              <w:bottom w:val="single" w:sz="4" w:space="0" w:color="000000"/>
              <w:right w:val="single" w:sz="4" w:space="0" w:color="000000"/>
            </w:tcBorders>
            <w:shd w:val="clear" w:color="auto" w:fill="FFFFFF"/>
            <w:vAlign w:val="center"/>
          </w:tcPr>
          <w:p w:rsidR="00C920C9" w:rsidRDefault="00C920C9" w:rsidP="00C920C9">
            <w:r>
              <w:rPr>
                <w:rFonts w:ascii="Calibri" w:hAnsi="Calibri"/>
                <w:color w:val="000000"/>
                <w:szCs w:val="24"/>
              </w:rPr>
              <w:t>The Normal Curve &amp; Z Scores  (</w:t>
            </w:r>
            <w:r>
              <w:rPr>
                <w:rFonts w:ascii="Calibri" w:hAnsi="Calibri"/>
                <w:i/>
                <w:color w:val="000000"/>
                <w:szCs w:val="24"/>
              </w:rPr>
              <w:t xml:space="preserve">Caldwell, </w:t>
            </w:r>
            <w:proofErr w:type="spellStart"/>
            <w:r>
              <w:rPr>
                <w:rFonts w:ascii="Calibri" w:hAnsi="Calibri"/>
                <w:i/>
                <w:color w:val="000000"/>
                <w:szCs w:val="24"/>
              </w:rPr>
              <w:t>ch</w:t>
            </w:r>
            <w:proofErr w:type="spellEnd"/>
            <w:r>
              <w:rPr>
                <w:rFonts w:ascii="Calibri" w:hAnsi="Calibri"/>
                <w:i/>
                <w:color w:val="000000"/>
                <w:szCs w:val="24"/>
              </w:rPr>
              <w:t xml:space="preserve"> 4</w:t>
            </w:r>
            <w:r>
              <w:rPr>
                <w:rFonts w:ascii="Calibri" w:hAnsi="Calibri"/>
                <w:color w:val="000000"/>
                <w:szCs w:val="24"/>
              </w:rPr>
              <w:t>)</w:t>
            </w:r>
          </w:p>
        </w:tc>
      </w:tr>
      <w:tr w:rsidR="00C920C9" w:rsidTr="00C920C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2</w:t>
            </w:r>
          </w:p>
        </w:tc>
        <w:tc>
          <w:tcPr>
            <w:tcW w:w="960" w:type="dxa"/>
            <w:tcBorders>
              <w:top w:val="nil"/>
              <w:left w:val="nil"/>
              <w:bottom w:val="single" w:sz="4" w:space="0" w:color="000000"/>
              <w:right w:val="single" w:sz="4" w:space="0" w:color="000000"/>
            </w:tcBorders>
            <w:shd w:val="clear" w:color="auto" w:fill="FFFFFF"/>
          </w:tcPr>
          <w:p w:rsidR="00C920C9" w:rsidRDefault="00C920C9" w:rsidP="00C920C9">
            <w:r>
              <w:rPr>
                <w:rFonts w:ascii="Calibri" w:hAnsi="Calibri"/>
                <w:color w:val="000000"/>
                <w:sz w:val="20"/>
              </w:rPr>
              <w:t> </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5</w:t>
            </w:r>
          </w:p>
        </w:tc>
        <w:tc>
          <w:tcPr>
            <w:tcW w:w="6220" w:type="dxa"/>
            <w:tcBorders>
              <w:top w:val="nil"/>
              <w:left w:val="nil"/>
              <w:bottom w:val="single" w:sz="4" w:space="0" w:color="000000"/>
              <w:right w:val="single" w:sz="4" w:space="0" w:color="000000"/>
            </w:tcBorders>
            <w:shd w:val="clear" w:color="auto" w:fill="FFFFFF"/>
            <w:vAlign w:val="center"/>
          </w:tcPr>
          <w:p w:rsidR="00C920C9" w:rsidRDefault="00C920C9" w:rsidP="00C920C9">
            <w:r>
              <w:rPr>
                <w:rFonts w:ascii="Calibri" w:hAnsi="Calibri"/>
                <w:color w:val="000000"/>
                <w:szCs w:val="24"/>
              </w:rPr>
              <w:t>Fundamental Concepts (</w:t>
            </w:r>
            <w:r>
              <w:rPr>
                <w:rFonts w:ascii="Calibri" w:hAnsi="Calibri"/>
                <w:i/>
                <w:color w:val="000000"/>
                <w:szCs w:val="24"/>
              </w:rPr>
              <w:t xml:space="preserve">Caldwell, </w:t>
            </w:r>
            <w:proofErr w:type="spellStart"/>
            <w:r>
              <w:rPr>
                <w:rFonts w:ascii="Calibri" w:hAnsi="Calibri"/>
                <w:i/>
                <w:color w:val="000000"/>
                <w:szCs w:val="24"/>
              </w:rPr>
              <w:t>ch</w:t>
            </w:r>
            <w:proofErr w:type="spellEnd"/>
            <w:r>
              <w:rPr>
                <w:rFonts w:ascii="Calibri" w:hAnsi="Calibri"/>
                <w:i/>
                <w:color w:val="000000"/>
                <w:szCs w:val="24"/>
              </w:rPr>
              <w:t xml:space="preserve"> 5</w:t>
            </w:r>
            <w:r>
              <w:rPr>
                <w:rFonts w:ascii="Calibri" w:hAnsi="Calibri"/>
                <w:color w:val="000000"/>
                <w:szCs w:val="24"/>
              </w:rPr>
              <w:t>)</w:t>
            </w:r>
          </w:p>
        </w:tc>
      </w:tr>
      <w:tr w:rsidR="00C920C9" w:rsidTr="00C920C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2</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4</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6</w:t>
            </w:r>
          </w:p>
        </w:tc>
        <w:tc>
          <w:tcPr>
            <w:tcW w:w="6220" w:type="dxa"/>
            <w:tcBorders>
              <w:top w:val="nil"/>
              <w:left w:val="nil"/>
              <w:bottom w:val="single" w:sz="4" w:space="0" w:color="000000"/>
              <w:right w:val="single" w:sz="4" w:space="0" w:color="000000"/>
            </w:tcBorders>
            <w:shd w:val="clear" w:color="auto" w:fill="FFFFFF"/>
            <w:vAlign w:val="center"/>
          </w:tcPr>
          <w:p w:rsidR="00C920C9" w:rsidRDefault="00C920C9" w:rsidP="00C920C9">
            <w:r>
              <w:rPr>
                <w:rFonts w:ascii="Calibri" w:hAnsi="Calibri"/>
                <w:color w:val="000000"/>
                <w:szCs w:val="24"/>
              </w:rPr>
              <w:t xml:space="preserve">Confidence intervals </w:t>
            </w:r>
            <w:r>
              <w:rPr>
                <w:rFonts w:ascii="Calibri" w:hAnsi="Calibri"/>
                <w:i/>
                <w:color w:val="000000"/>
                <w:szCs w:val="24"/>
              </w:rPr>
              <w:t xml:space="preserve">(Caldwell, </w:t>
            </w:r>
            <w:proofErr w:type="spellStart"/>
            <w:r>
              <w:rPr>
                <w:rFonts w:ascii="Calibri" w:hAnsi="Calibri"/>
                <w:i/>
                <w:color w:val="000000"/>
                <w:szCs w:val="24"/>
              </w:rPr>
              <w:t>ch</w:t>
            </w:r>
            <w:proofErr w:type="spellEnd"/>
            <w:r>
              <w:rPr>
                <w:rFonts w:ascii="Calibri" w:hAnsi="Calibri"/>
                <w:i/>
                <w:color w:val="000000"/>
                <w:szCs w:val="24"/>
              </w:rPr>
              <w:t xml:space="preserve"> 6)</w:t>
            </w:r>
          </w:p>
        </w:tc>
      </w:tr>
      <w:tr w:rsidR="00C920C9" w:rsidTr="00C920C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3</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5</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7</w:t>
            </w:r>
          </w:p>
        </w:tc>
        <w:tc>
          <w:tcPr>
            <w:tcW w:w="6220" w:type="dxa"/>
            <w:tcBorders>
              <w:top w:val="nil"/>
              <w:left w:val="nil"/>
              <w:bottom w:val="single" w:sz="4" w:space="0" w:color="000000"/>
              <w:right w:val="single" w:sz="4" w:space="0" w:color="000000"/>
            </w:tcBorders>
            <w:shd w:val="clear" w:color="auto" w:fill="FFFFFF"/>
            <w:vAlign w:val="center"/>
          </w:tcPr>
          <w:p w:rsidR="00C920C9" w:rsidRDefault="00C920C9" w:rsidP="00C920C9">
            <w:r>
              <w:rPr>
                <w:rFonts w:ascii="Calibri" w:hAnsi="Calibri"/>
                <w:color w:val="000000"/>
                <w:szCs w:val="24"/>
              </w:rPr>
              <w:t xml:space="preserve">Hypothesis testing &amp; Single-sample t-test </w:t>
            </w:r>
            <w:r>
              <w:rPr>
                <w:rFonts w:ascii="Calibri" w:hAnsi="Calibri"/>
                <w:i/>
                <w:color w:val="000000"/>
                <w:szCs w:val="24"/>
              </w:rPr>
              <w:t xml:space="preserve">(Caldwell, </w:t>
            </w:r>
            <w:proofErr w:type="spellStart"/>
            <w:r>
              <w:rPr>
                <w:rFonts w:ascii="Calibri" w:hAnsi="Calibri"/>
                <w:i/>
                <w:color w:val="000000"/>
                <w:szCs w:val="24"/>
              </w:rPr>
              <w:t>ch</w:t>
            </w:r>
            <w:proofErr w:type="spellEnd"/>
            <w:r>
              <w:rPr>
                <w:rFonts w:ascii="Calibri" w:hAnsi="Calibri"/>
                <w:i/>
                <w:color w:val="000000"/>
                <w:szCs w:val="24"/>
              </w:rPr>
              <w:t xml:space="preserve"> 7)</w:t>
            </w:r>
          </w:p>
        </w:tc>
      </w:tr>
      <w:tr w:rsidR="00C920C9" w:rsidTr="00C920C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4</w:t>
            </w:r>
          </w:p>
        </w:tc>
        <w:tc>
          <w:tcPr>
            <w:tcW w:w="960" w:type="dxa"/>
            <w:tcBorders>
              <w:top w:val="nil"/>
              <w:left w:val="nil"/>
              <w:bottom w:val="single" w:sz="4" w:space="0" w:color="000000"/>
              <w:right w:val="single" w:sz="4" w:space="0" w:color="000000"/>
            </w:tcBorders>
            <w:shd w:val="clear" w:color="auto" w:fill="FFFFFF"/>
          </w:tcPr>
          <w:p w:rsidR="00C920C9" w:rsidRDefault="00C920C9" w:rsidP="00C920C9">
            <w:r>
              <w:rPr>
                <w:rFonts w:ascii="Calibri" w:hAnsi="Calibri"/>
                <w:color w:val="000000"/>
                <w:sz w:val="20"/>
              </w:rPr>
              <w:t> </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8</w:t>
            </w:r>
          </w:p>
        </w:tc>
        <w:tc>
          <w:tcPr>
            <w:tcW w:w="6220" w:type="dxa"/>
            <w:tcBorders>
              <w:top w:val="nil"/>
              <w:left w:val="nil"/>
              <w:bottom w:val="single" w:sz="4" w:space="0" w:color="000000"/>
              <w:right w:val="single" w:sz="4" w:space="0" w:color="000000"/>
            </w:tcBorders>
            <w:shd w:val="clear" w:color="auto" w:fill="FFFFFF"/>
            <w:vAlign w:val="center"/>
          </w:tcPr>
          <w:p w:rsidR="00C920C9" w:rsidRDefault="00C920C9" w:rsidP="00C920C9">
            <w:r>
              <w:rPr>
                <w:rFonts w:ascii="Calibri" w:hAnsi="Calibri"/>
                <w:color w:val="000000"/>
                <w:szCs w:val="24"/>
              </w:rPr>
              <w:t xml:space="preserve">Hypothesis testing &amp; Two-sample t-tests </w:t>
            </w:r>
            <w:r>
              <w:rPr>
                <w:rFonts w:ascii="Calibri" w:hAnsi="Calibri"/>
                <w:i/>
                <w:color w:val="000000"/>
                <w:szCs w:val="24"/>
              </w:rPr>
              <w:t xml:space="preserve">(Caldwell, </w:t>
            </w:r>
            <w:proofErr w:type="spellStart"/>
            <w:r>
              <w:rPr>
                <w:rFonts w:ascii="Calibri" w:hAnsi="Calibri"/>
                <w:i/>
                <w:color w:val="000000"/>
                <w:szCs w:val="24"/>
              </w:rPr>
              <w:t>ch</w:t>
            </w:r>
            <w:proofErr w:type="spellEnd"/>
            <w:r>
              <w:rPr>
                <w:rFonts w:ascii="Calibri" w:hAnsi="Calibri"/>
                <w:i/>
                <w:color w:val="000000"/>
                <w:szCs w:val="24"/>
              </w:rPr>
              <w:t xml:space="preserve"> 8)</w:t>
            </w:r>
          </w:p>
        </w:tc>
      </w:tr>
      <w:tr w:rsidR="00C920C9" w:rsidTr="00C920C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4</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6</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9</w:t>
            </w:r>
          </w:p>
        </w:tc>
        <w:tc>
          <w:tcPr>
            <w:tcW w:w="6220" w:type="dxa"/>
            <w:tcBorders>
              <w:top w:val="nil"/>
              <w:left w:val="nil"/>
              <w:bottom w:val="single" w:sz="4" w:space="0" w:color="000000"/>
              <w:right w:val="single" w:sz="4" w:space="0" w:color="000000"/>
            </w:tcBorders>
            <w:shd w:val="clear" w:color="auto" w:fill="FFFFFF"/>
            <w:vAlign w:val="center"/>
          </w:tcPr>
          <w:p w:rsidR="00C920C9" w:rsidRDefault="00C920C9" w:rsidP="00C920C9">
            <w:r>
              <w:rPr>
                <w:rFonts w:ascii="Calibri" w:hAnsi="Calibri"/>
                <w:color w:val="000000"/>
                <w:szCs w:val="24"/>
              </w:rPr>
              <w:t>Alternative Hypothesis (</w:t>
            </w:r>
            <w:r>
              <w:rPr>
                <w:rFonts w:ascii="Calibri" w:hAnsi="Calibri"/>
                <w:i/>
                <w:color w:val="000000"/>
                <w:szCs w:val="24"/>
              </w:rPr>
              <w:t xml:space="preserve">Caldwell, </w:t>
            </w:r>
            <w:proofErr w:type="spellStart"/>
            <w:r>
              <w:rPr>
                <w:rFonts w:ascii="Calibri" w:hAnsi="Calibri"/>
                <w:i/>
                <w:color w:val="000000"/>
                <w:szCs w:val="24"/>
              </w:rPr>
              <w:t>ch</w:t>
            </w:r>
            <w:proofErr w:type="spellEnd"/>
            <w:r>
              <w:rPr>
                <w:rFonts w:ascii="Calibri" w:hAnsi="Calibri"/>
                <w:i/>
                <w:color w:val="000000"/>
                <w:szCs w:val="24"/>
              </w:rPr>
              <w:t xml:space="preserve"> 9</w:t>
            </w:r>
            <w:r>
              <w:rPr>
                <w:rFonts w:ascii="Calibri" w:hAnsi="Calibri"/>
                <w:color w:val="000000"/>
                <w:szCs w:val="24"/>
              </w:rPr>
              <w:t>)</w:t>
            </w:r>
          </w:p>
        </w:tc>
      </w:tr>
      <w:tr w:rsidR="00C920C9" w:rsidTr="00C920C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5</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7</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10</w:t>
            </w:r>
          </w:p>
        </w:tc>
        <w:tc>
          <w:tcPr>
            <w:tcW w:w="6220" w:type="dxa"/>
            <w:tcBorders>
              <w:top w:val="nil"/>
              <w:left w:val="nil"/>
              <w:bottom w:val="single" w:sz="4" w:space="0" w:color="000000"/>
              <w:right w:val="single" w:sz="4" w:space="0" w:color="000000"/>
            </w:tcBorders>
            <w:shd w:val="clear" w:color="auto" w:fill="FFFFFF"/>
            <w:vAlign w:val="center"/>
          </w:tcPr>
          <w:p w:rsidR="00C920C9" w:rsidRDefault="00C920C9" w:rsidP="00C920C9">
            <w:r>
              <w:rPr>
                <w:rFonts w:ascii="Calibri" w:hAnsi="Calibri"/>
                <w:color w:val="000000"/>
                <w:szCs w:val="24"/>
              </w:rPr>
              <w:t xml:space="preserve">Analysis of variance </w:t>
            </w:r>
            <w:r>
              <w:rPr>
                <w:rFonts w:ascii="Calibri" w:hAnsi="Calibri"/>
                <w:i/>
                <w:color w:val="000000"/>
                <w:szCs w:val="24"/>
              </w:rPr>
              <w:t xml:space="preserve">(Caldwell, </w:t>
            </w:r>
            <w:proofErr w:type="spellStart"/>
            <w:r>
              <w:rPr>
                <w:rFonts w:ascii="Calibri" w:hAnsi="Calibri"/>
                <w:i/>
                <w:color w:val="000000"/>
                <w:szCs w:val="24"/>
              </w:rPr>
              <w:t>ch</w:t>
            </w:r>
            <w:proofErr w:type="spellEnd"/>
            <w:r>
              <w:rPr>
                <w:rFonts w:ascii="Calibri" w:hAnsi="Calibri"/>
                <w:i/>
                <w:color w:val="000000"/>
                <w:szCs w:val="24"/>
              </w:rPr>
              <w:t xml:space="preserve"> 10)</w:t>
            </w:r>
          </w:p>
        </w:tc>
      </w:tr>
      <w:tr w:rsidR="00C920C9" w:rsidTr="00C920C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6</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8</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11</w:t>
            </w:r>
          </w:p>
        </w:tc>
        <w:tc>
          <w:tcPr>
            <w:tcW w:w="6220" w:type="dxa"/>
            <w:tcBorders>
              <w:top w:val="nil"/>
              <w:left w:val="nil"/>
              <w:bottom w:val="single" w:sz="4" w:space="0" w:color="000000"/>
              <w:right w:val="single" w:sz="4" w:space="0" w:color="000000"/>
            </w:tcBorders>
            <w:shd w:val="clear" w:color="auto" w:fill="FFFFFF"/>
            <w:vAlign w:val="center"/>
          </w:tcPr>
          <w:p w:rsidR="00C920C9" w:rsidRDefault="00C920C9" w:rsidP="00C920C9">
            <w:r>
              <w:rPr>
                <w:rFonts w:ascii="Calibri" w:hAnsi="Calibri"/>
                <w:color w:val="000000"/>
                <w:szCs w:val="24"/>
              </w:rPr>
              <w:t xml:space="preserve">Chi-Square tests </w:t>
            </w:r>
            <w:r>
              <w:rPr>
                <w:rFonts w:ascii="Calibri" w:hAnsi="Calibri"/>
                <w:i/>
                <w:color w:val="000000"/>
                <w:szCs w:val="24"/>
              </w:rPr>
              <w:t xml:space="preserve">(Caldwell, </w:t>
            </w:r>
            <w:proofErr w:type="spellStart"/>
            <w:r>
              <w:rPr>
                <w:rFonts w:ascii="Calibri" w:hAnsi="Calibri"/>
                <w:i/>
                <w:color w:val="000000"/>
                <w:szCs w:val="24"/>
              </w:rPr>
              <w:t>ch</w:t>
            </w:r>
            <w:proofErr w:type="spellEnd"/>
            <w:r>
              <w:rPr>
                <w:rFonts w:ascii="Calibri" w:hAnsi="Calibri"/>
                <w:i/>
                <w:color w:val="000000"/>
                <w:szCs w:val="24"/>
              </w:rPr>
              <w:t xml:space="preserve"> 11)</w:t>
            </w:r>
          </w:p>
        </w:tc>
      </w:tr>
      <w:tr w:rsidR="00C920C9" w:rsidTr="00C920C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7</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9</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12</w:t>
            </w:r>
          </w:p>
        </w:tc>
        <w:tc>
          <w:tcPr>
            <w:tcW w:w="6220" w:type="dxa"/>
            <w:tcBorders>
              <w:top w:val="nil"/>
              <w:left w:val="nil"/>
              <w:bottom w:val="single" w:sz="4" w:space="0" w:color="000000"/>
              <w:right w:val="single" w:sz="4" w:space="0" w:color="000000"/>
            </w:tcBorders>
            <w:shd w:val="clear" w:color="auto" w:fill="FFFFFF"/>
            <w:vAlign w:val="center"/>
          </w:tcPr>
          <w:p w:rsidR="00C920C9" w:rsidRDefault="00C920C9" w:rsidP="00C920C9">
            <w:r>
              <w:rPr>
                <w:rFonts w:ascii="Calibri" w:hAnsi="Calibri"/>
                <w:color w:val="000000"/>
                <w:szCs w:val="24"/>
              </w:rPr>
              <w:t xml:space="preserve">Correlation and Regression </w:t>
            </w:r>
            <w:r>
              <w:rPr>
                <w:rFonts w:ascii="Calibri" w:hAnsi="Calibri"/>
                <w:i/>
                <w:color w:val="000000"/>
                <w:szCs w:val="24"/>
              </w:rPr>
              <w:t xml:space="preserve">(Caldwell, </w:t>
            </w:r>
            <w:proofErr w:type="spellStart"/>
            <w:r>
              <w:rPr>
                <w:rFonts w:ascii="Calibri" w:hAnsi="Calibri"/>
                <w:i/>
                <w:color w:val="000000"/>
                <w:szCs w:val="24"/>
              </w:rPr>
              <w:t>ch</w:t>
            </w:r>
            <w:proofErr w:type="spellEnd"/>
            <w:r>
              <w:rPr>
                <w:rFonts w:ascii="Calibri" w:hAnsi="Calibri"/>
                <w:i/>
                <w:color w:val="000000"/>
                <w:szCs w:val="24"/>
              </w:rPr>
              <w:t xml:space="preserve"> 12)</w:t>
            </w:r>
          </w:p>
        </w:tc>
      </w:tr>
      <w:tr w:rsidR="00C920C9" w:rsidTr="00C920C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7</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10</w:t>
            </w:r>
          </w:p>
        </w:tc>
        <w:tc>
          <w:tcPr>
            <w:tcW w:w="960" w:type="dxa"/>
            <w:tcBorders>
              <w:top w:val="nil"/>
              <w:left w:val="nil"/>
              <w:bottom w:val="single" w:sz="4" w:space="0" w:color="000000"/>
              <w:right w:val="single" w:sz="4" w:space="0" w:color="000000"/>
            </w:tcBorders>
            <w:shd w:val="clear" w:color="auto" w:fill="FFFFFF"/>
            <w:vAlign w:val="center"/>
          </w:tcPr>
          <w:p w:rsidR="00C920C9" w:rsidRDefault="00C920C9" w:rsidP="00C920C9">
            <w:pPr>
              <w:jc w:val="center"/>
            </w:pPr>
            <w:r>
              <w:rPr>
                <w:rFonts w:ascii="Calibri" w:hAnsi="Calibri"/>
                <w:color w:val="000000"/>
                <w:szCs w:val="24"/>
              </w:rPr>
              <w:t>13</w:t>
            </w:r>
          </w:p>
        </w:tc>
        <w:tc>
          <w:tcPr>
            <w:tcW w:w="6220" w:type="dxa"/>
            <w:tcBorders>
              <w:top w:val="nil"/>
              <w:left w:val="nil"/>
              <w:bottom w:val="single" w:sz="4" w:space="0" w:color="000000"/>
              <w:right w:val="single" w:sz="4" w:space="0" w:color="000000"/>
            </w:tcBorders>
            <w:shd w:val="clear" w:color="auto" w:fill="FFFFFF"/>
            <w:vAlign w:val="center"/>
          </w:tcPr>
          <w:p w:rsidR="00C920C9" w:rsidRDefault="00C920C9" w:rsidP="00C920C9">
            <w:r>
              <w:rPr>
                <w:rFonts w:ascii="Calibri" w:hAnsi="Calibri"/>
                <w:color w:val="000000"/>
                <w:szCs w:val="24"/>
              </w:rPr>
              <w:t>Research Methods</w:t>
            </w:r>
          </w:p>
        </w:tc>
      </w:tr>
    </w:tbl>
    <w:p w:rsidR="00C920C9" w:rsidRDefault="00C920C9" w:rsidP="00C920C9">
      <w:pPr>
        <w:rPr>
          <w:rFonts w:ascii="Calibri" w:hAnsi="Calibri"/>
          <w:i/>
          <w:szCs w:val="24"/>
        </w:rPr>
      </w:pPr>
    </w:p>
    <w:p w:rsidR="00C920C9" w:rsidRDefault="00C920C9" w:rsidP="00C920C9">
      <w:pPr>
        <w:rPr>
          <w:rFonts w:ascii="Calibri" w:hAnsi="Calibri"/>
          <w:szCs w:val="24"/>
        </w:rPr>
      </w:pPr>
    </w:p>
    <w:p w:rsidR="00C920C9" w:rsidRDefault="00C920C9" w:rsidP="00C920C9">
      <w:pPr>
        <w:rPr>
          <w:rFonts w:ascii="Calibri" w:hAnsi="Calibri"/>
          <w:szCs w:val="24"/>
        </w:rPr>
      </w:pPr>
    </w:p>
    <w:p w:rsidR="00C920C9" w:rsidRDefault="00C920C9" w:rsidP="00C920C9">
      <w:pPr>
        <w:ind w:left="720"/>
        <w:rPr>
          <w:rFonts w:ascii="Calibri" w:hAnsi="Calibri"/>
          <w:szCs w:val="24"/>
        </w:rPr>
      </w:pPr>
    </w:p>
    <w:p w:rsidR="00C920C9" w:rsidRDefault="00C920C9" w:rsidP="00C920C9">
      <w:pPr>
        <w:rPr>
          <w:rFonts w:ascii="Calibri" w:hAnsi="Calibri"/>
          <w:b/>
          <w:szCs w:val="24"/>
        </w:rPr>
      </w:pPr>
      <w:r>
        <w:rPr>
          <w:rFonts w:ascii="Calibri" w:hAnsi="Calibri"/>
          <w:b/>
          <w:szCs w:val="24"/>
        </w:rPr>
        <w:t>SCHEDULE</w:t>
      </w:r>
    </w:p>
    <w:p w:rsidR="00C920C9" w:rsidRDefault="00C920C9" w:rsidP="00C920C9">
      <w:pPr>
        <w:ind w:firstLine="720"/>
        <w:rPr>
          <w:rFonts w:ascii="Calibri" w:hAnsi="Calibri"/>
          <w:b/>
          <w:szCs w:val="24"/>
        </w:rPr>
      </w:pPr>
    </w:p>
    <w:tbl>
      <w:tblPr>
        <w:tblW w:w="6710" w:type="dxa"/>
        <w:tblLook w:val="02A0" w:firstRow="1" w:lastRow="0" w:firstColumn="1" w:lastColumn="0" w:noHBand="1" w:noVBand="0"/>
      </w:tblPr>
      <w:tblGrid>
        <w:gridCol w:w="951"/>
        <w:gridCol w:w="1799"/>
        <w:gridCol w:w="2070"/>
        <w:gridCol w:w="1890"/>
      </w:tblGrid>
      <w:tr w:rsidR="00C920C9" w:rsidTr="00C920C9">
        <w:trPr>
          <w:trHeight w:val="300"/>
        </w:trPr>
        <w:tc>
          <w:tcPr>
            <w:tcW w:w="951" w:type="dxa"/>
            <w:tcBorders>
              <w:top w:val="single" w:sz="4" w:space="0" w:color="000000"/>
              <w:left w:val="single" w:sz="4" w:space="0" w:color="000000"/>
              <w:bottom w:val="single" w:sz="4" w:space="0" w:color="000000"/>
              <w:right w:val="single" w:sz="4" w:space="0" w:color="000000"/>
            </w:tcBorders>
            <w:vAlign w:val="center"/>
          </w:tcPr>
          <w:p w:rsidR="00C920C9" w:rsidRDefault="00C920C9" w:rsidP="00C920C9">
            <w:pPr>
              <w:jc w:val="center"/>
            </w:pPr>
            <w:r>
              <w:rPr>
                <w:rFonts w:ascii="Calibri" w:hAnsi="Calibri"/>
                <w:b/>
                <w:color w:val="000000"/>
              </w:rPr>
              <w:lastRenderedPageBreak/>
              <w:t>WEEK</w:t>
            </w:r>
          </w:p>
        </w:tc>
        <w:tc>
          <w:tcPr>
            <w:tcW w:w="1799" w:type="dxa"/>
            <w:tcBorders>
              <w:top w:val="single" w:sz="4" w:space="0" w:color="000000"/>
              <w:left w:val="nil"/>
              <w:bottom w:val="single" w:sz="4" w:space="0" w:color="000000"/>
              <w:right w:val="single" w:sz="4" w:space="0" w:color="000000"/>
            </w:tcBorders>
            <w:vAlign w:val="center"/>
          </w:tcPr>
          <w:p w:rsidR="00C920C9" w:rsidRDefault="00C920C9" w:rsidP="00C920C9">
            <w:pPr>
              <w:jc w:val="center"/>
            </w:pPr>
            <w:r>
              <w:rPr>
                <w:rFonts w:ascii="Calibri" w:hAnsi="Calibri"/>
                <w:b/>
                <w:color w:val="000000"/>
              </w:rPr>
              <w:t>LESSONS</w:t>
            </w:r>
          </w:p>
        </w:tc>
        <w:tc>
          <w:tcPr>
            <w:tcW w:w="2070" w:type="dxa"/>
            <w:tcBorders>
              <w:top w:val="single" w:sz="4" w:space="0" w:color="000000"/>
              <w:left w:val="nil"/>
              <w:bottom w:val="single" w:sz="4" w:space="0" w:color="000000"/>
              <w:right w:val="single" w:sz="4" w:space="0" w:color="000000"/>
            </w:tcBorders>
            <w:vAlign w:val="center"/>
          </w:tcPr>
          <w:p w:rsidR="00C920C9" w:rsidRDefault="00C920C9" w:rsidP="00C920C9">
            <w:pPr>
              <w:jc w:val="center"/>
            </w:pPr>
            <w:r>
              <w:rPr>
                <w:rFonts w:ascii="Calibri" w:hAnsi="Calibri"/>
                <w:b/>
                <w:color w:val="000000"/>
              </w:rPr>
              <w:t>ITEMS DUE*</w:t>
            </w:r>
          </w:p>
        </w:tc>
        <w:tc>
          <w:tcPr>
            <w:tcW w:w="1890" w:type="dxa"/>
            <w:tcBorders>
              <w:top w:val="single" w:sz="4" w:space="0" w:color="000000"/>
              <w:left w:val="nil"/>
              <w:bottom w:val="single" w:sz="4" w:space="0" w:color="000000"/>
              <w:right w:val="single" w:sz="4" w:space="0" w:color="000000"/>
            </w:tcBorders>
            <w:vAlign w:val="center"/>
          </w:tcPr>
          <w:p w:rsidR="00C920C9" w:rsidRDefault="00C920C9" w:rsidP="00C920C9">
            <w:pPr>
              <w:jc w:val="center"/>
            </w:pPr>
            <w:r>
              <w:rPr>
                <w:rFonts w:ascii="Calibri" w:hAnsi="Calibri"/>
                <w:b/>
                <w:color w:val="000000"/>
              </w:rPr>
              <w:t>DATES</w:t>
            </w:r>
          </w:p>
        </w:tc>
      </w:tr>
      <w:tr w:rsidR="00C920C9" w:rsidTr="00C920C9">
        <w:trPr>
          <w:trHeight w:val="300"/>
        </w:trPr>
        <w:tc>
          <w:tcPr>
            <w:tcW w:w="951" w:type="dxa"/>
            <w:tcBorders>
              <w:top w:val="single" w:sz="4" w:space="0" w:color="000000"/>
              <w:left w:val="single" w:sz="4" w:space="0" w:color="000000"/>
              <w:bottom w:val="single" w:sz="4" w:space="0" w:color="000000"/>
              <w:right w:val="single" w:sz="4" w:space="0" w:color="000000"/>
            </w:tcBorders>
            <w:vAlign w:val="center"/>
          </w:tcPr>
          <w:p w:rsidR="00C920C9" w:rsidRDefault="00C920C9" w:rsidP="00C920C9">
            <w:r>
              <w:rPr>
                <w:rFonts w:ascii="Calibri" w:hAnsi="Calibri"/>
                <w:color w:val="000000"/>
              </w:rPr>
              <w:t>Week 1</w:t>
            </w:r>
          </w:p>
        </w:tc>
        <w:tc>
          <w:tcPr>
            <w:tcW w:w="1799" w:type="dxa"/>
            <w:tcBorders>
              <w:top w:val="single" w:sz="4" w:space="0" w:color="000000"/>
              <w:left w:val="nil"/>
              <w:bottom w:val="single" w:sz="4" w:space="0" w:color="000000"/>
              <w:right w:val="single" w:sz="4" w:space="0" w:color="000000"/>
            </w:tcBorders>
            <w:vAlign w:val="center"/>
          </w:tcPr>
          <w:p w:rsidR="00C920C9" w:rsidRDefault="00C920C9" w:rsidP="00C920C9">
            <w:r>
              <w:rPr>
                <w:rFonts w:ascii="Calibri" w:hAnsi="Calibri"/>
                <w:color w:val="000000"/>
              </w:rPr>
              <w:t>Lessons 1 - 2</w:t>
            </w:r>
          </w:p>
        </w:tc>
        <w:tc>
          <w:tcPr>
            <w:tcW w:w="2070" w:type="dxa"/>
            <w:tcBorders>
              <w:top w:val="single" w:sz="4" w:space="0" w:color="000000"/>
              <w:left w:val="nil"/>
              <w:bottom w:val="single" w:sz="4" w:space="0" w:color="000000"/>
              <w:right w:val="single" w:sz="4" w:space="0" w:color="000000"/>
            </w:tcBorders>
            <w:vAlign w:val="center"/>
          </w:tcPr>
          <w:p w:rsidR="00C920C9" w:rsidRDefault="00C920C9" w:rsidP="00C920C9">
            <w:pPr>
              <w:jc w:val="center"/>
              <w:rPr>
                <w:rFonts w:ascii="Calibri" w:hAnsi="Calibri"/>
                <w:color w:val="000000"/>
              </w:rPr>
            </w:pPr>
            <w:r>
              <w:rPr>
                <w:rFonts w:ascii="Calibri" w:hAnsi="Calibri"/>
                <w:color w:val="000000"/>
              </w:rPr>
              <w:t>Quizzes 1 &amp; 2</w:t>
            </w:r>
          </w:p>
          <w:p w:rsidR="00C920C9" w:rsidRDefault="00C920C9" w:rsidP="00C920C9">
            <w:pPr>
              <w:jc w:val="center"/>
              <w:rPr>
                <w:rFonts w:ascii="Calibri" w:hAnsi="Calibri"/>
                <w:color w:val="000000"/>
                <w:highlight w:val="yellow"/>
              </w:rPr>
            </w:pPr>
            <w:r>
              <w:rPr>
                <w:rFonts w:ascii="Calibri" w:hAnsi="Calibri"/>
                <w:color w:val="000000"/>
                <w:highlight w:val="yellow"/>
              </w:rPr>
              <w:t>Intro due -Sun</w:t>
            </w:r>
          </w:p>
          <w:p w:rsidR="00C920C9" w:rsidRDefault="00C920C9" w:rsidP="00C920C9">
            <w:pPr>
              <w:jc w:val="center"/>
            </w:pPr>
            <w:r>
              <w:rPr>
                <w:rFonts w:ascii="Calibri" w:hAnsi="Calibri"/>
                <w:color w:val="000000"/>
                <w:highlight w:val="yellow"/>
              </w:rPr>
              <w:t>PSI Survey due</w:t>
            </w:r>
            <w:r>
              <w:rPr>
                <w:rFonts w:ascii="Calibri" w:hAnsi="Calibri"/>
                <w:color w:val="000000"/>
              </w:rPr>
              <w:t xml:space="preserve"> - </w:t>
            </w:r>
            <w:proofErr w:type="spellStart"/>
            <w:r>
              <w:rPr>
                <w:rFonts w:ascii="Calibri" w:hAnsi="Calibri"/>
                <w:b/>
                <w:color w:val="FF0000"/>
              </w:rPr>
              <w:t>Thur</w:t>
            </w:r>
            <w:proofErr w:type="spellEnd"/>
          </w:p>
        </w:tc>
        <w:tc>
          <w:tcPr>
            <w:tcW w:w="1890" w:type="dxa"/>
            <w:tcBorders>
              <w:top w:val="single" w:sz="4" w:space="0" w:color="000000"/>
              <w:left w:val="nil"/>
              <w:bottom w:val="single" w:sz="4" w:space="0" w:color="000000"/>
              <w:right w:val="single" w:sz="4" w:space="0" w:color="000000"/>
            </w:tcBorders>
            <w:vAlign w:val="center"/>
          </w:tcPr>
          <w:p w:rsidR="00C920C9" w:rsidRDefault="00C920C9" w:rsidP="00C920C9">
            <w:pPr>
              <w:jc w:val="center"/>
            </w:pPr>
            <w:r>
              <w:rPr>
                <w:rFonts w:ascii="Calibri" w:hAnsi="Calibri"/>
                <w:color w:val="000000"/>
              </w:rPr>
              <w:t>Jan 16-21</w:t>
            </w:r>
          </w:p>
        </w:tc>
      </w:tr>
      <w:tr w:rsidR="00C920C9" w:rsidTr="00C920C9">
        <w:trPr>
          <w:trHeight w:val="300"/>
        </w:trPr>
        <w:tc>
          <w:tcPr>
            <w:tcW w:w="951" w:type="dxa"/>
            <w:tcBorders>
              <w:top w:val="nil"/>
              <w:left w:val="single" w:sz="4" w:space="0" w:color="000000"/>
              <w:bottom w:val="single" w:sz="4" w:space="0" w:color="000000"/>
              <w:right w:val="single" w:sz="4" w:space="0" w:color="000000"/>
            </w:tcBorders>
            <w:vAlign w:val="center"/>
          </w:tcPr>
          <w:p w:rsidR="00C920C9" w:rsidRDefault="00C920C9" w:rsidP="00C920C9">
            <w:r>
              <w:rPr>
                <w:rFonts w:ascii="Calibri" w:hAnsi="Calibri"/>
                <w:color w:val="000000"/>
              </w:rPr>
              <w:t>Week 2</w:t>
            </w:r>
          </w:p>
        </w:tc>
        <w:tc>
          <w:tcPr>
            <w:tcW w:w="1799" w:type="dxa"/>
            <w:tcBorders>
              <w:top w:val="nil"/>
              <w:left w:val="nil"/>
              <w:bottom w:val="single" w:sz="4" w:space="0" w:color="000000"/>
              <w:right w:val="single" w:sz="4" w:space="0" w:color="000000"/>
            </w:tcBorders>
            <w:vAlign w:val="center"/>
          </w:tcPr>
          <w:p w:rsidR="00C920C9" w:rsidRDefault="00C920C9" w:rsidP="00C920C9">
            <w:r>
              <w:rPr>
                <w:rFonts w:ascii="Calibri" w:hAnsi="Calibri"/>
                <w:color w:val="000000"/>
              </w:rPr>
              <w:t>Lessons 3 - 6</w:t>
            </w:r>
          </w:p>
        </w:tc>
        <w:tc>
          <w:tcPr>
            <w:tcW w:w="2070" w:type="dxa"/>
            <w:tcBorders>
              <w:top w:val="nil"/>
              <w:left w:val="nil"/>
              <w:bottom w:val="single" w:sz="4" w:space="0" w:color="000000"/>
              <w:right w:val="single" w:sz="4" w:space="0" w:color="000000"/>
            </w:tcBorders>
            <w:vAlign w:val="center"/>
          </w:tcPr>
          <w:p w:rsidR="00C920C9" w:rsidRDefault="00C920C9" w:rsidP="00C920C9">
            <w:pPr>
              <w:jc w:val="center"/>
              <w:rPr>
                <w:rFonts w:ascii="Calibri" w:hAnsi="Calibri"/>
                <w:color w:val="000000"/>
              </w:rPr>
            </w:pPr>
            <w:r>
              <w:rPr>
                <w:rFonts w:ascii="Calibri" w:hAnsi="Calibri"/>
                <w:color w:val="000000"/>
              </w:rPr>
              <w:t>Quizzes 3 &amp; 4</w:t>
            </w:r>
          </w:p>
          <w:p w:rsidR="00C920C9" w:rsidRDefault="00C920C9" w:rsidP="00C920C9">
            <w:pPr>
              <w:jc w:val="center"/>
            </w:pPr>
          </w:p>
        </w:tc>
        <w:tc>
          <w:tcPr>
            <w:tcW w:w="1890" w:type="dxa"/>
            <w:tcBorders>
              <w:top w:val="nil"/>
              <w:left w:val="nil"/>
              <w:bottom w:val="single" w:sz="4" w:space="0" w:color="000000"/>
              <w:right w:val="single" w:sz="4" w:space="0" w:color="000000"/>
            </w:tcBorders>
            <w:vAlign w:val="center"/>
          </w:tcPr>
          <w:p w:rsidR="00C920C9" w:rsidRDefault="00C920C9" w:rsidP="00C920C9">
            <w:pPr>
              <w:jc w:val="center"/>
            </w:pPr>
            <w:r>
              <w:rPr>
                <w:rFonts w:ascii="Calibri" w:hAnsi="Calibri"/>
                <w:color w:val="000000"/>
              </w:rPr>
              <w:t>Jan 22-28</w:t>
            </w:r>
          </w:p>
        </w:tc>
      </w:tr>
      <w:tr w:rsidR="00C920C9" w:rsidTr="00C920C9">
        <w:trPr>
          <w:trHeight w:val="300"/>
        </w:trPr>
        <w:tc>
          <w:tcPr>
            <w:tcW w:w="951" w:type="dxa"/>
            <w:tcBorders>
              <w:top w:val="nil"/>
              <w:left w:val="single" w:sz="4" w:space="0" w:color="000000"/>
              <w:bottom w:val="single" w:sz="4" w:space="0" w:color="000000"/>
              <w:right w:val="single" w:sz="4" w:space="0" w:color="000000"/>
            </w:tcBorders>
            <w:vAlign w:val="center"/>
          </w:tcPr>
          <w:p w:rsidR="00C920C9" w:rsidRDefault="00C920C9" w:rsidP="00C920C9">
            <w:r>
              <w:rPr>
                <w:rFonts w:ascii="Calibri" w:hAnsi="Calibri"/>
                <w:color w:val="000000"/>
              </w:rPr>
              <w:t>Week 3</w:t>
            </w:r>
          </w:p>
        </w:tc>
        <w:tc>
          <w:tcPr>
            <w:tcW w:w="1799" w:type="dxa"/>
            <w:tcBorders>
              <w:top w:val="nil"/>
              <w:left w:val="nil"/>
              <w:bottom w:val="single" w:sz="4" w:space="0" w:color="000000"/>
              <w:right w:val="single" w:sz="4" w:space="0" w:color="000000"/>
            </w:tcBorders>
            <w:vAlign w:val="center"/>
          </w:tcPr>
          <w:p w:rsidR="00C920C9" w:rsidRDefault="00C920C9" w:rsidP="00C920C9">
            <w:r>
              <w:rPr>
                <w:rFonts w:ascii="Calibri" w:hAnsi="Calibri"/>
                <w:color w:val="000000"/>
              </w:rPr>
              <w:t>Lesson 7</w:t>
            </w:r>
          </w:p>
        </w:tc>
        <w:tc>
          <w:tcPr>
            <w:tcW w:w="2070" w:type="dxa"/>
            <w:tcBorders>
              <w:top w:val="nil"/>
              <w:left w:val="nil"/>
              <w:bottom w:val="single" w:sz="4" w:space="0" w:color="000000"/>
              <w:right w:val="single" w:sz="4" w:space="0" w:color="000000"/>
            </w:tcBorders>
            <w:vAlign w:val="center"/>
          </w:tcPr>
          <w:p w:rsidR="00C920C9" w:rsidRDefault="00C920C9" w:rsidP="00C920C9">
            <w:pPr>
              <w:jc w:val="center"/>
              <w:rPr>
                <w:rFonts w:ascii="Calibri" w:hAnsi="Calibri"/>
                <w:color w:val="000000"/>
              </w:rPr>
            </w:pPr>
            <w:r>
              <w:rPr>
                <w:rFonts w:ascii="Calibri" w:hAnsi="Calibri"/>
                <w:color w:val="000000"/>
              </w:rPr>
              <w:t>Quiz 5</w:t>
            </w:r>
          </w:p>
          <w:p w:rsidR="00C920C9" w:rsidRDefault="00C920C9" w:rsidP="00C920C9">
            <w:pPr>
              <w:jc w:val="center"/>
            </w:pPr>
          </w:p>
        </w:tc>
        <w:tc>
          <w:tcPr>
            <w:tcW w:w="1890" w:type="dxa"/>
            <w:tcBorders>
              <w:top w:val="nil"/>
              <w:left w:val="nil"/>
              <w:bottom w:val="single" w:sz="4" w:space="0" w:color="000000"/>
              <w:right w:val="single" w:sz="4" w:space="0" w:color="000000"/>
            </w:tcBorders>
            <w:vAlign w:val="center"/>
          </w:tcPr>
          <w:p w:rsidR="00C920C9" w:rsidRDefault="00C920C9" w:rsidP="00C920C9">
            <w:pPr>
              <w:jc w:val="center"/>
            </w:pPr>
            <w:r>
              <w:rPr>
                <w:rFonts w:ascii="Calibri" w:hAnsi="Calibri"/>
                <w:color w:val="000000"/>
              </w:rPr>
              <w:t>Jan 29-Feb 4</w:t>
            </w:r>
          </w:p>
        </w:tc>
      </w:tr>
      <w:tr w:rsidR="00C920C9" w:rsidTr="00C920C9">
        <w:trPr>
          <w:trHeight w:val="530"/>
        </w:trPr>
        <w:tc>
          <w:tcPr>
            <w:tcW w:w="951" w:type="dxa"/>
            <w:tcBorders>
              <w:top w:val="nil"/>
              <w:left w:val="single" w:sz="4" w:space="0" w:color="000000"/>
              <w:bottom w:val="single" w:sz="4" w:space="0" w:color="000000"/>
              <w:right w:val="single" w:sz="4" w:space="0" w:color="000000"/>
            </w:tcBorders>
            <w:vAlign w:val="center"/>
          </w:tcPr>
          <w:p w:rsidR="00C920C9" w:rsidRDefault="00C920C9" w:rsidP="00C920C9">
            <w:r>
              <w:rPr>
                <w:rFonts w:ascii="Calibri" w:hAnsi="Calibri"/>
                <w:color w:val="000000"/>
              </w:rPr>
              <w:t>Week 4</w:t>
            </w:r>
          </w:p>
        </w:tc>
        <w:tc>
          <w:tcPr>
            <w:tcW w:w="1799" w:type="dxa"/>
            <w:tcBorders>
              <w:top w:val="nil"/>
              <w:left w:val="nil"/>
              <w:bottom w:val="single" w:sz="4" w:space="0" w:color="000000"/>
              <w:right w:val="single" w:sz="4" w:space="0" w:color="000000"/>
            </w:tcBorders>
            <w:vAlign w:val="center"/>
          </w:tcPr>
          <w:p w:rsidR="00C920C9" w:rsidRDefault="00C920C9" w:rsidP="00C920C9">
            <w:r>
              <w:rPr>
                <w:rFonts w:ascii="Calibri" w:hAnsi="Calibri"/>
                <w:color w:val="000000"/>
              </w:rPr>
              <w:t>Lessons 8 - 9</w:t>
            </w:r>
          </w:p>
        </w:tc>
        <w:tc>
          <w:tcPr>
            <w:tcW w:w="2070" w:type="dxa"/>
            <w:tcBorders>
              <w:top w:val="nil"/>
              <w:left w:val="nil"/>
              <w:bottom w:val="single" w:sz="4" w:space="0" w:color="000000"/>
              <w:right w:val="single" w:sz="4" w:space="0" w:color="000000"/>
            </w:tcBorders>
            <w:vAlign w:val="center"/>
          </w:tcPr>
          <w:p w:rsidR="00C920C9" w:rsidRDefault="00C920C9" w:rsidP="00C920C9">
            <w:pPr>
              <w:jc w:val="center"/>
              <w:rPr>
                <w:rFonts w:ascii="Calibri" w:hAnsi="Calibri"/>
                <w:color w:val="000000"/>
              </w:rPr>
            </w:pPr>
            <w:r>
              <w:rPr>
                <w:rFonts w:ascii="Calibri" w:hAnsi="Calibri"/>
                <w:color w:val="000000"/>
              </w:rPr>
              <w:t>Quiz 6</w:t>
            </w:r>
          </w:p>
          <w:p w:rsidR="00C920C9" w:rsidRDefault="00C920C9" w:rsidP="00C920C9">
            <w:pPr>
              <w:jc w:val="center"/>
            </w:pPr>
          </w:p>
        </w:tc>
        <w:tc>
          <w:tcPr>
            <w:tcW w:w="1890" w:type="dxa"/>
            <w:tcBorders>
              <w:top w:val="nil"/>
              <w:left w:val="nil"/>
              <w:bottom w:val="single" w:sz="4" w:space="0" w:color="000000"/>
              <w:right w:val="single" w:sz="4" w:space="0" w:color="000000"/>
            </w:tcBorders>
            <w:vAlign w:val="center"/>
          </w:tcPr>
          <w:p w:rsidR="00C920C9" w:rsidRDefault="00C920C9" w:rsidP="00C920C9">
            <w:pPr>
              <w:jc w:val="center"/>
            </w:pPr>
            <w:r>
              <w:rPr>
                <w:rFonts w:ascii="Calibri" w:hAnsi="Calibri"/>
                <w:color w:val="000000"/>
              </w:rPr>
              <w:t>Feb 5-11</w:t>
            </w:r>
          </w:p>
        </w:tc>
      </w:tr>
      <w:tr w:rsidR="00C920C9" w:rsidTr="00C920C9">
        <w:trPr>
          <w:trHeight w:val="300"/>
        </w:trPr>
        <w:tc>
          <w:tcPr>
            <w:tcW w:w="951" w:type="dxa"/>
            <w:tcBorders>
              <w:top w:val="single" w:sz="4" w:space="0" w:color="000000"/>
              <w:left w:val="single" w:sz="4" w:space="0" w:color="000000"/>
              <w:bottom w:val="single" w:sz="4" w:space="0" w:color="000000"/>
              <w:right w:val="single" w:sz="4" w:space="0" w:color="000000"/>
            </w:tcBorders>
            <w:vAlign w:val="center"/>
          </w:tcPr>
          <w:p w:rsidR="00C920C9" w:rsidRDefault="00C920C9" w:rsidP="00C920C9">
            <w:r>
              <w:rPr>
                <w:rFonts w:ascii="Calibri" w:hAnsi="Calibri"/>
                <w:color w:val="000000"/>
              </w:rPr>
              <w:t>Week 5</w:t>
            </w:r>
          </w:p>
        </w:tc>
        <w:tc>
          <w:tcPr>
            <w:tcW w:w="1799" w:type="dxa"/>
            <w:tcBorders>
              <w:top w:val="single" w:sz="4" w:space="0" w:color="000000"/>
              <w:left w:val="nil"/>
              <w:bottom w:val="single" w:sz="4" w:space="0" w:color="000000"/>
              <w:right w:val="single" w:sz="4" w:space="0" w:color="000000"/>
            </w:tcBorders>
            <w:vAlign w:val="center"/>
          </w:tcPr>
          <w:p w:rsidR="00C920C9" w:rsidRDefault="00C920C9" w:rsidP="00C920C9">
            <w:r>
              <w:rPr>
                <w:rFonts w:ascii="Calibri" w:hAnsi="Calibri"/>
                <w:color w:val="000000"/>
              </w:rPr>
              <w:t>Lesson 10</w:t>
            </w:r>
          </w:p>
        </w:tc>
        <w:tc>
          <w:tcPr>
            <w:tcW w:w="2070" w:type="dxa"/>
            <w:tcBorders>
              <w:top w:val="single" w:sz="4" w:space="0" w:color="000000"/>
              <w:left w:val="nil"/>
              <w:bottom w:val="single" w:sz="4" w:space="0" w:color="000000"/>
              <w:right w:val="single" w:sz="4" w:space="0" w:color="000000"/>
            </w:tcBorders>
            <w:vAlign w:val="center"/>
          </w:tcPr>
          <w:p w:rsidR="00C920C9" w:rsidRDefault="00C920C9" w:rsidP="00C920C9">
            <w:pPr>
              <w:jc w:val="center"/>
              <w:rPr>
                <w:rFonts w:ascii="Calibri" w:hAnsi="Calibri"/>
                <w:color w:val="000000"/>
              </w:rPr>
            </w:pPr>
            <w:r>
              <w:rPr>
                <w:rFonts w:ascii="Calibri" w:hAnsi="Calibri"/>
                <w:color w:val="000000"/>
              </w:rPr>
              <w:t>Quiz 7</w:t>
            </w:r>
          </w:p>
          <w:p w:rsidR="00C920C9" w:rsidRDefault="00C920C9" w:rsidP="00C920C9">
            <w:pPr>
              <w:jc w:val="center"/>
            </w:pPr>
          </w:p>
        </w:tc>
        <w:tc>
          <w:tcPr>
            <w:tcW w:w="1890" w:type="dxa"/>
            <w:tcBorders>
              <w:top w:val="single" w:sz="4" w:space="0" w:color="000000"/>
              <w:left w:val="nil"/>
              <w:bottom w:val="single" w:sz="4" w:space="0" w:color="000000"/>
              <w:right w:val="single" w:sz="4" w:space="0" w:color="000000"/>
            </w:tcBorders>
            <w:vAlign w:val="center"/>
          </w:tcPr>
          <w:p w:rsidR="00C920C9" w:rsidRDefault="00C920C9" w:rsidP="00C920C9">
            <w:pPr>
              <w:jc w:val="center"/>
            </w:pPr>
            <w:r>
              <w:rPr>
                <w:rFonts w:ascii="Calibri" w:hAnsi="Calibri"/>
                <w:color w:val="000000"/>
              </w:rPr>
              <w:t>Feb 12-18</w:t>
            </w:r>
          </w:p>
        </w:tc>
      </w:tr>
      <w:tr w:rsidR="00C920C9" w:rsidTr="00C920C9">
        <w:trPr>
          <w:trHeight w:val="300"/>
        </w:trPr>
        <w:tc>
          <w:tcPr>
            <w:tcW w:w="951" w:type="dxa"/>
            <w:tcBorders>
              <w:top w:val="single" w:sz="4" w:space="0" w:color="000000"/>
              <w:left w:val="single" w:sz="4" w:space="0" w:color="000000"/>
              <w:bottom w:val="single" w:sz="4" w:space="0" w:color="000000"/>
              <w:right w:val="single" w:sz="4" w:space="0" w:color="000000"/>
            </w:tcBorders>
            <w:vAlign w:val="center"/>
          </w:tcPr>
          <w:p w:rsidR="00C920C9" w:rsidRDefault="00C920C9" w:rsidP="00C920C9">
            <w:r>
              <w:rPr>
                <w:rFonts w:ascii="Calibri" w:hAnsi="Calibri"/>
                <w:color w:val="000000"/>
              </w:rPr>
              <w:t>Week 6</w:t>
            </w:r>
          </w:p>
        </w:tc>
        <w:tc>
          <w:tcPr>
            <w:tcW w:w="1799" w:type="dxa"/>
            <w:tcBorders>
              <w:top w:val="single" w:sz="4" w:space="0" w:color="000000"/>
              <w:left w:val="nil"/>
              <w:bottom w:val="single" w:sz="4" w:space="0" w:color="000000"/>
              <w:right w:val="single" w:sz="4" w:space="0" w:color="000000"/>
            </w:tcBorders>
            <w:vAlign w:val="center"/>
          </w:tcPr>
          <w:p w:rsidR="00C920C9" w:rsidRDefault="00C920C9" w:rsidP="00C920C9">
            <w:r>
              <w:rPr>
                <w:rFonts w:ascii="Calibri" w:hAnsi="Calibri"/>
                <w:color w:val="000000"/>
              </w:rPr>
              <w:t>Lesson 11</w:t>
            </w:r>
          </w:p>
        </w:tc>
        <w:tc>
          <w:tcPr>
            <w:tcW w:w="2070" w:type="dxa"/>
            <w:tcBorders>
              <w:top w:val="single" w:sz="4" w:space="0" w:color="000000"/>
              <w:left w:val="nil"/>
              <w:bottom w:val="single" w:sz="4" w:space="0" w:color="000000"/>
              <w:right w:val="single" w:sz="4" w:space="0" w:color="000000"/>
            </w:tcBorders>
            <w:vAlign w:val="center"/>
          </w:tcPr>
          <w:p w:rsidR="00C920C9" w:rsidRDefault="00C920C9" w:rsidP="00C920C9">
            <w:pPr>
              <w:jc w:val="center"/>
              <w:rPr>
                <w:rFonts w:ascii="Calibri" w:hAnsi="Calibri"/>
                <w:color w:val="000000"/>
              </w:rPr>
            </w:pPr>
            <w:r>
              <w:rPr>
                <w:rFonts w:ascii="Calibri" w:hAnsi="Calibri"/>
                <w:color w:val="000000"/>
              </w:rPr>
              <w:t>Quiz 8</w:t>
            </w:r>
          </w:p>
          <w:p w:rsidR="00C920C9" w:rsidRDefault="00C920C9" w:rsidP="00C920C9">
            <w:pPr>
              <w:jc w:val="center"/>
            </w:pPr>
            <w:r>
              <w:rPr>
                <w:rFonts w:ascii="Calibri" w:hAnsi="Calibri"/>
                <w:color w:val="000000"/>
                <w:highlight w:val="yellow"/>
              </w:rPr>
              <w:t>Project due Feb 25</w:t>
            </w:r>
          </w:p>
        </w:tc>
        <w:tc>
          <w:tcPr>
            <w:tcW w:w="1890" w:type="dxa"/>
            <w:tcBorders>
              <w:top w:val="single" w:sz="4" w:space="0" w:color="000000"/>
              <w:left w:val="nil"/>
              <w:bottom w:val="single" w:sz="4" w:space="0" w:color="000000"/>
              <w:right w:val="single" w:sz="4" w:space="0" w:color="000000"/>
            </w:tcBorders>
            <w:vAlign w:val="center"/>
          </w:tcPr>
          <w:p w:rsidR="00C920C9" w:rsidRDefault="00C920C9" w:rsidP="00C920C9">
            <w:pPr>
              <w:jc w:val="center"/>
            </w:pPr>
            <w:r>
              <w:rPr>
                <w:rFonts w:ascii="Calibri" w:hAnsi="Calibri"/>
                <w:color w:val="000000"/>
              </w:rPr>
              <w:t>Feb 19-25</w:t>
            </w:r>
          </w:p>
        </w:tc>
      </w:tr>
      <w:tr w:rsidR="00C920C9" w:rsidTr="00C920C9">
        <w:trPr>
          <w:trHeight w:val="300"/>
        </w:trPr>
        <w:tc>
          <w:tcPr>
            <w:tcW w:w="951" w:type="dxa"/>
            <w:tcBorders>
              <w:top w:val="single" w:sz="4" w:space="0" w:color="000000"/>
              <w:left w:val="single" w:sz="4" w:space="0" w:color="000000"/>
              <w:bottom w:val="single" w:sz="4" w:space="0" w:color="000000"/>
              <w:right w:val="single" w:sz="4" w:space="0" w:color="000000"/>
            </w:tcBorders>
            <w:vAlign w:val="center"/>
          </w:tcPr>
          <w:p w:rsidR="00C920C9" w:rsidRDefault="00C920C9" w:rsidP="00C920C9">
            <w:r>
              <w:rPr>
                <w:rFonts w:ascii="Calibri" w:hAnsi="Calibri"/>
                <w:color w:val="000000"/>
              </w:rPr>
              <w:t>Week 7</w:t>
            </w:r>
          </w:p>
        </w:tc>
        <w:tc>
          <w:tcPr>
            <w:tcW w:w="1799" w:type="dxa"/>
            <w:tcBorders>
              <w:top w:val="single" w:sz="4" w:space="0" w:color="000000"/>
              <w:left w:val="nil"/>
              <w:bottom w:val="single" w:sz="4" w:space="0" w:color="000000"/>
              <w:right w:val="single" w:sz="4" w:space="0" w:color="000000"/>
            </w:tcBorders>
            <w:vAlign w:val="center"/>
          </w:tcPr>
          <w:p w:rsidR="00C920C9" w:rsidRDefault="00C920C9" w:rsidP="00C920C9">
            <w:r>
              <w:rPr>
                <w:rFonts w:ascii="Calibri" w:hAnsi="Calibri"/>
                <w:color w:val="000000"/>
              </w:rPr>
              <w:t>Lessons 12 - 13</w:t>
            </w:r>
          </w:p>
        </w:tc>
        <w:tc>
          <w:tcPr>
            <w:tcW w:w="2070" w:type="dxa"/>
            <w:tcBorders>
              <w:top w:val="single" w:sz="4" w:space="0" w:color="000000"/>
              <w:left w:val="nil"/>
              <w:bottom w:val="single" w:sz="4" w:space="0" w:color="000000"/>
              <w:right w:val="single" w:sz="4" w:space="0" w:color="000000"/>
            </w:tcBorders>
            <w:vAlign w:val="center"/>
          </w:tcPr>
          <w:p w:rsidR="00C920C9" w:rsidRDefault="00C920C9" w:rsidP="00C920C9">
            <w:pPr>
              <w:jc w:val="center"/>
              <w:rPr>
                <w:rFonts w:ascii="Calibri" w:hAnsi="Calibri"/>
                <w:color w:val="000000"/>
              </w:rPr>
            </w:pPr>
            <w:r>
              <w:rPr>
                <w:rFonts w:ascii="Calibri" w:hAnsi="Calibri"/>
                <w:color w:val="000000"/>
              </w:rPr>
              <w:t>Quizzes 9 &amp; 10</w:t>
            </w:r>
          </w:p>
          <w:p w:rsidR="00C920C9" w:rsidRDefault="00C920C9" w:rsidP="00C920C9">
            <w:pPr>
              <w:jc w:val="center"/>
            </w:pPr>
          </w:p>
        </w:tc>
        <w:tc>
          <w:tcPr>
            <w:tcW w:w="1890" w:type="dxa"/>
            <w:tcBorders>
              <w:top w:val="single" w:sz="4" w:space="0" w:color="000000"/>
              <w:left w:val="nil"/>
              <w:bottom w:val="single" w:sz="4" w:space="0" w:color="000000"/>
              <w:right w:val="single" w:sz="4" w:space="0" w:color="000000"/>
            </w:tcBorders>
            <w:vAlign w:val="center"/>
          </w:tcPr>
          <w:p w:rsidR="00C920C9" w:rsidRDefault="00C920C9" w:rsidP="00C920C9">
            <w:pPr>
              <w:jc w:val="center"/>
            </w:pPr>
            <w:r>
              <w:rPr>
                <w:rFonts w:ascii="Calibri" w:hAnsi="Calibri"/>
                <w:color w:val="000000"/>
              </w:rPr>
              <w:t>Feb 26-Mar 2</w:t>
            </w:r>
            <w:r>
              <w:rPr>
                <w:rFonts w:ascii="Calibri" w:hAnsi="Calibri"/>
                <w:b/>
                <w:color w:val="FF0000"/>
              </w:rPr>
              <w:t>**Friday</w:t>
            </w:r>
          </w:p>
        </w:tc>
      </w:tr>
    </w:tbl>
    <w:p w:rsidR="00C920C9" w:rsidRDefault="00C920C9" w:rsidP="00C920C9">
      <w:pPr>
        <w:ind w:left="1440" w:firstLine="720"/>
        <w:rPr>
          <w:rFonts w:ascii="Times New Roman" w:hAnsi="Times New Roman"/>
          <w:sz w:val="20"/>
        </w:rPr>
      </w:pPr>
      <w:r>
        <w:rPr>
          <w:rFonts w:ascii="Calibri" w:hAnsi="Calibri"/>
          <w:szCs w:val="24"/>
        </w:rPr>
        <w:t>*</w:t>
      </w:r>
      <w:r>
        <w:rPr>
          <w:rFonts w:ascii="Times New Roman" w:hAnsi="Times New Roman"/>
          <w:sz w:val="20"/>
        </w:rPr>
        <w:t>Items due by 11:59 pm on the last day of the week unless otherwise noted.</w:t>
      </w:r>
    </w:p>
    <w:p w:rsidR="00C920C9" w:rsidRDefault="00C920C9" w:rsidP="00C920C9">
      <w:pPr>
        <w:ind w:left="1440" w:firstLine="720"/>
        <w:rPr>
          <w:rFonts w:ascii="Calibri" w:hAnsi="Calibri"/>
          <w:szCs w:val="24"/>
        </w:rPr>
      </w:pPr>
    </w:p>
    <w:p w:rsidR="00C920C9" w:rsidRDefault="00C920C9" w:rsidP="00C920C9">
      <w:pPr>
        <w:rPr>
          <w:rFonts w:ascii="Calibri" w:hAnsi="Calibri"/>
          <w:szCs w:val="24"/>
        </w:rPr>
      </w:pPr>
    </w:p>
    <w:p w:rsidR="00C920C9" w:rsidRDefault="00C920C9" w:rsidP="00C920C9">
      <w:pPr>
        <w:ind w:left="720" w:firstLine="720"/>
        <w:rPr>
          <w:rFonts w:ascii="Calibri" w:hAnsi="Calibri"/>
          <w:szCs w:val="24"/>
        </w:rPr>
      </w:pPr>
    </w:p>
    <w:p w:rsidR="00C920C9" w:rsidRDefault="00C920C9" w:rsidP="00C920C9">
      <w:pPr>
        <w:ind w:left="-720" w:firstLine="720"/>
      </w:pPr>
      <w:r>
        <w:rPr>
          <w:rFonts w:ascii="Calibri" w:hAnsi="Calibri"/>
          <w:szCs w:val="24"/>
        </w:rPr>
        <w:t>VII.</w:t>
      </w:r>
      <w:r>
        <w:rPr>
          <w:rFonts w:ascii="Calibri" w:hAnsi="Calibri"/>
          <w:szCs w:val="24"/>
        </w:rPr>
        <w:tab/>
        <w:t>SPECIAL CONSIDERATIONS AND/OR FEATURES OF THIS COURSE</w:t>
      </w:r>
    </w:p>
    <w:p w:rsidR="00C920C9" w:rsidRDefault="00C920C9" w:rsidP="00C920C9">
      <w:pPr>
        <w:rPr>
          <w:rFonts w:ascii="Calibri" w:hAnsi="Calibri"/>
          <w:szCs w:val="24"/>
        </w:rPr>
      </w:pPr>
    </w:p>
    <w:p w:rsidR="00C920C9" w:rsidRDefault="00C920C9" w:rsidP="00C920C9">
      <w:pPr>
        <w:ind w:left="1440" w:hanging="720"/>
      </w:pPr>
      <w:r>
        <w:rPr>
          <w:rFonts w:ascii="Calibri" w:hAnsi="Calibri"/>
          <w:szCs w:val="24"/>
        </w:rPr>
        <w:lastRenderedPageBreak/>
        <w:t>A.</w:t>
      </w:r>
      <w:r>
        <w:rPr>
          <w:rFonts w:ascii="Calibri" w:hAnsi="Calibri"/>
          <w:szCs w:val="24"/>
        </w:rPr>
        <w:tab/>
        <w:t>Instructional methods will include cooperative learning, video lectures, class discussions/debates, journal reading, self-directed learning, and a data-based research or program evaluation project in order to increase learning and to accommodate a variety of learning styles.</w:t>
      </w:r>
    </w:p>
    <w:p w:rsidR="00C920C9" w:rsidRDefault="00C920C9" w:rsidP="00C920C9">
      <w:pPr>
        <w:ind w:left="1440" w:hanging="720"/>
      </w:pPr>
      <w:r>
        <w:rPr>
          <w:rFonts w:ascii="Calibri" w:hAnsi="Calibri"/>
          <w:szCs w:val="24"/>
        </w:rPr>
        <w:t>B.</w:t>
      </w:r>
      <w:r>
        <w:rPr>
          <w:rFonts w:ascii="Calibri" w:hAnsi="Calibri"/>
          <w:szCs w:val="24"/>
        </w:rPr>
        <w:tab/>
        <w:t>Students are required to access the LMS (Blackboard) to check for announcements, engage in focused discussions of research topics, and review the class lectures, and submit class assignments.</w:t>
      </w:r>
    </w:p>
    <w:p w:rsidR="00C920C9" w:rsidRDefault="00C920C9" w:rsidP="00C920C9">
      <w:pPr>
        <w:ind w:left="1440" w:hanging="720"/>
      </w:pPr>
      <w:r>
        <w:rPr>
          <w:rFonts w:ascii="Calibri" w:hAnsi="Calibri"/>
          <w:szCs w:val="24"/>
        </w:rPr>
        <w:t>C.</w:t>
      </w:r>
      <w:r>
        <w:rPr>
          <w:rFonts w:ascii="Calibri" w:hAnsi="Calibri"/>
          <w:szCs w:val="24"/>
        </w:rPr>
        <w:tab/>
        <w:t xml:space="preserve">Students are required to use word processing to prepare any project.  </w:t>
      </w:r>
      <w:r>
        <w:rPr>
          <w:rFonts w:ascii="Calibri" w:hAnsi="Calibri"/>
          <w:b/>
          <w:szCs w:val="24"/>
          <w:highlight w:val="yellow"/>
          <w:u w:val="single"/>
        </w:rPr>
        <w:t>Word processing files must be saved as Microsoft Word files or as rtf files</w:t>
      </w:r>
      <w:r>
        <w:rPr>
          <w:rFonts w:ascii="Calibri" w:hAnsi="Calibri"/>
          <w:szCs w:val="24"/>
          <w:highlight w:val="yellow"/>
        </w:rPr>
        <w:t>.</w:t>
      </w:r>
      <w:r>
        <w:rPr>
          <w:rFonts w:ascii="Calibri" w:hAnsi="Calibri"/>
          <w:szCs w:val="24"/>
        </w:rPr>
        <w:t xml:space="preserve">  Microsoft Office, which includes Word and Excel, is available free for ASU students. (</w:t>
      </w:r>
      <w:hyperlink r:id="rId75">
        <w:r>
          <w:rPr>
            <w:rStyle w:val="Hyperlink"/>
            <w:rFonts w:ascii="Calibri" w:hAnsi="Calibri"/>
            <w:szCs w:val="24"/>
          </w:rPr>
          <w:t>http://www2.astate.edu/a/finance-admin/its/services/software.dot</w:t>
        </w:r>
      </w:hyperlink>
      <w:r>
        <w:rPr>
          <w:rFonts w:ascii="Calibri" w:hAnsi="Calibri"/>
          <w:szCs w:val="24"/>
        </w:rPr>
        <w:t>)</w:t>
      </w:r>
    </w:p>
    <w:p w:rsidR="00C920C9" w:rsidRDefault="00C920C9" w:rsidP="00C920C9">
      <w:pPr>
        <w:ind w:left="1440" w:hanging="720"/>
      </w:pPr>
      <w:r>
        <w:rPr>
          <w:rFonts w:ascii="Calibri" w:hAnsi="Calibri"/>
          <w:szCs w:val="24"/>
        </w:rPr>
        <w:t>D.</w:t>
      </w:r>
      <w:r>
        <w:rPr>
          <w:rFonts w:ascii="Calibri" w:hAnsi="Calibri"/>
          <w:szCs w:val="24"/>
        </w:rPr>
        <w:tab/>
        <w:t xml:space="preserve">Students are required to use Statistical Package for the Social Sciences (SPSS) </w:t>
      </w:r>
      <w:r>
        <w:rPr>
          <w:rFonts w:ascii="Calibri" w:hAnsi="Calibri"/>
          <w:b/>
          <w:szCs w:val="24"/>
          <w:u w:val="single"/>
        </w:rPr>
        <w:t>or</w:t>
      </w:r>
      <w:r>
        <w:rPr>
          <w:rFonts w:ascii="Calibri" w:hAnsi="Calibri"/>
          <w:szCs w:val="24"/>
        </w:rPr>
        <w:t xml:space="preserve"> Microsoft Excel Data Analysis to analyze data for the Research Paper.</w:t>
      </w:r>
    </w:p>
    <w:p w:rsidR="00C920C9" w:rsidRDefault="00C920C9" w:rsidP="00C920C9">
      <w:pPr>
        <w:ind w:left="1440" w:hanging="720"/>
      </w:pPr>
      <w:r>
        <w:rPr>
          <w:rFonts w:ascii="Calibri" w:hAnsi="Calibri"/>
          <w:szCs w:val="24"/>
        </w:rPr>
        <w:t>E.</w:t>
      </w:r>
      <w:r>
        <w:rPr>
          <w:rFonts w:ascii="Calibri" w:hAnsi="Calibri"/>
          <w:szCs w:val="24"/>
        </w:rPr>
        <w:tab/>
        <w:t xml:space="preserve">Students must submit </w:t>
      </w:r>
      <w:r>
        <w:rPr>
          <w:rFonts w:ascii="Calibri" w:hAnsi="Calibri"/>
          <w:szCs w:val="24"/>
          <w:u w:val="single"/>
        </w:rPr>
        <w:t>original</w:t>
      </w:r>
      <w:r>
        <w:rPr>
          <w:rFonts w:ascii="Calibri" w:hAnsi="Calibri"/>
          <w:szCs w:val="24"/>
        </w:rPr>
        <w:t xml:space="preserve"> work (not from other sources and not from other coursework) in order to complete the requirements for this class.  All work must be submitted in electronic format.</w:t>
      </w:r>
    </w:p>
    <w:p w:rsidR="00C920C9" w:rsidRDefault="00C920C9" w:rsidP="00C920C9">
      <w:pPr>
        <w:ind w:left="1440" w:hanging="720"/>
      </w:pPr>
      <w:r>
        <w:rPr>
          <w:rFonts w:ascii="Calibri" w:hAnsi="Calibri"/>
          <w:szCs w:val="24"/>
        </w:rPr>
        <w:t>F.</w:t>
      </w:r>
      <w:r>
        <w:rPr>
          <w:rFonts w:ascii="Calibri" w:hAnsi="Calibri"/>
          <w:szCs w:val="24"/>
        </w:rPr>
        <w:tab/>
        <w:t xml:space="preserve">Students are expected to be in “attendance”.  Class material will be available online through the LMS.  Students are expected to complete all assignments during the specified time.  </w:t>
      </w:r>
    </w:p>
    <w:p w:rsidR="00C920C9" w:rsidRDefault="00C920C9" w:rsidP="00C920C9">
      <w:pPr>
        <w:ind w:left="1440" w:hanging="720"/>
        <w:rPr>
          <w:rFonts w:ascii="Calibri" w:hAnsi="Calibri"/>
          <w:szCs w:val="24"/>
        </w:rPr>
      </w:pPr>
    </w:p>
    <w:p w:rsidR="00C920C9" w:rsidRDefault="00C920C9" w:rsidP="00C920C9">
      <w:pPr>
        <w:ind w:left="1440" w:hanging="720"/>
        <w:rPr>
          <w:rFonts w:ascii="Calibri" w:hAnsi="Calibri"/>
          <w:szCs w:val="24"/>
        </w:rPr>
      </w:pPr>
      <w:r>
        <w:rPr>
          <w:rFonts w:ascii="Calibri" w:hAnsi="Calibri"/>
          <w:szCs w:val="24"/>
        </w:rPr>
        <w:t>G.</w:t>
      </w:r>
      <w:r>
        <w:rPr>
          <w:rFonts w:ascii="Calibri" w:hAnsi="Calibri"/>
          <w:szCs w:val="24"/>
        </w:rPr>
        <w:tab/>
        <w:t>Flexibility Clause: Circumstances may arise which will prevent us from fulfilling each and every component of this syllabus. Therefore, the syllabus is subject to change. However, you will be notified of any changes that occur prior to any due date for assignments.</w:t>
      </w:r>
    </w:p>
    <w:p w:rsidR="00C920C9" w:rsidRDefault="00C920C9" w:rsidP="00C920C9">
      <w:pPr>
        <w:ind w:left="1440" w:hanging="720"/>
        <w:rPr>
          <w:rFonts w:ascii="Calibri" w:hAnsi="Calibri"/>
          <w:szCs w:val="24"/>
        </w:rPr>
      </w:pPr>
      <w:r>
        <w:rPr>
          <w:rFonts w:ascii="Calibri" w:hAnsi="Calibri"/>
          <w:szCs w:val="24"/>
        </w:rPr>
        <w:t>H.</w:t>
      </w:r>
      <w:r>
        <w:rPr>
          <w:rFonts w:ascii="Calibri" w:hAnsi="Calibri"/>
          <w:szCs w:val="24"/>
        </w:rPr>
        <w:tab/>
      </w:r>
      <w:r>
        <w:rPr>
          <w:rFonts w:ascii="Calibri" w:hAnsi="Calibri"/>
          <w:b/>
          <w:szCs w:val="24"/>
        </w:rPr>
        <w:t>INTERNSHIP</w:t>
      </w:r>
      <w:r>
        <w:rPr>
          <w:rFonts w:ascii="Calibri" w:hAnsi="Calibri"/>
          <w:szCs w:val="24"/>
        </w:rPr>
        <w:t>:  Students seeking the MSE in Educational Leadership (Building Level Administrator or C&amp;I) or Special Education/Gifted should begin or continue completing the required internship activities.  See the My Organizations section on the home page of Blackboard for more details about the portfolio and internship.</w:t>
      </w:r>
    </w:p>
    <w:p w:rsidR="00C920C9" w:rsidRDefault="00C920C9" w:rsidP="00C920C9">
      <w:pPr>
        <w:rPr>
          <w:rFonts w:ascii="Calibri" w:hAnsi="Calibri"/>
          <w:szCs w:val="24"/>
        </w:rPr>
      </w:pPr>
    </w:p>
    <w:p w:rsidR="00C920C9" w:rsidRDefault="00C920C9" w:rsidP="00C920C9">
      <w:r>
        <w:rPr>
          <w:rFonts w:ascii="Calibri" w:hAnsi="Calibri"/>
          <w:szCs w:val="24"/>
        </w:rPr>
        <w:t>VIII.</w:t>
      </w:r>
      <w:r>
        <w:rPr>
          <w:rFonts w:ascii="Calibri" w:hAnsi="Calibri"/>
          <w:szCs w:val="24"/>
        </w:rPr>
        <w:tab/>
        <w:t>PROCEDURES TO ACCOMMODATE STUDENTS WITH DISABILITIES</w:t>
      </w:r>
    </w:p>
    <w:p w:rsidR="00C920C9" w:rsidRDefault="00C920C9" w:rsidP="00C920C9">
      <w:pPr>
        <w:rPr>
          <w:rFonts w:ascii="Calibri" w:hAnsi="Calibri"/>
          <w:szCs w:val="24"/>
        </w:rPr>
      </w:pPr>
    </w:p>
    <w:p w:rsidR="00C920C9" w:rsidRDefault="00C920C9" w:rsidP="00C920C9">
      <w:pPr>
        <w:ind w:left="720"/>
        <w:rPr>
          <w:rFonts w:ascii="Calibri" w:hAnsi="Calibri"/>
          <w:szCs w:val="24"/>
        </w:rPr>
      </w:pPr>
      <w:r>
        <w:rPr>
          <w:rFonts w:ascii="Calibri" w:hAnsi="Calibri"/>
          <w:szCs w:val="24"/>
        </w:rPr>
        <w:lastRenderedPageBreak/>
        <w:t xml:space="preserve">If you need course adaptations or accommodations because of a disability, have emergency medical information to share, or need special arrangements, please notify the professor ASAP and/or the </w:t>
      </w:r>
      <w:proofErr w:type="spellStart"/>
      <w:r>
        <w:rPr>
          <w:rFonts w:ascii="Calibri" w:hAnsi="Calibri"/>
          <w:szCs w:val="24"/>
        </w:rPr>
        <w:t>AState</w:t>
      </w:r>
      <w:proofErr w:type="spellEnd"/>
      <w:r>
        <w:rPr>
          <w:rFonts w:ascii="Calibri" w:hAnsi="Calibri"/>
          <w:szCs w:val="24"/>
        </w:rPr>
        <w:t xml:space="preserve"> Officer of Disabilities </w:t>
      </w:r>
      <w:hyperlink r:id="rId76">
        <w:r>
          <w:rPr>
            <w:rStyle w:val="Hyperlink"/>
            <w:rFonts w:ascii="Calibri" w:hAnsi="Calibri"/>
            <w:szCs w:val="24"/>
          </w:rPr>
          <w:t>http://www2.astate.edu/disability/</w:t>
        </w:r>
      </w:hyperlink>
      <w:r>
        <w:rPr>
          <w:rFonts w:ascii="Calibri" w:hAnsi="Calibri"/>
          <w:szCs w:val="24"/>
        </w:rPr>
        <w:t xml:space="preserve"> 870-972-3964.</w:t>
      </w:r>
    </w:p>
    <w:p w:rsidR="00C920C9" w:rsidRDefault="00C920C9" w:rsidP="00C920C9">
      <w:pPr>
        <w:ind w:left="720"/>
        <w:rPr>
          <w:rFonts w:ascii="Calibri" w:hAnsi="Calibri"/>
          <w:szCs w:val="24"/>
        </w:rPr>
      </w:pPr>
    </w:p>
    <w:p w:rsidR="00C920C9" w:rsidRDefault="00C920C9" w:rsidP="00C920C9">
      <w:pPr>
        <w:pStyle w:val="Default"/>
      </w:pPr>
      <w:r>
        <w:rPr>
          <w:highlight w:val="yellow"/>
        </w:rPr>
        <w:t xml:space="preserve">XI.        PROCTORU   </w:t>
      </w:r>
    </w:p>
    <w:p w:rsidR="00C920C9" w:rsidRDefault="00C920C9" w:rsidP="00C920C9">
      <w:pPr>
        <w:pStyle w:val="Default"/>
        <w:ind w:left="720"/>
        <w:rPr>
          <w:highlight w:val="yellow"/>
        </w:rPr>
      </w:pPr>
    </w:p>
    <w:p w:rsidR="00C920C9" w:rsidRDefault="00C920C9" w:rsidP="00C920C9">
      <w:pPr>
        <w:pStyle w:val="Default"/>
        <w:pBdr>
          <w:top w:val="single" w:sz="4" w:space="1" w:color="000000"/>
          <w:left w:val="single" w:sz="4" w:space="4" w:color="000000"/>
          <w:bottom w:val="single" w:sz="4" w:space="1" w:color="000000"/>
          <w:right w:val="single" w:sz="4" w:space="4" w:color="000000"/>
        </w:pBdr>
        <w:ind w:left="720"/>
      </w:pPr>
      <w:proofErr w:type="spellStart"/>
      <w:r>
        <w:rPr>
          <w:b/>
        </w:rPr>
        <w:t>ProctorU</w:t>
      </w:r>
      <w:proofErr w:type="spellEnd"/>
      <w:r>
        <w:rPr>
          <w:b/>
        </w:rPr>
        <w:t xml:space="preserve"> </w:t>
      </w:r>
      <w:r>
        <w:t xml:space="preserve">is a live online proctoring service that allows students to take exams from the comfort of their home.  </w:t>
      </w:r>
      <w:proofErr w:type="spellStart"/>
      <w:r>
        <w:t>ProctorU</w:t>
      </w:r>
      <w:proofErr w:type="spellEnd"/>
      <w:r>
        <w:t xml:space="preserve"> provides instructors with options for online proctoring of exams and assignments.  Instructors will utilize live proctoring, record and review proctoring, or </w:t>
      </w:r>
      <w:proofErr w:type="spellStart"/>
      <w:r>
        <w:t>UCard</w:t>
      </w:r>
      <w:proofErr w:type="spellEnd"/>
      <w:r>
        <w:t xml:space="preserve"> authentication services.  Your instructor will provide specific information as to the services selected for this course. </w:t>
      </w:r>
    </w:p>
    <w:p w:rsidR="00C920C9" w:rsidRDefault="00C920C9" w:rsidP="00C920C9">
      <w:pPr>
        <w:pStyle w:val="Default"/>
        <w:pBdr>
          <w:top w:val="single" w:sz="4" w:space="1" w:color="000000"/>
          <w:left w:val="single" w:sz="4" w:space="4" w:color="000000"/>
          <w:bottom w:val="single" w:sz="4" w:space="1" w:color="000000"/>
          <w:right w:val="single" w:sz="4" w:space="4" w:color="000000"/>
        </w:pBdr>
        <w:ind w:left="720"/>
      </w:pPr>
    </w:p>
    <w:p w:rsidR="00C920C9" w:rsidRDefault="00C920C9" w:rsidP="00C920C9">
      <w:pPr>
        <w:pStyle w:val="Default"/>
        <w:pBdr>
          <w:top w:val="single" w:sz="4" w:space="1" w:color="000000"/>
          <w:left w:val="single" w:sz="4" w:space="4" w:color="000000"/>
          <w:bottom w:val="single" w:sz="4" w:space="1" w:color="000000"/>
          <w:right w:val="single" w:sz="4" w:space="4" w:color="000000"/>
        </w:pBdr>
        <w:ind w:left="720"/>
      </w:pPr>
      <w:r>
        <w:rPr>
          <w:b/>
        </w:rPr>
        <w:t xml:space="preserve">Students will create their </w:t>
      </w:r>
      <w:proofErr w:type="spellStart"/>
      <w:r>
        <w:rPr>
          <w:b/>
        </w:rPr>
        <w:t>ProctorU</w:t>
      </w:r>
      <w:proofErr w:type="spellEnd"/>
      <w:r>
        <w:rPr>
          <w:b/>
        </w:rPr>
        <w:t>/</w:t>
      </w:r>
      <w:proofErr w:type="spellStart"/>
      <w:r>
        <w:rPr>
          <w:b/>
        </w:rPr>
        <w:t>UCard</w:t>
      </w:r>
      <w:proofErr w:type="spellEnd"/>
      <w:r>
        <w:rPr>
          <w:b/>
        </w:rPr>
        <w:t xml:space="preserve"> profile.  </w:t>
      </w:r>
      <w:r>
        <w:rPr>
          <w:b/>
          <w:highlight w:val="yellow"/>
        </w:rPr>
        <w:t>Once this profile is created it will be used throughout their program of study.  There is no need to create a profile for each class.</w:t>
      </w:r>
      <w:r>
        <w:t xml:space="preserve">  Once completed, students will use this profile to schedule their exams as instructors make the exams available.  </w:t>
      </w:r>
      <w:r>
        <w:rPr>
          <w:u w:val="single"/>
        </w:rPr>
        <w:t xml:space="preserve">Please note that </w:t>
      </w:r>
      <w:proofErr w:type="spellStart"/>
      <w:r>
        <w:rPr>
          <w:u w:val="single"/>
        </w:rPr>
        <w:t>UCard</w:t>
      </w:r>
      <w:proofErr w:type="spellEnd"/>
      <w:r>
        <w:rPr>
          <w:u w:val="single"/>
        </w:rPr>
        <w:t xml:space="preserve"> authentication checks may occur at any time during the course</w:t>
      </w:r>
      <w:r>
        <w:t>.</w:t>
      </w:r>
    </w:p>
    <w:p w:rsidR="00C920C9" w:rsidRDefault="00C920C9" w:rsidP="00C920C9">
      <w:pPr>
        <w:pStyle w:val="Default"/>
        <w:pBdr>
          <w:top w:val="single" w:sz="4" w:space="1" w:color="000000"/>
          <w:left w:val="single" w:sz="4" w:space="4" w:color="000000"/>
          <w:bottom w:val="single" w:sz="4" w:space="1" w:color="000000"/>
          <w:right w:val="single" w:sz="4" w:space="4" w:color="000000"/>
        </w:pBdr>
        <w:ind w:left="720"/>
      </w:pPr>
    </w:p>
    <w:p w:rsidR="00C920C9" w:rsidRDefault="00C920C9" w:rsidP="00C920C9">
      <w:pPr>
        <w:pStyle w:val="Default"/>
        <w:pBdr>
          <w:top w:val="single" w:sz="4" w:space="1" w:color="000000"/>
          <w:left w:val="single" w:sz="4" w:space="4" w:color="000000"/>
          <w:bottom w:val="single" w:sz="4" w:space="1" w:color="000000"/>
          <w:right w:val="single" w:sz="4" w:space="4" w:color="000000"/>
        </w:pBdr>
        <w:ind w:left="720"/>
      </w:pPr>
      <w:proofErr w:type="spellStart"/>
      <w:r>
        <w:t>ProctorU</w:t>
      </w:r>
      <w:proofErr w:type="spellEnd"/>
      <w:r>
        <w:t xml:space="preserve"> is available 24/7, however students will need to schedule a proctoring session at least 72 hours in advance to avoid any on demand scheduling fees. </w:t>
      </w:r>
    </w:p>
    <w:p w:rsidR="00C920C9" w:rsidRDefault="00C920C9" w:rsidP="00C920C9">
      <w:pPr>
        <w:pStyle w:val="Default"/>
        <w:pBdr>
          <w:top w:val="single" w:sz="4" w:space="1" w:color="000000"/>
          <w:left w:val="single" w:sz="4" w:space="4" w:color="000000"/>
          <w:bottom w:val="single" w:sz="4" w:space="1" w:color="000000"/>
          <w:right w:val="single" w:sz="4" w:space="4" w:color="000000"/>
        </w:pBdr>
        <w:ind w:left="720"/>
      </w:pPr>
    </w:p>
    <w:p w:rsidR="00C920C9" w:rsidRDefault="00C920C9" w:rsidP="00C920C9">
      <w:pPr>
        <w:pStyle w:val="Default"/>
        <w:pBdr>
          <w:top w:val="single" w:sz="4" w:space="1" w:color="000000"/>
          <w:left w:val="single" w:sz="4" w:space="4" w:color="000000"/>
          <w:bottom w:val="single" w:sz="4" w:space="1" w:color="000000"/>
          <w:right w:val="single" w:sz="4" w:space="4" w:color="000000"/>
        </w:pBdr>
        <w:ind w:left="720"/>
      </w:pPr>
      <w:r>
        <w:t xml:space="preserve">To create a </w:t>
      </w:r>
      <w:proofErr w:type="spellStart"/>
      <w:r>
        <w:t>ProctorU</w:t>
      </w:r>
      <w:proofErr w:type="spellEnd"/>
      <w:r>
        <w:t xml:space="preserve"> profile visit </w:t>
      </w:r>
      <w:hyperlink r:id="rId77">
        <w:r>
          <w:rPr>
            <w:rStyle w:val="Hyperlink"/>
          </w:rPr>
          <w:t>go.proctoru.com</w:t>
        </w:r>
      </w:hyperlink>
      <w:r>
        <w:t xml:space="preserve">.  </w:t>
      </w:r>
      <w:proofErr w:type="spellStart"/>
      <w:r>
        <w:t>ProctorU</w:t>
      </w:r>
      <w:proofErr w:type="spellEnd"/>
      <w:r>
        <w:t xml:space="preserve"> also provides free technical support to ensure students have the best testing situation possible.  That is available at </w:t>
      </w:r>
      <w:hyperlink r:id="rId78">
        <w:r>
          <w:rPr>
            <w:rStyle w:val="Hyperlink0"/>
          </w:rPr>
          <w:t>www.proctoru.com/testitout</w:t>
        </w:r>
      </w:hyperlink>
      <w:r>
        <w:t xml:space="preserve">. On this page students will be able to test their equipment, learn about what to expect during the proctoring session and ask any questions about the proctoring process with a </w:t>
      </w:r>
      <w:proofErr w:type="spellStart"/>
      <w:r>
        <w:t>ProctorU</w:t>
      </w:r>
      <w:proofErr w:type="spellEnd"/>
      <w:r>
        <w:t xml:space="preserve"> representative.  </w:t>
      </w:r>
      <w:proofErr w:type="spellStart"/>
      <w:r>
        <w:t>ProctorU</w:t>
      </w:r>
      <w:proofErr w:type="spellEnd"/>
      <w:r>
        <w:t xml:space="preserve"> technical support is also available via phone at 1-855-772-8678.</w:t>
      </w:r>
    </w:p>
    <w:p w:rsidR="00C920C9" w:rsidRDefault="00C920C9" w:rsidP="00C920C9">
      <w:pPr>
        <w:pStyle w:val="Default"/>
        <w:pBdr>
          <w:top w:val="single" w:sz="4" w:space="1" w:color="000000"/>
          <w:left w:val="single" w:sz="4" w:space="4" w:color="000000"/>
          <w:bottom w:val="single" w:sz="4" w:space="1" w:color="000000"/>
          <w:right w:val="single" w:sz="4" w:space="4" w:color="000000"/>
        </w:pBdr>
        <w:ind w:left="720"/>
      </w:pPr>
    </w:p>
    <w:p w:rsidR="00C920C9" w:rsidRDefault="00C920C9" w:rsidP="00C920C9">
      <w:pPr>
        <w:pBdr>
          <w:top w:val="single" w:sz="4" w:space="1" w:color="000000"/>
          <w:left w:val="single" w:sz="4" w:space="4" w:color="000000"/>
          <w:bottom w:val="single" w:sz="4" w:space="1" w:color="000000"/>
          <w:right w:val="single" w:sz="4" w:space="4" w:color="000000"/>
        </w:pBdr>
        <w:ind w:left="720"/>
        <w:rPr>
          <w:rFonts w:ascii="Calibri" w:hAnsi="Calibri"/>
          <w:szCs w:val="24"/>
        </w:rPr>
      </w:pPr>
      <w:r>
        <w:rPr>
          <w:rFonts w:ascii="Calibri" w:hAnsi="Calibri"/>
          <w:szCs w:val="24"/>
        </w:rPr>
        <w:t xml:space="preserve">In order to use </w:t>
      </w:r>
      <w:proofErr w:type="spellStart"/>
      <w:r>
        <w:rPr>
          <w:rFonts w:ascii="Calibri" w:hAnsi="Calibri"/>
          <w:szCs w:val="24"/>
        </w:rPr>
        <w:t>ProctorU</w:t>
      </w:r>
      <w:proofErr w:type="spellEnd"/>
      <w:r>
        <w:rPr>
          <w:rFonts w:ascii="Calibri" w:hAnsi="Calibri"/>
          <w:szCs w:val="24"/>
        </w:rPr>
        <w:t xml:space="preserve"> you will need to have a high-speed internet connection, a webcam (internal or external), a Windows or Apple Operating System, and a government issued photo id.  </w:t>
      </w:r>
      <w:proofErr w:type="spellStart"/>
      <w:r>
        <w:rPr>
          <w:rFonts w:ascii="Calibri" w:hAnsi="Calibri"/>
          <w:szCs w:val="24"/>
        </w:rPr>
        <w:t>ProctorU</w:t>
      </w:r>
      <w:proofErr w:type="spellEnd"/>
      <w:r>
        <w:rPr>
          <w:rFonts w:ascii="Calibri" w:hAnsi="Calibri"/>
          <w:szCs w:val="24"/>
        </w:rPr>
        <w:t xml:space="preserve"> recommends that you visit </w:t>
      </w:r>
      <w:hyperlink r:id="rId79">
        <w:r>
          <w:rPr>
            <w:rStyle w:val="Hyperlink0"/>
            <w:rFonts w:ascii="Calibri" w:hAnsi="Calibri"/>
            <w:szCs w:val="24"/>
          </w:rPr>
          <w:t>www.proctoru.com/testitout</w:t>
        </w:r>
      </w:hyperlink>
      <w:r>
        <w:rPr>
          <w:rFonts w:ascii="Calibri" w:hAnsi="Calibri"/>
          <w:szCs w:val="24"/>
        </w:rPr>
        <w:t xml:space="preserve"> prior to the proctoring session to test equipment that will be used during the exam session.</w:t>
      </w:r>
    </w:p>
    <w:p w:rsidR="00C920C9" w:rsidRDefault="00C920C9" w:rsidP="00C920C9">
      <w:pPr>
        <w:pBdr>
          <w:top w:val="single" w:sz="4" w:space="1" w:color="000000"/>
          <w:left w:val="single" w:sz="4" w:space="4" w:color="000000"/>
          <w:bottom w:val="single" w:sz="4" w:space="1" w:color="000000"/>
          <w:right w:val="single" w:sz="4" w:space="4" w:color="000000"/>
        </w:pBdr>
        <w:ind w:left="720"/>
        <w:rPr>
          <w:rFonts w:ascii="Calibri" w:hAnsi="Calibri"/>
          <w:szCs w:val="24"/>
        </w:rPr>
      </w:pPr>
    </w:p>
    <w:p w:rsidR="00C920C9" w:rsidRDefault="00C920C9" w:rsidP="00C920C9">
      <w:pPr>
        <w:pBdr>
          <w:top w:val="single" w:sz="4" w:space="1" w:color="000000"/>
          <w:left w:val="single" w:sz="4" w:space="4" w:color="000000"/>
          <w:bottom w:val="single" w:sz="4" w:space="1" w:color="000000"/>
          <w:right w:val="single" w:sz="4" w:space="4" w:color="000000"/>
        </w:pBdr>
        <w:ind w:left="720"/>
        <w:rPr>
          <w:rFonts w:ascii="Calibri" w:hAnsi="Calibri"/>
          <w:b/>
          <w:szCs w:val="24"/>
        </w:rPr>
      </w:pPr>
      <w:r>
        <w:rPr>
          <w:rFonts w:ascii="Calibri" w:hAnsi="Calibri"/>
          <w:b/>
          <w:szCs w:val="24"/>
          <w:highlight w:val="yellow"/>
        </w:rPr>
        <w:t xml:space="preserve">IMPORTANT NOTE:  In this class we will use the </w:t>
      </w:r>
      <w:proofErr w:type="spellStart"/>
      <w:r>
        <w:rPr>
          <w:rFonts w:ascii="Calibri" w:hAnsi="Calibri"/>
          <w:b/>
          <w:szCs w:val="24"/>
          <w:highlight w:val="yellow"/>
        </w:rPr>
        <w:t>UCard</w:t>
      </w:r>
      <w:proofErr w:type="spellEnd"/>
      <w:r>
        <w:rPr>
          <w:rFonts w:ascii="Calibri" w:hAnsi="Calibri"/>
          <w:b/>
          <w:szCs w:val="24"/>
          <w:highlight w:val="yellow"/>
        </w:rPr>
        <w:t>.</w:t>
      </w:r>
    </w:p>
    <w:p w:rsidR="00C920C9" w:rsidRDefault="00C920C9" w:rsidP="00C920C9">
      <w:pPr>
        <w:rPr>
          <w:rFonts w:ascii="Calibri" w:hAnsi="Calibri"/>
          <w:szCs w:val="24"/>
        </w:rPr>
      </w:pPr>
    </w:p>
    <w:p w:rsidR="00C920C9" w:rsidRDefault="00C920C9" w:rsidP="00C920C9">
      <w:r>
        <w:rPr>
          <w:rFonts w:ascii="Calibri" w:hAnsi="Calibri"/>
          <w:szCs w:val="24"/>
        </w:rPr>
        <w:lastRenderedPageBreak/>
        <w:t xml:space="preserve"> X.</w:t>
      </w:r>
      <w:r>
        <w:rPr>
          <w:rFonts w:ascii="Calibri" w:hAnsi="Calibri"/>
          <w:szCs w:val="24"/>
        </w:rPr>
        <w:tab/>
        <w:t>REFERENCES</w:t>
      </w:r>
    </w:p>
    <w:p w:rsidR="00C920C9" w:rsidRDefault="00C920C9" w:rsidP="00C920C9">
      <w:pPr>
        <w:rPr>
          <w:rFonts w:ascii="Calibri" w:hAnsi="Calibri"/>
          <w:szCs w:val="24"/>
        </w:rPr>
      </w:pPr>
    </w:p>
    <w:p w:rsidR="00C920C9" w:rsidRDefault="00C920C9" w:rsidP="00C920C9">
      <w:pPr>
        <w:ind w:left="1440" w:hanging="720"/>
      </w:pPr>
      <w:r>
        <w:rPr>
          <w:rFonts w:ascii="Calibri" w:hAnsi="Calibri"/>
          <w:szCs w:val="24"/>
        </w:rPr>
        <w:t xml:space="preserve">Chase, C.  (1984).  </w:t>
      </w:r>
      <w:r>
        <w:rPr>
          <w:rFonts w:ascii="Calibri" w:hAnsi="Calibri"/>
          <w:i/>
          <w:szCs w:val="24"/>
        </w:rPr>
        <w:t>Elementary statistical procedures</w:t>
      </w:r>
      <w:r>
        <w:rPr>
          <w:rFonts w:ascii="Calibri" w:hAnsi="Calibri"/>
          <w:szCs w:val="24"/>
        </w:rPr>
        <w:t xml:space="preserve"> (3</w:t>
      </w:r>
      <w:r>
        <w:rPr>
          <w:rFonts w:ascii="Calibri" w:hAnsi="Calibri"/>
          <w:szCs w:val="24"/>
          <w:vertAlign w:val="superscript"/>
        </w:rPr>
        <w:t>rd</w:t>
      </w:r>
      <w:r>
        <w:rPr>
          <w:rFonts w:ascii="Calibri" w:hAnsi="Calibri"/>
          <w:szCs w:val="24"/>
        </w:rPr>
        <w:t xml:space="preserve"> edition).  New York: McGraw-Hill.</w:t>
      </w:r>
    </w:p>
    <w:p w:rsidR="00C920C9" w:rsidRDefault="00C920C9" w:rsidP="00C920C9">
      <w:pPr>
        <w:ind w:left="1440" w:hanging="720"/>
        <w:rPr>
          <w:rFonts w:ascii="Calibri" w:hAnsi="Calibri"/>
          <w:szCs w:val="24"/>
        </w:rPr>
      </w:pPr>
    </w:p>
    <w:p w:rsidR="00C920C9" w:rsidRDefault="00C920C9" w:rsidP="00C920C9">
      <w:pPr>
        <w:ind w:left="1440" w:hanging="720"/>
      </w:pPr>
      <w:proofErr w:type="spellStart"/>
      <w:r>
        <w:rPr>
          <w:rFonts w:ascii="Calibri" w:hAnsi="Calibri"/>
          <w:szCs w:val="24"/>
        </w:rPr>
        <w:t>Enger</w:t>
      </w:r>
      <w:proofErr w:type="spellEnd"/>
      <w:r>
        <w:rPr>
          <w:rFonts w:ascii="Calibri" w:hAnsi="Calibri"/>
          <w:szCs w:val="24"/>
        </w:rPr>
        <w:t xml:space="preserve">, J. &amp; </w:t>
      </w:r>
      <w:proofErr w:type="spellStart"/>
      <w:r>
        <w:rPr>
          <w:rFonts w:ascii="Calibri" w:hAnsi="Calibri"/>
          <w:szCs w:val="24"/>
        </w:rPr>
        <w:t>Howerton</w:t>
      </w:r>
      <w:proofErr w:type="spellEnd"/>
      <w:r>
        <w:rPr>
          <w:rFonts w:ascii="Calibri" w:hAnsi="Calibri"/>
          <w:szCs w:val="24"/>
        </w:rPr>
        <w:t xml:space="preserve">, D.  (1992).  </w:t>
      </w:r>
      <w:r>
        <w:rPr>
          <w:rFonts w:ascii="Calibri" w:hAnsi="Calibri"/>
          <w:i/>
          <w:szCs w:val="24"/>
        </w:rPr>
        <w:t>User friendly guide to descriptive statistics</w:t>
      </w:r>
      <w:r>
        <w:rPr>
          <w:rFonts w:ascii="Calibri" w:hAnsi="Calibri"/>
          <w:szCs w:val="24"/>
        </w:rPr>
        <w:t xml:space="preserve"> (3</w:t>
      </w:r>
      <w:r>
        <w:rPr>
          <w:rFonts w:ascii="Calibri" w:hAnsi="Calibri"/>
          <w:szCs w:val="24"/>
          <w:vertAlign w:val="superscript"/>
        </w:rPr>
        <w:t>rd</w:t>
      </w:r>
      <w:r>
        <w:rPr>
          <w:rFonts w:ascii="Calibri" w:hAnsi="Calibri"/>
          <w:szCs w:val="24"/>
        </w:rPr>
        <w:t xml:space="preserve"> ed.).  Needham Heights, MA: </w:t>
      </w:r>
      <w:proofErr w:type="spellStart"/>
      <w:r>
        <w:rPr>
          <w:rFonts w:ascii="Calibri" w:hAnsi="Calibri"/>
          <w:szCs w:val="24"/>
        </w:rPr>
        <w:t>Ginn</w:t>
      </w:r>
      <w:proofErr w:type="spellEnd"/>
      <w:r>
        <w:rPr>
          <w:rFonts w:ascii="Calibri" w:hAnsi="Calibri"/>
          <w:szCs w:val="24"/>
        </w:rPr>
        <w:t>.</w:t>
      </w:r>
    </w:p>
    <w:p w:rsidR="00C920C9" w:rsidRDefault="00C920C9" w:rsidP="00C920C9">
      <w:pPr>
        <w:ind w:left="1440" w:hanging="720"/>
        <w:rPr>
          <w:rFonts w:ascii="Calibri" w:hAnsi="Calibri"/>
          <w:szCs w:val="24"/>
        </w:rPr>
      </w:pPr>
    </w:p>
    <w:p w:rsidR="00C920C9" w:rsidRDefault="00C920C9" w:rsidP="00C920C9">
      <w:pPr>
        <w:ind w:left="1440" w:hanging="720"/>
      </w:pPr>
      <w:r>
        <w:rPr>
          <w:rFonts w:ascii="Calibri" w:hAnsi="Calibri"/>
          <w:szCs w:val="24"/>
        </w:rPr>
        <w:t xml:space="preserve">Ferguson, F. &amp; </w:t>
      </w:r>
      <w:proofErr w:type="spellStart"/>
      <w:r>
        <w:rPr>
          <w:rFonts w:ascii="Calibri" w:hAnsi="Calibri"/>
          <w:szCs w:val="24"/>
        </w:rPr>
        <w:t>Takane</w:t>
      </w:r>
      <w:proofErr w:type="spellEnd"/>
      <w:r>
        <w:rPr>
          <w:rFonts w:ascii="Calibri" w:hAnsi="Calibri"/>
          <w:szCs w:val="24"/>
        </w:rPr>
        <w:t xml:space="preserve">, Y.  (1989).  </w:t>
      </w:r>
      <w:r>
        <w:rPr>
          <w:rFonts w:ascii="Calibri" w:hAnsi="Calibri"/>
          <w:i/>
          <w:szCs w:val="24"/>
        </w:rPr>
        <w:t>Statistical analysis in psychology and education</w:t>
      </w:r>
      <w:r>
        <w:rPr>
          <w:rFonts w:ascii="Calibri" w:hAnsi="Calibri"/>
          <w:szCs w:val="24"/>
        </w:rPr>
        <w:t>.  New York: McGraw-Hill.</w:t>
      </w:r>
    </w:p>
    <w:p w:rsidR="00C920C9" w:rsidRDefault="00C920C9" w:rsidP="00C920C9">
      <w:pPr>
        <w:pStyle w:val="BodyText2"/>
        <w:rPr>
          <w:rFonts w:ascii="Calibri" w:hAnsi="Calibri"/>
          <w:szCs w:val="24"/>
        </w:rPr>
      </w:pPr>
    </w:p>
    <w:p w:rsidR="00C920C9" w:rsidRDefault="00C920C9" w:rsidP="00C920C9">
      <w:pPr>
        <w:ind w:left="1440" w:hanging="720"/>
      </w:pPr>
      <w:r>
        <w:rPr>
          <w:rFonts w:ascii="Calibri" w:hAnsi="Calibri"/>
          <w:szCs w:val="24"/>
        </w:rPr>
        <w:t xml:space="preserve">Hopkins, C. &amp; Antes, R.  (1990).  </w:t>
      </w:r>
      <w:r>
        <w:rPr>
          <w:rFonts w:ascii="Calibri" w:hAnsi="Calibri"/>
          <w:i/>
          <w:szCs w:val="24"/>
        </w:rPr>
        <w:t>Educational research: A structure of Inquiry</w:t>
      </w:r>
      <w:r>
        <w:rPr>
          <w:rFonts w:ascii="Calibri" w:hAnsi="Calibri"/>
          <w:szCs w:val="24"/>
        </w:rPr>
        <w:t>.  Columbus, Ohio: Charles E. Merrill.</w:t>
      </w:r>
    </w:p>
    <w:p w:rsidR="00C920C9" w:rsidRDefault="00C920C9" w:rsidP="00C920C9">
      <w:pPr>
        <w:ind w:left="1440" w:hanging="720"/>
        <w:rPr>
          <w:rFonts w:ascii="Calibri" w:hAnsi="Calibri"/>
          <w:szCs w:val="24"/>
        </w:rPr>
      </w:pPr>
    </w:p>
    <w:p w:rsidR="00C920C9" w:rsidRDefault="00C920C9" w:rsidP="00C920C9">
      <w:pPr>
        <w:ind w:left="1440" w:hanging="720"/>
      </w:pPr>
      <w:proofErr w:type="spellStart"/>
      <w:r>
        <w:rPr>
          <w:rFonts w:ascii="Calibri" w:hAnsi="Calibri"/>
          <w:szCs w:val="24"/>
        </w:rPr>
        <w:t>Neuman</w:t>
      </w:r>
      <w:proofErr w:type="spellEnd"/>
      <w:r>
        <w:rPr>
          <w:rFonts w:ascii="Calibri" w:hAnsi="Calibri"/>
          <w:szCs w:val="24"/>
        </w:rPr>
        <w:t xml:space="preserve">, W.  (2004).  </w:t>
      </w:r>
      <w:r>
        <w:rPr>
          <w:rFonts w:ascii="Calibri" w:hAnsi="Calibri"/>
          <w:i/>
          <w:szCs w:val="24"/>
        </w:rPr>
        <w:t>Basics of social research: Qualitative and quantitative approaches</w:t>
      </w:r>
      <w:r>
        <w:rPr>
          <w:rFonts w:ascii="Calibri" w:hAnsi="Calibri"/>
          <w:szCs w:val="24"/>
        </w:rPr>
        <w:t>.  Boston, MA: Allyn &amp; Bacon.</w:t>
      </w:r>
    </w:p>
    <w:p w:rsidR="00C920C9" w:rsidRDefault="00C920C9" w:rsidP="00C920C9">
      <w:pPr>
        <w:ind w:left="1440" w:hanging="720"/>
        <w:rPr>
          <w:rFonts w:ascii="Calibri" w:hAnsi="Calibri"/>
          <w:szCs w:val="24"/>
        </w:rPr>
      </w:pPr>
    </w:p>
    <w:p w:rsidR="00C920C9" w:rsidRDefault="00C920C9" w:rsidP="00C920C9">
      <w:pPr>
        <w:ind w:left="1440" w:hanging="720"/>
      </w:pPr>
      <w:r>
        <w:rPr>
          <w:rFonts w:ascii="Calibri" w:hAnsi="Calibri"/>
          <w:szCs w:val="24"/>
        </w:rPr>
        <w:t xml:space="preserve">O’Leary, Z.  (2005).  </w:t>
      </w:r>
      <w:r>
        <w:rPr>
          <w:rFonts w:ascii="Calibri" w:hAnsi="Calibri"/>
          <w:i/>
          <w:szCs w:val="24"/>
        </w:rPr>
        <w:t>Researching real-world problems: A guide to methods of inquiry</w:t>
      </w:r>
      <w:r>
        <w:rPr>
          <w:rFonts w:ascii="Calibri" w:hAnsi="Calibri"/>
          <w:szCs w:val="24"/>
        </w:rPr>
        <w:t>.  Thousand Oaks, CA:  Sage Publishers.</w:t>
      </w:r>
    </w:p>
    <w:p w:rsidR="00C920C9" w:rsidRDefault="00C920C9" w:rsidP="00C920C9">
      <w:pPr>
        <w:ind w:left="1440" w:hanging="720"/>
        <w:rPr>
          <w:rFonts w:ascii="Calibri" w:hAnsi="Calibri"/>
          <w:szCs w:val="24"/>
        </w:rPr>
      </w:pPr>
    </w:p>
    <w:p w:rsidR="00C920C9" w:rsidRDefault="00C920C9" w:rsidP="00C920C9">
      <w:pPr>
        <w:ind w:left="1440" w:hanging="720"/>
        <w:rPr>
          <w:rFonts w:ascii="Calibri" w:hAnsi="Calibri"/>
          <w:szCs w:val="24"/>
        </w:rPr>
      </w:pPr>
      <w:proofErr w:type="spellStart"/>
      <w:r>
        <w:rPr>
          <w:rFonts w:ascii="Calibri" w:hAnsi="Calibri"/>
          <w:szCs w:val="24"/>
        </w:rPr>
        <w:t>Pyrczak</w:t>
      </w:r>
      <w:proofErr w:type="spellEnd"/>
      <w:r>
        <w:rPr>
          <w:rFonts w:ascii="Calibri" w:hAnsi="Calibri"/>
          <w:szCs w:val="24"/>
        </w:rPr>
        <w:t xml:space="preserve">, F.  (2009).  </w:t>
      </w:r>
      <w:r>
        <w:rPr>
          <w:rFonts w:ascii="Calibri" w:hAnsi="Calibri"/>
          <w:i/>
          <w:szCs w:val="24"/>
        </w:rPr>
        <w:t>Success at statistics</w:t>
      </w:r>
      <w:r>
        <w:rPr>
          <w:rFonts w:ascii="Calibri" w:hAnsi="Calibri"/>
          <w:szCs w:val="24"/>
        </w:rPr>
        <w:t xml:space="preserve"> (4</w:t>
      </w:r>
      <w:r>
        <w:rPr>
          <w:rFonts w:ascii="Calibri" w:hAnsi="Calibri"/>
          <w:szCs w:val="24"/>
          <w:vertAlign w:val="superscript"/>
        </w:rPr>
        <w:t>th</w:t>
      </w:r>
      <w:r>
        <w:rPr>
          <w:rFonts w:ascii="Calibri" w:hAnsi="Calibri"/>
          <w:szCs w:val="24"/>
        </w:rPr>
        <w:t xml:space="preserve"> ed.).  Glendale, CA: </w:t>
      </w:r>
      <w:proofErr w:type="spellStart"/>
      <w:r>
        <w:rPr>
          <w:rFonts w:ascii="Calibri" w:hAnsi="Calibri"/>
          <w:szCs w:val="24"/>
        </w:rPr>
        <w:t>Pyrczak</w:t>
      </w:r>
      <w:proofErr w:type="spellEnd"/>
      <w:r>
        <w:rPr>
          <w:rFonts w:ascii="Calibri" w:hAnsi="Calibri"/>
          <w:szCs w:val="24"/>
        </w:rPr>
        <w:t xml:space="preserve"> Publishing.</w:t>
      </w:r>
    </w:p>
    <w:p w:rsidR="00C920C9" w:rsidRDefault="00C920C9" w:rsidP="00C920C9">
      <w:pPr>
        <w:ind w:left="1440" w:hanging="720"/>
        <w:rPr>
          <w:rFonts w:ascii="Calibri" w:hAnsi="Calibri"/>
          <w:szCs w:val="24"/>
        </w:rPr>
      </w:pPr>
    </w:p>
    <w:p w:rsidR="00C920C9" w:rsidRDefault="00C920C9" w:rsidP="00C920C9">
      <w:pPr>
        <w:ind w:left="1440" w:hanging="720"/>
      </w:pPr>
      <w:proofErr w:type="spellStart"/>
      <w:r>
        <w:rPr>
          <w:rFonts w:ascii="Calibri" w:hAnsi="Calibri"/>
          <w:szCs w:val="24"/>
        </w:rPr>
        <w:t>Salkind</w:t>
      </w:r>
      <w:proofErr w:type="spellEnd"/>
      <w:r>
        <w:rPr>
          <w:rFonts w:ascii="Calibri" w:hAnsi="Calibri"/>
          <w:szCs w:val="24"/>
        </w:rPr>
        <w:t xml:space="preserve">, N.  (2011).  </w:t>
      </w:r>
      <w:r>
        <w:rPr>
          <w:rFonts w:ascii="Calibri" w:hAnsi="Calibri"/>
          <w:i/>
          <w:szCs w:val="24"/>
        </w:rPr>
        <w:t>Statistics for people who think they hate statistics</w:t>
      </w:r>
      <w:r>
        <w:rPr>
          <w:rFonts w:ascii="Calibri" w:hAnsi="Calibri"/>
          <w:szCs w:val="24"/>
        </w:rPr>
        <w:t xml:space="preserve"> (4</w:t>
      </w:r>
      <w:r>
        <w:rPr>
          <w:rFonts w:ascii="Calibri" w:hAnsi="Calibri"/>
          <w:szCs w:val="24"/>
          <w:vertAlign w:val="superscript"/>
        </w:rPr>
        <w:t>th</w:t>
      </w:r>
      <w:r>
        <w:rPr>
          <w:rFonts w:ascii="Calibri" w:hAnsi="Calibri"/>
          <w:szCs w:val="24"/>
        </w:rPr>
        <w:t xml:space="preserve"> ed.).  Los Angeles, CA: Sage Publishers.</w:t>
      </w:r>
    </w:p>
    <w:p w:rsidR="00C920C9" w:rsidRDefault="00C920C9" w:rsidP="00C920C9">
      <w:pPr>
        <w:ind w:left="1440" w:hanging="720"/>
        <w:rPr>
          <w:rFonts w:ascii="Calibri" w:hAnsi="Calibri"/>
          <w:szCs w:val="24"/>
        </w:rPr>
      </w:pPr>
    </w:p>
    <w:p w:rsidR="00C920C9" w:rsidRDefault="00C920C9" w:rsidP="00C920C9">
      <w:pPr>
        <w:ind w:left="1440" w:hanging="720"/>
        <w:rPr>
          <w:rFonts w:ascii="Calibri" w:hAnsi="Calibri"/>
          <w:szCs w:val="24"/>
        </w:rPr>
      </w:pPr>
      <w:r>
        <w:rPr>
          <w:rFonts w:ascii="Calibri" w:hAnsi="Calibri"/>
          <w:szCs w:val="24"/>
        </w:rPr>
        <w:lastRenderedPageBreak/>
        <w:t xml:space="preserve">Thompson, B.  (2006).  </w:t>
      </w:r>
      <w:r>
        <w:rPr>
          <w:rFonts w:ascii="Calibri" w:hAnsi="Calibri"/>
          <w:i/>
          <w:szCs w:val="24"/>
        </w:rPr>
        <w:t>Foundations of behavioral statistics: An insight-based approach</w:t>
      </w:r>
      <w:r>
        <w:rPr>
          <w:rFonts w:ascii="Calibri" w:hAnsi="Calibri"/>
          <w:szCs w:val="24"/>
        </w:rPr>
        <w:t>.  New York, NY: The Guilford Press.</w:t>
      </w:r>
    </w:p>
    <w:p w:rsidR="00C920C9" w:rsidRDefault="00C920C9" w:rsidP="00C920C9">
      <w:pPr>
        <w:ind w:left="1440" w:hanging="720"/>
        <w:rPr>
          <w:rFonts w:ascii="Calibri" w:hAnsi="Calibri"/>
          <w:szCs w:val="24"/>
        </w:rPr>
      </w:pPr>
    </w:p>
    <w:p w:rsidR="00C920C9" w:rsidRDefault="00C920C9" w:rsidP="00C920C9">
      <w:pPr>
        <w:ind w:left="1440" w:hanging="720"/>
      </w:pPr>
      <w:proofErr w:type="spellStart"/>
      <w:r>
        <w:rPr>
          <w:rFonts w:ascii="Calibri" w:hAnsi="Calibri"/>
          <w:szCs w:val="24"/>
        </w:rPr>
        <w:t>Welkowitz</w:t>
      </w:r>
      <w:proofErr w:type="spellEnd"/>
      <w:r>
        <w:rPr>
          <w:rFonts w:ascii="Calibri" w:hAnsi="Calibri"/>
          <w:szCs w:val="24"/>
        </w:rPr>
        <w:t xml:space="preserve">, J., </w:t>
      </w:r>
      <w:proofErr w:type="spellStart"/>
      <w:r>
        <w:rPr>
          <w:rFonts w:ascii="Calibri" w:hAnsi="Calibri"/>
          <w:szCs w:val="24"/>
        </w:rPr>
        <w:t>Ewen</w:t>
      </w:r>
      <w:proofErr w:type="spellEnd"/>
      <w:r>
        <w:rPr>
          <w:rFonts w:ascii="Calibri" w:hAnsi="Calibri"/>
          <w:szCs w:val="24"/>
        </w:rPr>
        <w:t xml:space="preserve">, R. &amp; Cohen, J.  (2000).  </w:t>
      </w:r>
      <w:r>
        <w:rPr>
          <w:rFonts w:ascii="Calibri" w:hAnsi="Calibri"/>
          <w:i/>
          <w:szCs w:val="24"/>
        </w:rPr>
        <w:t>Introductory statistics for the behavioral sciences</w:t>
      </w:r>
      <w:r>
        <w:rPr>
          <w:rFonts w:ascii="Calibri" w:hAnsi="Calibri"/>
          <w:szCs w:val="24"/>
        </w:rPr>
        <w:t xml:space="preserve"> (5</w:t>
      </w:r>
      <w:r>
        <w:rPr>
          <w:rFonts w:ascii="Calibri" w:hAnsi="Calibri"/>
          <w:szCs w:val="24"/>
          <w:vertAlign w:val="superscript"/>
        </w:rPr>
        <w:t>th</w:t>
      </w:r>
      <w:r>
        <w:rPr>
          <w:rFonts w:ascii="Calibri" w:hAnsi="Calibri"/>
          <w:szCs w:val="24"/>
        </w:rPr>
        <w:t xml:space="preserve"> ed.).  Fort Worth, TX: Harcourt Brace College Publishers.</w:t>
      </w:r>
    </w:p>
    <w:p w:rsidR="00C920C9" w:rsidRDefault="00C920C9" w:rsidP="00C920C9">
      <w:pPr>
        <w:ind w:left="1440" w:hanging="720"/>
        <w:rPr>
          <w:rFonts w:ascii="Calibri" w:hAnsi="Calibri"/>
          <w:szCs w:val="24"/>
        </w:rPr>
      </w:pPr>
    </w:p>
    <w:p w:rsidR="00C920C9" w:rsidRDefault="00C920C9" w:rsidP="00C920C9">
      <w:pPr>
        <w:ind w:left="1440" w:hanging="720"/>
        <w:rPr>
          <w:rFonts w:ascii="Calibri" w:hAnsi="Calibri"/>
          <w:szCs w:val="24"/>
        </w:rPr>
      </w:pPr>
      <w:r>
        <w:rPr>
          <w:rFonts w:ascii="Calibri" w:hAnsi="Calibri"/>
          <w:szCs w:val="24"/>
        </w:rPr>
        <w:t xml:space="preserve">Witte, R.  (2001).  </w:t>
      </w:r>
      <w:r>
        <w:rPr>
          <w:rFonts w:ascii="Calibri" w:hAnsi="Calibri"/>
          <w:i/>
          <w:szCs w:val="24"/>
        </w:rPr>
        <w:t>Statistics</w:t>
      </w:r>
      <w:r>
        <w:rPr>
          <w:rFonts w:ascii="Calibri" w:hAnsi="Calibri"/>
          <w:szCs w:val="24"/>
        </w:rPr>
        <w:t xml:space="preserve"> (6</w:t>
      </w:r>
      <w:r>
        <w:rPr>
          <w:rFonts w:ascii="Calibri" w:hAnsi="Calibri"/>
          <w:szCs w:val="24"/>
          <w:vertAlign w:val="superscript"/>
        </w:rPr>
        <w:t>th</w:t>
      </w:r>
      <w:r>
        <w:rPr>
          <w:rFonts w:ascii="Calibri" w:hAnsi="Calibri"/>
          <w:szCs w:val="24"/>
        </w:rPr>
        <w:t xml:space="preserve"> ed.).  Fort Worth, TX: Harcourt Brace College Publishers.</w:t>
      </w:r>
    </w:p>
    <w:p w:rsidR="00C920C9" w:rsidRDefault="00C920C9">
      <w:r>
        <w:br w:type="page"/>
      </w:r>
    </w:p>
    <w:p w:rsidR="00C920C9" w:rsidRDefault="00C920C9" w:rsidP="00C920C9">
      <w:pPr>
        <w:spacing w:after="2" w:line="259" w:lineRule="auto"/>
        <w:ind w:left="300" w:right="-299"/>
      </w:pPr>
      <w:r>
        <w:rPr>
          <w:noProof/>
        </w:rPr>
        <w:lastRenderedPageBreak/>
        <w:drawing>
          <wp:inline distT="0" distB="0" distL="0" distR="0" wp14:anchorId="387FB654" wp14:editId="16827E06">
            <wp:extent cx="5943600" cy="762635"/>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80"/>
                    <a:stretch>
                      <a:fillRect/>
                    </a:stretch>
                  </pic:blipFill>
                  <pic:spPr>
                    <a:xfrm>
                      <a:off x="0" y="0"/>
                      <a:ext cx="5943600" cy="762635"/>
                    </a:xfrm>
                    <a:prstGeom prst="rect">
                      <a:avLst/>
                    </a:prstGeom>
                  </pic:spPr>
                </pic:pic>
              </a:graphicData>
            </a:graphic>
          </wp:inline>
        </w:drawing>
      </w:r>
    </w:p>
    <w:p w:rsidR="00C920C9" w:rsidRDefault="00C920C9" w:rsidP="00C920C9">
      <w:pPr>
        <w:spacing w:after="0" w:line="259" w:lineRule="auto"/>
      </w:pPr>
      <w:r>
        <w:t xml:space="preserve"> </w:t>
      </w:r>
    </w:p>
    <w:p w:rsidR="00C920C9" w:rsidRDefault="00C920C9" w:rsidP="00C920C9">
      <w:pPr>
        <w:spacing w:after="0" w:line="259" w:lineRule="auto"/>
      </w:pPr>
      <w:r>
        <w:rPr>
          <w:b/>
        </w:rPr>
        <w:t xml:space="preserve"> </w:t>
      </w:r>
    </w:p>
    <w:p w:rsidR="00C920C9" w:rsidRDefault="00C920C9" w:rsidP="00C920C9">
      <w:pPr>
        <w:spacing w:after="0" w:line="249" w:lineRule="auto"/>
        <w:ind w:left="601" w:right="590"/>
        <w:jc w:val="center"/>
      </w:pPr>
      <w:r>
        <w:rPr>
          <w:b/>
        </w:rPr>
        <w:t xml:space="preserve">College of Education and Behavioral Science </w:t>
      </w:r>
    </w:p>
    <w:p w:rsidR="00C920C9" w:rsidRDefault="00C920C9" w:rsidP="00C920C9">
      <w:pPr>
        <w:spacing w:after="0" w:line="249" w:lineRule="auto"/>
        <w:ind w:left="601" w:right="529"/>
        <w:jc w:val="center"/>
        <w:rPr>
          <w:b/>
        </w:rPr>
      </w:pPr>
      <w:r>
        <w:rPr>
          <w:b/>
        </w:rPr>
        <w:t xml:space="preserve">Department of Educational Leadership, Curriculum, and Special Education </w:t>
      </w:r>
    </w:p>
    <w:p w:rsidR="00C920C9" w:rsidRDefault="00C920C9" w:rsidP="00C920C9">
      <w:pPr>
        <w:spacing w:after="0" w:line="249" w:lineRule="auto"/>
        <w:ind w:left="601" w:right="529"/>
        <w:jc w:val="center"/>
      </w:pPr>
      <w:r>
        <w:rPr>
          <w:b/>
        </w:rPr>
        <w:t xml:space="preserve">Spring 2018 </w:t>
      </w:r>
    </w:p>
    <w:p w:rsidR="00C920C9" w:rsidRDefault="00C920C9" w:rsidP="00C920C9">
      <w:pPr>
        <w:spacing w:after="0" w:line="259" w:lineRule="auto"/>
        <w:ind w:left="54"/>
        <w:jc w:val="center"/>
      </w:pPr>
      <w:r>
        <w:rPr>
          <w:rFonts w:ascii="Calibri" w:eastAsia="Calibri" w:hAnsi="Calibri" w:cs="Calibri"/>
          <w:b/>
          <w:sz w:val="23"/>
        </w:rPr>
        <w:t xml:space="preserve"> </w:t>
      </w:r>
    </w:p>
    <w:p w:rsidR="00C920C9" w:rsidRDefault="00C920C9" w:rsidP="00C920C9">
      <w:pPr>
        <w:spacing w:after="10" w:line="249" w:lineRule="auto"/>
        <w:jc w:val="center"/>
      </w:pPr>
      <w:r>
        <w:t>ELFN 6763: Philosophies of Education</w:t>
      </w:r>
      <w:r>
        <w:rPr>
          <w:b/>
        </w:rPr>
        <w:t xml:space="preserve"> </w:t>
      </w:r>
    </w:p>
    <w:p w:rsidR="00C920C9" w:rsidRDefault="00C920C9" w:rsidP="00C920C9">
      <w:pPr>
        <w:spacing w:after="0" w:line="259" w:lineRule="auto"/>
      </w:pPr>
      <w:r>
        <w:rPr>
          <w:sz w:val="23"/>
        </w:rPr>
        <w:t xml:space="preserve"> </w:t>
      </w:r>
    </w:p>
    <w:p w:rsidR="00C920C9" w:rsidRDefault="00C920C9" w:rsidP="00C920C9">
      <w:pPr>
        <w:spacing w:line="266" w:lineRule="auto"/>
        <w:ind w:left="-5"/>
      </w:pPr>
      <w:r>
        <w:rPr>
          <w:b/>
        </w:rPr>
        <w:t xml:space="preserve">I. Information:  </w:t>
      </w:r>
    </w:p>
    <w:p w:rsidR="00C920C9" w:rsidRDefault="00C920C9" w:rsidP="00C920C9">
      <w:pPr>
        <w:ind w:left="715" w:right="9"/>
      </w:pPr>
      <w:r>
        <w:t xml:space="preserve">Professor: Dr. Alicia Shaw  </w:t>
      </w:r>
    </w:p>
    <w:p w:rsidR="00C920C9" w:rsidRDefault="00C920C9" w:rsidP="00C920C9">
      <w:pPr>
        <w:ind w:left="715" w:right="9"/>
      </w:pPr>
      <w:r>
        <w:t xml:space="preserve">Office: Education &amp; Leadership Building Rm 225 </w:t>
      </w:r>
    </w:p>
    <w:p w:rsidR="00C920C9" w:rsidRDefault="00C920C9" w:rsidP="00C920C9">
      <w:pPr>
        <w:ind w:left="715" w:right="9"/>
      </w:pPr>
      <w:r>
        <w:t xml:space="preserve">Phone: (870) 972-2459 (email is the best way to contact me) </w:t>
      </w:r>
    </w:p>
    <w:p w:rsidR="00C920C9" w:rsidRDefault="00C920C9" w:rsidP="00C920C9">
      <w:pPr>
        <w:spacing w:after="87"/>
        <w:ind w:left="715" w:right="9"/>
      </w:pPr>
      <w:r>
        <w:t xml:space="preserve">EMAIL: </w:t>
      </w:r>
      <w:hyperlink r:id="rId81" w:history="1">
        <w:r w:rsidRPr="00BB0BAF">
          <w:rPr>
            <w:rStyle w:val="Hyperlink"/>
          </w:rPr>
          <w:t xml:space="preserve">ashaw@astate.edu </w:t>
        </w:r>
      </w:hyperlink>
      <w:r>
        <w:t xml:space="preserve"> </w:t>
      </w:r>
    </w:p>
    <w:p w:rsidR="00C920C9" w:rsidRDefault="00C920C9" w:rsidP="00C920C9">
      <w:pPr>
        <w:spacing w:after="165" w:line="303" w:lineRule="auto"/>
        <w:ind w:left="715" w:right="255"/>
      </w:pPr>
      <w:r>
        <w:t xml:space="preserve">Faculty will respond to inquiries from students submitted via email within 36 hours (weekends excluded).  </w:t>
      </w:r>
    </w:p>
    <w:p w:rsidR="00C920C9" w:rsidRDefault="00C920C9" w:rsidP="00C920C9">
      <w:pPr>
        <w:spacing w:after="165" w:line="303" w:lineRule="auto"/>
        <w:ind w:left="715" w:right="255"/>
      </w:pPr>
      <w:r>
        <w:t xml:space="preserve">Virtual Office Hours: Wednesdays 10 am-2 pm </w:t>
      </w:r>
    </w:p>
    <w:p w:rsidR="00C920C9" w:rsidRDefault="00C920C9" w:rsidP="00C920C9">
      <w:pPr>
        <w:spacing w:after="31"/>
        <w:ind w:left="550" w:right="9"/>
      </w:pPr>
      <w:r>
        <w:t xml:space="preserve">For using this course as Arkansas professional development hours, access the following website: </w:t>
      </w:r>
      <w:hyperlink r:id="rId82">
        <w:r>
          <w:rPr>
            <w:rFonts w:ascii="Calibri" w:eastAsia="Calibri" w:hAnsi="Calibri" w:cs="Calibri"/>
            <w:color w:val="0000FF"/>
            <w:u w:val="single" w:color="0000FF"/>
          </w:rPr>
          <w:t>http://www.arkansased.gov/divisions/learning</w:t>
        </w:r>
      </w:hyperlink>
      <w:hyperlink r:id="rId83">
        <w:r>
          <w:rPr>
            <w:rFonts w:ascii="Calibri" w:eastAsia="Calibri" w:hAnsi="Calibri" w:cs="Calibri"/>
            <w:color w:val="0000FF"/>
            <w:u w:val="single" w:color="0000FF"/>
          </w:rPr>
          <w:t>-</w:t>
        </w:r>
      </w:hyperlink>
      <w:hyperlink r:id="rId84">
        <w:r>
          <w:rPr>
            <w:rFonts w:ascii="Calibri" w:eastAsia="Calibri" w:hAnsi="Calibri" w:cs="Calibri"/>
            <w:color w:val="0000FF"/>
            <w:u w:val="single" w:color="0000FF"/>
          </w:rPr>
          <w:t>services/professional</w:t>
        </w:r>
      </w:hyperlink>
      <w:hyperlink r:id="rId85">
        <w:r>
          <w:rPr>
            <w:rFonts w:ascii="Calibri" w:eastAsia="Calibri" w:hAnsi="Calibri" w:cs="Calibri"/>
            <w:color w:val="0000FF"/>
            <w:u w:val="single" w:color="0000FF"/>
          </w:rPr>
          <w:t>-</w:t>
        </w:r>
      </w:hyperlink>
      <w:hyperlink r:id="rId86">
        <w:r>
          <w:rPr>
            <w:rFonts w:ascii="Calibri" w:eastAsia="Calibri" w:hAnsi="Calibri" w:cs="Calibri"/>
            <w:color w:val="0000FF"/>
            <w:u w:val="single" w:color="0000FF"/>
          </w:rPr>
          <w:t>development</w:t>
        </w:r>
      </w:hyperlink>
      <w:hyperlink r:id="rId87">
        <w:r>
          <w:rPr>
            <w:rFonts w:ascii="Calibri" w:eastAsia="Calibri" w:hAnsi="Calibri" w:cs="Calibri"/>
            <w:color w:val="1F497D"/>
          </w:rPr>
          <w:t xml:space="preserve"> </w:t>
        </w:r>
      </w:hyperlink>
      <w:r>
        <w:t xml:space="preserve"> </w:t>
      </w:r>
    </w:p>
    <w:p w:rsidR="00C920C9" w:rsidRDefault="00C920C9" w:rsidP="00C920C9">
      <w:pPr>
        <w:spacing w:after="0" w:line="259" w:lineRule="auto"/>
      </w:pPr>
      <w:r>
        <w:t xml:space="preserve"> </w:t>
      </w:r>
    </w:p>
    <w:p w:rsidR="00C920C9" w:rsidRDefault="00C920C9" w:rsidP="00C920C9">
      <w:pPr>
        <w:pStyle w:val="Heading1"/>
        <w:ind w:left="-5"/>
      </w:pPr>
      <w:r>
        <w:t xml:space="preserve">II. Readings  </w:t>
      </w:r>
    </w:p>
    <w:p w:rsidR="00C920C9" w:rsidRDefault="00C920C9" w:rsidP="00C920C9">
      <w:pPr>
        <w:spacing w:after="0" w:line="259" w:lineRule="auto"/>
      </w:pPr>
      <w:r>
        <w:t xml:space="preserve"> </w:t>
      </w:r>
    </w:p>
    <w:p w:rsidR="00C920C9" w:rsidRDefault="00C920C9" w:rsidP="00C920C9">
      <w:pPr>
        <w:ind w:left="715" w:right="9"/>
      </w:pPr>
      <w:r>
        <w:t xml:space="preserve">Primary Text: </w:t>
      </w:r>
    </w:p>
    <w:p w:rsidR="00C920C9" w:rsidRDefault="00C920C9" w:rsidP="00C920C9">
      <w:pPr>
        <w:spacing w:after="0" w:line="249" w:lineRule="auto"/>
        <w:ind w:left="1090"/>
      </w:pPr>
      <w:proofErr w:type="spellStart"/>
      <w:r>
        <w:t>Gutek</w:t>
      </w:r>
      <w:proofErr w:type="spellEnd"/>
      <w:r>
        <w:t xml:space="preserve">, G. L. (2014). </w:t>
      </w:r>
      <w:r>
        <w:rPr>
          <w:i/>
        </w:rPr>
        <w:t>Philosophical, Ideological, and Theoretical Perspectives on Education</w:t>
      </w:r>
      <w:r>
        <w:t xml:space="preserve">, 2nd Ed. Boston, MA: Pearson. </w:t>
      </w:r>
      <w:r>
        <w:rPr>
          <w:i/>
        </w:rPr>
        <w:t xml:space="preserve">  (Please check with publisher for text availability in e-book format.)</w:t>
      </w:r>
      <w:r>
        <w:t xml:space="preserve"> </w:t>
      </w:r>
    </w:p>
    <w:p w:rsidR="00C920C9" w:rsidRDefault="00C920C9" w:rsidP="00C920C9">
      <w:pPr>
        <w:spacing w:after="0" w:line="259" w:lineRule="auto"/>
        <w:ind w:left="720"/>
      </w:pPr>
      <w:r>
        <w:rPr>
          <w:i/>
        </w:rPr>
        <w:t xml:space="preserve"> </w:t>
      </w:r>
    </w:p>
    <w:p w:rsidR="00C920C9" w:rsidRDefault="00C920C9" w:rsidP="00C920C9">
      <w:pPr>
        <w:ind w:left="715" w:right="1194"/>
      </w:pPr>
      <w:r>
        <w:t>Publication Manual of the American Psychological Association (6</w:t>
      </w:r>
      <w:r>
        <w:rPr>
          <w:vertAlign w:val="superscript"/>
        </w:rPr>
        <w:t>th</w:t>
      </w:r>
      <w:r>
        <w:t xml:space="preserve">. Ed).  </w:t>
      </w:r>
      <w:r>
        <w:rPr>
          <w:b/>
          <w:u w:val="single" w:color="000000"/>
        </w:rPr>
        <w:t>All written work must be completed according to APA guidelines.</w:t>
      </w:r>
      <w:r>
        <w:rPr>
          <w:b/>
          <w:i/>
        </w:rPr>
        <w:t xml:space="preserve"> </w:t>
      </w:r>
    </w:p>
    <w:p w:rsidR="00C920C9" w:rsidRDefault="00C920C9" w:rsidP="00C920C9">
      <w:pPr>
        <w:spacing w:after="0" w:line="259" w:lineRule="auto"/>
        <w:ind w:left="720"/>
      </w:pPr>
      <w:r>
        <w:rPr>
          <w:b/>
        </w:rPr>
        <w:t xml:space="preserve"> </w:t>
      </w:r>
    </w:p>
    <w:p w:rsidR="00C920C9" w:rsidRDefault="00C920C9" w:rsidP="00C920C9">
      <w:pPr>
        <w:ind w:left="715" w:right="9"/>
      </w:pPr>
      <w:r>
        <w:t xml:space="preserve">Proctor U Profile (Required) – see section IX of syllabus below. </w:t>
      </w:r>
    </w:p>
    <w:p w:rsidR="00C920C9" w:rsidRDefault="00C920C9" w:rsidP="00C920C9">
      <w:pPr>
        <w:spacing w:after="0" w:line="259" w:lineRule="auto"/>
        <w:ind w:left="720"/>
      </w:pPr>
      <w:r>
        <w:lastRenderedPageBreak/>
        <w:t xml:space="preserve"> </w:t>
      </w:r>
    </w:p>
    <w:p w:rsidR="00C920C9" w:rsidRDefault="00C920C9" w:rsidP="00C920C9">
      <w:pPr>
        <w:ind w:left="715" w:right="9"/>
      </w:pPr>
      <w:r>
        <w:t xml:space="preserve">Supplemental readings as required. </w:t>
      </w:r>
    </w:p>
    <w:p w:rsidR="00C920C9" w:rsidRDefault="00C920C9" w:rsidP="00C920C9">
      <w:pPr>
        <w:ind w:right="9"/>
      </w:pPr>
    </w:p>
    <w:p w:rsidR="00C920C9" w:rsidRPr="00953B9C" w:rsidRDefault="00C920C9" w:rsidP="00C920C9">
      <w:pPr>
        <w:ind w:right="9"/>
        <w:rPr>
          <w:b/>
        </w:rPr>
      </w:pPr>
      <w:r w:rsidRPr="00953B9C">
        <w:rPr>
          <w:b/>
        </w:rPr>
        <w:t>III. Course Description</w:t>
      </w:r>
    </w:p>
    <w:p w:rsidR="00C920C9" w:rsidRDefault="00C920C9" w:rsidP="00C920C9">
      <w:pPr>
        <w:spacing w:after="0" w:line="259" w:lineRule="auto"/>
        <w:ind w:left="720"/>
      </w:pPr>
      <w:r>
        <w:t xml:space="preserve"> </w:t>
      </w:r>
    </w:p>
    <w:p w:rsidR="00C920C9" w:rsidRDefault="00C920C9" w:rsidP="00C920C9">
      <w:pPr>
        <w:spacing w:after="0" w:line="259" w:lineRule="auto"/>
        <w:ind w:left="720"/>
      </w:pPr>
      <w:r>
        <w:t>Presuppositions of various philosophies with emphasis on the implications of these presuppositions on educational theory and practice.</w:t>
      </w:r>
    </w:p>
    <w:p w:rsidR="00C920C9" w:rsidRDefault="00C920C9" w:rsidP="00C920C9">
      <w:pPr>
        <w:pStyle w:val="Heading1"/>
        <w:ind w:left="-5"/>
      </w:pPr>
    </w:p>
    <w:p w:rsidR="00C920C9" w:rsidRDefault="00C920C9" w:rsidP="00C920C9">
      <w:pPr>
        <w:pStyle w:val="Heading1"/>
        <w:ind w:left="-5"/>
      </w:pPr>
    </w:p>
    <w:p w:rsidR="00C920C9" w:rsidRDefault="00C920C9" w:rsidP="00C920C9">
      <w:pPr>
        <w:pStyle w:val="Heading1"/>
        <w:ind w:left="-5"/>
      </w:pPr>
      <w:r>
        <w:t xml:space="preserve">IV. Purpose and Objectives of the Course  </w:t>
      </w:r>
    </w:p>
    <w:p w:rsidR="00C920C9" w:rsidRDefault="00C920C9" w:rsidP="00C920C9">
      <w:pPr>
        <w:spacing w:after="0" w:line="259" w:lineRule="auto"/>
      </w:pPr>
      <w:r>
        <w:t xml:space="preserve"> </w:t>
      </w:r>
    </w:p>
    <w:p w:rsidR="00C920C9" w:rsidRDefault="00C920C9" w:rsidP="009D3491">
      <w:pPr>
        <w:numPr>
          <w:ilvl w:val="0"/>
          <w:numId w:val="61"/>
        </w:numPr>
        <w:spacing w:after="3" w:line="248" w:lineRule="auto"/>
        <w:ind w:right="9" w:hanging="360"/>
      </w:pPr>
      <w:r>
        <w:t xml:space="preserve">The purpose of this course is to explore presuppositions of various in terms of educational theory and practice. The rationale for this course is to draw out the learner (whether he or she is a teacher, administrator, school counselor, school resource person, </w:t>
      </w:r>
    </w:p>
    <w:p w:rsidR="00C920C9" w:rsidRDefault="00C920C9" w:rsidP="00C920C9">
      <w:pPr>
        <w:ind w:left="715" w:right="9"/>
      </w:pPr>
      <w:r>
        <w:t xml:space="preserve">or higher education employee) by focusing on his/her thinking about key conceptual ideas regarding education and schooling from a thoughtful, critical, and, ultimately, philosophical perspective.  </w:t>
      </w:r>
    </w:p>
    <w:p w:rsidR="00C920C9" w:rsidRDefault="00C920C9" w:rsidP="00C920C9">
      <w:pPr>
        <w:spacing w:after="0" w:line="259" w:lineRule="auto"/>
      </w:pPr>
      <w:r>
        <w:t xml:space="preserve"> </w:t>
      </w:r>
    </w:p>
    <w:p w:rsidR="00C920C9" w:rsidRDefault="00C920C9" w:rsidP="009D3491">
      <w:pPr>
        <w:numPr>
          <w:ilvl w:val="0"/>
          <w:numId w:val="61"/>
        </w:numPr>
        <w:spacing w:after="3" w:line="248" w:lineRule="auto"/>
        <w:ind w:right="9" w:hanging="360"/>
      </w:pPr>
      <w:r>
        <w:t xml:space="preserve">The course objectives are as follows:  </w:t>
      </w:r>
    </w:p>
    <w:p w:rsidR="00C920C9" w:rsidRDefault="00C920C9" w:rsidP="009D3491">
      <w:pPr>
        <w:numPr>
          <w:ilvl w:val="1"/>
          <w:numId w:val="61"/>
        </w:numPr>
        <w:spacing w:after="33" w:line="248" w:lineRule="auto"/>
        <w:ind w:right="9" w:hanging="360"/>
      </w:pPr>
      <w:r>
        <w:t xml:space="preserve">Gain an awareness of how philosophical ideas about education in America developed over a considerable period. </w:t>
      </w:r>
    </w:p>
    <w:p w:rsidR="00C920C9" w:rsidRDefault="00C920C9" w:rsidP="009D3491">
      <w:pPr>
        <w:numPr>
          <w:ilvl w:val="1"/>
          <w:numId w:val="61"/>
        </w:numPr>
        <w:spacing w:after="3" w:line="248" w:lineRule="auto"/>
        <w:ind w:right="9" w:hanging="360"/>
      </w:pPr>
      <w:r>
        <w:t>Demonstrate the capacity for in</w:t>
      </w:r>
      <w:r>
        <w:rPr>
          <w:rFonts w:ascii="Cambria Math" w:eastAsia="Cambria Math" w:hAnsi="Cambria Math" w:cs="Cambria Math"/>
        </w:rPr>
        <w:t>‐</w:t>
      </w:r>
      <w:r>
        <w:t xml:space="preserve">depth reading and analysis of major thinkers in the history of philosophy. </w:t>
      </w:r>
    </w:p>
    <w:p w:rsidR="00C920C9" w:rsidRDefault="00C920C9" w:rsidP="009D3491">
      <w:pPr>
        <w:numPr>
          <w:ilvl w:val="1"/>
          <w:numId w:val="61"/>
        </w:numPr>
        <w:spacing w:after="3" w:line="248" w:lineRule="auto"/>
        <w:ind w:right="9" w:hanging="360"/>
      </w:pPr>
      <w:r>
        <w:t xml:space="preserve">Determine the substance and relevance of selected educational philosophies through ongoing discussions and through the act of writing. </w:t>
      </w:r>
    </w:p>
    <w:p w:rsidR="00C920C9" w:rsidRDefault="00C920C9" w:rsidP="009D3491">
      <w:pPr>
        <w:numPr>
          <w:ilvl w:val="1"/>
          <w:numId w:val="61"/>
        </w:numPr>
        <w:spacing w:after="66" w:line="248" w:lineRule="auto"/>
        <w:ind w:right="9" w:hanging="360"/>
      </w:pPr>
      <w:r>
        <w:t xml:space="preserve">Analyze the implications of philosophical perspectives regarding human nature, the nature of society, epistemology (what should be taught), and how individuals learn. </w:t>
      </w:r>
    </w:p>
    <w:p w:rsidR="00C920C9" w:rsidRDefault="00C920C9" w:rsidP="009D3491">
      <w:pPr>
        <w:numPr>
          <w:ilvl w:val="1"/>
          <w:numId w:val="61"/>
        </w:numPr>
        <w:spacing w:after="42" w:line="248" w:lineRule="auto"/>
        <w:ind w:right="9" w:hanging="360"/>
      </w:pPr>
      <w:r>
        <w:t xml:space="preserve">Attention is placed on the learner’s ability to identify and describe his or her own philosophy of education. </w:t>
      </w:r>
    </w:p>
    <w:p w:rsidR="00C920C9" w:rsidRDefault="00C920C9" w:rsidP="009D3491">
      <w:pPr>
        <w:numPr>
          <w:ilvl w:val="1"/>
          <w:numId w:val="61"/>
        </w:numPr>
        <w:spacing w:after="3" w:line="248" w:lineRule="auto"/>
        <w:ind w:right="9" w:hanging="360"/>
      </w:pPr>
      <w:r>
        <w:t>Collaborate on a project by connecting broad theoretical issues with current debates education, teaching, and learning</w:t>
      </w:r>
      <w:r>
        <w:rPr>
          <w:sz w:val="25"/>
        </w:rPr>
        <w:t xml:space="preserve">. </w:t>
      </w:r>
    </w:p>
    <w:p w:rsidR="00C920C9" w:rsidRDefault="00C920C9" w:rsidP="00C920C9">
      <w:pPr>
        <w:spacing w:after="0" w:line="259" w:lineRule="auto"/>
        <w:ind w:left="1080"/>
      </w:pPr>
      <w:r>
        <w:rPr>
          <w:sz w:val="25"/>
        </w:rPr>
        <w:t xml:space="preserve"> </w:t>
      </w:r>
    </w:p>
    <w:p w:rsidR="00C920C9" w:rsidRDefault="00C920C9" w:rsidP="00C920C9">
      <w:pPr>
        <w:spacing w:after="41"/>
        <w:ind w:left="10" w:right="9"/>
      </w:pPr>
      <w:r>
        <w:t xml:space="preserve">The study of philosophy of education will help professional educators to develop interpretive, normative and critical perspectives on education. These perspectives, according to the Council for Social Foundations of Education </w:t>
      </w:r>
      <w:hyperlink r:id="rId88">
        <w:r>
          <w:rPr>
            <w:color w:val="0000FF"/>
            <w:u w:val="single" w:color="0000FF"/>
          </w:rPr>
          <w:t>http://csfeonline.org/</w:t>
        </w:r>
      </w:hyperlink>
      <w:hyperlink r:id="rId89">
        <w:r>
          <w:t xml:space="preserve"> </w:t>
        </w:r>
      </w:hyperlink>
      <w:r>
        <w:t xml:space="preserve">are vital to the education experience. The interpretive perspective (making meaning of the theoretical subject matter) will assist learners in examining and explaining education within differing contexts.  This will be accomplished through our Discussion Board assignments.  The normative </w:t>
      </w:r>
      <w:r>
        <w:lastRenderedPageBreak/>
        <w:t>perspective (how we relate to an ideal standard) will assist learners in examining and explaining education in light of value orientations.  We will review this aspect through our Micro Projects. And the critical perspective which will assist learners in examining and explaining how philosophy impacts education in light of its origins, major influences, and consequences in a real world perspective.  This is the crux of our Major Project.  (CLSE, Standards 2</w:t>
      </w:r>
      <w:r>
        <w:rPr>
          <w:vertAlign w:val="superscript"/>
        </w:rPr>
        <w:t>nd</w:t>
      </w:r>
      <w:r>
        <w:t xml:space="preserve"> Edition, 1997).   </w:t>
      </w:r>
    </w:p>
    <w:p w:rsidR="00C920C9" w:rsidRDefault="00C920C9" w:rsidP="00C920C9">
      <w:pPr>
        <w:spacing w:after="0" w:line="259" w:lineRule="auto"/>
        <w:ind w:left="1080"/>
      </w:pPr>
      <w:r>
        <w:rPr>
          <w:sz w:val="25"/>
        </w:rPr>
        <w:t xml:space="preserve"> </w:t>
      </w:r>
    </w:p>
    <w:p w:rsidR="00C920C9" w:rsidRDefault="00C920C9" w:rsidP="00C920C9">
      <w:pPr>
        <w:pStyle w:val="Heading1"/>
        <w:ind w:left="-5"/>
      </w:pPr>
      <w:r>
        <w:t xml:space="preserve">V. Standards Linkage  </w:t>
      </w:r>
    </w:p>
    <w:p w:rsidR="00C920C9" w:rsidRDefault="00C920C9" w:rsidP="00C920C9">
      <w:pPr>
        <w:spacing w:after="0" w:line="259" w:lineRule="auto"/>
      </w:pPr>
      <w:r>
        <w:t xml:space="preserve"> </w:t>
      </w:r>
    </w:p>
    <w:p w:rsidR="00C920C9" w:rsidRDefault="00C920C9" w:rsidP="00C920C9">
      <w:pPr>
        <w:ind w:left="998" w:right="9"/>
      </w:pPr>
      <w:r>
        <w:t xml:space="preserve">ELCC Building Standards  </w:t>
      </w:r>
    </w:p>
    <w:p w:rsidR="00C920C9" w:rsidRDefault="00C920C9" w:rsidP="00C920C9">
      <w:pPr>
        <w:ind w:left="1450" w:right="9"/>
      </w:pPr>
      <w:r>
        <w:t xml:space="preserve">1.1 Candidates understand and can collaboratively develop, articulate, implement, and steward a vision of learning for a school.  </w:t>
      </w:r>
    </w:p>
    <w:p w:rsidR="00C920C9" w:rsidRDefault="00C920C9" w:rsidP="00C920C9">
      <w:pPr>
        <w:ind w:left="1450" w:right="9"/>
      </w:pPr>
      <w:r>
        <w:t xml:space="preserve">2.2 Candidates understand and can create and evaluate a comprehensive, rigorous, and coherent curricular and instructional school program.   </w:t>
      </w:r>
    </w:p>
    <w:p w:rsidR="00C920C9" w:rsidRDefault="00C920C9" w:rsidP="00C920C9">
      <w:pPr>
        <w:ind w:left="1450" w:right="9"/>
      </w:pPr>
      <w:r>
        <w:t xml:space="preserve">5.2. Candidates understand and can model principles of self-awareness, reflective practice, transparency, and ethical behavior as related to their roles within the school.  </w:t>
      </w:r>
    </w:p>
    <w:p w:rsidR="00C920C9" w:rsidRDefault="00C920C9" w:rsidP="00C920C9">
      <w:pPr>
        <w:ind w:left="1450" w:right="9"/>
      </w:pPr>
      <w:r>
        <w:t xml:space="preserve">5.3 Candidates understand and can safeguard the values of democracy, equity, and diversity within the school. </w:t>
      </w:r>
    </w:p>
    <w:p w:rsidR="00C920C9" w:rsidRDefault="00C920C9" w:rsidP="00C920C9">
      <w:pPr>
        <w:spacing w:after="0" w:line="259" w:lineRule="auto"/>
      </w:pPr>
    </w:p>
    <w:p w:rsidR="00C920C9" w:rsidRDefault="00C920C9" w:rsidP="00C920C9">
      <w:pPr>
        <w:pStyle w:val="Heading1"/>
        <w:ind w:left="-5"/>
      </w:pPr>
      <w:r>
        <w:t xml:space="preserve">VI. Course Assessment and Performance  </w:t>
      </w:r>
    </w:p>
    <w:p w:rsidR="00C920C9" w:rsidRDefault="00C920C9" w:rsidP="00C920C9">
      <w:pPr>
        <w:spacing w:after="0" w:line="259" w:lineRule="auto"/>
        <w:ind w:left="720"/>
      </w:pPr>
      <w:r>
        <w:rPr>
          <w:b/>
        </w:rPr>
        <w:t xml:space="preserve"> </w:t>
      </w:r>
    </w:p>
    <w:p w:rsidR="00C920C9" w:rsidRDefault="00C920C9" w:rsidP="00C920C9">
      <w:pPr>
        <w:ind w:left="715" w:right="9"/>
      </w:pPr>
      <w:r>
        <w:t xml:space="preserve">Note:  The class schedule is from Monday to Sunday. There will be two exemptions: </w:t>
      </w:r>
    </w:p>
    <w:p w:rsidR="00C920C9" w:rsidRDefault="00C920C9" w:rsidP="009D3491">
      <w:pPr>
        <w:numPr>
          <w:ilvl w:val="0"/>
          <w:numId w:val="62"/>
        </w:numPr>
        <w:spacing w:after="3" w:line="248" w:lineRule="auto"/>
        <w:ind w:right="9" w:hanging="360"/>
      </w:pPr>
      <w:r>
        <w:t xml:space="preserve">Our first week will start on Tuesday, January 16, 2018.  It will end on Sunday, January 21, 2018 at 11:59 pm CDT. </w:t>
      </w:r>
    </w:p>
    <w:p w:rsidR="00C920C9" w:rsidRDefault="00C920C9" w:rsidP="009D3491">
      <w:pPr>
        <w:numPr>
          <w:ilvl w:val="0"/>
          <w:numId w:val="62"/>
        </w:numPr>
        <w:spacing w:after="3" w:line="248" w:lineRule="auto"/>
        <w:ind w:right="9" w:hanging="360"/>
      </w:pPr>
      <w:r>
        <w:t xml:space="preserve">Our last week will end on </w:t>
      </w:r>
      <w:r>
        <w:rPr>
          <w:i/>
        </w:rPr>
        <w:t>Friday</w:t>
      </w:r>
      <w:r>
        <w:t xml:space="preserve">, March 2, 2018.  </w:t>
      </w:r>
    </w:p>
    <w:p w:rsidR="00C920C9" w:rsidRDefault="00C920C9" w:rsidP="00C920C9">
      <w:pPr>
        <w:spacing w:after="0" w:line="259" w:lineRule="auto"/>
        <w:ind w:left="720"/>
      </w:pPr>
      <w:r>
        <w:t xml:space="preserve"> </w:t>
      </w:r>
    </w:p>
    <w:p w:rsidR="00C920C9" w:rsidRDefault="00C920C9" w:rsidP="00C920C9">
      <w:pPr>
        <w:ind w:left="715" w:right="9"/>
      </w:pPr>
      <w:r>
        <w:t xml:space="preserve">Students in this course are expected to be active learners and participants, which requires students to take responsibility for their own learning and to share the learning process with the class.  All graded activities will require students to perform against the standard of professionalism, which implies (at least): accuracy, neatness, correct written and spoken form and style, punctuality, resourcefulness, and creativity.   </w:t>
      </w:r>
    </w:p>
    <w:p w:rsidR="00C920C9" w:rsidRDefault="00C920C9" w:rsidP="00C920C9">
      <w:pPr>
        <w:spacing w:after="0" w:line="259" w:lineRule="auto"/>
        <w:ind w:left="720"/>
      </w:pPr>
      <w:r>
        <w:t xml:space="preserve"> </w:t>
      </w:r>
    </w:p>
    <w:p w:rsidR="00C920C9" w:rsidRDefault="00C920C9" w:rsidP="00C920C9">
      <w:pPr>
        <w:ind w:left="715" w:right="9"/>
      </w:pPr>
      <w:r>
        <w:t xml:space="preserve">Students should take care to write clearly, thoughtfully, and correctly. Points will be taken off written assignments for grammatical and stylistic errors. </w:t>
      </w:r>
    </w:p>
    <w:p w:rsidR="00C920C9" w:rsidRDefault="00C920C9" w:rsidP="00C920C9">
      <w:pPr>
        <w:spacing w:after="0" w:line="259" w:lineRule="auto"/>
        <w:ind w:left="720"/>
      </w:pPr>
      <w:r>
        <w:lastRenderedPageBreak/>
        <w:t xml:space="preserve"> </w:t>
      </w:r>
    </w:p>
    <w:p w:rsidR="00C920C9" w:rsidRDefault="00C920C9" w:rsidP="00C920C9">
      <w:pPr>
        <w:ind w:left="715" w:right="9"/>
      </w:pPr>
      <w:r>
        <w:t xml:space="preserve">Correct APA formatting and font type shall be mandatory for all graded assignments. (Each of the projects should include elements of APA including a title page with running head, reference page, etc.)   </w:t>
      </w:r>
    </w:p>
    <w:p w:rsidR="00C920C9" w:rsidRDefault="00C920C9" w:rsidP="00C920C9">
      <w:pPr>
        <w:spacing w:after="0" w:line="259" w:lineRule="auto"/>
        <w:ind w:left="720"/>
      </w:pPr>
      <w:r>
        <w:t xml:space="preserve"> </w:t>
      </w:r>
    </w:p>
    <w:p w:rsidR="00C920C9" w:rsidRDefault="00C920C9" w:rsidP="00C920C9">
      <w:pPr>
        <w:ind w:left="715" w:right="9"/>
      </w:pPr>
      <w:r>
        <w:t xml:space="preserve">All written assignments must be formatted according to APA criteria to include being written in Times New Roman 12 pt. font and double spaced.  </w:t>
      </w:r>
    </w:p>
    <w:p w:rsidR="00C920C9" w:rsidRDefault="00C920C9" w:rsidP="00C920C9">
      <w:pPr>
        <w:spacing w:after="0" w:line="259" w:lineRule="auto"/>
        <w:ind w:left="720"/>
      </w:pPr>
      <w:r>
        <w:t xml:space="preserve"> </w:t>
      </w:r>
    </w:p>
    <w:p w:rsidR="00C920C9" w:rsidRDefault="00C920C9" w:rsidP="00C920C9">
      <w:pPr>
        <w:ind w:left="715" w:right="9"/>
      </w:pPr>
      <w:r>
        <w:t xml:space="preserve">Any assignment not formatted according to APA criteria and not in the assigned font type </w:t>
      </w:r>
      <w:r>
        <w:rPr>
          <w:b/>
          <w:i/>
        </w:rPr>
        <w:t>will not be graded and will be returned to the student for a revision</w:t>
      </w:r>
      <w:r>
        <w:t xml:space="preserve">.   </w:t>
      </w:r>
    </w:p>
    <w:p w:rsidR="00C920C9" w:rsidRDefault="00C920C9" w:rsidP="00C920C9">
      <w:pPr>
        <w:spacing w:after="0" w:line="259" w:lineRule="auto"/>
        <w:ind w:left="720"/>
      </w:pPr>
      <w:r>
        <w:t xml:space="preserve"> </w:t>
      </w:r>
    </w:p>
    <w:p w:rsidR="00C920C9" w:rsidRDefault="00C920C9" w:rsidP="00C920C9">
      <w:pPr>
        <w:ind w:left="715" w:right="9"/>
      </w:pPr>
      <w:r>
        <w:t xml:space="preserve">Assignments are due the date listed. </w:t>
      </w:r>
    </w:p>
    <w:p w:rsidR="00C920C9" w:rsidRDefault="00C920C9" w:rsidP="00C920C9">
      <w:pPr>
        <w:spacing w:after="0" w:line="259" w:lineRule="auto"/>
        <w:ind w:left="720"/>
      </w:pPr>
      <w:r>
        <w:t xml:space="preserve"> </w:t>
      </w:r>
    </w:p>
    <w:p w:rsidR="00C920C9" w:rsidRDefault="00C920C9" w:rsidP="00C920C9">
      <w:pPr>
        <w:spacing w:after="229"/>
        <w:ind w:left="715" w:right="9"/>
      </w:pPr>
      <w:r>
        <w:t xml:space="preserve">The instructor will not accept any assignment via email.  All written assignments must be uploaded via the appropriate link on Blackboard.  The instructor will only respond to emails generated from the student’s Arkansas State University student email account.  </w:t>
      </w:r>
    </w:p>
    <w:p w:rsidR="00C920C9" w:rsidRDefault="00C920C9" w:rsidP="00C920C9">
      <w:pPr>
        <w:pStyle w:val="Heading1"/>
        <w:ind w:left="370"/>
      </w:pPr>
      <w:r>
        <w:t>A.</w:t>
      </w:r>
      <w:r>
        <w:rPr>
          <w:rFonts w:eastAsia="Arial" w:cs="Arial"/>
        </w:rPr>
        <w:t xml:space="preserve"> </w:t>
      </w:r>
      <w:r>
        <w:t xml:space="preserve">Personal Introduction </w:t>
      </w:r>
    </w:p>
    <w:p w:rsidR="00C920C9" w:rsidRDefault="00C920C9" w:rsidP="00C920C9">
      <w:pPr>
        <w:spacing w:after="0" w:line="259" w:lineRule="auto"/>
        <w:ind w:left="360"/>
      </w:pPr>
      <w:r>
        <w:rPr>
          <w:b/>
        </w:rPr>
        <w:t xml:space="preserve"> </w:t>
      </w:r>
    </w:p>
    <w:p w:rsidR="00C920C9" w:rsidRDefault="00C920C9" w:rsidP="00C920C9">
      <w:pPr>
        <w:ind w:left="715" w:right="9"/>
      </w:pPr>
      <w:r>
        <w:t xml:space="preserve">Since this is an online course and we are communicating at a distance, this activity is designed to help create a supportive learning environment and a sense of community. Please post an introduction of yourself to the rest of the class on the discussion board. Although the assignment is not graded it is still required. Due by Friday of week 1 at 11:59 pm CDT. </w:t>
      </w:r>
    </w:p>
    <w:p w:rsidR="00C920C9" w:rsidRDefault="00C920C9" w:rsidP="00C920C9">
      <w:pPr>
        <w:spacing w:after="0" w:line="259" w:lineRule="auto"/>
        <w:ind w:left="720"/>
      </w:pPr>
      <w:r>
        <w:t xml:space="preserve"> </w:t>
      </w:r>
    </w:p>
    <w:p w:rsidR="00C920C9" w:rsidRDefault="00C920C9" w:rsidP="00C920C9">
      <w:pPr>
        <w:ind w:left="370" w:right="9"/>
      </w:pPr>
      <w:r>
        <w:t>B.</w:t>
      </w:r>
      <w:r>
        <w:rPr>
          <w:rFonts w:ascii="Arial" w:eastAsia="Arial" w:hAnsi="Arial" w:cs="Arial"/>
        </w:rPr>
        <w:t xml:space="preserve"> </w:t>
      </w:r>
      <w:r>
        <w:rPr>
          <w:b/>
        </w:rPr>
        <w:t>Application Activities</w:t>
      </w:r>
      <w:r>
        <w:t xml:space="preserve"> [LEADS 1.A., 2.B., 5.B, 5.C; ELCC 1.1, 2.2, 5.2, 5.3] </w:t>
      </w:r>
    </w:p>
    <w:p w:rsidR="00C920C9" w:rsidRDefault="00C920C9" w:rsidP="00C920C9">
      <w:pPr>
        <w:spacing w:after="0" w:line="259" w:lineRule="auto"/>
        <w:ind w:left="720"/>
      </w:pPr>
      <w:r>
        <w:t xml:space="preserve"> </w:t>
      </w:r>
    </w:p>
    <w:p w:rsidR="00C920C9" w:rsidRDefault="00C920C9" w:rsidP="009D3491">
      <w:pPr>
        <w:numPr>
          <w:ilvl w:val="0"/>
          <w:numId w:val="63"/>
        </w:numPr>
        <w:spacing w:after="3" w:line="248" w:lineRule="auto"/>
        <w:ind w:right="9" w:hanging="360"/>
      </w:pPr>
      <w:r>
        <w:t>The Project.  We will be working on an applied project with real world implications.  The project revolves around the overarching theme “</w:t>
      </w:r>
      <w:r>
        <w:rPr>
          <w:i/>
        </w:rPr>
        <w:t>How does each philosophical point contribute to a greater understanding of why we educate in America</w:t>
      </w:r>
      <w:r>
        <w:t xml:space="preserve">?” </w:t>
      </w:r>
    </w:p>
    <w:p w:rsidR="00C920C9" w:rsidRDefault="00C920C9" w:rsidP="00C920C9">
      <w:pPr>
        <w:ind w:left="1450" w:right="9"/>
      </w:pPr>
      <w:r>
        <w:t xml:space="preserve">The project is broken down into the following assignments: </w:t>
      </w:r>
    </w:p>
    <w:p w:rsidR="00C920C9" w:rsidRDefault="00C920C9" w:rsidP="009D3491">
      <w:pPr>
        <w:numPr>
          <w:ilvl w:val="1"/>
          <w:numId w:val="63"/>
        </w:numPr>
        <w:spacing w:after="3" w:line="248" w:lineRule="auto"/>
        <w:ind w:right="9" w:hanging="360"/>
      </w:pPr>
      <w:r>
        <w:t xml:space="preserve">Micro Project #1: What is education?  Why do we educate? The paper should be approximately 500-750 words. (50 pts) </w:t>
      </w:r>
    </w:p>
    <w:p w:rsidR="00C920C9" w:rsidRDefault="00C920C9" w:rsidP="009D3491">
      <w:pPr>
        <w:numPr>
          <w:ilvl w:val="1"/>
          <w:numId w:val="63"/>
        </w:numPr>
        <w:spacing w:after="3" w:line="248" w:lineRule="auto"/>
        <w:ind w:right="9" w:hanging="360"/>
      </w:pPr>
      <w:r>
        <w:t xml:space="preserve">Micro Project # 2: Understanding the Nature of Education: What have you learned about philosophies of education in terms of your praxis? The paper should be approximately 500-750 words.  (50 pts) </w:t>
      </w:r>
    </w:p>
    <w:p w:rsidR="00C920C9" w:rsidRDefault="00C920C9" w:rsidP="009D3491">
      <w:pPr>
        <w:numPr>
          <w:ilvl w:val="1"/>
          <w:numId w:val="63"/>
        </w:numPr>
        <w:spacing w:after="3" w:line="248" w:lineRule="auto"/>
        <w:ind w:right="9" w:hanging="360"/>
      </w:pPr>
      <w:r>
        <w:lastRenderedPageBreak/>
        <w:t xml:space="preserve">Micro Project # 3: What do you view as the purpose of the school?  What is the function of the teacher?  What is your view on how students learn?  And what does that mean for the curriculum? The paper should be between 500-750 words. (50 pts) </w:t>
      </w:r>
    </w:p>
    <w:p w:rsidR="00C920C9" w:rsidRDefault="00C920C9" w:rsidP="009D3491">
      <w:pPr>
        <w:numPr>
          <w:ilvl w:val="1"/>
          <w:numId w:val="63"/>
        </w:numPr>
        <w:spacing w:after="3" w:line="248" w:lineRule="auto"/>
        <w:ind w:right="9" w:hanging="360"/>
      </w:pPr>
      <w:r>
        <w:t xml:space="preserve">Major Project: “How has learning about Philosophies of Education helped you better understand: Yourself and The Curriculum?” The paper should be approximately 1000-1500 words. (150 pts) </w:t>
      </w:r>
    </w:p>
    <w:p w:rsidR="00C920C9" w:rsidRDefault="00C920C9" w:rsidP="00C920C9">
      <w:pPr>
        <w:spacing w:after="0" w:line="259" w:lineRule="auto"/>
        <w:ind w:left="2521"/>
      </w:pPr>
      <w:r>
        <w:t xml:space="preserve"> </w:t>
      </w:r>
    </w:p>
    <w:p w:rsidR="00C920C9" w:rsidRDefault="00C920C9" w:rsidP="009D3491">
      <w:pPr>
        <w:numPr>
          <w:ilvl w:val="0"/>
          <w:numId w:val="63"/>
        </w:numPr>
        <w:spacing w:after="3" w:line="248" w:lineRule="auto"/>
        <w:ind w:right="9" w:hanging="360"/>
      </w:pPr>
      <w:r>
        <w:t xml:space="preserve">Discussion Questions (Discussion Board) the discussion topics posted are intended to promote additional thinking about the ideas related to the course assignments. During Modules 1, 2, 3 (25 pts. x 3 = 75), students will respond to reflective prompts to convey their impression of the philosophy of education according to the week’s reading.  Additionally, during Modules 1, 2, and 3, students will also respond to at least two peers’ discussion board postings. The week 4 discussion board is ungraded, but participation is mandatory for course credit. For weeks 5 and 7 discussion boards (15 pts. x 2 = 30), you will only submit an original post, not responding to peers. </w:t>
      </w:r>
    </w:p>
    <w:p w:rsidR="00C920C9" w:rsidRDefault="00C920C9" w:rsidP="00C920C9">
      <w:pPr>
        <w:spacing w:after="0" w:line="259" w:lineRule="auto"/>
        <w:ind w:left="1800"/>
      </w:pPr>
      <w:r>
        <w:t xml:space="preserve"> </w:t>
      </w:r>
    </w:p>
    <w:p w:rsidR="00C920C9" w:rsidRDefault="00C920C9" w:rsidP="00C920C9">
      <w:pPr>
        <w:pStyle w:val="Heading1"/>
        <w:ind w:left="730"/>
      </w:pPr>
      <w:r>
        <w:t xml:space="preserve">Grading Scale </w:t>
      </w:r>
    </w:p>
    <w:p w:rsidR="00C920C9" w:rsidRDefault="00C920C9" w:rsidP="00C920C9">
      <w:pPr>
        <w:spacing w:after="0" w:line="259" w:lineRule="auto"/>
        <w:ind w:left="720"/>
      </w:pPr>
      <w:r>
        <w:rPr>
          <w:b/>
        </w:rPr>
        <w:t xml:space="preserve"> </w:t>
      </w:r>
    </w:p>
    <w:tbl>
      <w:tblPr>
        <w:tblStyle w:val="TableGrid0"/>
        <w:tblW w:w="3788" w:type="dxa"/>
        <w:tblInd w:w="720" w:type="dxa"/>
        <w:tblLook w:val="04A0" w:firstRow="1" w:lastRow="0" w:firstColumn="1" w:lastColumn="0" w:noHBand="0" w:noVBand="1"/>
      </w:tblPr>
      <w:tblGrid>
        <w:gridCol w:w="2160"/>
        <w:gridCol w:w="1628"/>
      </w:tblGrid>
      <w:tr w:rsidR="00C920C9" w:rsidTr="00C920C9">
        <w:trPr>
          <w:trHeight w:val="271"/>
        </w:trPr>
        <w:tc>
          <w:tcPr>
            <w:tcW w:w="2161" w:type="dxa"/>
            <w:tcBorders>
              <w:top w:val="nil"/>
              <w:left w:val="nil"/>
              <w:bottom w:val="nil"/>
              <w:right w:val="nil"/>
            </w:tcBorders>
          </w:tcPr>
          <w:p w:rsidR="00C920C9" w:rsidRDefault="00C920C9" w:rsidP="00C920C9">
            <w:pPr>
              <w:spacing w:line="259" w:lineRule="auto"/>
            </w:pPr>
            <w:r>
              <w:t xml:space="preserve">A = 90 – 100%  </w:t>
            </w:r>
          </w:p>
        </w:tc>
        <w:tc>
          <w:tcPr>
            <w:tcW w:w="1628" w:type="dxa"/>
            <w:tcBorders>
              <w:top w:val="nil"/>
              <w:left w:val="nil"/>
              <w:bottom w:val="nil"/>
              <w:right w:val="nil"/>
            </w:tcBorders>
          </w:tcPr>
          <w:p w:rsidR="00C920C9" w:rsidRDefault="00C920C9" w:rsidP="00C920C9">
            <w:pPr>
              <w:spacing w:line="259" w:lineRule="auto"/>
              <w:jc w:val="both"/>
            </w:pPr>
            <w:r>
              <w:t xml:space="preserve">363 - 405 points </w:t>
            </w:r>
          </w:p>
        </w:tc>
      </w:tr>
      <w:tr w:rsidR="00C920C9" w:rsidTr="00C920C9">
        <w:trPr>
          <w:trHeight w:val="276"/>
        </w:trPr>
        <w:tc>
          <w:tcPr>
            <w:tcW w:w="2161" w:type="dxa"/>
            <w:tcBorders>
              <w:top w:val="nil"/>
              <w:left w:val="nil"/>
              <w:bottom w:val="nil"/>
              <w:right w:val="nil"/>
            </w:tcBorders>
          </w:tcPr>
          <w:p w:rsidR="00C920C9" w:rsidRDefault="00C920C9" w:rsidP="00C920C9">
            <w:pPr>
              <w:spacing w:line="259" w:lineRule="auto"/>
            </w:pPr>
            <w:r>
              <w:t xml:space="preserve">B = 80 – 89%   </w:t>
            </w:r>
          </w:p>
        </w:tc>
        <w:tc>
          <w:tcPr>
            <w:tcW w:w="1628" w:type="dxa"/>
            <w:tcBorders>
              <w:top w:val="nil"/>
              <w:left w:val="nil"/>
              <w:bottom w:val="nil"/>
              <w:right w:val="nil"/>
            </w:tcBorders>
          </w:tcPr>
          <w:p w:rsidR="00C920C9" w:rsidRDefault="00C920C9" w:rsidP="00C920C9">
            <w:pPr>
              <w:spacing w:line="259" w:lineRule="auto"/>
              <w:jc w:val="both"/>
            </w:pPr>
            <w:r>
              <w:t xml:space="preserve">322 - 362 points </w:t>
            </w:r>
          </w:p>
        </w:tc>
      </w:tr>
      <w:tr w:rsidR="00C920C9" w:rsidTr="00C920C9">
        <w:trPr>
          <w:trHeight w:val="276"/>
        </w:trPr>
        <w:tc>
          <w:tcPr>
            <w:tcW w:w="2161" w:type="dxa"/>
            <w:tcBorders>
              <w:top w:val="nil"/>
              <w:left w:val="nil"/>
              <w:bottom w:val="nil"/>
              <w:right w:val="nil"/>
            </w:tcBorders>
          </w:tcPr>
          <w:p w:rsidR="00C920C9" w:rsidRDefault="00C920C9" w:rsidP="00C920C9">
            <w:pPr>
              <w:spacing w:line="259" w:lineRule="auto"/>
            </w:pPr>
            <w:r>
              <w:t xml:space="preserve">C = 70 – 79%   </w:t>
            </w:r>
          </w:p>
        </w:tc>
        <w:tc>
          <w:tcPr>
            <w:tcW w:w="1628" w:type="dxa"/>
            <w:tcBorders>
              <w:top w:val="nil"/>
              <w:left w:val="nil"/>
              <w:bottom w:val="nil"/>
              <w:right w:val="nil"/>
            </w:tcBorders>
          </w:tcPr>
          <w:p w:rsidR="00C920C9" w:rsidRDefault="00C920C9" w:rsidP="00C920C9">
            <w:pPr>
              <w:spacing w:line="259" w:lineRule="auto"/>
              <w:jc w:val="both"/>
            </w:pPr>
            <w:r>
              <w:t xml:space="preserve">282 - 321 points </w:t>
            </w:r>
          </w:p>
        </w:tc>
      </w:tr>
      <w:tr w:rsidR="00C920C9" w:rsidTr="00C920C9">
        <w:trPr>
          <w:trHeight w:val="547"/>
        </w:trPr>
        <w:tc>
          <w:tcPr>
            <w:tcW w:w="2161" w:type="dxa"/>
            <w:tcBorders>
              <w:top w:val="nil"/>
              <w:left w:val="nil"/>
              <w:bottom w:val="nil"/>
              <w:right w:val="nil"/>
            </w:tcBorders>
          </w:tcPr>
          <w:p w:rsidR="00C920C9" w:rsidRDefault="00C920C9" w:rsidP="00C920C9">
            <w:pPr>
              <w:spacing w:line="259" w:lineRule="auto"/>
            </w:pPr>
            <w:r>
              <w:t xml:space="preserve">F = Below 70% </w:t>
            </w:r>
          </w:p>
          <w:p w:rsidR="00C920C9" w:rsidRDefault="00C920C9" w:rsidP="00C920C9">
            <w:pPr>
              <w:spacing w:line="259" w:lineRule="auto"/>
            </w:pPr>
            <w:r>
              <w:t xml:space="preserve"> </w:t>
            </w:r>
          </w:p>
        </w:tc>
        <w:tc>
          <w:tcPr>
            <w:tcW w:w="1628" w:type="dxa"/>
            <w:tcBorders>
              <w:top w:val="nil"/>
              <w:left w:val="nil"/>
              <w:bottom w:val="nil"/>
              <w:right w:val="nil"/>
            </w:tcBorders>
          </w:tcPr>
          <w:p w:rsidR="00C920C9" w:rsidRDefault="00C920C9" w:rsidP="00C920C9">
            <w:pPr>
              <w:spacing w:line="259" w:lineRule="auto"/>
              <w:jc w:val="both"/>
            </w:pPr>
            <w:r>
              <w:t xml:space="preserve">    0 - 281 points </w:t>
            </w:r>
          </w:p>
        </w:tc>
      </w:tr>
    </w:tbl>
    <w:p w:rsidR="00C920C9" w:rsidRDefault="00C920C9" w:rsidP="00C920C9">
      <w:pPr>
        <w:ind w:left="715" w:right="9"/>
      </w:pPr>
      <w:r>
        <w:t xml:space="preserve">Note: A-State Graduate Courses do not have a letter grade of “D”.  </w:t>
      </w:r>
    </w:p>
    <w:p w:rsidR="00C920C9" w:rsidRDefault="00C920C9" w:rsidP="00C920C9">
      <w:pPr>
        <w:spacing w:after="0" w:line="259" w:lineRule="auto"/>
        <w:ind w:left="720"/>
      </w:pPr>
      <w:r>
        <w:t xml:space="preserve"> </w:t>
      </w:r>
    </w:p>
    <w:p w:rsidR="00C920C9" w:rsidRDefault="00C920C9" w:rsidP="00C920C9">
      <w:pPr>
        <w:spacing w:after="210" w:line="266" w:lineRule="auto"/>
        <w:ind w:left="730"/>
      </w:pPr>
      <w:r>
        <w:rPr>
          <w:b/>
        </w:rPr>
        <w:t xml:space="preserve">NOTE: ALL course assignments MUST be completed independently by each student. All assignments/assessments must be completed to receive credit for this course. </w:t>
      </w:r>
    </w:p>
    <w:p w:rsidR="00C920C9" w:rsidRDefault="00C920C9" w:rsidP="00C920C9">
      <w:pPr>
        <w:pStyle w:val="Heading1"/>
        <w:ind w:left="370"/>
      </w:pPr>
      <w:r>
        <w:t>C.</w:t>
      </w:r>
      <w:r>
        <w:rPr>
          <w:rFonts w:eastAsia="Arial" w:cs="Arial"/>
        </w:rPr>
        <w:t xml:space="preserve"> </w:t>
      </w:r>
      <w:r>
        <w:t xml:space="preserve">Late Submission Policy </w:t>
      </w:r>
    </w:p>
    <w:p w:rsidR="00C920C9" w:rsidRDefault="00C920C9" w:rsidP="00C920C9">
      <w:pPr>
        <w:spacing w:after="227"/>
        <w:ind w:left="370" w:right="9"/>
      </w:pPr>
      <w:r>
        <w:t xml:space="preserve">Except in cases of serious extenuating circumstances, late work will not be accepted.  </w:t>
      </w:r>
    </w:p>
    <w:p w:rsidR="00C920C9" w:rsidRDefault="00C920C9" w:rsidP="00C920C9">
      <w:pPr>
        <w:spacing w:after="219"/>
        <w:ind w:left="370" w:right="9"/>
      </w:pPr>
      <w:r>
        <w:t xml:space="preserve">If student is unable to complete an assignment on time due to a “serious extenuating circumstance,” then he or she must contact the instructor immediately by email.  Except in cases of serious extenuating circumstances, late work will not be accepted. The course professor will determine if the excuse for late work rises to the level of being a “serious extenuating circumstance” on a case-by-case basis. Should the professor determine that a late submission due to a “serious extenuating circumstance” is warranted, a 20% deduction per day may be imposed.  No assignments will be accepted after the last day of class.  </w:t>
      </w:r>
    </w:p>
    <w:p w:rsidR="00C920C9" w:rsidRDefault="00C920C9" w:rsidP="00C920C9">
      <w:pPr>
        <w:spacing w:after="227"/>
        <w:ind w:left="370" w:right="9"/>
      </w:pPr>
      <w:r>
        <w:lastRenderedPageBreak/>
        <w:t xml:space="preserve">Note: Documentation supporting the student’s request shall be required.  Examples include obituaries in the case of the passing of a relative, doctor or hospital documentation on official letterhead, or other official reports. </w:t>
      </w:r>
    </w:p>
    <w:p w:rsidR="00C920C9" w:rsidRDefault="00C920C9" w:rsidP="00C920C9">
      <w:pPr>
        <w:spacing w:after="274"/>
        <w:ind w:left="370" w:right="9"/>
      </w:pPr>
      <w:r>
        <w:t xml:space="preserve">NOTE:  </w:t>
      </w:r>
    </w:p>
    <w:p w:rsidR="00C920C9" w:rsidRDefault="00C920C9" w:rsidP="00C920C9">
      <w:pPr>
        <w:spacing w:after="233"/>
        <w:ind w:left="370" w:right="9"/>
      </w:pPr>
      <w:r>
        <w:t xml:space="preserve">“Serious extenuating circumstances” are not limited to, but can include the following: </w:t>
      </w:r>
    </w:p>
    <w:p w:rsidR="00C920C9" w:rsidRDefault="00C920C9" w:rsidP="009D3491">
      <w:pPr>
        <w:numPr>
          <w:ilvl w:val="0"/>
          <w:numId w:val="64"/>
        </w:numPr>
        <w:spacing w:after="234" w:line="248" w:lineRule="auto"/>
        <w:ind w:right="9" w:hanging="360"/>
      </w:pPr>
      <w:r>
        <w:t xml:space="preserve">Ill health </w:t>
      </w:r>
    </w:p>
    <w:p w:rsidR="00C920C9" w:rsidRDefault="00C920C9" w:rsidP="009D3491">
      <w:pPr>
        <w:numPr>
          <w:ilvl w:val="0"/>
          <w:numId w:val="64"/>
        </w:numPr>
        <w:spacing w:after="236" w:line="248" w:lineRule="auto"/>
        <w:ind w:right="9" w:hanging="360"/>
      </w:pPr>
      <w:r>
        <w:t xml:space="preserve">A serious family emergency </w:t>
      </w:r>
    </w:p>
    <w:p w:rsidR="00C920C9" w:rsidRDefault="00C920C9" w:rsidP="009D3491">
      <w:pPr>
        <w:numPr>
          <w:ilvl w:val="0"/>
          <w:numId w:val="64"/>
        </w:numPr>
        <w:spacing w:after="236" w:line="248" w:lineRule="auto"/>
        <w:ind w:right="9" w:hanging="360"/>
      </w:pPr>
      <w:r>
        <w:t xml:space="preserve">Work commitments (covering for someone who fell ill, for instance) </w:t>
      </w:r>
    </w:p>
    <w:p w:rsidR="00C920C9" w:rsidRDefault="00C920C9" w:rsidP="009D3491">
      <w:pPr>
        <w:numPr>
          <w:ilvl w:val="0"/>
          <w:numId w:val="64"/>
        </w:numPr>
        <w:spacing w:after="236" w:line="248" w:lineRule="auto"/>
        <w:ind w:right="9" w:hanging="360"/>
      </w:pPr>
      <w:r>
        <w:t xml:space="preserve">Bereavement </w:t>
      </w:r>
    </w:p>
    <w:p w:rsidR="00C920C9" w:rsidRDefault="00C920C9" w:rsidP="009D3491">
      <w:pPr>
        <w:numPr>
          <w:ilvl w:val="0"/>
          <w:numId w:val="64"/>
        </w:numPr>
        <w:spacing w:after="236" w:line="248" w:lineRule="auto"/>
        <w:ind w:right="9" w:hanging="360"/>
      </w:pPr>
      <w:r>
        <w:t xml:space="preserve">Jury service (in common law jurisdictions) </w:t>
      </w:r>
    </w:p>
    <w:p w:rsidR="00C920C9" w:rsidRDefault="00C920C9" w:rsidP="009D3491">
      <w:pPr>
        <w:numPr>
          <w:ilvl w:val="0"/>
          <w:numId w:val="64"/>
        </w:numPr>
        <w:spacing w:after="234" w:line="248" w:lineRule="auto"/>
        <w:ind w:right="9" w:hanging="360"/>
      </w:pPr>
      <w:r>
        <w:t xml:space="preserve">Having to care for someone in the immediate family </w:t>
      </w:r>
    </w:p>
    <w:p w:rsidR="00C920C9" w:rsidRDefault="00C920C9" w:rsidP="009D3491">
      <w:pPr>
        <w:numPr>
          <w:ilvl w:val="0"/>
          <w:numId w:val="64"/>
        </w:numPr>
        <w:spacing w:after="228" w:line="248" w:lineRule="auto"/>
        <w:ind w:right="9" w:hanging="360"/>
      </w:pPr>
      <w:r>
        <w:t xml:space="preserve">Hospital, or other appointment, that clashes with a deadline or examination (such as a job interview) </w:t>
      </w:r>
    </w:p>
    <w:p w:rsidR="00C920C9" w:rsidRDefault="00C920C9" w:rsidP="009D3491">
      <w:pPr>
        <w:numPr>
          <w:ilvl w:val="0"/>
          <w:numId w:val="64"/>
        </w:numPr>
        <w:spacing w:after="238" w:line="248" w:lineRule="auto"/>
        <w:ind w:right="9" w:hanging="360"/>
      </w:pPr>
      <w:r>
        <w:t xml:space="preserve">Legal problems </w:t>
      </w:r>
    </w:p>
    <w:p w:rsidR="00C920C9" w:rsidRDefault="00C920C9" w:rsidP="009D3491">
      <w:pPr>
        <w:numPr>
          <w:ilvl w:val="0"/>
          <w:numId w:val="64"/>
        </w:numPr>
        <w:spacing w:after="234" w:line="248" w:lineRule="auto"/>
        <w:ind w:right="9" w:hanging="360"/>
      </w:pPr>
      <w:r>
        <w:t xml:space="preserve">Industrial action </w:t>
      </w:r>
    </w:p>
    <w:p w:rsidR="00C920C9" w:rsidRDefault="00C920C9" w:rsidP="009D3491">
      <w:pPr>
        <w:numPr>
          <w:ilvl w:val="0"/>
          <w:numId w:val="64"/>
        </w:numPr>
        <w:spacing w:after="235" w:line="248" w:lineRule="auto"/>
        <w:ind w:right="9" w:hanging="360"/>
      </w:pPr>
      <w:r>
        <w:t xml:space="preserve">Force majeure (only in extreme cases) </w:t>
      </w:r>
    </w:p>
    <w:p w:rsidR="00C920C9" w:rsidRDefault="00C920C9" w:rsidP="00C920C9">
      <w:pPr>
        <w:spacing w:after="258"/>
        <w:ind w:left="370" w:right="9"/>
      </w:pPr>
      <w:r>
        <w:t xml:space="preserve">G.  Email Policy  </w:t>
      </w:r>
    </w:p>
    <w:p w:rsidR="00C920C9" w:rsidRDefault="00C920C9" w:rsidP="00C920C9">
      <w:pPr>
        <w:spacing w:after="198" w:line="275" w:lineRule="auto"/>
        <w:ind w:left="360" w:right="8"/>
        <w:jc w:val="both"/>
      </w:pPr>
      <w:r>
        <w:t xml:space="preserve">The course instructor will only accept email from the candidate using the candidate’s A-State university email address; therefore, the candidate is responsible for regularly checking his/her university email.  </w:t>
      </w:r>
    </w:p>
    <w:p w:rsidR="00C920C9" w:rsidRDefault="00C920C9" w:rsidP="00C920C9">
      <w:pPr>
        <w:spacing w:after="224"/>
        <w:ind w:left="370" w:right="9"/>
      </w:pPr>
      <w:r>
        <w:t xml:space="preserve">You will need access to a computer with broadband Internet connectivity that can stream video and audio. </w:t>
      </w:r>
    </w:p>
    <w:p w:rsidR="00C920C9" w:rsidRDefault="00C920C9" w:rsidP="00C920C9">
      <w:pPr>
        <w:ind w:left="370" w:right="9"/>
      </w:pPr>
      <w:r>
        <w:t xml:space="preserve">This course is not mobile/tablet/phone friendly and must be completed on a computer. </w:t>
      </w:r>
    </w:p>
    <w:p w:rsidR="00C920C9" w:rsidRDefault="00C920C9" w:rsidP="00C920C9">
      <w:pPr>
        <w:spacing w:after="229"/>
        <w:ind w:left="370" w:right="9"/>
      </w:pPr>
      <w:r>
        <w:t xml:space="preserve">NOTE: All technical questions must be sent to the Help Desk. The instructor is not responsible for troubleshooting technical issues. For technical help with Blackboard Learn or general computer technical help, contact the A-State Help Desk at </w:t>
      </w:r>
      <w:r>
        <w:rPr>
          <w:color w:val="0000FF"/>
          <w:u w:val="single" w:color="0000FF"/>
        </w:rPr>
        <w:t>onlinehelp@astate.edu</w:t>
      </w:r>
      <w:r>
        <w:t xml:space="preserve">. </w:t>
      </w:r>
    </w:p>
    <w:p w:rsidR="00C920C9" w:rsidRDefault="00C920C9" w:rsidP="00C920C9">
      <w:pPr>
        <w:spacing w:line="266" w:lineRule="auto"/>
        <w:ind w:left="-5"/>
      </w:pPr>
      <w:r>
        <w:rPr>
          <w:b/>
        </w:rPr>
        <w:t xml:space="preserve">VII. Course Outline  </w:t>
      </w:r>
    </w:p>
    <w:p w:rsidR="00C920C9" w:rsidRDefault="00C920C9" w:rsidP="00C920C9">
      <w:pPr>
        <w:spacing w:after="0" w:line="259" w:lineRule="auto"/>
      </w:pPr>
      <w:r>
        <w:lastRenderedPageBreak/>
        <w:t xml:space="preserve"> </w:t>
      </w:r>
    </w:p>
    <w:p w:rsidR="00C920C9" w:rsidRDefault="00C920C9" w:rsidP="00C920C9">
      <w:pPr>
        <w:pStyle w:val="Heading1"/>
        <w:ind w:left="730"/>
      </w:pPr>
      <w:r>
        <w:t xml:space="preserve">Module 1  </w:t>
      </w:r>
    </w:p>
    <w:p w:rsidR="00C920C9" w:rsidRDefault="00C920C9" w:rsidP="00C920C9">
      <w:pPr>
        <w:spacing w:after="32"/>
        <w:ind w:left="715" w:right="9"/>
      </w:pPr>
      <w:r>
        <w:t xml:space="preserve">Chapter 1 Philosophy and Education  </w:t>
      </w:r>
    </w:p>
    <w:p w:rsidR="00C920C9" w:rsidRDefault="00C920C9" w:rsidP="00C920C9">
      <w:pPr>
        <w:spacing w:after="32"/>
        <w:ind w:left="715" w:right="9"/>
      </w:pPr>
      <w:r>
        <w:t xml:space="preserve">Chapter 7 Ideology and Education  </w:t>
      </w:r>
    </w:p>
    <w:p w:rsidR="00C920C9" w:rsidRDefault="00C920C9" w:rsidP="00C920C9">
      <w:pPr>
        <w:spacing w:after="30"/>
        <w:ind w:left="715" w:right="9"/>
      </w:pPr>
      <w:r>
        <w:t xml:space="preserve">Chapter 12 Theory and Education  </w:t>
      </w:r>
    </w:p>
    <w:p w:rsidR="00C920C9" w:rsidRDefault="00C920C9" w:rsidP="00C920C9">
      <w:pPr>
        <w:spacing w:after="310"/>
        <w:ind w:left="715" w:right="9"/>
      </w:pPr>
      <w:r>
        <w:t xml:space="preserve">Micro Project #1 will be due Sunday by 11:59pm CDT  </w:t>
      </w:r>
    </w:p>
    <w:p w:rsidR="00C920C9" w:rsidRDefault="00C920C9" w:rsidP="00C920C9">
      <w:pPr>
        <w:ind w:left="715" w:right="9"/>
      </w:pPr>
      <w:r>
        <w:t xml:space="preserve">We were asked to consider the notion of “reflective thinking” in chapter one.  This is a somewhat solitary endeavor best accomplished through one's own initiative. Theory, through the art of reflection, can guide us with our experiential knowledge to arriving at “some generalization to guide instruction.” Yet in chapter seven we are asked to consider </w:t>
      </w:r>
    </w:p>
    <w:p w:rsidR="00C920C9" w:rsidRDefault="00C920C9" w:rsidP="00C920C9">
      <w:pPr>
        <w:spacing w:after="285"/>
        <w:ind w:left="715" w:right="9"/>
      </w:pPr>
      <w:r>
        <w:t xml:space="preserve">“group beliefs.”  Chapter twelve asks us to about “events” and “situations” and how theory can act as a bridge between philosophy and practice. In one week we jump from the individual to the collective.  </w:t>
      </w:r>
    </w:p>
    <w:p w:rsidR="00C920C9" w:rsidRDefault="00C920C9" w:rsidP="00C920C9">
      <w:pPr>
        <w:spacing w:after="268"/>
        <w:ind w:left="715" w:right="9"/>
      </w:pPr>
      <w:r>
        <w:t xml:space="preserve">Think about the sentence on page 301 of our text book that states “...at the beginning of each school year, a teacher (one person) will find that he or she has a class (a collective) of new and unfamiliar students.” </w:t>
      </w:r>
    </w:p>
    <w:p w:rsidR="00C920C9" w:rsidRDefault="00C920C9" w:rsidP="00C920C9">
      <w:pPr>
        <w:spacing w:after="276"/>
        <w:ind w:left="715" w:right="9"/>
      </w:pPr>
      <w:r>
        <w:t xml:space="preserve">Discussion Board Prompt: Express your understanding of philosophy of education in terms of the content you read in your text book. To what degree do you plan on using what you learn in your praxis? </w:t>
      </w:r>
    </w:p>
    <w:p w:rsidR="00C920C9" w:rsidRDefault="00C920C9" w:rsidP="00C920C9">
      <w:pPr>
        <w:pStyle w:val="Heading1"/>
        <w:ind w:left="730"/>
      </w:pPr>
      <w:r>
        <w:t xml:space="preserve">Module 2  </w:t>
      </w:r>
    </w:p>
    <w:p w:rsidR="00C920C9" w:rsidRDefault="00C920C9" w:rsidP="00C920C9">
      <w:pPr>
        <w:spacing w:after="32"/>
        <w:ind w:left="715" w:right="9"/>
      </w:pPr>
      <w:r>
        <w:t xml:space="preserve">Chapter 2: Idealism  </w:t>
      </w:r>
    </w:p>
    <w:p w:rsidR="00C920C9" w:rsidRDefault="00C920C9" w:rsidP="00C920C9">
      <w:pPr>
        <w:ind w:left="715" w:right="9"/>
      </w:pPr>
      <w:r>
        <w:t xml:space="preserve">Chapter 3: Realism </w:t>
      </w:r>
    </w:p>
    <w:p w:rsidR="00C920C9" w:rsidRDefault="00C920C9" w:rsidP="00C920C9">
      <w:pPr>
        <w:ind w:left="715" w:right="9"/>
      </w:pPr>
      <w:r>
        <w:t xml:space="preserve">DB prompt: Idealists stress the importance of learning ideas and concepts. Unlike idealists, realists highly recommend the use of scientific investigation and senses in order to learn. How do you reconcile these two divergent views in terms of curriculum?  How would you apply these two views to your praxis? </w:t>
      </w:r>
    </w:p>
    <w:p w:rsidR="00C920C9" w:rsidRDefault="00C920C9" w:rsidP="00C920C9">
      <w:pPr>
        <w:spacing w:after="0" w:line="259" w:lineRule="auto"/>
        <w:ind w:left="720"/>
      </w:pPr>
      <w:r>
        <w:t xml:space="preserve"> </w:t>
      </w:r>
    </w:p>
    <w:p w:rsidR="00C920C9" w:rsidRDefault="00C920C9" w:rsidP="00C920C9">
      <w:pPr>
        <w:pStyle w:val="Heading1"/>
        <w:ind w:left="730"/>
      </w:pPr>
      <w:r>
        <w:t xml:space="preserve">Module 3  </w:t>
      </w:r>
    </w:p>
    <w:p w:rsidR="00C920C9" w:rsidRDefault="00C920C9" w:rsidP="00C920C9">
      <w:pPr>
        <w:ind w:left="715" w:right="9"/>
      </w:pPr>
      <w:r>
        <w:t xml:space="preserve">Chapter 4: Pragmatism </w:t>
      </w:r>
    </w:p>
    <w:p w:rsidR="00C920C9" w:rsidRDefault="00C920C9" w:rsidP="00C920C9">
      <w:pPr>
        <w:ind w:left="715" w:right="9"/>
      </w:pPr>
      <w:r>
        <w:t xml:space="preserve">Chapter 5 Existentialism </w:t>
      </w:r>
    </w:p>
    <w:p w:rsidR="00C920C9" w:rsidRDefault="00C920C9" w:rsidP="00C920C9">
      <w:pPr>
        <w:ind w:left="715" w:right="9"/>
      </w:pPr>
      <w:r>
        <w:t xml:space="preserve">DB prompt: Pragmatists place their focus on the idea of change. Existentialists place their focus on the ideas of existence and essence. What would you do to incorporate these two philosophies into your praxis? You are welcome to use examples that focus on the classroom (individual lesson plans) all the way up to how you would manage to fit these two philosophies into the curriculum.  </w:t>
      </w:r>
    </w:p>
    <w:p w:rsidR="00C920C9" w:rsidRDefault="00C920C9" w:rsidP="00C920C9">
      <w:pPr>
        <w:spacing w:after="0" w:line="259" w:lineRule="auto"/>
      </w:pPr>
      <w:r>
        <w:rPr>
          <w:b/>
        </w:rPr>
        <w:lastRenderedPageBreak/>
        <w:t xml:space="preserve"> </w:t>
      </w:r>
    </w:p>
    <w:p w:rsidR="00C920C9" w:rsidRDefault="00C920C9" w:rsidP="00C920C9">
      <w:pPr>
        <w:pStyle w:val="Heading1"/>
        <w:ind w:left="730"/>
      </w:pPr>
      <w:r>
        <w:t xml:space="preserve">Module 4  </w:t>
      </w:r>
    </w:p>
    <w:p w:rsidR="00C920C9" w:rsidRDefault="00C920C9" w:rsidP="00C920C9">
      <w:pPr>
        <w:spacing w:after="27"/>
        <w:ind w:left="715" w:right="9"/>
      </w:pPr>
      <w:r>
        <w:t xml:space="preserve">Chapter 6: Postmodernism </w:t>
      </w:r>
    </w:p>
    <w:p w:rsidR="00C920C9" w:rsidRDefault="00C920C9" w:rsidP="00C920C9">
      <w:pPr>
        <w:ind w:left="715" w:right="9"/>
      </w:pPr>
      <w:r>
        <w:t xml:space="preserve">DB prompt: “Post-modern just means ‘coming after’ modernism. The term is used to refer to a period in history (the one we are in now), but it is also used to refer to a set of ideas that ‘go with’ this period in history. This set of ideas is a reaction to—and, to some extent, a rejection of—the ideas of modernism.” What are these ideas–and why do they matter in our classrooms? Not Graded, but mandatory for course credit.  </w:t>
      </w:r>
    </w:p>
    <w:p w:rsidR="00C920C9" w:rsidRDefault="00C920C9" w:rsidP="00C920C9">
      <w:pPr>
        <w:ind w:left="715" w:right="9"/>
      </w:pPr>
      <w:r>
        <w:t xml:space="preserve">Micro Project #2 Due by Sunday at 11:59pm CDT </w:t>
      </w:r>
    </w:p>
    <w:p w:rsidR="00C920C9" w:rsidRDefault="00C920C9" w:rsidP="00C920C9">
      <w:pPr>
        <w:spacing w:after="0" w:line="259" w:lineRule="auto"/>
        <w:ind w:left="720"/>
      </w:pPr>
      <w:r>
        <w:t xml:space="preserve"> </w:t>
      </w:r>
    </w:p>
    <w:p w:rsidR="00C920C9" w:rsidRDefault="00C920C9" w:rsidP="00C920C9">
      <w:pPr>
        <w:pStyle w:val="Heading1"/>
        <w:ind w:left="730"/>
      </w:pPr>
      <w:r>
        <w:t xml:space="preserve">Module 5 </w:t>
      </w:r>
    </w:p>
    <w:p w:rsidR="00C920C9" w:rsidRDefault="00C920C9" w:rsidP="00C920C9">
      <w:pPr>
        <w:ind w:left="715" w:right="9"/>
      </w:pPr>
      <w:r>
        <w:t xml:space="preserve">Chapter 13 Essentialism </w:t>
      </w:r>
    </w:p>
    <w:p w:rsidR="00C920C9" w:rsidRDefault="00C920C9" w:rsidP="00C920C9">
      <w:pPr>
        <w:ind w:left="715" w:right="9"/>
      </w:pPr>
      <w:r>
        <w:t xml:space="preserve">Chapter 14 </w:t>
      </w:r>
      <w:proofErr w:type="spellStart"/>
      <w:r>
        <w:t>Perennialism</w:t>
      </w:r>
      <w:proofErr w:type="spellEnd"/>
      <w:r>
        <w:t xml:space="preserve">  </w:t>
      </w:r>
    </w:p>
    <w:p w:rsidR="00C920C9" w:rsidRDefault="00C920C9" w:rsidP="00C920C9">
      <w:pPr>
        <w:ind w:left="715" w:right="9"/>
      </w:pPr>
      <w:r>
        <w:t xml:space="preserve">Video: A Nation at Risk </w:t>
      </w:r>
    </w:p>
    <w:p w:rsidR="00C920C9" w:rsidRDefault="00C920C9" w:rsidP="00C920C9">
      <w:pPr>
        <w:ind w:left="715" w:right="9"/>
      </w:pPr>
      <w:r>
        <w:t xml:space="preserve">These educational philosophies focus heavily on WHAT we should teach in terms of the curriculum. For </w:t>
      </w:r>
      <w:proofErr w:type="spellStart"/>
      <w:r>
        <w:t>Perennialists</w:t>
      </w:r>
      <w:proofErr w:type="spellEnd"/>
      <w:r>
        <w:t xml:space="preserve">, the aim of education is to ensure that students acquire understandings about the great ideas of Western civilization. While the Essentialists believe that there is a common core of knowledge that needs to be transmitted to students in a systematic, disciplined way. </w:t>
      </w:r>
    </w:p>
    <w:p w:rsidR="00C920C9" w:rsidRDefault="00C920C9" w:rsidP="00C920C9">
      <w:pPr>
        <w:ind w:left="715" w:right="9"/>
      </w:pPr>
      <w:r>
        <w:t xml:space="preserve">DB Prompt: How do you reconcile these traditionalist viewpoints with what we now know in terms of curriculum, teaching, and how students learn? </w:t>
      </w:r>
    </w:p>
    <w:p w:rsidR="00C920C9" w:rsidRDefault="00C920C9" w:rsidP="00C920C9">
      <w:pPr>
        <w:spacing w:after="0" w:line="259" w:lineRule="auto"/>
        <w:ind w:left="720"/>
      </w:pPr>
      <w:r>
        <w:t xml:space="preserve"> </w:t>
      </w:r>
    </w:p>
    <w:p w:rsidR="00C920C9" w:rsidRDefault="00C920C9" w:rsidP="00C920C9">
      <w:pPr>
        <w:pStyle w:val="Heading1"/>
        <w:ind w:left="730"/>
      </w:pPr>
      <w:r>
        <w:t xml:space="preserve">Module 6 </w:t>
      </w:r>
    </w:p>
    <w:p w:rsidR="00C920C9" w:rsidRDefault="00C920C9" w:rsidP="00C920C9">
      <w:pPr>
        <w:ind w:left="715" w:right="1659"/>
      </w:pPr>
      <w:r>
        <w:t xml:space="preserve">Chapter 9, 10, &amp; 15 Liberalism, Conservatism, and Progressivism Micro Project #3 Due by Sunday at 11:59 pm CDT.  </w:t>
      </w:r>
    </w:p>
    <w:p w:rsidR="00C920C9" w:rsidRDefault="00C920C9" w:rsidP="00C920C9">
      <w:pPr>
        <w:spacing w:after="0" w:line="259" w:lineRule="auto"/>
        <w:ind w:left="720"/>
      </w:pPr>
      <w:r>
        <w:t xml:space="preserve"> </w:t>
      </w:r>
    </w:p>
    <w:p w:rsidR="00C920C9" w:rsidRDefault="00C920C9" w:rsidP="00C920C9">
      <w:pPr>
        <w:pStyle w:val="Heading1"/>
        <w:ind w:left="730"/>
      </w:pPr>
      <w:r>
        <w:t xml:space="preserve">Module 7  </w:t>
      </w:r>
    </w:p>
    <w:p w:rsidR="00C920C9" w:rsidRDefault="00C920C9" w:rsidP="00C920C9">
      <w:pPr>
        <w:spacing w:after="28"/>
        <w:ind w:left="715" w:right="9"/>
      </w:pPr>
      <w:r>
        <w:t xml:space="preserve">Chapter 17: Critical Theory </w:t>
      </w:r>
    </w:p>
    <w:p w:rsidR="00C920C9" w:rsidRDefault="00C920C9" w:rsidP="00C920C9">
      <w:pPr>
        <w:ind w:left="715" w:right="9"/>
      </w:pPr>
      <w:r>
        <w:t xml:space="preserve">DB post: How should education “be”? Discuss your thoughts on whether or not </w:t>
      </w:r>
    </w:p>
    <w:p w:rsidR="00C920C9" w:rsidRDefault="00C920C9" w:rsidP="00C920C9">
      <w:pPr>
        <w:ind w:left="715" w:right="9"/>
      </w:pPr>
      <w:r>
        <w:t xml:space="preserve">American education should be “reconstructed” to promote the fluctuating social environment informed by globalization, technology, multiculturalism, and other changes. </w:t>
      </w:r>
    </w:p>
    <w:p w:rsidR="00C920C9" w:rsidRDefault="00C920C9" w:rsidP="00C920C9">
      <w:pPr>
        <w:ind w:left="715" w:right="9"/>
      </w:pPr>
      <w:r>
        <w:t xml:space="preserve">Due by </w:t>
      </w:r>
      <w:r>
        <w:rPr>
          <w:i/>
        </w:rPr>
        <w:t>Friday</w:t>
      </w:r>
      <w:r>
        <w:t xml:space="preserve"> at 11:59 pm CDT.  </w:t>
      </w:r>
    </w:p>
    <w:p w:rsidR="00C920C9" w:rsidRDefault="00C920C9" w:rsidP="00C920C9">
      <w:pPr>
        <w:ind w:left="715" w:right="9"/>
      </w:pPr>
      <w:r>
        <w:lastRenderedPageBreak/>
        <w:t xml:space="preserve">Major Project: Due by </w:t>
      </w:r>
      <w:r>
        <w:rPr>
          <w:i/>
        </w:rPr>
        <w:t>Friday</w:t>
      </w:r>
      <w:r>
        <w:t xml:space="preserve"> at 11:59 pm CDT. </w:t>
      </w:r>
    </w:p>
    <w:p w:rsidR="00C920C9" w:rsidRDefault="00C920C9" w:rsidP="00C920C9">
      <w:pPr>
        <w:spacing w:after="0" w:line="259" w:lineRule="auto"/>
        <w:ind w:left="720"/>
      </w:pPr>
      <w:r>
        <w:rPr>
          <w:b/>
        </w:rPr>
        <w:t xml:space="preserve"> </w:t>
      </w:r>
    </w:p>
    <w:p w:rsidR="00C920C9" w:rsidRDefault="00C920C9" w:rsidP="00C920C9">
      <w:pPr>
        <w:pStyle w:val="Heading1"/>
        <w:ind w:left="-5"/>
      </w:pPr>
      <w:r>
        <w:t xml:space="preserve">VIII. Special Considerations and/or Features of the Course  </w:t>
      </w:r>
    </w:p>
    <w:p w:rsidR="00C920C9" w:rsidRDefault="00C920C9" w:rsidP="00C920C9">
      <w:pPr>
        <w:spacing w:after="0" w:line="259" w:lineRule="auto"/>
      </w:pPr>
      <w:r>
        <w:t xml:space="preserve"> </w:t>
      </w:r>
    </w:p>
    <w:p w:rsidR="00C920C9" w:rsidRDefault="00C920C9" w:rsidP="009D3491">
      <w:pPr>
        <w:numPr>
          <w:ilvl w:val="0"/>
          <w:numId w:val="65"/>
        </w:numPr>
        <w:spacing w:after="3" w:line="248" w:lineRule="auto"/>
        <w:ind w:right="9" w:hanging="360"/>
      </w:pPr>
      <w:r>
        <w:t xml:space="preserve">Instructional Methods: Readings, surveys, reflective essays, classroom connections, and content forums may be employed to increase learning and accommodate a variety of learning styles.  </w:t>
      </w:r>
    </w:p>
    <w:p w:rsidR="00C920C9" w:rsidRDefault="00C920C9" w:rsidP="00C920C9">
      <w:pPr>
        <w:spacing w:after="0" w:line="259" w:lineRule="auto"/>
        <w:ind w:left="720"/>
      </w:pPr>
      <w:r>
        <w:t xml:space="preserve"> </w:t>
      </w:r>
    </w:p>
    <w:p w:rsidR="00C920C9" w:rsidRDefault="00C920C9" w:rsidP="009D3491">
      <w:pPr>
        <w:numPr>
          <w:ilvl w:val="0"/>
          <w:numId w:val="65"/>
        </w:numPr>
        <w:spacing w:after="3" w:line="248" w:lineRule="auto"/>
        <w:ind w:right="9" w:hanging="360"/>
      </w:pPr>
      <w:r>
        <w:t xml:space="preserve">Students are required to use word processing and the 2009 APA Publication Manual (6th ed.) to prepare the course papers. See additional document with summary of APA citation format. See rubrics in course documents for details on grading criteria. </w:t>
      </w:r>
    </w:p>
    <w:p w:rsidR="00C920C9" w:rsidRDefault="00C920C9" w:rsidP="00C920C9">
      <w:pPr>
        <w:spacing w:after="0" w:line="259" w:lineRule="auto"/>
        <w:ind w:left="720"/>
      </w:pPr>
      <w:r>
        <w:t xml:space="preserve"> </w:t>
      </w:r>
    </w:p>
    <w:p w:rsidR="00C920C9" w:rsidRDefault="00C920C9" w:rsidP="009D3491">
      <w:pPr>
        <w:numPr>
          <w:ilvl w:val="0"/>
          <w:numId w:val="65"/>
        </w:numPr>
        <w:spacing w:after="10" w:line="249" w:lineRule="auto"/>
        <w:ind w:right="9" w:hanging="360"/>
      </w:pPr>
      <w:r>
        <w:t xml:space="preserve">Flexibility Clause: Circumstances may arise which will prevent us from fulfilling each and every component of this syllabus. Therefore, the syllabus is subject to change. </w:t>
      </w:r>
    </w:p>
    <w:p w:rsidR="00C920C9" w:rsidRDefault="00C920C9" w:rsidP="00C920C9">
      <w:pPr>
        <w:ind w:left="715" w:right="9"/>
      </w:pPr>
      <w:r>
        <w:t xml:space="preserve">However, you will be notified of any changes that occur prior to any due date for assignments.  </w:t>
      </w:r>
    </w:p>
    <w:p w:rsidR="00C920C9" w:rsidRDefault="00C920C9" w:rsidP="00C920C9">
      <w:pPr>
        <w:spacing w:after="232"/>
        <w:ind w:left="1065" w:right="192" w:hanging="360"/>
      </w:pPr>
      <w:r>
        <w:t>E.</w:t>
      </w:r>
      <w:r>
        <w:rPr>
          <w:rFonts w:ascii="Arial" w:eastAsia="Arial" w:hAnsi="Arial" w:cs="Arial"/>
        </w:rPr>
        <w:t xml:space="preserve"> </w:t>
      </w:r>
      <w:r>
        <w:rPr>
          <w:b/>
          <w:u w:val="single" w:color="000000"/>
        </w:rPr>
        <w:t>Academic Honesty Policy</w:t>
      </w:r>
      <w:r>
        <w:t xml:space="preserve">:  All students are expected to abide by Arkansas State University’s policies. Arkansas State University enthusiastically promotes academic integrity and professional ethics among all members of the A-State academic community. Violations of this policy are considered as serious misconduct and can lead to extremely serious consequences – including failure of the entire course and potential dismissal from the program – no exceptions and no second chances. If an act of academic dishonesty is determined to have occurred, for a first offense, one of the following sanctions will be imposed, depending on the severity of the offense: </w:t>
      </w:r>
    </w:p>
    <w:p w:rsidR="00C920C9" w:rsidRDefault="00C920C9" w:rsidP="009D3491">
      <w:pPr>
        <w:numPr>
          <w:ilvl w:val="2"/>
          <w:numId w:val="66"/>
        </w:numPr>
        <w:spacing w:after="3" w:line="248" w:lineRule="auto"/>
        <w:ind w:right="9" w:hanging="360"/>
      </w:pPr>
      <w:r>
        <w:t xml:space="preserve">Return the paper or other item for rewriting; the grade may be lowered. </w:t>
      </w:r>
    </w:p>
    <w:p w:rsidR="00C920C9" w:rsidRDefault="00C920C9" w:rsidP="009D3491">
      <w:pPr>
        <w:numPr>
          <w:ilvl w:val="2"/>
          <w:numId w:val="66"/>
        </w:numPr>
        <w:spacing w:after="3" w:line="248" w:lineRule="auto"/>
        <w:ind w:right="9" w:hanging="360"/>
      </w:pPr>
      <w:r>
        <w:t xml:space="preserve">Give a failing grade on the paper or other item—"F" if a letter grade is used or zero if a numerical grade is used. </w:t>
      </w:r>
    </w:p>
    <w:p w:rsidR="00C920C9" w:rsidRDefault="00C920C9" w:rsidP="009D3491">
      <w:pPr>
        <w:numPr>
          <w:ilvl w:val="2"/>
          <w:numId w:val="66"/>
        </w:numPr>
        <w:spacing w:after="3" w:line="248" w:lineRule="auto"/>
        <w:ind w:right="9" w:hanging="360"/>
      </w:pPr>
      <w:r>
        <w:t xml:space="preserve">Give the student who plagiarized a failing grade in the course. </w:t>
      </w:r>
    </w:p>
    <w:p w:rsidR="00C920C9" w:rsidRDefault="00C920C9" w:rsidP="009D3491">
      <w:pPr>
        <w:numPr>
          <w:ilvl w:val="2"/>
          <w:numId w:val="66"/>
        </w:numPr>
        <w:spacing w:after="3" w:line="248" w:lineRule="auto"/>
        <w:ind w:right="9" w:hanging="360"/>
      </w:pPr>
      <w:r>
        <w:t xml:space="preserve">Recommend sanctions, including disciplinary expulsion from the university. All cases should be referred to the student conduct system.  </w:t>
      </w:r>
    </w:p>
    <w:p w:rsidR="00C920C9" w:rsidRDefault="00C920C9" w:rsidP="00C920C9">
      <w:pPr>
        <w:spacing w:after="0" w:line="259" w:lineRule="auto"/>
        <w:ind w:left="1800"/>
      </w:pPr>
      <w:r>
        <w:t xml:space="preserve"> </w:t>
      </w:r>
    </w:p>
    <w:p w:rsidR="00C920C9" w:rsidRDefault="00C920C9" w:rsidP="00C920C9">
      <w:pPr>
        <w:spacing w:after="227"/>
        <w:ind w:left="1090" w:right="9"/>
      </w:pPr>
      <w:r>
        <w:t xml:space="preserve">Please note: The work you do for this course is expected to be specific and original to this course (i.e., not something turned in for another course).  </w:t>
      </w:r>
    </w:p>
    <w:p w:rsidR="00C920C9" w:rsidRDefault="00C920C9" w:rsidP="00C920C9">
      <w:pPr>
        <w:spacing w:after="223"/>
        <w:ind w:left="1090" w:right="9"/>
      </w:pPr>
      <w:r>
        <w:t xml:space="preserve">Students must submit </w:t>
      </w:r>
      <w:r>
        <w:rPr>
          <w:u w:val="single" w:color="000000"/>
        </w:rPr>
        <w:t>original</w:t>
      </w:r>
      <w:r>
        <w:t xml:space="preserve"> work (not from other sources and not from other coursework) in order to complete the requirements for this class.  It is expected that all work you produce for the course will be your own. You can build upon other peoples’ ideas as long as they are credited for their ideas/writings. Plagiarism, taking ideas and/or writings from another and passing them off as one’s </w:t>
      </w:r>
      <w:r>
        <w:lastRenderedPageBreak/>
        <w:t xml:space="preserve">own, is a major breach of ethical behavior for scholars in higher education. All work must be submitted in electronic format. </w:t>
      </w:r>
    </w:p>
    <w:p w:rsidR="00C920C9" w:rsidRDefault="00C920C9" w:rsidP="00C920C9">
      <w:pPr>
        <w:ind w:left="715" w:right="9"/>
      </w:pPr>
      <w:r>
        <w:t xml:space="preserve">Faculty at ASU routinely reviews student work for the following infractions to ethical academic conduct: </w:t>
      </w:r>
    </w:p>
    <w:p w:rsidR="00C920C9" w:rsidRDefault="00C920C9" w:rsidP="009D3491">
      <w:pPr>
        <w:numPr>
          <w:ilvl w:val="1"/>
          <w:numId w:val="65"/>
        </w:numPr>
        <w:spacing w:after="3" w:line="248" w:lineRule="auto"/>
        <w:ind w:right="9" w:hanging="360"/>
      </w:pPr>
      <w:r>
        <w:t xml:space="preserve">Work that is the same or very similar to work by other students </w:t>
      </w:r>
    </w:p>
    <w:p w:rsidR="00C920C9" w:rsidRDefault="00C920C9" w:rsidP="009D3491">
      <w:pPr>
        <w:numPr>
          <w:ilvl w:val="1"/>
          <w:numId w:val="65"/>
        </w:numPr>
        <w:spacing w:after="3" w:line="248" w:lineRule="auto"/>
        <w:ind w:right="9" w:hanging="360"/>
      </w:pPr>
      <w:r>
        <w:t xml:space="preserve">Content that is included in papers without giving appropriate credit to the original source </w:t>
      </w:r>
    </w:p>
    <w:p w:rsidR="00C920C9" w:rsidRDefault="00C920C9" w:rsidP="009D3491">
      <w:pPr>
        <w:numPr>
          <w:ilvl w:val="1"/>
          <w:numId w:val="65"/>
        </w:numPr>
        <w:spacing w:after="3" w:line="248" w:lineRule="auto"/>
        <w:ind w:right="9" w:hanging="360"/>
      </w:pPr>
      <w:r>
        <w:t xml:space="preserve">Work that has been previously turned in to other classes. </w:t>
      </w:r>
    </w:p>
    <w:p w:rsidR="00C920C9" w:rsidRDefault="00C920C9" w:rsidP="00C920C9">
      <w:pPr>
        <w:spacing w:after="0" w:line="259" w:lineRule="auto"/>
      </w:pPr>
      <w:r>
        <w:t xml:space="preserve"> </w:t>
      </w:r>
    </w:p>
    <w:p w:rsidR="00C920C9" w:rsidRDefault="00C920C9" w:rsidP="00C920C9">
      <w:pPr>
        <w:pStyle w:val="Heading1"/>
        <w:ind w:left="-5"/>
      </w:pPr>
      <w:r>
        <w:t xml:space="preserve">IX. Procedures to Accommodate Students with Disabilities  </w:t>
      </w:r>
    </w:p>
    <w:p w:rsidR="00C920C9" w:rsidRDefault="00C920C9" w:rsidP="00C920C9">
      <w:pPr>
        <w:spacing w:after="0" w:line="259" w:lineRule="auto"/>
      </w:pPr>
      <w:r>
        <w:t xml:space="preserve"> </w:t>
      </w:r>
    </w:p>
    <w:p w:rsidR="00C920C9" w:rsidRDefault="00C920C9" w:rsidP="00C920C9">
      <w:pPr>
        <w:ind w:left="715" w:right="9"/>
      </w:pPr>
      <w:r>
        <w:t xml:space="preserve">Students who require academic adjustments in their online class due to a disability must first register with ASU Disability Services at </w:t>
      </w:r>
      <w:hyperlink r:id="rId90">
        <w:r>
          <w:rPr>
            <w:color w:val="0000FF"/>
            <w:u w:val="single" w:color="0000FF"/>
          </w:rPr>
          <w:t>http://www.astate.edu/disability</w:t>
        </w:r>
      </w:hyperlink>
      <w:hyperlink r:id="rId91">
        <w:r>
          <w:t xml:space="preserve"> </w:t>
        </w:r>
      </w:hyperlink>
      <w:r>
        <w:t xml:space="preserve">870-972-3964. Following registration please contact me, the professor, immediately to discuss appropriate academic accommodations. Appropriate arrangements can be made to ensure equal access to this course. Additionally, if you have emergency medical information to share or need special arrangements, please notify the professor ASAP.  </w:t>
      </w:r>
    </w:p>
    <w:p w:rsidR="00C920C9" w:rsidRDefault="00C920C9" w:rsidP="00C920C9">
      <w:pPr>
        <w:spacing w:after="0" w:line="259" w:lineRule="auto"/>
        <w:ind w:left="720"/>
      </w:pPr>
      <w:r>
        <w:t xml:space="preserve"> </w:t>
      </w:r>
    </w:p>
    <w:p w:rsidR="00C920C9" w:rsidRDefault="00C920C9" w:rsidP="00C920C9">
      <w:pPr>
        <w:spacing w:line="266" w:lineRule="auto"/>
        <w:ind w:left="-5"/>
      </w:pPr>
      <w:r>
        <w:rPr>
          <w:b/>
        </w:rPr>
        <w:t xml:space="preserve">Note:  </w:t>
      </w:r>
    </w:p>
    <w:p w:rsidR="00C920C9" w:rsidRDefault="00C920C9" w:rsidP="00C920C9">
      <w:pPr>
        <w:ind w:left="10" w:right="9"/>
      </w:pPr>
      <w:r>
        <w:t xml:space="preserve">Dropping a Course: After the registration period ends, individual courses may be dropped on-line in Self Service. All individual courses may be dropped on-line except the last course. If all classes are dropped, you must process a withdrawal from the University through Advisement Services. It is ultimately the student's responsibility to ensure their courses have been dropped. </w:t>
      </w:r>
    </w:p>
    <w:p w:rsidR="00C920C9" w:rsidRDefault="00C920C9" w:rsidP="00C920C9">
      <w:pPr>
        <w:spacing w:after="0" w:line="259" w:lineRule="auto"/>
        <w:ind w:left="720"/>
      </w:pPr>
      <w:r>
        <w:t xml:space="preserve"> </w:t>
      </w:r>
      <w:r>
        <w:tab/>
        <w:t xml:space="preserve"> </w:t>
      </w:r>
    </w:p>
    <w:p w:rsidR="00C920C9" w:rsidRDefault="00C920C9" w:rsidP="00C920C9">
      <w:pPr>
        <w:ind w:left="10" w:right="9"/>
      </w:pPr>
      <w:r>
        <w:t xml:space="preserve">Drop Deadlines: The final date for dropping individual courses is viewable via the academic calendar. Academic Affairs will identify appropriate deadlines for other semesters (interims, summer, and half sessions). </w:t>
      </w:r>
    </w:p>
    <w:p w:rsidR="00C920C9" w:rsidRDefault="00C920C9" w:rsidP="00C920C9">
      <w:pPr>
        <w:spacing w:after="0" w:line="259" w:lineRule="auto"/>
      </w:pPr>
      <w:r>
        <w:t xml:space="preserve"> </w:t>
      </w:r>
    </w:p>
    <w:p w:rsidR="00C920C9" w:rsidRDefault="00C920C9" w:rsidP="00C920C9">
      <w:pPr>
        <w:spacing w:after="0" w:line="238" w:lineRule="auto"/>
      </w:pPr>
      <w:r>
        <w:rPr>
          <w:b/>
          <w:i/>
        </w:rPr>
        <w:t xml:space="preserve">If you are concerned about earning a “good grade,” study this syllabus and follow it to the letter. </w:t>
      </w:r>
    </w:p>
    <w:p w:rsidR="00C920C9" w:rsidRDefault="00C920C9" w:rsidP="00C920C9">
      <w:pPr>
        <w:spacing w:after="0" w:line="259" w:lineRule="auto"/>
      </w:pPr>
      <w:r>
        <w:t xml:space="preserve"> </w:t>
      </w:r>
    </w:p>
    <w:p w:rsidR="00C920C9" w:rsidRDefault="00C920C9" w:rsidP="00C920C9">
      <w:pPr>
        <w:pStyle w:val="Heading1"/>
        <w:spacing w:after="201"/>
        <w:ind w:left="-5"/>
      </w:pPr>
      <w:r>
        <w:t xml:space="preserve">X.   PROCTORU </w:t>
      </w:r>
    </w:p>
    <w:p w:rsidR="00C920C9" w:rsidRDefault="00C920C9" w:rsidP="00C920C9">
      <w:pPr>
        <w:ind w:left="715" w:right="9"/>
      </w:pPr>
      <w:r>
        <w:t>“</w:t>
      </w:r>
      <w:proofErr w:type="spellStart"/>
      <w:r>
        <w:t>ProctorU</w:t>
      </w:r>
      <w:proofErr w:type="spellEnd"/>
      <w:r>
        <w:t xml:space="preserve"> is a live online proctoring service that allows students to take exams from the comfort of their home or for authentication purposes.  For this course, we will only utilize the </w:t>
      </w:r>
      <w:proofErr w:type="spellStart"/>
      <w:r>
        <w:t>UCard</w:t>
      </w:r>
      <w:proofErr w:type="spellEnd"/>
      <w:r>
        <w:t xml:space="preserve"> authentication services. </w:t>
      </w:r>
    </w:p>
    <w:p w:rsidR="00C920C9" w:rsidRDefault="00C920C9" w:rsidP="00C920C9">
      <w:pPr>
        <w:spacing w:after="0" w:line="259" w:lineRule="auto"/>
        <w:ind w:left="720"/>
      </w:pPr>
      <w:r>
        <w:t xml:space="preserve"> </w:t>
      </w:r>
    </w:p>
    <w:p w:rsidR="00C920C9" w:rsidRDefault="00C920C9" w:rsidP="00C920C9">
      <w:pPr>
        <w:ind w:left="715" w:right="9"/>
      </w:pPr>
      <w:r>
        <w:lastRenderedPageBreak/>
        <w:t xml:space="preserve">Students will create their </w:t>
      </w:r>
      <w:proofErr w:type="spellStart"/>
      <w:r>
        <w:t>ProctorU</w:t>
      </w:r>
      <w:proofErr w:type="spellEnd"/>
      <w:r>
        <w:t xml:space="preserve"> and </w:t>
      </w:r>
      <w:proofErr w:type="spellStart"/>
      <w:r>
        <w:t>UCard</w:t>
      </w:r>
      <w:proofErr w:type="spellEnd"/>
      <w:r>
        <w:t xml:space="preserve"> profile at the beginning of the term (if they have not done so for a previous course).  Please note that </w:t>
      </w:r>
      <w:proofErr w:type="spellStart"/>
      <w:r>
        <w:t>UCard</w:t>
      </w:r>
      <w:proofErr w:type="spellEnd"/>
      <w:r>
        <w:t xml:space="preserve"> authentication checks may occur at any time during the course. </w:t>
      </w:r>
    </w:p>
    <w:p w:rsidR="00C920C9" w:rsidRDefault="00C920C9" w:rsidP="00C920C9">
      <w:pPr>
        <w:spacing w:after="0" w:line="259" w:lineRule="auto"/>
        <w:ind w:left="720"/>
      </w:pPr>
      <w:r>
        <w:t xml:space="preserve"> </w:t>
      </w:r>
    </w:p>
    <w:p w:rsidR="00C920C9" w:rsidRDefault="00C920C9" w:rsidP="00C920C9">
      <w:pPr>
        <w:ind w:left="715" w:right="9"/>
      </w:pPr>
      <w:proofErr w:type="spellStart"/>
      <w:r>
        <w:t>ProctorU</w:t>
      </w:r>
      <w:proofErr w:type="spellEnd"/>
      <w:r>
        <w:t xml:space="preserve"> is available 24/7, however students will need to schedule a proctoring session at least 72 hours in advance to avoid any on demand scheduling fees.  </w:t>
      </w:r>
    </w:p>
    <w:p w:rsidR="00C920C9" w:rsidRDefault="00C920C9" w:rsidP="00C920C9">
      <w:pPr>
        <w:spacing w:after="0" w:line="259" w:lineRule="auto"/>
        <w:ind w:left="720"/>
      </w:pPr>
      <w:r>
        <w:t xml:space="preserve"> </w:t>
      </w:r>
    </w:p>
    <w:p w:rsidR="00C920C9" w:rsidRDefault="00C920C9" w:rsidP="00C920C9">
      <w:pPr>
        <w:ind w:left="715" w:right="9"/>
      </w:pPr>
      <w:r>
        <w:t xml:space="preserve">To create a </w:t>
      </w:r>
      <w:proofErr w:type="spellStart"/>
      <w:r>
        <w:t>ProctorU</w:t>
      </w:r>
      <w:proofErr w:type="spellEnd"/>
      <w:r>
        <w:t xml:space="preserve"> profile visit </w:t>
      </w:r>
      <w:hyperlink r:id="rId92">
        <w:r>
          <w:rPr>
            <w:color w:val="0000FF"/>
            <w:u w:val="single" w:color="0000FF"/>
          </w:rPr>
          <w:t>go.proctoru.com</w:t>
        </w:r>
      </w:hyperlink>
      <w:hyperlink r:id="rId93">
        <w:r>
          <w:t>.</w:t>
        </w:r>
      </w:hyperlink>
      <w:r>
        <w:t xml:space="preserve">  </w:t>
      </w:r>
      <w:proofErr w:type="spellStart"/>
      <w:r>
        <w:t>ProctorU</w:t>
      </w:r>
      <w:proofErr w:type="spellEnd"/>
      <w:r>
        <w:t xml:space="preserve"> also provides free technical support to ensure students have the best testing situation possible.  That is available at </w:t>
      </w:r>
      <w:hyperlink r:id="rId94">
        <w:r>
          <w:rPr>
            <w:color w:val="0000FF"/>
            <w:u w:val="single" w:color="0000FF"/>
          </w:rPr>
          <w:t>www.proctoru.com/testitout</w:t>
        </w:r>
      </w:hyperlink>
      <w:hyperlink r:id="rId95">
        <w:r>
          <w:t>.</w:t>
        </w:r>
      </w:hyperlink>
      <w:r>
        <w:t xml:space="preserve"> On this page students will be able to test their equipment, learn about what to expect during the proctoring session and ask any questions about the proctoring process with a </w:t>
      </w:r>
      <w:proofErr w:type="spellStart"/>
      <w:r>
        <w:t>ProctorU</w:t>
      </w:r>
      <w:proofErr w:type="spellEnd"/>
      <w:r>
        <w:t xml:space="preserve"> representative.  </w:t>
      </w:r>
      <w:proofErr w:type="spellStart"/>
      <w:r>
        <w:t>ProctorU</w:t>
      </w:r>
      <w:proofErr w:type="spellEnd"/>
      <w:r>
        <w:t xml:space="preserve"> technical support is also available via phone at 1-855-772-8678. </w:t>
      </w:r>
    </w:p>
    <w:p w:rsidR="00C920C9" w:rsidRDefault="00C920C9" w:rsidP="00C920C9">
      <w:pPr>
        <w:spacing w:after="0" w:line="259" w:lineRule="auto"/>
        <w:ind w:left="720"/>
      </w:pPr>
      <w:r>
        <w:t xml:space="preserve"> </w:t>
      </w:r>
    </w:p>
    <w:p w:rsidR="00C920C9" w:rsidRDefault="00C920C9" w:rsidP="00C920C9">
      <w:pPr>
        <w:spacing w:after="147"/>
        <w:ind w:left="10" w:right="9"/>
      </w:pPr>
      <w:r>
        <w:t xml:space="preserve">In order to use </w:t>
      </w:r>
      <w:proofErr w:type="spellStart"/>
      <w:r>
        <w:t>ProctorU</w:t>
      </w:r>
      <w:proofErr w:type="spellEnd"/>
      <w:r>
        <w:t xml:space="preserve"> you will need to have a high-speed internet connection, a webcam (internal or external), a Windows or Apple Operating System, and a government issued photo id.  </w:t>
      </w:r>
      <w:proofErr w:type="spellStart"/>
      <w:r>
        <w:t>ProctorU</w:t>
      </w:r>
      <w:proofErr w:type="spellEnd"/>
      <w:r>
        <w:t xml:space="preserve"> recommends that you visit </w:t>
      </w:r>
      <w:hyperlink r:id="rId96">
        <w:r>
          <w:rPr>
            <w:color w:val="0000FF"/>
            <w:u w:val="single" w:color="0000FF"/>
          </w:rPr>
          <w:t>www.proctoru.com/testitout</w:t>
        </w:r>
      </w:hyperlink>
      <w:hyperlink r:id="rId97">
        <w:r>
          <w:t xml:space="preserve"> </w:t>
        </w:r>
      </w:hyperlink>
      <w:r>
        <w:t>prior to the proctoring session to test equipment that will be used during the exam session.”</w:t>
      </w:r>
      <w:r>
        <w:rPr>
          <w:b/>
          <w:sz w:val="28"/>
        </w:rPr>
        <w:t xml:space="preserve"> </w:t>
      </w:r>
    </w:p>
    <w:p w:rsidR="00C920C9" w:rsidRDefault="00C920C9" w:rsidP="00C920C9">
      <w:pPr>
        <w:spacing w:after="0" w:line="259" w:lineRule="auto"/>
      </w:pPr>
      <w:r>
        <w:t xml:space="preserve"> </w:t>
      </w:r>
    </w:p>
    <w:p w:rsidR="00C920C9" w:rsidRDefault="00C920C9" w:rsidP="00C920C9">
      <w:pPr>
        <w:spacing w:after="0" w:line="259" w:lineRule="auto"/>
        <w:rPr>
          <w:b/>
        </w:rPr>
      </w:pPr>
      <w:r>
        <w:t xml:space="preserve"> </w:t>
      </w:r>
    </w:p>
    <w:p w:rsidR="00C920C9" w:rsidRPr="00BB0BAF" w:rsidRDefault="00C920C9" w:rsidP="00C920C9">
      <w:pPr>
        <w:spacing w:after="0" w:line="249" w:lineRule="auto"/>
        <w:ind w:left="-5"/>
        <w:jc w:val="center"/>
        <w:rPr>
          <w:b/>
        </w:rPr>
      </w:pPr>
      <w:r w:rsidRPr="00BB0BAF">
        <w:rPr>
          <w:b/>
        </w:rPr>
        <w:t>References</w:t>
      </w:r>
    </w:p>
    <w:p w:rsidR="00C920C9" w:rsidRDefault="00C920C9" w:rsidP="00C920C9">
      <w:pPr>
        <w:spacing w:after="0" w:line="249" w:lineRule="auto"/>
        <w:ind w:left="-5"/>
        <w:jc w:val="center"/>
      </w:pPr>
    </w:p>
    <w:p w:rsidR="00C920C9" w:rsidRDefault="00C920C9" w:rsidP="00C920C9">
      <w:pPr>
        <w:spacing w:after="0" w:line="249" w:lineRule="auto"/>
        <w:ind w:left="-5"/>
      </w:pPr>
      <w:r>
        <w:t xml:space="preserve">Adler, M. (1982). </w:t>
      </w:r>
      <w:r>
        <w:rPr>
          <w:i/>
        </w:rPr>
        <w:t xml:space="preserve">The </w:t>
      </w:r>
      <w:proofErr w:type="spellStart"/>
      <w:r>
        <w:rPr>
          <w:i/>
        </w:rPr>
        <w:t>paideia</w:t>
      </w:r>
      <w:proofErr w:type="spellEnd"/>
      <w:r>
        <w:rPr>
          <w:i/>
        </w:rPr>
        <w:t xml:space="preserve"> proposal: An educational manifest. </w:t>
      </w:r>
      <w:r>
        <w:t xml:space="preserve">New York, NY: Macmillan. </w:t>
      </w:r>
    </w:p>
    <w:p w:rsidR="00C920C9" w:rsidRDefault="00C920C9" w:rsidP="00C920C9">
      <w:pPr>
        <w:spacing w:after="0" w:line="259" w:lineRule="auto"/>
      </w:pPr>
      <w:r>
        <w:t xml:space="preserve"> </w:t>
      </w:r>
    </w:p>
    <w:p w:rsidR="00C920C9" w:rsidRDefault="00C920C9" w:rsidP="00C920C9">
      <w:pPr>
        <w:spacing w:after="0" w:line="249" w:lineRule="auto"/>
        <w:ind w:left="705" w:hanging="720"/>
      </w:pPr>
      <w:r>
        <w:t xml:space="preserve">Barrett, W. (1990). </w:t>
      </w:r>
      <w:r>
        <w:rPr>
          <w:i/>
        </w:rPr>
        <w:t>Irrational man: A study of existentialist philosophy</w:t>
      </w:r>
      <w:r>
        <w:t xml:space="preserve">. New York, NY: Anchor Books.  </w:t>
      </w:r>
    </w:p>
    <w:p w:rsidR="00C920C9" w:rsidRDefault="00C920C9" w:rsidP="00C920C9">
      <w:pPr>
        <w:spacing w:after="0" w:line="259" w:lineRule="auto"/>
      </w:pPr>
      <w:r>
        <w:t xml:space="preserve"> </w:t>
      </w:r>
    </w:p>
    <w:p w:rsidR="00C920C9" w:rsidRDefault="00C920C9" w:rsidP="00C920C9">
      <w:pPr>
        <w:spacing w:after="0" w:line="249" w:lineRule="auto"/>
        <w:ind w:left="-5"/>
      </w:pPr>
      <w:r>
        <w:t xml:space="preserve">Bennett, W. (1992). </w:t>
      </w:r>
      <w:r>
        <w:rPr>
          <w:i/>
        </w:rPr>
        <w:t>The de-valuing of America: The fight for our culture and our children</w:t>
      </w:r>
      <w:r>
        <w:t xml:space="preserve">. New        </w:t>
      </w:r>
      <w:r>
        <w:tab/>
        <w:t xml:space="preserve">York, NY: Simon and Schuster.  </w:t>
      </w:r>
    </w:p>
    <w:p w:rsidR="00C920C9" w:rsidRDefault="00C920C9" w:rsidP="00C920C9">
      <w:pPr>
        <w:spacing w:after="0" w:line="259" w:lineRule="auto"/>
      </w:pPr>
      <w:r>
        <w:t xml:space="preserve"> </w:t>
      </w:r>
    </w:p>
    <w:p w:rsidR="00C920C9" w:rsidRDefault="00C920C9" w:rsidP="00C920C9">
      <w:pPr>
        <w:ind w:left="10" w:right="9"/>
      </w:pPr>
      <w:r>
        <w:t xml:space="preserve">Dewey, J. (1998). </w:t>
      </w:r>
      <w:r>
        <w:rPr>
          <w:i/>
        </w:rPr>
        <w:t>Experience and education: The 60</w:t>
      </w:r>
      <w:r>
        <w:rPr>
          <w:i/>
          <w:vertAlign w:val="superscript"/>
        </w:rPr>
        <w:t>th</w:t>
      </w:r>
      <w:r>
        <w:rPr>
          <w:i/>
        </w:rPr>
        <w:t xml:space="preserve"> anniversary edition. </w:t>
      </w:r>
      <w:r>
        <w:t xml:space="preserve">West Lafayette, IN:             </w:t>
      </w:r>
      <w:r>
        <w:tab/>
        <w:t xml:space="preserve">Kappa Delta Pi. </w:t>
      </w:r>
    </w:p>
    <w:p w:rsidR="00C920C9" w:rsidRDefault="00C920C9" w:rsidP="00C920C9">
      <w:pPr>
        <w:spacing w:after="0" w:line="259" w:lineRule="auto"/>
      </w:pPr>
      <w:r>
        <w:t xml:space="preserve"> </w:t>
      </w:r>
    </w:p>
    <w:p w:rsidR="00C920C9" w:rsidRDefault="00C920C9" w:rsidP="00C920C9">
      <w:pPr>
        <w:ind w:left="720" w:right="9" w:hanging="720"/>
      </w:pPr>
      <w:r>
        <w:t xml:space="preserve">Johnson, T. &amp; Reed, R. (2011). </w:t>
      </w:r>
      <w:r>
        <w:rPr>
          <w:i/>
        </w:rPr>
        <w:t>Philosophical documents in education 4th ed</w:t>
      </w:r>
      <w:r>
        <w:t xml:space="preserve">. Boston, MA:  Pearson. </w:t>
      </w:r>
    </w:p>
    <w:p w:rsidR="00C920C9" w:rsidRDefault="00C920C9" w:rsidP="00C920C9">
      <w:pPr>
        <w:spacing w:after="0" w:line="259" w:lineRule="auto"/>
      </w:pPr>
      <w:r>
        <w:t xml:space="preserve"> </w:t>
      </w:r>
    </w:p>
    <w:p w:rsidR="00C920C9" w:rsidRDefault="00C920C9" w:rsidP="00C920C9">
      <w:pPr>
        <w:ind w:left="10" w:right="9"/>
      </w:pPr>
      <w:r>
        <w:lastRenderedPageBreak/>
        <w:t xml:space="preserve">Moore, A. (2003). </w:t>
      </w:r>
      <w:r>
        <w:rPr>
          <w:i/>
        </w:rPr>
        <w:t>Realism and Christian faith: God, grammar, and meaning</w:t>
      </w:r>
      <w:r>
        <w:t xml:space="preserve">. New York, NY:          Cambridge University Press.  </w:t>
      </w:r>
    </w:p>
    <w:p w:rsidR="00C920C9" w:rsidRDefault="00C920C9" w:rsidP="00C920C9">
      <w:pPr>
        <w:spacing w:after="0" w:line="259" w:lineRule="auto"/>
      </w:pPr>
      <w:r>
        <w:t xml:space="preserve"> </w:t>
      </w:r>
    </w:p>
    <w:p w:rsidR="00C920C9" w:rsidRDefault="00C920C9" w:rsidP="00C920C9">
      <w:pPr>
        <w:ind w:left="720" w:right="9" w:hanging="720"/>
      </w:pPr>
      <w:proofErr w:type="spellStart"/>
      <w:r>
        <w:t>Ravitch</w:t>
      </w:r>
      <w:proofErr w:type="spellEnd"/>
      <w:r>
        <w:t xml:space="preserve">, D. (2000). </w:t>
      </w:r>
      <w:r>
        <w:rPr>
          <w:i/>
        </w:rPr>
        <w:t>Left back: A century of failed school reform</w:t>
      </w:r>
      <w:r>
        <w:t xml:space="preserve">. New, York, NY: Simon and Schuster.  </w:t>
      </w:r>
    </w:p>
    <w:p w:rsidR="00C920C9" w:rsidRDefault="00C920C9" w:rsidP="00C920C9">
      <w:pPr>
        <w:spacing w:after="0" w:line="259" w:lineRule="auto"/>
      </w:pPr>
      <w:r>
        <w:t xml:space="preserve"> </w:t>
      </w:r>
    </w:p>
    <w:p w:rsidR="00C920C9" w:rsidRDefault="00C920C9" w:rsidP="00C920C9">
      <w:pPr>
        <w:ind w:left="10" w:right="9"/>
      </w:pPr>
      <w:r>
        <w:t xml:space="preserve">United States Department of Education, Office of the Secretary of Education. (2001). </w:t>
      </w:r>
      <w:commentRangeStart w:id="33"/>
      <w:r>
        <w:rPr>
          <w:i/>
        </w:rPr>
        <w:t xml:space="preserve">No child  </w:t>
      </w:r>
      <w:r>
        <w:rPr>
          <w:i/>
        </w:rPr>
        <w:tab/>
        <w:t>left behind</w:t>
      </w:r>
      <w:r>
        <w:t xml:space="preserve">. </w:t>
      </w:r>
      <w:commentRangeEnd w:id="33"/>
      <w:r w:rsidR="00E63B87">
        <w:rPr>
          <w:rStyle w:val="CommentReference"/>
        </w:rPr>
        <w:commentReference w:id="33"/>
      </w:r>
      <w:r>
        <w:t xml:space="preserve">Washington, DC: Education Publications Center. </w:t>
      </w:r>
    </w:p>
    <w:p w:rsidR="009A2CDF" w:rsidRDefault="009A2CDF" w:rsidP="00345D6F"/>
    <w:sectPr w:rsidR="009A2CDF" w:rsidSect="005631B2">
      <w:headerReference w:type="default" r:id="rId98"/>
      <w:footerReference w:type="even" r:id="rId99"/>
      <w:footerReference w:type="default" r:id="rId100"/>
      <w:pgSz w:w="12240" w:h="15840"/>
      <w:pgMar w:top="1200" w:right="1060" w:bottom="1220" w:left="920" w:header="720" w:footer="1036" w:gutter="0"/>
      <w:pgNumType w:start="1"/>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Hideya Koizumi" w:date="2018-02-13T18:45:00Z" w:initials="HK">
    <w:p w:rsidR="00240A6A" w:rsidRDefault="00240A6A">
      <w:pPr>
        <w:pStyle w:val="CommentText"/>
      </w:pPr>
      <w:r>
        <w:rPr>
          <w:rStyle w:val="CommentReference"/>
        </w:rPr>
        <w:annotationRef/>
      </w:r>
      <w:r>
        <w:t>I am not sure what is Item #9 is.</w:t>
      </w:r>
    </w:p>
  </w:comment>
  <w:comment w:id="2" w:author="Hideya Koizumi" w:date="2018-02-13T18:52:00Z" w:initials="HK">
    <w:p w:rsidR="00240A6A" w:rsidRDefault="00240A6A">
      <w:pPr>
        <w:pStyle w:val="CommentText"/>
      </w:pPr>
      <w:r>
        <w:rPr>
          <w:rStyle w:val="CommentReference"/>
        </w:rPr>
        <w:annotationRef/>
      </w:r>
      <w:r w:rsidRPr="007F7D57">
        <w:rPr>
          <w:rFonts w:ascii="Arial" w:eastAsia="Times New Roman" w:hAnsi="Arial" w:cs="Arial"/>
          <w:i/>
          <w:color w:val="FF0000"/>
          <w:szCs w:val="24"/>
        </w:rPr>
        <w:t xml:space="preserve">Maximum class size is </w:t>
      </w:r>
      <w:r>
        <w:rPr>
          <w:rFonts w:ascii="Arial" w:eastAsia="Times New Roman" w:hAnsi="Arial" w:cs="Arial"/>
          <w:i/>
          <w:color w:val="FF0000"/>
          <w:szCs w:val="24"/>
        </w:rPr>
        <w:t>999</w:t>
      </w:r>
      <w:r w:rsidRPr="007F7D57">
        <w:rPr>
          <w:rFonts w:ascii="Arial" w:eastAsia="Times New Roman" w:hAnsi="Arial" w:cs="Arial"/>
          <w:i/>
          <w:color w:val="FF0000"/>
          <w:szCs w:val="24"/>
        </w:rPr>
        <w:t xml:space="preserve"> students for all courses in program</w:t>
      </w:r>
      <w:r w:rsidRPr="007F7D57">
        <w:rPr>
          <w:rFonts w:ascii="Arial" w:eastAsia="Times New Roman" w:hAnsi="Arial" w:cs="Arial"/>
          <w:i/>
          <w:szCs w:val="24"/>
        </w:rPr>
        <w:t>.</w:t>
      </w:r>
    </w:p>
  </w:comment>
  <w:comment w:id="3" w:author="Hideya Koizumi" w:date="2018-02-13T18:57:00Z" w:initials="HK">
    <w:p w:rsidR="00240A6A" w:rsidRDefault="00240A6A">
      <w:pPr>
        <w:pStyle w:val="CommentText"/>
      </w:pPr>
      <w:r>
        <w:rPr>
          <w:rStyle w:val="CommentReference"/>
        </w:rPr>
        <w:annotationRef/>
      </w:r>
      <w:r>
        <w:t>Do the order of the course matter here?  #9 is not adequate if that is the case.</w:t>
      </w:r>
    </w:p>
  </w:comment>
  <w:comment w:id="4" w:author="Hideya Koizumi" w:date="2018-02-13T19:00:00Z" w:initials="HK">
    <w:p w:rsidR="00240A6A" w:rsidRDefault="00240A6A">
      <w:pPr>
        <w:pStyle w:val="CommentText"/>
      </w:pPr>
      <w:r>
        <w:rPr>
          <w:rStyle w:val="CommentReference"/>
        </w:rPr>
        <w:annotationRef/>
      </w:r>
      <w:r>
        <w:t>What is AOS specifically?</w:t>
      </w:r>
    </w:p>
  </w:comment>
  <w:comment w:id="5" w:author="Hideya Koizumi" w:date="2018-02-13T19:25:00Z" w:initials="HK">
    <w:p w:rsidR="00240A6A" w:rsidRDefault="00240A6A">
      <w:pPr>
        <w:pStyle w:val="CommentText"/>
      </w:pPr>
      <w:r>
        <w:rPr>
          <w:rStyle w:val="CommentReference"/>
        </w:rPr>
        <w:annotationRef/>
      </w:r>
      <w:r>
        <w:t>I do not know what these are.  Is this done by the Arkansas Department of education?  Then, it should be written that way.</w:t>
      </w:r>
    </w:p>
  </w:comment>
  <w:comment w:id="6" w:author="Hideya Koizumi" w:date="2018-02-13T19:25:00Z" w:initials="HK">
    <w:p w:rsidR="00240A6A" w:rsidRDefault="00240A6A">
      <w:pPr>
        <w:pStyle w:val="CommentText"/>
      </w:pPr>
      <w:r>
        <w:rPr>
          <w:rStyle w:val="CommentReference"/>
        </w:rPr>
        <w:annotationRef/>
      </w:r>
      <w:r>
        <w:t>Same as above</w:t>
      </w:r>
    </w:p>
  </w:comment>
  <w:comment w:id="7" w:author="Hideya Koizumi" w:date="2018-02-13T19:27:00Z" w:initials="HK">
    <w:p w:rsidR="00240A6A" w:rsidRDefault="00240A6A">
      <w:pPr>
        <w:pStyle w:val="CommentText"/>
      </w:pPr>
      <w:r>
        <w:rPr>
          <w:rStyle w:val="CommentReference"/>
        </w:rPr>
        <w:annotationRef/>
      </w:r>
      <w:r>
        <w:t>20 missing?</w:t>
      </w:r>
    </w:p>
  </w:comment>
  <w:comment w:id="8" w:author="Hideya Koizumi" w:date="2018-02-13T19:37:00Z" w:initials="HK">
    <w:p w:rsidR="00240A6A" w:rsidRDefault="00240A6A">
      <w:pPr>
        <w:pStyle w:val="CommentText"/>
      </w:pPr>
      <w:r>
        <w:rPr>
          <w:rStyle w:val="CommentReference"/>
        </w:rPr>
        <w:annotationRef/>
      </w:r>
      <w:r>
        <w:t>JPG pasted</w:t>
      </w:r>
    </w:p>
  </w:comment>
  <w:comment w:id="9" w:author="Hideya Koizumi" w:date="2018-02-14T08:14:00Z" w:initials="HK">
    <w:p w:rsidR="00240A6A" w:rsidRDefault="00240A6A">
      <w:pPr>
        <w:pStyle w:val="CommentText"/>
      </w:pPr>
      <w:r>
        <w:rPr>
          <w:rStyle w:val="CommentReference"/>
        </w:rPr>
        <w:annotationRef/>
      </w:r>
      <w:r>
        <w:t>Table not fitting</w:t>
      </w:r>
    </w:p>
  </w:comment>
  <w:comment w:id="10" w:author="Hideya Koizumi" w:date="2018-02-14T08:13:00Z" w:initials="HK">
    <w:p w:rsidR="00240A6A" w:rsidRDefault="00240A6A">
      <w:pPr>
        <w:pStyle w:val="CommentText"/>
      </w:pPr>
      <w:r>
        <w:rPr>
          <w:rStyle w:val="CommentReference"/>
        </w:rPr>
        <w:annotationRef/>
      </w:r>
      <w:r>
        <w:t>Table not fitting</w:t>
      </w:r>
    </w:p>
  </w:comment>
  <w:comment w:id="11" w:author="Hideya Koizumi" w:date="2018-02-14T08:16:00Z" w:initials="HK">
    <w:p w:rsidR="00240A6A" w:rsidRDefault="00240A6A">
      <w:pPr>
        <w:pStyle w:val="CommentText"/>
      </w:pPr>
      <w:r>
        <w:rPr>
          <w:rStyle w:val="CommentReference"/>
        </w:rPr>
        <w:annotationRef/>
      </w:r>
      <w:r>
        <w:t>This hyperlink is not original site</w:t>
      </w:r>
    </w:p>
  </w:comment>
  <w:comment w:id="12" w:author="Hideya Koizumi" w:date="2018-02-14T08:30:00Z" w:initials="HK">
    <w:p w:rsidR="00240A6A" w:rsidRDefault="00240A6A">
      <w:pPr>
        <w:pStyle w:val="CommentText"/>
      </w:pPr>
      <w:r>
        <w:rPr>
          <w:rStyle w:val="CommentReference"/>
        </w:rPr>
        <w:annotationRef/>
      </w:r>
      <w:r>
        <w:t>Consider different link address</w:t>
      </w:r>
    </w:p>
  </w:comment>
  <w:comment w:id="13" w:author="Hideya Koizumi" w:date="2018-02-14T08:17:00Z" w:initials="HK">
    <w:p w:rsidR="00240A6A" w:rsidRDefault="00240A6A">
      <w:pPr>
        <w:pStyle w:val="CommentText"/>
      </w:pPr>
      <w:r>
        <w:rPr>
          <w:rStyle w:val="CommentReference"/>
        </w:rPr>
        <w:annotationRef/>
      </w:r>
      <w:r>
        <w:t>Underline?</w:t>
      </w:r>
    </w:p>
  </w:comment>
  <w:comment w:id="14" w:author="Hideya Koizumi" w:date="2018-02-14T08:22:00Z" w:initials="HK">
    <w:p w:rsidR="00240A6A" w:rsidRDefault="00240A6A">
      <w:pPr>
        <w:pStyle w:val="CommentText"/>
      </w:pPr>
      <w:r>
        <w:rPr>
          <w:rStyle w:val="CommentReference"/>
        </w:rPr>
        <w:annotationRef/>
      </w:r>
      <w:r>
        <w:t>A used font 12</w:t>
      </w:r>
    </w:p>
  </w:comment>
  <w:comment w:id="15" w:author="Hideya Koizumi" w:date="2018-02-14T08:23:00Z" w:initials="HK">
    <w:p w:rsidR="00240A6A" w:rsidRDefault="00240A6A">
      <w:pPr>
        <w:pStyle w:val="CommentText"/>
      </w:pPr>
      <w:r>
        <w:rPr>
          <w:rStyle w:val="CommentReference"/>
        </w:rPr>
        <w:annotationRef/>
      </w:r>
      <w:r>
        <w:t>?</w:t>
      </w:r>
    </w:p>
  </w:comment>
  <w:comment w:id="16" w:author="Hideya Koizumi" w:date="2018-02-14T08:23:00Z" w:initials="HK">
    <w:p w:rsidR="00240A6A" w:rsidRDefault="00240A6A">
      <w:pPr>
        <w:pStyle w:val="CommentText"/>
      </w:pPr>
      <w:r>
        <w:rPr>
          <w:rStyle w:val="CommentReference"/>
        </w:rPr>
        <w:annotationRef/>
      </w:r>
      <w:proofErr w:type="gramStart"/>
      <w:r>
        <w:t>same</w:t>
      </w:r>
      <w:proofErr w:type="gramEnd"/>
    </w:p>
  </w:comment>
  <w:comment w:id="17" w:author="Hideya Koizumi" w:date="2018-02-14T08:23:00Z" w:initials="HK">
    <w:p w:rsidR="00240A6A" w:rsidRDefault="00240A6A">
      <w:pPr>
        <w:pStyle w:val="CommentText"/>
      </w:pPr>
      <w:r>
        <w:rPr>
          <w:rStyle w:val="CommentReference"/>
        </w:rPr>
        <w:annotationRef/>
      </w:r>
      <w:proofErr w:type="gramStart"/>
      <w:r>
        <w:t>same</w:t>
      </w:r>
      <w:proofErr w:type="gramEnd"/>
    </w:p>
  </w:comment>
  <w:comment w:id="18" w:author="Hideya Koizumi" w:date="2018-02-14T08:25:00Z" w:initials="HK">
    <w:p w:rsidR="00240A6A" w:rsidRDefault="00240A6A">
      <w:pPr>
        <w:pStyle w:val="CommentText"/>
      </w:pPr>
      <w:r>
        <w:rPr>
          <w:rStyle w:val="CommentReference"/>
        </w:rPr>
        <w:annotationRef/>
      </w:r>
      <w:r>
        <w:t>?</w:t>
      </w:r>
    </w:p>
  </w:comment>
  <w:comment w:id="19" w:author="Hideya Koizumi" w:date="2018-02-14T08:24:00Z" w:initials="HK">
    <w:p w:rsidR="00240A6A" w:rsidRDefault="00240A6A">
      <w:pPr>
        <w:pStyle w:val="CommentText"/>
      </w:pPr>
      <w:r>
        <w:rPr>
          <w:rStyle w:val="CommentReference"/>
        </w:rPr>
        <w:annotationRef/>
      </w:r>
      <w:r>
        <w:t>Page not found</w:t>
      </w:r>
    </w:p>
  </w:comment>
  <w:comment w:id="20" w:author="Hideya Koizumi" w:date="2018-02-14T08:32:00Z" w:initials="HK">
    <w:p w:rsidR="00240A6A" w:rsidRDefault="00240A6A">
      <w:pPr>
        <w:pStyle w:val="CommentText"/>
      </w:pPr>
      <w:r>
        <w:rPr>
          <w:rStyle w:val="CommentReference"/>
        </w:rPr>
        <w:annotationRef/>
      </w:r>
      <w:r>
        <w:t>Table not fitting</w:t>
      </w:r>
    </w:p>
  </w:comment>
  <w:comment w:id="21" w:author="Hideya Koizumi" w:date="2018-02-14T08:33:00Z" w:initials="HK">
    <w:p w:rsidR="00240A6A" w:rsidRDefault="00240A6A">
      <w:pPr>
        <w:pStyle w:val="CommentText"/>
      </w:pPr>
      <w:r>
        <w:rPr>
          <w:rStyle w:val="CommentReference"/>
        </w:rPr>
        <w:annotationRef/>
      </w:r>
      <w:r>
        <w:t>Page not found</w:t>
      </w:r>
    </w:p>
  </w:comment>
  <w:comment w:id="22" w:author="Hideya Koizumi" w:date="2018-02-14T08:33:00Z" w:initials="HK">
    <w:p w:rsidR="00240A6A" w:rsidRDefault="00240A6A">
      <w:pPr>
        <w:pStyle w:val="CommentText"/>
      </w:pPr>
      <w:r>
        <w:rPr>
          <w:rStyle w:val="CommentReference"/>
        </w:rPr>
        <w:annotationRef/>
      </w:r>
      <w:proofErr w:type="gramStart"/>
      <w:r>
        <w:t>font</w:t>
      </w:r>
      <w:proofErr w:type="gramEnd"/>
    </w:p>
  </w:comment>
  <w:comment w:id="23" w:author="Hideya Koizumi" w:date="2018-02-14T08:33:00Z" w:initials="HK">
    <w:p w:rsidR="00240A6A" w:rsidRDefault="00240A6A">
      <w:pPr>
        <w:pStyle w:val="CommentText"/>
      </w:pPr>
      <w:r>
        <w:rPr>
          <w:rStyle w:val="CommentReference"/>
        </w:rPr>
        <w:annotationRef/>
      </w:r>
      <w:proofErr w:type="gramStart"/>
      <w:r>
        <w:t>font</w:t>
      </w:r>
      <w:proofErr w:type="gramEnd"/>
    </w:p>
  </w:comment>
  <w:comment w:id="24" w:author="Hideya Koizumi" w:date="2018-02-14T08:34:00Z" w:initials="HK">
    <w:p w:rsidR="00240A6A" w:rsidRDefault="00240A6A">
      <w:pPr>
        <w:pStyle w:val="CommentText"/>
      </w:pPr>
      <w:r>
        <w:rPr>
          <w:rStyle w:val="CommentReference"/>
        </w:rPr>
        <w:annotationRef/>
      </w:r>
      <w:r>
        <w:t>Indentation</w:t>
      </w:r>
    </w:p>
  </w:comment>
  <w:comment w:id="25" w:author="Hideya Koizumi" w:date="2018-02-14T08:34:00Z" w:initials="HK">
    <w:p w:rsidR="00240A6A" w:rsidRDefault="00240A6A">
      <w:pPr>
        <w:pStyle w:val="CommentText"/>
      </w:pPr>
      <w:r>
        <w:rPr>
          <w:rStyle w:val="CommentReference"/>
        </w:rPr>
        <w:annotationRef/>
      </w:r>
      <w:r>
        <w:t>Color?</w:t>
      </w:r>
    </w:p>
  </w:comment>
  <w:comment w:id="26" w:author="Hideya Koizumi" w:date="2018-02-14T08:34:00Z" w:initials="HK">
    <w:p w:rsidR="00240A6A" w:rsidRDefault="00240A6A">
      <w:pPr>
        <w:pStyle w:val="CommentText"/>
      </w:pPr>
      <w:r>
        <w:rPr>
          <w:rStyle w:val="CommentReference"/>
        </w:rPr>
        <w:annotationRef/>
      </w:r>
      <w:r>
        <w:t>Color?</w:t>
      </w:r>
    </w:p>
  </w:comment>
  <w:comment w:id="27" w:author="Hideya Koizumi" w:date="2018-02-14T08:37:00Z" w:initials="HK">
    <w:p w:rsidR="00240A6A" w:rsidRDefault="00240A6A">
      <w:pPr>
        <w:pStyle w:val="CommentText"/>
      </w:pPr>
      <w:r>
        <w:rPr>
          <w:rStyle w:val="CommentReference"/>
        </w:rPr>
        <w:annotationRef/>
      </w:r>
      <w:r>
        <w:t>?????</w:t>
      </w:r>
    </w:p>
  </w:comment>
  <w:comment w:id="28" w:author="Hideya Koizumi" w:date="2018-02-14T08:38:00Z" w:initials="HK">
    <w:p w:rsidR="00240A6A" w:rsidRDefault="00240A6A">
      <w:pPr>
        <w:pStyle w:val="CommentText"/>
      </w:pPr>
      <w:r>
        <w:rPr>
          <w:rStyle w:val="CommentReference"/>
        </w:rPr>
        <w:annotationRef/>
      </w:r>
      <w:r>
        <w:t>Not found</w:t>
      </w:r>
    </w:p>
    <w:p w:rsidR="00240A6A" w:rsidRDefault="00240A6A">
      <w:pPr>
        <w:pStyle w:val="CommentText"/>
      </w:pPr>
    </w:p>
  </w:comment>
  <w:comment w:id="29" w:author="Hideya Koizumi" w:date="2018-02-14T08:39:00Z" w:initials="HK">
    <w:p w:rsidR="00240A6A" w:rsidRDefault="00240A6A">
      <w:pPr>
        <w:pStyle w:val="CommentText"/>
      </w:pPr>
      <w:r>
        <w:rPr>
          <w:rStyle w:val="CommentReference"/>
        </w:rPr>
        <w:annotationRef/>
      </w:r>
      <w:r>
        <w:t>Not found</w:t>
      </w:r>
    </w:p>
    <w:p w:rsidR="00240A6A" w:rsidRDefault="00240A6A">
      <w:pPr>
        <w:pStyle w:val="CommentText"/>
      </w:pPr>
      <w:r>
        <w:t>Please check all the web-link by yourself</w:t>
      </w:r>
    </w:p>
  </w:comment>
  <w:comment w:id="30" w:author="Hideya Koizumi" w:date="2018-02-14T08:40:00Z" w:initials="HK">
    <w:p w:rsidR="00240A6A" w:rsidRDefault="00240A6A">
      <w:pPr>
        <w:pStyle w:val="CommentText"/>
      </w:pPr>
      <w:r>
        <w:rPr>
          <w:rStyle w:val="CommentReference"/>
        </w:rPr>
        <w:annotationRef/>
      </w:r>
      <w:r>
        <w:t>Format</w:t>
      </w:r>
    </w:p>
  </w:comment>
  <w:comment w:id="31" w:author="Hideya Koizumi" w:date="2018-02-14T08:41:00Z" w:initials="HK">
    <w:p w:rsidR="00240A6A" w:rsidRDefault="00240A6A">
      <w:pPr>
        <w:pStyle w:val="CommentText"/>
      </w:pPr>
      <w:r>
        <w:rPr>
          <w:rStyle w:val="CommentReference"/>
        </w:rPr>
        <w:annotationRef/>
      </w:r>
      <w:r>
        <w:t>Date?</w:t>
      </w:r>
    </w:p>
  </w:comment>
  <w:comment w:id="32" w:author="Hideya Koizumi" w:date="2018-02-14T08:42:00Z" w:initials="HK">
    <w:p w:rsidR="00240A6A" w:rsidRDefault="00240A6A">
      <w:pPr>
        <w:pStyle w:val="CommentText"/>
      </w:pPr>
      <w:r>
        <w:rPr>
          <w:rStyle w:val="CommentReference"/>
        </w:rPr>
        <w:annotationRef/>
      </w:r>
      <w:r>
        <w:t>Consider putting image</w:t>
      </w:r>
    </w:p>
  </w:comment>
  <w:comment w:id="33" w:author="Hideya Koizumi" w:date="2018-02-14T08:46:00Z" w:initials="HK">
    <w:p w:rsidR="00E63B87" w:rsidRDefault="00E63B87">
      <w:pPr>
        <w:pStyle w:val="CommentText"/>
      </w:pPr>
      <w:r>
        <w:rPr>
          <w:rStyle w:val="CommentReference"/>
        </w:rPr>
        <w:annotationRef/>
      </w:r>
      <w:r>
        <w:t>Why space?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34F" w:rsidRDefault="00EC634F" w:rsidP="00AF3758">
      <w:pPr>
        <w:spacing w:after="0" w:line="240" w:lineRule="auto"/>
      </w:pPr>
      <w:r>
        <w:separator/>
      </w:r>
    </w:p>
  </w:endnote>
  <w:endnote w:type="continuationSeparator" w:id="0">
    <w:p w:rsidR="00EC634F" w:rsidRDefault="00EC634F" w:rsidP="00AF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Wide Latin">
    <w:panose1 w:val="020A0A070505050204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00000003" w:usb1="00000000" w:usb2="00000000" w:usb3="00000000" w:csb0="00000001" w:csb1="00000000"/>
  </w:font>
  <w:font w:name="Courier 10cpi">
    <w:altName w:val="Courier New"/>
    <w:panose1 w:val="00000000000000000000"/>
    <w:charset w:val="00"/>
    <w:family w:val="swiss"/>
    <w:notTrueType/>
    <w:pitch w:val="default"/>
  </w:font>
  <w:font w:name="Helvetica-Oblique">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mj-ea">
    <w:panose1 w:val="00000000000000000000"/>
    <w:charset w:val="00"/>
    <w:family w:val="roman"/>
    <w:notTrueType/>
    <w:pitch w:val="default"/>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C9" w:rsidRDefault="00C920C9" w:rsidP="00231E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20C9" w:rsidRDefault="00C920C9" w:rsidP="005464C5">
    <w:pPr>
      <w:pStyle w:val="Footer"/>
      <w:ind w:right="360"/>
    </w:pPr>
  </w:p>
  <w:p w:rsidR="00C920C9" w:rsidRDefault="00C920C9"/>
  <w:p w:rsidR="00C920C9" w:rsidRDefault="00C920C9"/>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C9" w:rsidRDefault="00C920C9" w:rsidP="00231E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023B">
      <w:rPr>
        <w:rStyle w:val="PageNumber"/>
        <w:noProof/>
      </w:rPr>
      <w:t>7</w:t>
    </w:r>
    <w:r>
      <w:rPr>
        <w:rStyle w:val="PageNumber"/>
      </w:rPr>
      <w:fldChar w:fldCharType="end"/>
    </w:r>
  </w:p>
  <w:p w:rsidR="00C920C9" w:rsidRDefault="00C920C9" w:rsidP="005464C5">
    <w:pPr>
      <w:pStyle w:val="Footer"/>
      <w:ind w:right="360"/>
      <w:jc w:val="center"/>
    </w:pPr>
  </w:p>
  <w:p w:rsidR="00C920C9" w:rsidRDefault="00C920C9">
    <w:pPr>
      <w:pStyle w:val="Footer"/>
    </w:pPr>
  </w:p>
  <w:p w:rsidR="00C920C9" w:rsidRDefault="00C920C9"/>
  <w:p w:rsidR="00C920C9" w:rsidRDefault="00C920C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34F" w:rsidRDefault="00EC634F" w:rsidP="00AF3758">
      <w:pPr>
        <w:spacing w:after="0" w:line="240" w:lineRule="auto"/>
      </w:pPr>
      <w:r>
        <w:separator/>
      </w:r>
    </w:p>
  </w:footnote>
  <w:footnote w:type="continuationSeparator" w:id="0">
    <w:p w:rsidR="00EC634F" w:rsidRDefault="00EC634F" w:rsidP="00AF375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C9" w:rsidRDefault="00C920C9"/>
  <w:p w:rsidR="00C920C9" w:rsidRDefault="00C920C9"/>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1DE7"/>
    <w:multiLevelType w:val="multilevel"/>
    <w:tmpl w:val="A5C60D12"/>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
    <w:nsid w:val="00921C17"/>
    <w:multiLevelType w:val="hybridMultilevel"/>
    <w:tmpl w:val="2E56279A"/>
    <w:lvl w:ilvl="0" w:tplc="F2705816">
      <w:start w:val="1"/>
      <w:numFmt w:val="decimal"/>
      <w:lvlText w:val="%1."/>
      <w:lvlJc w:val="left"/>
      <w:pPr>
        <w:ind w:left="2160" w:hanging="360"/>
      </w:pPr>
      <w:rPr>
        <w:rFonts w:hint="default"/>
      </w:rPr>
    </w:lvl>
    <w:lvl w:ilvl="1" w:tplc="93AE183C">
      <w:start w:val="1"/>
      <w:numFmt w:val="upperLetter"/>
      <w:lvlText w:val="%2."/>
      <w:lvlJc w:val="left"/>
      <w:pPr>
        <w:ind w:left="2955" w:hanging="435"/>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0A902C0"/>
    <w:multiLevelType w:val="hybridMultilevel"/>
    <w:tmpl w:val="0C709D86"/>
    <w:lvl w:ilvl="0" w:tplc="04090015">
      <w:start w:val="1"/>
      <w:numFmt w:val="upperLetter"/>
      <w:lvlText w:val="%1."/>
      <w:lvlJc w:val="left"/>
      <w:pPr>
        <w:tabs>
          <w:tab w:val="num" w:pos="1080"/>
        </w:tabs>
        <w:ind w:left="1080" w:hanging="360"/>
      </w:pPr>
      <w:rPr>
        <w:rFonts w:cs="Times New Roman"/>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nsid w:val="06146C48"/>
    <w:multiLevelType w:val="hybridMultilevel"/>
    <w:tmpl w:val="9C6C48E4"/>
    <w:lvl w:ilvl="0" w:tplc="BC6E433A">
      <w:start w:val="1"/>
      <w:numFmt w:val="upperLetter"/>
      <w:lvlText w:val="%1."/>
      <w:lvlJc w:val="left"/>
      <w:pPr>
        <w:ind w:left="720" w:hanging="360"/>
      </w:pPr>
    </w:lvl>
    <w:lvl w:ilvl="1" w:tplc="84D07EE0">
      <w:start w:val="1"/>
      <w:numFmt w:val="lowerLetter"/>
      <w:lvlText w:val="%2."/>
      <w:lvlJc w:val="left"/>
      <w:pPr>
        <w:ind w:left="1440" w:hanging="360"/>
      </w:pPr>
    </w:lvl>
    <w:lvl w:ilvl="2" w:tplc="BC5A6CBA">
      <w:start w:val="1"/>
      <w:numFmt w:val="lowerRoman"/>
      <w:lvlText w:val="%3."/>
      <w:lvlJc w:val="right"/>
      <w:pPr>
        <w:ind w:left="2160" w:hanging="180"/>
      </w:pPr>
    </w:lvl>
    <w:lvl w:ilvl="3" w:tplc="B4DCEA5A">
      <w:start w:val="1"/>
      <w:numFmt w:val="decimal"/>
      <w:lvlText w:val="%4."/>
      <w:lvlJc w:val="left"/>
      <w:pPr>
        <w:ind w:left="2880" w:hanging="360"/>
      </w:pPr>
    </w:lvl>
    <w:lvl w:ilvl="4" w:tplc="15CA35A4">
      <w:start w:val="1"/>
      <w:numFmt w:val="lowerLetter"/>
      <w:lvlText w:val="%5."/>
      <w:lvlJc w:val="left"/>
      <w:pPr>
        <w:ind w:left="3600" w:hanging="360"/>
      </w:pPr>
    </w:lvl>
    <w:lvl w:ilvl="5" w:tplc="2C7CF8D0">
      <w:start w:val="1"/>
      <w:numFmt w:val="lowerRoman"/>
      <w:lvlText w:val="%6."/>
      <w:lvlJc w:val="right"/>
      <w:pPr>
        <w:ind w:left="4320" w:hanging="180"/>
      </w:pPr>
    </w:lvl>
    <w:lvl w:ilvl="6" w:tplc="D8B2D36A">
      <w:start w:val="1"/>
      <w:numFmt w:val="decimal"/>
      <w:lvlText w:val="%7."/>
      <w:lvlJc w:val="left"/>
      <w:pPr>
        <w:ind w:left="5040" w:hanging="360"/>
      </w:pPr>
    </w:lvl>
    <w:lvl w:ilvl="7" w:tplc="4724B452">
      <w:start w:val="1"/>
      <w:numFmt w:val="lowerLetter"/>
      <w:lvlText w:val="%8."/>
      <w:lvlJc w:val="left"/>
      <w:pPr>
        <w:ind w:left="5760" w:hanging="360"/>
      </w:pPr>
    </w:lvl>
    <w:lvl w:ilvl="8" w:tplc="205CEA1E">
      <w:start w:val="1"/>
      <w:numFmt w:val="lowerRoman"/>
      <w:lvlText w:val="%9."/>
      <w:lvlJc w:val="right"/>
      <w:pPr>
        <w:ind w:left="6480" w:hanging="180"/>
      </w:pPr>
    </w:lvl>
  </w:abstractNum>
  <w:abstractNum w:abstractNumId="4">
    <w:nsid w:val="0AA45547"/>
    <w:multiLevelType w:val="multilevel"/>
    <w:tmpl w:val="93406806"/>
    <w:lvl w:ilvl="0">
      <w:start w:val="1"/>
      <w:numFmt w:val="decimal"/>
      <w:lvlText w:val="%1"/>
      <w:lvlJc w:val="left"/>
      <w:pPr>
        <w:ind w:left="1290" w:hanging="1290"/>
      </w:pPr>
      <w:rPr>
        <w:rFonts w:hint="default"/>
      </w:rPr>
    </w:lvl>
    <w:lvl w:ilvl="1">
      <w:start w:val="1"/>
      <w:numFmt w:val="decimal"/>
      <w:lvlText w:val="%1.%2"/>
      <w:lvlJc w:val="left"/>
      <w:pPr>
        <w:ind w:left="2025" w:hanging="1290"/>
      </w:pPr>
      <w:rPr>
        <w:rFonts w:hint="default"/>
      </w:rPr>
    </w:lvl>
    <w:lvl w:ilvl="2">
      <w:start w:val="1"/>
      <w:numFmt w:val="decimal"/>
      <w:lvlText w:val="%1.%2.%3"/>
      <w:lvlJc w:val="left"/>
      <w:pPr>
        <w:ind w:left="2760" w:hanging="1290"/>
      </w:pPr>
      <w:rPr>
        <w:rFonts w:hint="default"/>
      </w:rPr>
    </w:lvl>
    <w:lvl w:ilvl="3">
      <w:start w:val="1"/>
      <w:numFmt w:val="decimal"/>
      <w:lvlText w:val="%1.%2.%3.%4"/>
      <w:lvlJc w:val="left"/>
      <w:pPr>
        <w:ind w:left="3495" w:hanging="1290"/>
      </w:pPr>
      <w:rPr>
        <w:rFonts w:hint="default"/>
      </w:rPr>
    </w:lvl>
    <w:lvl w:ilvl="4">
      <w:start w:val="1"/>
      <w:numFmt w:val="decimal"/>
      <w:lvlText w:val="%1.%2.%3.%4.%5"/>
      <w:lvlJc w:val="left"/>
      <w:pPr>
        <w:ind w:left="4230" w:hanging="1290"/>
      </w:pPr>
      <w:rPr>
        <w:rFonts w:hint="default"/>
      </w:rPr>
    </w:lvl>
    <w:lvl w:ilvl="5">
      <w:start w:val="1"/>
      <w:numFmt w:val="decimal"/>
      <w:lvlText w:val="%1.%2.%3.%4.%5.%6"/>
      <w:lvlJc w:val="left"/>
      <w:pPr>
        <w:ind w:left="4965" w:hanging="129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5">
    <w:nsid w:val="0C071213"/>
    <w:multiLevelType w:val="hybridMultilevel"/>
    <w:tmpl w:val="18C45C92"/>
    <w:lvl w:ilvl="0" w:tplc="3AD8DAE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583440"/>
    <w:multiLevelType w:val="multilevel"/>
    <w:tmpl w:val="B4FE0250"/>
    <w:lvl w:ilvl="0">
      <w:start w:val="1"/>
      <w:numFmt w:val="decimal"/>
      <w:lvlText w:val="%1."/>
      <w:lvlJc w:val="left"/>
      <w:pPr>
        <w:ind w:left="1440" w:hanging="360"/>
      </w:pPr>
      <w:rPr>
        <w:rFonts w:hint="default"/>
      </w:rPr>
    </w:lvl>
    <w:lvl w:ilvl="1">
      <w:start w:val="5"/>
      <w:numFmt w:val="decimal"/>
      <w:isLgl/>
      <w:lvlText w:val="%1.%2"/>
      <w:lvlJc w:val="left"/>
      <w:pPr>
        <w:ind w:left="1890" w:hanging="1170"/>
      </w:pPr>
      <w:rPr>
        <w:rFonts w:hint="default"/>
      </w:rPr>
    </w:lvl>
    <w:lvl w:ilvl="2">
      <w:start w:val="1"/>
      <w:numFmt w:val="lowerLetter"/>
      <w:isLgl/>
      <w:lvlText w:val="%1.%2.%3"/>
      <w:lvlJc w:val="left"/>
      <w:pPr>
        <w:ind w:left="2250" w:hanging="1170"/>
      </w:pPr>
      <w:rPr>
        <w:rFonts w:hint="default"/>
      </w:rPr>
    </w:lvl>
    <w:lvl w:ilvl="3">
      <w:start w:val="1"/>
      <w:numFmt w:val="decimal"/>
      <w:isLgl/>
      <w:lvlText w:val="%1.%2.%3.%4"/>
      <w:lvlJc w:val="left"/>
      <w:pPr>
        <w:ind w:left="2250" w:hanging="1170"/>
      </w:pPr>
      <w:rPr>
        <w:rFonts w:hint="default"/>
      </w:rPr>
    </w:lvl>
    <w:lvl w:ilvl="4">
      <w:start w:val="1"/>
      <w:numFmt w:val="decimal"/>
      <w:isLgl/>
      <w:lvlText w:val="%1.%2.%3.%4.%5"/>
      <w:lvlJc w:val="left"/>
      <w:pPr>
        <w:ind w:left="2250" w:hanging="1170"/>
      </w:pPr>
      <w:rPr>
        <w:rFonts w:hint="default"/>
      </w:rPr>
    </w:lvl>
    <w:lvl w:ilvl="5">
      <w:start w:val="1"/>
      <w:numFmt w:val="decimal"/>
      <w:isLgl/>
      <w:lvlText w:val="%1.%2.%3.%4.%5.%6"/>
      <w:lvlJc w:val="left"/>
      <w:pPr>
        <w:ind w:left="2250" w:hanging="117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7">
    <w:nsid w:val="13F71C8D"/>
    <w:multiLevelType w:val="multilevel"/>
    <w:tmpl w:val="F1701596"/>
    <w:lvl w:ilvl="0">
      <w:start w:val="1"/>
      <w:numFmt w:val="decimal"/>
      <w:lvlText w:val="%1."/>
      <w:lvlJc w:val="left"/>
      <w:pPr>
        <w:ind w:left="1395" w:firstLine="102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8">
    <w:nsid w:val="15B02EC0"/>
    <w:multiLevelType w:val="hybridMultilevel"/>
    <w:tmpl w:val="353810F8"/>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169744A8"/>
    <w:multiLevelType w:val="hybridMultilevel"/>
    <w:tmpl w:val="31D28EB2"/>
    <w:lvl w:ilvl="0" w:tplc="DF08B8F0">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20D64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8209C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F0C0F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B6D4C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EEE5B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7277F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D27A1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EE2F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7BB1C57"/>
    <w:multiLevelType w:val="hybridMultilevel"/>
    <w:tmpl w:val="24646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FD6A8B"/>
    <w:multiLevelType w:val="hybridMultilevel"/>
    <w:tmpl w:val="582E6FFC"/>
    <w:lvl w:ilvl="0" w:tplc="9B48AF0E">
      <w:start w:val="1"/>
      <w:numFmt w:val="upperLetter"/>
      <w:lvlText w:val="%1."/>
      <w:lvlJc w:val="left"/>
      <w:pPr>
        <w:ind w:left="1440" w:hanging="720"/>
      </w:pPr>
    </w:lvl>
    <w:lvl w:ilvl="1" w:tplc="33E2E790">
      <w:start w:val="1"/>
      <w:numFmt w:val="lowerLetter"/>
      <w:lvlText w:val="%2."/>
      <w:lvlJc w:val="left"/>
      <w:pPr>
        <w:ind w:left="1800" w:hanging="360"/>
      </w:pPr>
    </w:lvl>
    <w:lvl w:ilvl="2" w:tplc="34EA772A">
      <w:start w:val="1"/>
      <w:numFmt w:val="lowerRoman"/>
      <w:lvlText w:val="%3."/>
      <w:lvlJc w:val="right"/>
      <w:pPr>
        <w:ind w:left="2520" w:hanging="180"/>
      </w:pPr>
    </w:lvl>
    <w:lvl w:ilvl="3" w:tplc="0212B44C">
      <w:start w:val="1"/>
      <w:numFmt w:val="decimal"/>
      <w:lvlText w:val="%4."/>
      <w:lvlJc w:val="left"/>
      <w:pPr>
        <w:ind w:left="3240" w:hanging="360"/>
      </w:pPr>
    </w:lvl>
    <w:lvl w:ilvl="4" w:tplc="736C6338">
      <w:start w:val="1"/>
      <w:numFmt w:val="lowerLetter"/>
      <w:lvlText w:val="%5."/>
      <w:lvlJc w:val="left"/>
      <w:pPr>
        <w:ind w:left="3960" w:hanging="360"/>
      </w:pPr>
    </w:lvl>
    <w:lvl w:ilvl="5" w:tplc="DC5C334A">
      <w:start w:val="1"/>
      <w:numFmt w:val="lowerRoman"/>
      <w:lvlText w:val="%6."/>
      <w:lvlJc w:val="right"/>
      <w:pPr>
        <w:ind w:left="4680" w:hanging="180"/>
      </w:pPr>
    </w:lvl>
    <w:lvl w:ilvl="6" w:tplc="081A1C48">
      <w:start w:val="1"/>
      <w:numFmt w:val="decimal"/>
      <w:lvlText w:val="%7."/>
      <w:lvlJc w:val="left"/>
      <w:pPr>
        <w:ind w:left="5400" w:hanging="360"/>
      </w:pPr>
    </w:lvl>
    <w:lvl w:ilvl="7" w:tplc="747E9128">
      <w:start w:val="1"/>
      <w:numFmt w:val="lowerLetter"/>
      <w:lvlText w:val="%8."/>
      <w:lvlJc w:val="left"/>
      <w:pPr>
        <w:ind w:left="6120" w:hanging="360"/>
      </w:pPr>
    </w:lvl>
    <w:lvl w:ilvl="8" w:tplc="260AA8DE">
      <w:start w:val="1"/>
      <w:numFmt w:val="lowerRoman"/>
      <w:lvlText w:val="%9."/>
      <w:lvlJc w:val="right"/>
      <w:pPr>
        <w:ind w:left="6840" w:hanging="180"/>
      </w:pPr>
    </w:lvl>
  </w:abstractNum>
  <w:abstractNum w:abstractNumId="12">
    <w:nsid w:val="1A09793D"/>
    <w:multiLevelType w:val="hybridMultilevel"/>
    <w:tmpl w:val="204697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AF6030C"/>
    <w:multiLevelType w:val="hybridMultilevel"/>
    <w:tmpl w:val="236E96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5F457F"/>
    <w:multiLevelType w:val="hybridMultilevel"/>
    <w:tmpl w:val="45F07D9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8B3C77"/>
    <w:multiLevelType w:val="hybridMultilevel"/>
    <w:tmpl w:val="DA0C933E"/>
    <w:lvl w:ilvl="0" w:tplc="0F8A8154">
      <w:start w:val="1"/>
      <w:numFmt w:val="upperLetter"/>
      <w:lvlText w:val="%1."/>
      <w:lvlJc w:val="left"/>
      <w:pPr>
        <w:ind w:left="1080" w:hanging="360"/>
      </w:pPr>
      <w:rPr>
        <w:rFonts w:hint="default"/>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0837485"/>
    <w:multiLevelType w:val="hybridMultilevel"/>
    <w:tmpl w:val="8216EE8C"/>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8A72BA"/>
    <w:multiLevelType w:val="hybridMultilevel"/>
    <w:tmpl w:val="CA4AEF30"/>
    <w:lvl w:ilvl="0" w:tplc="65F038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E46A87"/>
    <w:multiLevelType w:val="hybridMultilevel"/>
    <w:tmpl w:val="EE420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C90F28"/>
    <w:multiLevelType w:val="hybridMultilevel"/>
    <w:tmpl w:val="ED4E8C66"/>
    <w:lvl w:ilvl="0" w:tplc="F8380B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F33052"/>
    <w:multiLevelType w:val="hybridMultilevel"/>
    <w:tmpl w:val="444A4B2C"/>
    <w:lvl w:ilvl="0" w:tplc="04090015">
      <w:start w:val="2"/>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27291232"/>
    <w:multiLevelType w:val="hybridMultilevel"/>
    <w:tmpl w:val="BF16280A"/>
    <w:lvl w:ilvl="0" w:tplc="7AE2B764">
      <w:start w:val="1"/>
      <w:numFmt w:val="upp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B24507A"/>
    <w:multiLevelType w:val="hybridMultilevel"/>
    <w:tmpl w:val="419EADF2"/>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D1A40A5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A47C70"/>
    <w:multiLevelType w:val="hybridMultilevel"/>
    <w:tmpl w:val="6ABE6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611461"/>
    <w:multiLevelType w:val="singleLevel"/>
    <w:tmpl w:val="02FE1334"/>
    <w:lvl w:ilvl="0">
      <w:start w:val="1"/>
      <w:numFmt w:val="upperRoman"/>
      <w:lvlText w:val="%1."/>
      <w:lvlJc w:val="left"/>
      <w:pPr>
        <w:ind w:left="720" w:hanging="720"/>
      </w:pPr>
    </w:lvl>
  </w:abstractNum>
  <w:abstractNum w:abstractNumId="25">
    <w:nsid w:val="2E3969CE"/>
    <w:multiLevelType w:val="hybridMultilevel"/>
    <w:tmpl w:val="E874611C"/>
    <w:lvl w:ilvl="0" w:tplc="E9482500">
      <w:start w:val="1"/>
      <w:numFmt w:val="upperLetter"/>
      <w:lvlText w:val="%1."/>
      <w:lvlJc w:val="left"/>
      <w:pPr>
        <w:ind w:left="900" w:hanging="360"/>
      </w:pPr>
      <w:rPr>
        <w:rFonts w:hint="default"/>
        <w:b/>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2F84094A"/>
    <w:multiLevelType w:val="hybridMultilevel"/>
    <w:tmpl w:val="BED20350"/>
    <w:lvl w:ilvl="0" w:tplc="04090015">
      <w:start w:val="1"/>
      <w:numFmt w:val="upperLetter"/>
      <w:lvlText w:val="%1."/>
      <w:lvlJc w:val="left"/>
      <w:pPr>
        <w:ind w:left="720" w:hanging="360"/>
      </w:pPr>
    </w:lvl>
    <w:lvl w:ilvl="1" w:tplc="7C3C8B36">
      <w:start w:val="1"/>
      <w:numFmt w:val="upperLetter"/>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9C7BBE"/>
    <w:multiLevelType w:val="hybridMultilevel"/>
    <w:tmpl w:val="D4DEFD06"/>
    <w:lvl w:ilvl="0" w:tplc="77CEA2C6">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8">
    <w:nsid w:val="330349F3"/>
    <w:multiLevelType w:val="hybridMultilevel"/>
    <w:tmpl w:val="CA189BB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22" w:hanging="360"/>
      </w:pPr>
      <w:rPr>
        <w:rFonts w:ascii="Courier New" w:hAnsi="Courier New" w:cs="Arial"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Arial"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Arial" w:hint="default"/>
      </w:rPr>
    </w:lvl>
    <w:lvl w:ilvl="8" w:tplc="04090005" w:tentative="1">
      <w:start w:val="1"/>
      <w:numFmt w:val="bullet"/>
      <w:lvlText w:val=""/>
      <w:lvlJc w:val="left"/>
      <w:pPr>
        <w:ind w:left="6462" w:hanging="360"/>
      </w:pPr>
      <w:rPr>
        <w:rFonts w:ascii="Wingdings" w:hAnsi="Wingdings" w:hint="default"/>
      </w:rPr>
    </w:lvl>
  </w:abstractNum>
  <w:abstractNum w:abstractNumId="29">
    <w:nsid w:val="34A60303"/>
    <w:multiLevelType w:val="hybridMultilevel"/>
    <w:tmpl w:val="D8BAF604"/>
    <w:lvl w:ilvl="0" w:tplc="809AFE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4EC6EFA"/>
    <w:multiLevelType w:val="hybridMultilevel"/>
    <w:tmpl w:val="C35AC7A4"/>
    <w:lvl w:ilvl="0" w:tplc="BE381D7E">
      <w:start w:val="1"/>
      <w:numFmt w:val="upperLetter"/>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390B217D"/>
    <w:multiLevelType w:val="hybridMultilevel"/>
    <w:tmpl w:val="633A44A4"/>
    <w:lvl w:ilvl="0" w:tplc="2146E5A0">
      <w:start w:val="1"/>
      <w:numFmt w:val="bullet"/>
      <w:lvlText w:val="•"/>
      <w:lvlJc w:val="left"/>
      <w:pPr>
        <w:ind w:left="720" w:hanging="360"/>
      </w:pPr>
      <w:rPr>
        <w:rFonts w:ascii="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9F82985"/>
    <w:multiLevelType w:val="multilevel"/>
    <w:tmpl w:val="29E80FC2"/>
    <w:lvl w:ilvl="0">
      <w:start w:val="3"/>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33">
    <w:nsid w:val="3C2E68A4"/>
    <w:multiLevelType w:val="hybridMultilevel"/>
    <w:tmpl w:val="77D6E968"/>
    <w:lvl w:ilvl="0" w:tplc="FEDA94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2848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462BA4">
      <w:start w:val="1"/>
      <w:numFmt w:val="decimal"/>
      <w:lvlRestart w:val="0"/>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7A63FA">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683720">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F07EBE">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7626E2">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1A7C24">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726768">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3E7A0362"/>
    <w:multiLevelType w:val="hybridMultilevel"/>
    <w:tmpl w:val="D980B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3E8F414F"/>
    <w:multiLevelType w:val="hybridMultilevel"/>
    <w:tmpl w:val="FB02131E"/>
    <w:lvl w:ilvl="0" w:tplc="1F9268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09B3819"/>
    <w:multiLevelType w:val="hybridMultilevel"/>
    <w:tmpl w:val="D4AC76F2"/>
    <w:lvl w:ilvl="0" w:tplc="A84C13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0CF1194"/>
    <w:multiLevelType w:val="hybridMultilevel"/>
    <w:tmpl w:val="A4F00574"/>
    <w:lvl w:ilvl="0" w:tplc="A1A855DC">
      <w:start w:val="1"/>
      <w:numFmt w:val="upperRoman"/>
      <w:lvlText w:val="%1."/>
      <w:lvlJc w:val="left"/>
      <w:pPr>
        <w:tabs>
          <w:tab w:val="num" w:pos="720"/>
        </w:tabs>
        <w:ind w:left="720" w:hanging="720"/>
      </w:pPr>
      <w:rPr>
        <w:rFonts w:hint="default"/>
        <w:b/>
        <w:sz w:val="24"/>
        <w:szCs w:val="24"/>
      </w:rPr>
    </w:lvl>
    <w:lvl w:ilvl="1" w:tplc="25B4EA50">
      <w:start w:val="1"/>
      <w:numFmt w:val="upperLetter"/>
      <w:lvlText w:val="%2A."/>
      <w:lvlJc w:val="left"/>
      <w:pPr>
        <w:tabs>
          <w:tab w:val="num" w:pos="1200"/>
        </w:tabs>
        <w:ind w:left="1200" w:hanging="360"/>
      </w:pPr>
      <w:rPr>
        <w:rFonts w:hint="default"/>
      </w:rPr>
    </w:lvl>
    <w:lvl w:ilvl="2" w:tplc="E068865E">
      <w:start w:val="1"/>
      <w:numFmt w:val="lowerLetter"/>
      <w:lvlText w:val="%3."/>
      <w:lvlJc w:val="left"/>
      <w:pPr>
        <w:tabs>
          <w:tab w:val="num" w:pos="2700"/>
        </w:tabs>
        <w:ind w:left="2700" w:hanging="360"/>
      </w:pPr>
      <w:rPr>
        <w:rFonts w:hint="default"/>
      </w:rPr>
    </w:lvl>
    <w:lvl w:ilvl="3" w:tplc="0409000F">
      <w:start w:val="1"/>
      <w:numFmt w:val="decimal"/>
      <w:lvlText w:val="%4."/>
      <w:lvlJc w:val="left"/>
      <w:pPr>
        <w:tabs>
          <w:tab w:val="num" w:pos="2640"/>
        </w:tabs>
        <w:ind w:left="2640" w:hanging="360"/>
      </w:pPr>
      <w:rPr>
        <w:rFonts w:hint="default"/>
      </w:r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8">
    <w:nsid w:val="42492D53"/>
    <w:multiLevelType w:val="hybridMultilevel"/>
    <w:tmpl w:val="EAE4C1A4"/>
    <w:lvl w:ilvl="0" w:tplc="0BB43B58">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34F68A9"/>
    <w:multiLevelType w:val="hybridMultilevel"/>
    <w:tmpl w:val="8946A84E"/>
    <w:lvl w:ilvl="0" w:tplc="04090001">
      <w:start w:val="1"/>
      <w:numFmt w:val="bullet"/>
      <w:lvlText w:val=""/>
      <w:lvlJc w:val="left"/>
      <w:pPr>
        <w:ind w:left="2160" w:hanging="360"/>
      </w:pPr>
      <w:rPr>
        <w:rFonts w:ascii="Symbol" w:hAnsi="Symbol" w:hint="default"/>
      </w:rPr>
    </w:lvl>
    <w:lvl w:ilvl="1" w:tplc="0C4E79DE">
      <w:numFmt w:val="bullet"/>
      <w:lvlText w:val="•"/>
      <w:lvlJc w:val="left"/>
      <w:pPr>
        <w:ind w:left="3960" w:hanging="1440"/>
      </w:pPr>
      <w:rPr>
        <w:rFonts w:ascii="Arial" w:eastAsia="Times New Roman" w:hAnsi="Arial"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45DB28F2"/>
    <w:multiLevelType w:val="hybridMultilevel"/>
    <w:tmpl w:val="A0DC8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6CC3FD6"/>
    <w:multiLevelType w:val="hybridMultilevel"/>
    <w:tmpl w:val="61BCF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8106187"/>
    <w:multiLevelType w:val="hybridMultilevel"/>
    <w:tmpl w:val="3572B674"/>
    <w:lvl w:ilvl="0" w:tplc="2146E5A0">
      <w:start w:val="1"/>
      <w:numFmt w:val="bullet"/>
      <w:lvlText w:val="•"/>
      <w:lvlJc w:val="left"/>
      <w:pPr>
        <w:ind w:left="720" w:hanging="360"/>
      </w:pPr>
      <w:rPr>
        <w:rFonts w:ascii="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9AB7163"/>
    <w:multiLevelType w:val="hybridMultilevel"/>
    <w:tmpl w:val="F8ACA8EC"/>
    <w:lvl w:ilvl="0" w:tplc="0EB6CEE0">
      <w:start w:val="1"/>
      <w:numFmt w:val="low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4">
    <w:nsid w:val="49F74CA7"/>
    <w:multiLevelType w:val="hybridMultilevel"/>
    <w:tmpl w:val="ADBCAFCC"/>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45">
    <w:nsid w:val="4A561CCA"/>
    <w:multiLevelType w:val="hybridMultilevel"/>
    <w:tmpl w:val="89609010"/>
    <w:lvl w:ilvl="0" w:tplc="989AE0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E86284C"/>
    <w:multiLevelType w:val="hybridMultilevel"/>
    <w:tmpl w:val="841471F2"/>
    <w:lvl w:ilvl="0" w:tplc="325A24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EE26705"/>
    <w:multiLevelType w:val="hybridMultilevel"/>
    <w:tmpl w:val="42FC2DFC"/>
    <w:lvl w:ilvl="0" w:tplc="626C68E4">
      <w:start w:val="3"/>
      <w:numFmt w:val="upperLetter"/>
      <w:lvlText w:val="%1."/>
      <w:lvlJc w:val="left"/>
      <w:pPr>
        <w:tabs>
          <w:tab w:val="num" w:pos="1080"/>
        </w:tabs>
        <w:ind w:left="1080" w:hanging="360"/>
      </w:pPr>
      <w:rPr>
        <w:rFonts w:cs="Times New Roman" w:hint="default"/>
        <w:b w:val="0"/>
      </w:rPr>
    </w:lvl>
    <w:lvl w:ilvl="1" w:tplc="04090019">
      <w:start w:val="1"/>
      <w:numFmt w:val="lowerLetter"/>
      <w:lvlText w:val="%2."/>
      <w:lvlJc w:val="left"/>
      <w:pPr>
        <w:tabs>
          <w:tab w:val="num" w:pos="1800"/>
        </w:tabs>
        <w:ind w:left="1800" w:hanging="360"/>
      </w:pPr>
      <w:rPr>
        <w:rFonts w:cs="Times New Roman"/>
      </w:rPr>
    </w:lvl>
    <w:lvl w:ilvl="2" w:tplc="A632795E">
      <w:start w:val="9"/>
      <w:numFmt w:val="upperRoman"/>
      <w:lvlText w:val="%3."/>
      <w:lvlJc w:val="left"/>
      <w:pPr>
        <w:tabs>
          <w:tab w:val="num" w:pos="3060"/>
        </w:tabs>
        <w:ind w:left="3060" w:hanging="72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8">
    <w:nsid w:val="4F900455"/>
    <w:multiLevelType w:val="hybridMultilevel"/>
    <w:tmpl w:val="0CB02A4A"/>
    <w:lvl w:ilvl="0" w:tplc="075485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50C73B98"/>
    <w:multiLevelType w:val="hybridMultilevel"/>
    <w:tmpl w:val="BF14E0F0"/>
    <w:lvl w:ilvl="0" w:tplc="F6106BDC">
      <w:start w:val="6"/>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1E341C2"/>
    <w:multiLevelType w:val="hybridMultilevel"/>
    <w:tmpl w:val="D5E098BE"/>
    <w:lvl w:ilvl="0" w:tplc="475645D6">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480D6">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F0E010">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04D408">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F4BFC4">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8ACCF8">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0475C2">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38C730">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84EE56">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53ED6D44"/>
    <w:multiLevelType w:val="hybridMultilevel"/>
    <w:tmpl w:val="F55C7D2C"/>
    <w:lvl w:ilvl="0" w:tplc="6636C57C">
      <w:start w:val="1"/>
      <w:numFmt w:val="decimal"/>
      <w:lvlText w:val="%1."/>
      <w:lvlJc w:val="left"/>
      <w:pPr>
        <w:ind w:left="1080" w:hanging="720"/>
      </w:pPr>
      <w:rPr>
        <w:rFonts w:hint="default"/>
      </w:rPr>
    </w:lvl>
    <w:lvl w:ilvl="1" w:tplc="6ECC0956">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214D18"/>
    <w:multiLevelType w:val="hybridMultilevel"/>
    <w:tmpl w:val="EF983E98"/>
    <w:lvl w:ilvl="0" w:tplc="79A2A44E">
      <w:start w:val="1"/>
      <w:numFmt w:val="decimal"/>
      <w:lvlText w:val="(%1)"/>
      <w:lvlJc w:val="left"/>
      <w:pPr>
        <w:tabs>
          <w:tab w:val="num" w:pos="2280"/>
        </w:tabs>
        <w:ind w:left="2280" w:hanging="360"/>
      </w:pPr>
      <w:rPr>
        <w:rFonts w:hint="default"/>
      </w:rPr>
    </w:lvl>
    <w:lvl w:ilvl="1" w:tplc="04090019" w:tentative="1">
      <w:start w:val="1"/>
      <w:numFmt w:val="lowerLetter"/>
      <w:lvlText w:val="%2."/>
      <w:lvlJc w:val="left"/>
      <w:pPr>
        <w:tabs>
          <w:tab w:val="num" w:pos="3000"/>
        </w:tabs>
        <w:ind w:left="3000" w:hanging="360"/>
      </w:pPr>
    </w:lvl>
    <w:lvl w:ilvl="2" w:tplc="0409001B" w:tentative="1">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53">
    <w:nsid w:val="57CA266E"/>
    <w:multiLevelType w:val="hybridMultilevel"/>
    <w:tmpl w:val="670EEE4A"/>
    <w:lvl w:ilvl="0" w:tplc="1BB693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BF46D16"/>
    <w:multiLevelType w:val="hybridMultilevel"/>
    <w:tmpl w:val="7226B05E"/>
    <w:lvl w:ilvl="0" w:tplc="7C04353C">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802942">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D2813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100A3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C0DD4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DE0DC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183A4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3480C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0CDF7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5E110B9D"/>
    <w:multiLevelType w:val="hybridMultilevel"/>
    <w:tmpl w:val="7D20B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E3A1BC3"/>
    <w:multiLevelType w:val="hybridMultilevel"/>
    <w:tmpl w:val="0BC60314"/>
    <w:lvl w:ilvl="0" w:tplc="9EF0EB00">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
    <w:nsid w:val="601A0FF3"/>
    <w:multiLevelType w:val="hybridMultilevel"/>
    <w:tmpl w:val="5E5A182A"/>
    <w:lvl w:ilvl="0" w:tplc="2146E5A0">
      <w:start w:val="1"/>
      <w:numFmt w:val="bullet"/>
      <w:lvlText w:val="•"/>
      <w:lvlJc w:val="left"/>
      <w:pPr>
        <w:ind w:left="360" w:hanging="360"/>
      </w:pPr>
      <w:rPr>
        <w:rFonts w:ascii="Times New Roma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04E58A9"/>
    <w:multiLevelType w:val="hybridMultilevel"/>
    <w:tmpl w:val="765AEEFE"/>
    <w:lvl w:ilvl="0" w:tplc="C2A83562">
      <w:start w:val="2"/>
      <w:numFmt w:val="upperLetter"/>
      <w:lvlText w:val="%1."/>
      <w:lvlJc w:val="left"/>
      <w:pPr>
        <w:tabs>
          <w:tab w:val="num" w:pos="900"/>
        </w:tabs>
        <w:ind w:left="900" w:hanging="54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1F0716F"/>
    <w:multiLevelType w:val="hybridMultilevel"/>
    <w:tmpl w:val="997E0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F145F6"/>
    <w:multiLevelType w:val="hybridMultilevel"/>
    <w:tmpl w:val="5F7A579C"/>
    <w:lvl w:ilvl="0" w:tplc="2146E5A0">
      <w:start w:val="1"/>
      <w:numFmt w:val="bullet"/>
      <w:lvlText w:val="•"/>
      <w:lvlJc w:val="left"/>
      <w:pPr>
        <w:ind w:left="360" w:hanging="360"/>
      </w:pPr>
      <w:rPr>
        <w:rFonts w:ascii="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55C49F1"/>
    <w:multiLevelType w:val="hybridMultilevel"/>
    <w:tmpl w:val="B1720C52"/>
    <w:lvl w:ilvl="0" w:tplc="B3961F2E">
      <w:start w:val="2"/>
      <w:numFmt w:val="upperLetter"/>
      <w:lvlText w:val="%1."/>
      <w:lvlJc w:val="left"/>
      <w:pPr>
        <w:tabs>
          <w:tab w:val="num" w:pos="1080"/>
        </w:tabs>
        <w:ind w:left="1080" w:hanging="360"/>
      </w:pPr>
      <w:rPr>
        <w:rFonts w:cs="Times New Roman" w:hint="default"/>
        <w:b w:val="0"/>
        <w:sz w:val="24"/>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2">
    <w:nsid w:val="66DA1483"/>
    <w:multiLevelType w:val="hybridMultilevel"/>
    <w:tmpl w:val="DC428E8E"/>
    <w:lvl w:ilvl="0" w:tplc="E23CA686">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9E71121"/>
    <w:multiLevelType w:val="hybridMultilevel"/>
    <w:tmpl w:val="B868E452"/>
    <w:lvl w:ilvl="0" w:tplc="E2707A5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7245D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20A80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68028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BEC42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58185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34AD6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CC799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36413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6A0A5C57"/>
    <w:multiLevelType w:val="hybridMultilevel"/>
    <w:tmpl w:val="0B7260DC"/>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AA50980"/>
    <w:multiLevelType w:val="hybridMultilevel"/>
    <w:tmpl w:val="23EEB1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C540F3D"/>
    <w:multiLevelType w:val="hybridMultilevel"/>
    <w:tmpl w:val="B3E83A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nsid w:val="6D2F7578"/>
    <w:multiLevelType w:val="hybridMultilevel"/>
    <w:tmpl w:val="6660D8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FE454C7"/>
    <w:multiLevelType w:val="hybridMultilevel"/>
    <w:tmpl w:val="E2624F7C"/>
    <w:lvl w:ilvl="0" w:tplc="6F1E5FF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0F66436"/>
    <w:multiLevelType w:val="hybridMultilevel"/>
    <w:tmpl w:val="21D67548"/>
    <w:lvl w:ilvl="0" w:tplc="DCB6AFF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34A1CBA"/>
    <w:multiLevelType w:val="multilevel"/>
    <w:tmpl w:val="827EBAFA"/>
    <w:lvl w:ilvl="0">
      <w:start w:val="1"/>
      <w:numFmt w:val="decimal"/>
      <w:lvlText w:val="%1.0"/>
      <w:lvlJc w:val="left"/>
      <w:pPr>
        <w:ind w:left="109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71">
    <w:nsid w:val="789653FC"/>
    <w:multiLevelType w:val="hybridMultilevel"/>
    <w:tmpl w:val="85988EBE"/>
    <w:lvl w:ilvl="0" w:tplc="91748F26">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9A12E6">
      <w:start w:val="1"/>
      <w:numFmt w:val="decimal"/>
      <w:lvlText w:val="%2."/>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AA234C">
      <w:start w:val="1"/>
      <w:numFmt w:val="lowerRoman"/>
      <w:lvlText w:val="%3"/>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985090">
      <w:start w:val="1"/>
      <w:numFmt w:val="decimal"/>
      <w:lvlText w:val="%4"/>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B46D24">
      <w:start w:val="1"/>
      <w:numFmt w:val="lowerLetter"/>
      <w:lvlText w:val="%5"/>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6051F4">
      <w:start w:val="1"/>
      <w:numFmt w:val="lowerRoman"/>
      <w:lvlText w:val="%6"/>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A8A54A">
      <w:start w:val="1"/>
      <w:numFmt w:val="decimal"/>
      <w:lvlText w:val="%7"/>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A86AE2">
      <w:start w:val="1"/>
      <w:numFmt w:val="lowerLetter"/>
      <w:lvlText w:val="%8"/>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706E8E">
      <w:start w:val="1"/>
      <w:numFmt w:val="lowerRoman"/>
      <w:lvlText w:val="%9"/>
      <w:lvlJc w:val="left"/>
      <w:pPr>
        <w:ind w:left="7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7978476B"/>
    <w:multiLevelType w:val="hybridMultilevel"/>
    <w:tmpl w:val="216A5204"/>
    <w:lvl w:ilvl="0" w:tplc="EF80CA04">
      <w:start w:val="1"/>
      <w:numFmt w:val="upperLetter"/>
      <w:lvlText w:val="%1."/>
      <w:lvlJc w:val="left"/>
      <w:pPr>
        <w:ind w:left="1080" w:hanging="360"/>
      </w:pPr>
    </w:lvl>
    <w:lvl w:ilvl="1" w:tplc="9C8C12E0">
      <w:start w:val="1"/>
      <w:numFmt w:val="lowerLetter"/>
      <w:lvlText w:val="%2."/>
      <w:lvlJc w:val="left"/>
      <w:pPr>
        <w:ind w:left="1800" w:hanging="360"/>
      </w:pPr>
    </w:lvl>
    <w:lvl w:ilvl="2" w:tplc="6FB6192C">
      <w:start w:val="1"/>
      <w:numFmt w:val="lowerRoman"/>
      <w:lvlText w:val="%3."/>
      <w:lvlJc w:val="right"/>
      <w:pPr>
        <w:ind w:left="2520" w:hanging="180"/>
      </w:pPr>
    </w:lvl>
    <w:lvl w:ilvl="3" w:tplc="10EA2552">
      <w:start w:val="1"/>
      <w:numFmt w:val="decimal"/>
      <w:lvlText w:val="%4."/>
      <w:lvlJc w:val="left"/>
      <w:pPr>
        <w:ind w:left="3240" w:hanging="360"/>
      </w:pPr>
    </w:lvl>
    <w:lvl w:ilvl="4" w:tplc="1F46253E">
      <w:start w:val="1"/>
      <w:numFmt w:val="lowerLetter"/>
      <w:lvlText w:val="%5."/>
      <w:lvlJc w:val="left"/>
      <w:pPr>
        <w:ind w:left="3960" w:hanging="360"/>
      </w:pPr>
    </w:lvl>
    <w:lvl w:ilvl="5" w:tplc="445005FC">
      <w:start w:val="1"/>
      <w:numFmt w:val="lowerRoman"/>
      <w:lvlText w:val="%6."/>
      <w:lvlJc w:val="right"/>
      <w:pPr>
        <w:ind w:left="4680" w:hanging="180"/>
      </w:pPr>
    </w:lvl>
    <w:lvl w:ilvl="6" w:tplc="EFDA422C">
      <w:start w:val="1"/>
      <w:numFmt w:val="decimal"/>
      <w:lvlText w:val="%7."/>
      <w:lvlJc w:val="left"/>
      <w:pPr>
        <w:ind w:left="5400" w:hanging="360"/>
      </w:pPr>
    </w:lvl>
    <w:lvl w:ilvl="7" w:tplc="ED06B58E">
      <w:start w:val="1"/>
      <w:numFmt w:val="lowerLetter"/>
      <w:lvlText w:val="%8."/>
      <w:lvlJc w:val="left"/>
      <w:pPr>
        <w:ind w:left="6120" w:hanging="360"/>
      </w:pPr>
    </w:lvl>
    <w:lvl w:ilvl="8" w:tplc="760663E0">
      <w:start w:val="1"/>
      <w:numFmt w:val="lowerRoman"/>
      <w:lvlText w:val="%9."/>
      <w:lvlJc w:val="right"/>
      <w:pPr>
        <w:ind w:left="6840" w:hanging="180"/>
      </w:pPr>
    </w:lvl>
  </w:abstractNum>
  <w:abstractNum w:abstractNumId="73">
    <w:nsid w:val="7BAC417C"/>
    <w:multiLevelType w:val="hybridMultilevel"/>
    <w:tmpl w:val="445AB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
  </w:num>
  <w:num w:numId="3">
    <w:abstractNumId w:val="69"/>
  </w:num>
  <w:num w:numId="4">
    <w:abstractNumId w:val="34"/>
  </w:num>
  <w:num w:numId="5">
    <w:abstractNumId w:val="70"/>
  </w:num>
  <w:num w:numId="6">
    <w:abstractNumId w:val="67"/>
  </w:num>
  <w:num w:numId="7">
    <w:abstractNumId w:val="53"/>
  </w:num>
  <w:num w:numId="8">
    <w:abstractNumId w:val="55"/>
  </w:num>
  <w:num w:numId="9">
    <w:abstractNumId w:val="23"/>
  </w:num>
  <w:num w:numId="10">
    <w:abstractNumId w:val="59"/>
  </w:num>
  <w:num w:numId="11">
    <w:abstractNumId w:val="41"/>
  </w:num>
  <w:num w:numId="12">
    <w:abstractNumId w:val="27"/>
  </w:num>
  <w:num w:numId="13">
    <w:abstractNumId w:val="58"/>
  </w:num>
  <w:num w:numId="14">
    <w:abstractNumId w:val="46"/>
  </w:num>
  <w:num w:numId="15">
    <w:abstractNumId w:val="1"/>
  </w:num>
  <w:num w:numId="16">
    <w:abstractNumId w:val="16"/>
  </w:num>
  <w:num w:numId="17">
    <w:abstractNumId w:val="26"/>
  </w:num>
  <w:num w:numId="18">
    <w:abstractNumId w:val="15"/>
  </w:num>
  <w:num w:numId="19">
    <w:abstractNumId w:val="44"/>
  </w:num>
  <w:num w:numId="20">
    <w:abstractNumId w:val="52"/>
  </w:num>
  <w:num w:numId="21">
    <w:abstractNumId w:val="20"/>
  </w:num>
  <w:num w:numId="22">
    <w:abstractNumId w:val="12"/>
  </w:num>
  <w:num w:numId="23">
    <w:abstractNumId w:val="38"/>
  </w:num>
  <w:num w:numId="24">
    <w:abstractNumId w:val="56"/>
  </w:num>
  <w:num w:numId="25">
    <w:abstractNumId w:val="66"/>
  </w:num>
  <w:num w:numId="26">
    <w:abstractNumId w:val="62"/>
  </w:num>
  <w:num w:numId="27">
    <w:abstractNumId w:val="25"/>
  </w:num>
  <w:num w:numId="28">
    <w:abstractNumId w:val="8"/>
  </w:num>
  <w:num w:numId="29">
    <w:abstractNumId w:val="64"/>
  </w:num>
  <w:num w:numId="30">
    <w:abstractNumId w:val="30"/>
  </w:num>
  <w:num w:numId="31">
    <w:abstractNumId w:val="10"/>
  </w:num>
  <w:num w:numId="32">
    <w:abstractNumId w:val="43"/>
  </w:num>
  <w:num w:numId="33">
    <w:abstractNumId w:val="49"/>
  </w:num>
  <w:num w:numId="34">
    <w:abstractNumId w:val="29"/>
  </w:num>
  <w:num w:numId="3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num>
  <w:num w:numId="37">
    <w:abstractNumId w:val="7"/>
  </w:num>
  <w:num w:numId="38">
    <w:abstractNumId w:val="32"/>
  </w:num>
  <w:num w:numId="39">
    <w:abstractNumId w:val="0"/>
  </w:num>
  <w:num w:numId="40">
    <w:abstractNumId w:val="37"/>
  </w:num>
  <w:num w:numId="41">
    <w:abstractNumId w:val="61"/>
  </w:num>
  <w:num w:numId="42">
    <w:abstractNumId w:val="65"/>
  </w:num>
  <w:num w:numId="43">
    <w:abstractNumId w:val="2"/>
  </w:num>
  <w:num w:numId="44">
    <w:abstractNumId w:val="48"/>
  </w:num>
  <w:num w:numId="45">
    <w:abstractNumId w:val="57"/>
  </w:num>
  <w:num w:numId="46">
    <w:abstractNumId w:val="60"/>
  </w:num>
  <w:num w:numId="47">
    <w:abstractNumId w:val="40"/>
  </w:num>
  <w:num w:numId="48">
    <w:abstractNumId w:val="73"/>
  </w:num>
  <w:num w:numId="49">
    <w:abstractNumId w:val="51"/>
  </w:num>
  <w:num w:numId="50">
    <w:abstractNumId w:val="22"/>
  </w:num>
  <w:num w:numId="51">
    <w:abstractNumId w:val="19"/>
  </w:num>
  <w:num w:numId="52">
    <w:abstractNumId w:val="35"/>
  </w:num>
  <w:num w:numId="53">
    <w:abstractNumId w:val="31"/>
  </w:num>
  <w:num w:numId="54">
    <w:abstractNumId w:val="42"/>
  </w:num>
  <w:num w:numId="55">
    <w:abstractNumId w:val="17"/>
  </w:num>
  <w:num w:numId="56">
    <w:abstractNumId w:val="18"/>
  </w:num>
  <w:num w:numId="57">
    <w:abstractNumId w:val="24"/>
  </w:num>
  <w:num w:numId="58">
    <w:abstractNumId w:val="11"/>
  </w:num>
  <w:num w:numId="59">
    <w:abstractNumId w:val="72"/>
  </w:num>
  <w:num w:numId="60">
    <w:abstractNumId w:val="3"/>
  </w:num>
  <w:num w:numId="61">
    <w:abstractNumId w:val="54"/>
  </w:num>
  <w:num w:numId="62">
    <w:abstractNumId w:val="50"/>
  </w:num>
  <w:num w:numId="63">
    <w:abstractNumId w:val="71"/>
  </w:num>
  <w:num w:numId="64">
    <w:abstractNumId w:val="63"/>
  </w:num>
  <w:num w:numId="65">
    <w:abstractNumId w:val="9"/>
  </w:num>
  <w:num w:numId="66">
    <w:abstractNumId w:val="33"/>
  </w:num>
  <w:num w:numId="67">
    <w:abstractNumId w:val="14"/>
  </w:num>
  <w:num w:numId="68">
    <w:abstractNumId w:val="28"/>
  </w:num>
  <w:num w:numId="69">
    <w:abstractNumId w:val="47"/>
  </w:num>
  <w:num w:numId="70">
    <w:abstractNumId w:val="21"/>
  </w:num>
  <w:num w:numId="71">
    <w:abstractNumId w:val="4"/>
  </w:num>
  <w:num w:numId="72">
    <w:abstractNumId w:val="45"/>
  </w:num>
  <w:num w:numId="73">
    <w:abstractNumId w:val="6"/>
  </w:num>
  <w:num w:numId="74">
    <w:abstractNumId w:val="3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758"/>
    <w:rsid w:val="000021AE"/>
    <w:rsid w:val="000139E8"/>
    <w:rsid w:val="00016FE7"/>
    <w:rsid w:val="0002482B"/>
    <w:rsid w:val="00024BA5"/>
    <w:rsid w:val="00056594"/>
    <w:rsid w:val="00074149"/>
    <w:rsid w:val="000842D2"/>
    <w:rsid w:val="000944FE"/>
    <w:rsid w:val="000A7985"/>
    <w:rsid w:val="000B11F8"/>
    <w:rsid w:val="000C618C"/>
    <w:rsid w:val="000C7FBD"/>
    <w:rsid w:val="000D06F1"/>
    <w:rsid w:val="000D4F9E"/>
    <w:rsid w:val="000E1A06"/>
    <w:rsid w:val="00102DDC"/>
    <w:rsid w:val="00103070"/>
    <w:rsid w:val="001042B6"/>
    <w:rsid w:val="001207F5"/>
    <w:rsid w:val="00141A9C"/>
    <w:rsid w:val="001459AE"/>
    <w:rsid w:val="00151451"/>
    <w:rsid w:val="0015426F"/>
    <w:rsid w:val="001639AC"/>
    <w:rsid w:val="00164031"/>
    <w:rsid w:val="00183D01"/>
    <w:rsid w:val="00185D67"/>
    <w:rsid w:val="00186D3C"/>
    <w:rsid w:val="00196E4A"/>
    <w:rsid w:val="00197988"/>
    <w:rsid w:val="001A09B3"/>
    <w:rsid w:val="001A5DD5"/>
    <w:rsid w:val="001B4F7D"/>
    <w:rsid w:val="001D037D"/>
    <w:rsid w:val="001D43DA"/>
    <w:rsid w:val="002016D1"/>
    <w:rsid w:val="002103F6"/>
    <w:rsid w:val="00212A76"/>
    <w:rsid w:val="0022178F"/>
    <w:rsid w:val="00222AE5"/>
    <w:rsid w:val="002233E8"/>
    <w:rsid w:val="002239A8"/>
    <w:rsid w:val="0022455D"/>
    <w:rsid w:val="00224FF0"/>
    <w:rsid w:val="00227596"/>
    <w:rsid w:val="002315B0"/>
    <w:rsid w:val="00231E6D"/>
    <w:rsid w:val="00236EDC"/>
    <w:rsid w:val="00240A6A"/>
    <w:rsid w:val="00244C20"/>
    <w:rsid w:val="00251356"/>
    <w:rsid w:val="00254447"/>
    <w:rsid w:val="00256410"/>
    <w:rsid w:val="00256DF6"/>
    <w:rsid w:val="00257E46"/>
    <w:rsid w:val="00261ACE"/>
    <w:rsid w:val="00262EF1"/>
    <w:rsid w:val="00265C17"/>
    <w:rsid w:val="0028276B"/>
    <w:rsid w:val="00284BC9"/>
    <w:rsid w:val="00285023"/>
    <w:rsid w:val="002911A0"/>
    <w:rsid w:val="00295250"/>
    <w:rsid w:val="002B59C7"/>
    <w:rsid w:val="002C0430"/>
    <w:rsid w:val="002C7E6E"/>
    <w:rsid w:val="002D2B17"/>
    <w:rsid w:val="00316509"/>
    <w:rsid w:val="003302AD"/>
    <w:rsid w:val="00331A97"/>
    <w:rsid w:val="00333D38"/>
    <w:rsid w:val="00341B0D"/>
    <w:rsid w:val="00342408"/>
    <w:rsid w:val="00345D6F"/>
    <w:rsid w:val="00346CC3"/>
    <w:rsid w:val="00347296"/>
    <w:rsid w:val="00361089"/>
    <w:rsid w:val="00362414"/>
    <w:rsid w:val="00374D72"/>
    <w:rsid w:val="00375423"/>
    <w:rsid w:val="00381C42"/>
    <w:rsid w:val="00383F47"/>
    <w:rsid w:val="00384538"/>
    <w:rsid w:val="00385F34"/>
    <w:rsid w:val="00387380"/>
    <w:rsid w:val="003A11BC"/>
    <w:rsid w:val="003B52D2"/>
    <w:rsid w:val="003C21A5"/>
    <w:rsid w:val="003C220A"/>
    <w:rsid w:val="003C60EF"/>
    <w:rsid w:val="003D7CA1"/>
    <w:rsid w:val="003E110D"/>
    <w:rsid w:val="003F32F3"/>
    <w:rsid w:val="003F37F5"/>
    <w:rsid w:val="00404D82"/>
    <w:rsid w:val="004072F1"/>
    <w:rsid w:val="00407B20"/>
    <w:rsid w:val="004134AB"/>
    <w:rsid w:val="00424FAB"/>
    <w:rsid w:val="004257B6"/>
    <w:rsid w:val="00436F3A"/>
    <w:rsid w:val="00452505"/>
    <w:rsid w:val="00455AAF"/>
    <w:rsid w:val="004642EF"/>
    <w:rsid w:val="00473252"/>
    <w:rsid w:val="004813C5"/>
    <w:rsid w:val="004865E2"/>
    <w:rsid w:val="00487771"/>
    <w:rsid w:val="00491F76"/>
    <w:rsid w:val="004A268E"/>
    <w:rsid w:val="004A57BA"/>
    <w:rsid w:val="004A7706"/>
    <w:rsid w:val="004B7C94"/>
    <w:rsid w:val="004C156C"/>
    <w:rsid w:val="004C6DA6"/>
    <w:rsid w:val="004D4180"/>
    <w:rsid w:val="004D6C57"/>
    <w:rsid w:val="004E302E"/>
    <w:rsid w:val="004E49C0"/>
    <w:rsid w:val="004F3C87"/>
    <w:rsid w:val="004F51F3"/>
    <w:rsid w:val="0050159D"/>
    <w:rsid w:val="005150C6"/>
    <w:rsid w:val="00522E96"/>
    <w:rsid w:val="005268B8"/>
    <w:rsid w:val="00526B81"/>
    <w:rsid w:val="0053245F"/>
    <w:rsid w:val="00533BB1"/>
    <w:rsid w:val="00543B53"/>
    <w:rsid w:val="00546475"/>
    <w:rsid w:val="005464C5"/>
    <w:rsid w:val="00551221"/>
    <w:rsid w:val="005522E4"/>
    <w:rsid w:val="005572F8"/>
    <w:rsid w:val="005631B2"/>
    <w:rsid w:val="00566F0B"/>
    <w:rsid w:val="005673AC"/>
    <w:rsid w:val="00567BAB"/>
    <w:rsid w:val="00577025"/>
    <w:rsid w:val="00584C22"/>
    <w:rsid w:val="00592A95"/>
    <w:rsid w:val="00594AF5"/>
    <w:rsid w:val="005B3CA3"/>
    <w:rsid w:val="005C0CF4"/>
    <w:rsid w:val="005C12DD"/>
    <w:rsid w:val="00615ACC"/>
    <w:rsid w:val="006179CB"/>
    <w:rsid w:val="006263B7"/>
    <w:rsid w:val="006318E6"/>
    <w:rsid w:val="0063193E"/>
    <w:rsid w:val="00636DB3"/>
    <w:rsid w:val="00651865"/>
    <w:rsid w:val="0066203A"/>
    <w:rsid w:val="006657FB"/>
    <w:rsid w:val="00677A48"/>
    <w:rsid w:val="006908B0"/>
    <w:rsid w:val="00691FE5"/>
    <w:rsid w:val="00692872"/>
    <w:rsid w:val="00695468"/>
    <w:rsid w:val="00696070"/>
    <w:rsid w:val="006B1394"/>
    <w:rsid w:val="006B52C0"/>
    <w:rsid w:val="006C54E7"/>
    <w:rsid w:val="006D0246"/>
    <w:rsid w:val="006D62A2"/>
    <w:rsid w:val="006E6117"/>
    <w:rsid w:val="006E68A4"/>
    <w:rsid w:val="007002A1"/>
    <w:rsid w:val="00712045"/>
    <w:rsid w:val="0073025F"/>
    <w:rsid w:val="0073125A"/>
    <w:rsid w:val="00732FEB"/>
    <w:rsid w:val="00736F2F"/>
    <w:rsid w:val="007473CA"/>
    <w:rsid w:val="00750AF6"/>
    <w:rsid w:val="007543C0"/>
    <w:rsid w:val="0076722D"/>
    <w:rsid w:val="00784286"/>
    <w:rsid w:val="00790D55"/>
    <w:rsid w:val="0079240B"/>
    <w:rsid w:val="007A06B9"/>
    <w:rsid w:val="007A14BA"/>
    <w:rsid w:val="007C1F6B"/>
    <w:rsid w:val="007C242E"/>
    <w:rsid w:val="007C33FE"/>
    <w:rsid w:val="007D05BB"/>
    <w:rsid w:val="007D2F30"/>
    <w:rsid w:val="007E1AD7"/>
    <w:rsid w:val="007E37E8"/>
    <w:rsid w:val="007E481A"/>
    <w:rsid w:val="007F7D57"/>
    <w:rsid w:val="00807303"/>
    <w:rsid w:val="0081685D"/>
    <w:rsid w:val="0083170D"/>
    <w:rsid w:val="0083463F"/>
    <w:rsid w:val="00835719"/>
    <w:rsid w:val="00836955"/>
    <w:rsid w:val="008644F1"/>
    <w:rsid w:val="00880A0E"/>
    <w:rsid w:val="00881B68"/>
    <w:rsid w:val="008A198F"/>
    <w:rsid w:val="008A201D"/>
    <w:rsid w:val="008B60CC"/>
    <w:rsid w:val="008C68AB"/>
    <w:rsid w:val="008C703B"/>
    <w:rsid w:val="008D3553"/>
    <w:rsid w:val="008E32A3"/>
    <w:rsid w:val="008E6C1C"/>
    <w:rsid w:val="008F3F4D"/>
    <w:rsid w:val="008F7811"/>
    <w:rsid w:val="00903372"/>
    <w:rsid w:val="009063B6"/>
    <w:rsid w:val="00913CCB"/>
    <w:rsid w:val="00913EC8"/>
    <w:rsid w:val="0092555A"/>
    <w:rsid w:val="00937B41"/>
    <w:rsid w:val="0095182A"/>
    <w:rsid w:val="00953239"/>
    <w:rsid w:val="00960E95"/>
    <w:rsid w:val="00971C58"/>
    <w:rsid w:val="0098226A"/>
    <w:rsid w:val="00990763"/>
    <w:rsid w:val="00995B6B"/>
    <w:rsid w:val="009977A9"/>
    <w:rsid w:val="009A2CDF"/>
    <w:rsid w:val="009A529F"/>
    <w:rsid w:val="009A533E"/>
    <w:rsid w:val="009B0324"/>
    <w:rsid w:val="009B1FE3"/>
    <w:rsid w:val="009D3491"/>
    <w:rsid w:val="009F7CE5"/>
    <w:rsid w:val="00A01035"/>
    <w:rsid w:val="00A0329C"/>
    <w:rsid w:val="00A0421D"/>
    <w:rsid w:val="00A04919"/>
    <w:rsid w:val="00A1383B"/>
    <w:rsid w:val="00A16BB1"/>
    <w:rsid w:val="00A17840"/>
    <w:rsid w:val="00A25F8E"/>
    <w:rsid w:val="00A322B8"/>
    <w:rsid w:val="00A50213"/>
    <w:rsid w:val="00A50414"/>
    <w:rsid w:val="00A5089E"/>
    <w:rsid w:val="00A5317E"/>
    <w:rsid w:val="00A56D36"/>
    <w:rsid w:val="00A67677"/>
    <w:rsid w:val="00A67C45"/>
    <w:rsid w:val="00A70F27"/>
    <w:rsid w:val="00A82E76"/>
    <w:rsid w:val="00A832C2"/>
    <w:rsid w:val="00A8748D"/>
    <w:rsid w:val="00A95C45"/>
    <w:rsid w:val="00AB023B"/>
    <w:rsid w:val="00AB1CA6"/>
    <w:rsid w:val="00AB5523"/>
    <w:rsid w:val="00AB5A85"/>
    <w:rsid w:val="00AC3F97"/>
    <w:rsid w:val="00AC5FBD"/>
    <w:rsid w:val="00AC6ECE"/>
    <w:rsid w:val="00AF3758"/>
    <w:rsid w:val="00AF3C6A"/>
    <w:rsid w:val="00B014DE"/>
    <w:rsid w:val="00B11E34"/>
    <w:rsid w:val="00B1628A"/>
    <w:rsid w:val="00B22305"/>
    <w:rsid w:val="00B31350"/>
    <w:rsid w:val="00B31E94"/>
    <w:rsid w:val="00B32544"/>
    <w:rsid w:val="00B35368"/>
    <w:rsid w:val="00B558AB"/>
    <w:rsid w:val="00B61069"/>
    <w:rsid w:val="00B82A53"/>
    <w:rsid w:val="00B96609"/>
    <w:rsid w:val="00BA6583"/>
    <w:rsid w:val="00BB3245"/>
    <w:rsid w:val="00BD3C8B"/>
    <w:rsid w:val="00BE069E"/>
    <w:rsid w:val="00BE08FF"/>
    <w:rsid w:val="00BF7CD5"/>
    <w:rsid w:val="00C020A5"/>
    <w:rsid w:val="00C109AC"/>
    <w:rsid w:val="00C12816"/>
    <w:rsid w:val="00C12D28"/>
    <w:rsid w:val="00C1468F"/>
    <w:rsid w:val="00C15D69"/>
    <w:rsid w:val="00C23CC7"/>
    <w:rsid w:val="00C3217D"/>
    <w:rsid w:val="00C334FF"/>
    <w:rsid w:val="00C502E1"/>
    <w:rsid w:val="00C55931"/>
    <w:rsid w:val="00C61549"/>
    <w:rsid w:val="00C6271D"/>
    <w:rsid w:val="00C64D43"/>
    <w:rsid w:val="00C65C42"/>
    <w:rsid w:val="00C82512"/>
    <w:rsid w:val="00C920C9"/>
    <w:rsid w:val="00C94E84"/>
    <w:rsid w:val="00CC0D13"/>
    <w:rsid w:val="00CC4137"/>
    <w:rsid w:val="00CD05C7"/>
    <w:rsid w:val="00CE5155"/>
    <w:rsid w:val="00D0686A"/>
    <w:rsid w:val="00D1235B"/>
    <w:rsid w:val="00D1261D"/>
    <w:rsid w:val="00D13D0D"/>
    <w:rsid w:val="00D21DFC"/>
    <w:rsid w:val="00D23594"/>
    <w:rsid w:val="00D34B13"/>
    <w:rsid w:val="00D35468"/>
    <w:rsid w:val="00D3547B"/>
    <w:rsid w:val="00D44977"/>
    <w:rsid w:val="00D51205"/>
    <w:rsid w:val="00D57620"/>
    <w:rsid w:val="00D57716"/>
    <w:rsid w:val="00D67AC4"/>
    <w:rsid w:val="00D747B9"/>
    <w:rsid w:val="00D75334"/>
    <w:rsid w:val="00D779A1"/>
    <w:rsid w:val="00D85B27"/>
    <w:rsid w:val="00D874E1"/>
    <w:rsid w:val="00D87BDA"/>
    <w:rsid w:val="00D95DBE"/>
    <w:rsid w:val="00D979DD"/>
    <w:rsid w:val="00DA0740"/>
    <w:rsid w:val="00DA0F68"/>
    <w:rsid w:val="00DB24A8"/>
    <w:rsid w:val="00DC7207"/>
    <w:rsid w:val="00DD562D"/>
    <w:rsid w:val="00DD768A"/>
    <w:rsid w:val="00DE4CF4"/>
    <w:rsid w:val="00DE4F59"/>
    <w:rsid w:val="00DF5FD5"/>
    <w:rsid w:val="00E01C88"/>
    <w:rsid w:val="00E05AD1"/>
    <w:rsid w:val="00E2090C"/>
    <w:rsid w:val="00E42ED6"/>
    <w:rsid w:val="00E4378C"/>
    <w:rsid w:val="00E45868"/>
    <w:rsid w:val="00E475FC"/>
    <w:rsid w:val="00E63382"/>
    <w:rsid w:val="00E63573"/>
    <w:rsid w:val="00E63B87"/>
    <w:rsid w:val="00E90322"/>
    <w:rsid w:val="00EB160E"/>
    <w:rsid w:val="00EB37BB"/>
    <w:rsid w:val="00EC4276"/>
    <w:rsid w:val="00EC634F"/>
    <w:rsid w:val="00EC6970"/>
    <w:rsid w:val="00EE1658"/>
    <w:rsid w:val="00EE2924"/>
    <w:rsid w:val="00EE6893"/>
    <w:rsid w:val="00EF2A44"/>
    <w:rsid w:val="00EF5F44"/>
    <w:rsid w:val="00F0235A"/>
    <w:rsid w:val="00F15A9C"/>
    <w:rsid w:val="00F1794D"/>
    <w:rsid w:val="00F244AE"/>
    <w:rsid w:val="00F42AC2"/>
    <w:rsid w:val="00F473AF"/>
    <w:rsid w:val="00F645B5"/>
    <w:rsid w:val="00F808AF"/>
    <w:rsid w:val="00F80F05"/>
    <w:rsid w:val="00F84F77"/>
    <w:rsid w:val="00F85A46"/>
    <w:rsid w:val="00F87231"/>
    <w:rsid w:val="00F90A80"/>
    <w:rsid w:val="00FA798F"/>
    <w:rsid w:val="00FB00D4"/>
    <w:rsid w:val="00FB642D"/>
    <w:rsid w:val="00FD23AC"/>
    <w:rsid w:val="00FD2FBE"/>
    <w:rsid w:val="00FD3E77"/>
    <w:rsid w:val="00FD7EBC"/>
    <w:rsid w:val="00FE1178"/>
    <w:rsid w:val="00FE6FB5"/>
    <w:rsid w:val="00FE78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cs="Times New Roman"/>
      <w:snapToGrid w:val="0"/>
      <w:sz w:val="24"/>
      <w:szCs w:val="20"/>
    </w:rPr>
  </w:style>
  <w:style w:type="paragraph" w:styleId="Heading2">
    <w:name w:val="heading 2"/>
    <w:basedOn w:val="Normal"/>
    <w:next w:val="Normal"/>
    <w:link w:val="Heading2Char"/>
    <w:unhideWhenUsed/>
    <w:qFormat/>
    <w:rsid w:val="00231E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31E6D"/>
    <w:pPr>
      <w:keepNext/>
      <w:spacing w:after="0" w:line="240" w:lineRule="auto"/>
      <w:ind w:right="-374"/>
      <w:outlineLvl w:val="2"/>
    </w:pPr>
    <w:rPr>
      <w:rFonts w:ascii="Arial" w:eastAsia="Times New Roman" w:hAnsi="Arial" w:cs="Arial"/>
      <w:b/>
      <w:bCs/>
      <w:sz w:val="20"/>
      <w:szCs w:val="24"/>
    </w:rPr>
  </w:style>
  <w:style w:type="paragraph" w:styleId="Heading5">
    <w:name w:val="heading 5"/>
    <w:basedOn w:val="Normal"/>
    <w:next w:val="Normal"/>
    <w:link w:val="Heading5Char"/>
    <w:uiPriority w:val="9"/>
    <w:semiHidden/>
    <w:unhideWhenUsed/>
    <w:qFormat/>
    <w:rsid w:val="0022178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semiHidden/>
    <w:rsid w:val="00AF3758"/>
    <w:rPr>
      <w:color w:val="808080"/>
    </w:rPr>
  </w:style>
  <w:style w:type="paragraph" w:styleId="BalloonText">
    <w:name w:val="Balloon Text"/>
    <w:basedOn w:val="Normal"/>
    <w:link w:val="BalloonTextChar"/>
    <w:uiPriority w:val="99"/>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F3758"/>
    <w:rPr>
      <w:rFonts w:ascii="Tahoma" w:hAnsi="Tahoma" w:cs="Tahoma"/>
      <w:sz w:val="16"/>
      <w:szCs w:val="16"/>
    </w:rPr>
  </w:style>
  <w:style w:type="character" w:styleId="Hyperlink">
    <w:name w:val="Hyperlink"/>
    <w:uiPriority w:val="99"/>
    <w:qFormat/>
    <w:rsid w:val="00AF3758"/>
    <w:rPr>
      <w:color w:val="0000FF"/>
      <w:u w:val="single"/>
    </w:rPr>
  </w:style>
  <w:style w:type="table" w:styleId="TableGrid">
    <w:name w:val="Table Grid"/>
    <w:basedOn w:val="TableNormal"/>
    <w:uiPriority w:val="59"/>
    <w:rsid w:val="00A03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12816"/>
    <w:pPr>
      <w:ind w:left="720"/>
      <w:contextualSpacing/>
    </w:pPr>
  </w:style>
  <w:style w:type="character" w:customStyle="1" w:styleId="Heading1Char">
    <w:name w:val="Heading 1 Char"/>
    <w:basedOn w:val="DefaultParagraphFont"/>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qFormat/>
    <w:rsid w:val="00342408"/>
    <w:pPr>
      <w:widowControl w:val="0"/>
      <w:spacing w:after="0" w:line="240" w:lineRule="auto"/>
      <w:ind w:left="518" w:hanging="360"/>
    </w:pPr>
    <w:rPr>
      <w:rFonts w:ascii="Arial" w:eastAsia="Arial" w:hAnsi="Arial"/>
      <w:sz w:val="20"/>
      <w:szCs w:val="20"/>
    </w:rPr>
  </w:style>
  <w:style w:type="character" w:customStyle="1" w:styleId="BodyTextChar">
    <w:name w:val="Body Text Char"/>
    <w:basedOn w:val="DefaultParagraphFont"/>
    <w:link w:val="BodyText"/>
    <w:rsid w:val="00342408"/>
    <w:rPr>
      <w:rFonts w:ascii="Arial" w:eastAsia="Arial" w:hAnsi="Arial"/>
      <w:sz w:val="20"/>
      <w:szCs w:val="20"/>
    </w:rPr>
  </w:style>
  <w:style w:type="character" w:styleId="PageNumber">
    <w:name w:val="page number"/>
    <w:basedOn w:val="DefaultParagraphFont"/>
    <w:unhideWhenUsed/>
    <w:rsid w:val="005464C5"/>
  </w:style>
  <w:style w:type="character" w:customStyle="1" w:styleId="Heading2Char">
    <w:name w:val="Heading 2 Char"/>
    <w:basedOn w:val="DefaultParagraphFont"/>
    <w:link w:val="Heading2"/>
    <w:rsid w:val="00231E6D"/>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nhideWhenUsed/>
    <w:rsid w:val="00231E6D"/>
    <w:pPr>
      <w:spacing w:after="120"/>
      <w:ind w:left="360"/>
    </w:pPr>
  </w:style>
  <w:style w:type="character" w:customStyle="1" w:styleId="BodyTextIndentChar">
    <w:name w:val="Body Text Indent Char"/>
    <w:basedOn w:val="DefaultParagraphFont"/>
    <w:link w:val="BodyTextIndent"/>
    <w:rsid w:val="00231E6D"/>
  </w:style>
  <w:style w:type="paragraph" w:styleId="BodyTextIndent2">
    <w:name w:val="Body Text Indent 2"/>
    <w:basedOn w:val="Normal"/>
    <w:link w:val="BodyTextIndent2Char"/>
    <w:unhideWhenUsed/>
    <w:rsid w:val="00231E6D"/>
    <w:pPr>
      <w:spacing w:after="120" w:line="480" w:lineRule="auto"/>
      <w:ind w:left="360"/>
    </w:pPr>
  </w:style>
  <w:style w:type="character" w:customStyle="1" w:styleId="BodyTextIndent2Char">
    <w:name w:val="Body Text Indent 2 Char"/>
    <w:basedOn w:val="DefaultParagraphFont"/>
    <w:link w:val="BodyTextIndent2"/>
    <w:rsid w:val="00231E6D"/>
  </w:style>
  <w:style w:type="character" w:customStyle="1" w:styleId="Heading3Char">
    <w:name w:val="Heading 3 Char"/>
    <w:basedOn w:val="DefaultParagraphFont"/>
    <w:link w:val="Heading3"/>
    <w:rsid w:val="00231E6D"/>
    <w:rPr>
      <w:rFonts w:ascii="Arial" w:eastAsia="Times New Roman" w:hAnsi="Arial" w:cs="Arial"/>
      <w:b/>
      <w:bCs/>
      <w:sz w:val="20"/>
      <w:szCs w:val="24"/>
    </w:rPr>
  </w:style>
  <w:style w:type="numbering" w:customStyle="1" w:styleId="NoList1">
    <w:name w:val="No List1"/>
    <w:next w:val="NoList"/>
    <w:uiPriority w:val="99"/>
    <w:semiHidden/>
    <w:unhideWhenUsed/>
    <w:rsid w:val="00231E6D"/>
  </w:style>
  <w:style w:type="paragraph" w:styleId="Title">
    <w:name w:val="Title"/>
    <w:basedOn w:val="Normal"/>
    <w:link w:val="TitleChar"/>
    <w:uiPriority w:val="10"/>
    <w:qFormat/>
    <w:rsid w:val="00231E6D"/>
    <w:pPr>
      <w:spacing w:after="0" w:line="240" w:lineRule="auto"/>
      <w:jc w:val="center"/>
    </w:pPr>
    <w:rPr>
      <w:rFonts w:ascii="Arial" w:eastAsia="Times New Roman" w:hAnsi="Arial" w:cs="Arial"/>
      <w:b/>
      <w:bCs/>
      <w:i/>
      <w:iCs/>
      <w:sz w:val="24"/>
      <w:szCs w:val="24"/>
    </w:rPr>
  </w:style>
  <w:style w:type="character" w:customStyle="1" w:styleId="TitleChar">
    <w:name w:val="Title Char"/>
    <w:basedOn w:val="DefaultParagraphFont"/>
    <w:link w:val="Title"/>
    <w:uiPriority w:val="10"/>
    <w:rsid w:val="00231E6D"/>
    <w:rPr>
      <w:rFonts w:ascii="Arial" w:eastAsia="Times New Roman" w:hAnsi="Arial" w:cs="Arial"/>
      <w:b/>
      <w:bCs/>
      <w:i/>
      <w:iCs/>
      <w:sz w:val="24"/>
      <w:szCs w:val="24"/>
    </w:rPr>
  </w:style>
  <w:style w:type="paragraph" w:styleId="Subtitle">
    <w:name w:val="Subtitle"/>
    <w:basedOn w:val="Normal"/>
    <w:link w:val="SubtitleChar"/>
    <w:qFormat/>
    <w:rsid w:val="00231E6D"/>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231E6D"/>
    <w:rPr>
      <w:rFonts w:ascii="Arial" w:eastAsia="Times New Roman" w:hAnsi="Arial" w:cs="Arial"/>
      <w:b/>
      <w:bCs/>
      <w:sz w:val="24"/>
      <w:szCs w:val="24"/>
    </w:rPr>
  </w:style>
  <w:style w:type="paragraph" w:styleId="NormalWeb">
    <w:name w:val="Normal (Web)"/>
    <w:basedOn w:val="Normal"/>
    <w:uiPriority w:val="99"/>
    <w:unhideWhenUsed/>
    <w:rsid w:val="00452505"/>
    <w:pPr>
      <w:spacing w:after="240" w:line="324" w:lineRule="atLeast"/>
    </w:pPr>
    <w:rPr>
      <w:rFonts w:ascii="Times New Roman" w:eastAsia="Times New Roman" w:hAnsi="Times New Roman" w:cs="Times New Roman"/>
      <w:sz w:val="24"/>
      <w:szCs w:val="24"/>
    </w:rPr>
  </w:style>
  <w:style w:type="character" w:styleId="Emphasis">
    <w:name w:val="Emphasis"/>
    <w:uiPriority w:val="20"/>
    <w:qFormat/>
    <w:rsid w:val="00452505"/>
    <w:rPr>
      <w:i/>
      <w:iCs/>
    </w:rPr>
  </w:style>
  <w:style w:type="paragraph" w:customStyle="1" w:styleId="a">
    <w:name w:val="_"/>
    <w:basedOn w:val="Normal"/>
    <w:rsid w:val="00452505"/>
    <w:pPr>
      <w:widowControl w:val="0"/>
      <w:tabs>
        <w:tab w:val="left" w:pos="-900"/>
        <w:tab w:val="left" w:pos="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autoSpaceDE w:val="0"/>
      <w:autoSpaceDN w:val="0"/>
      <w:adjustRightInd w:val="0"/>
      <w:spacing w:after="0" w:line="240" w:lineRule="auto"/>
      <w:ind w:left="900" w:hanging="759"/>
      <w:jc w:val="both"/>
    </w:pPr>
    <w:rPr>
      <w:rFonts w:ascii="Courier" w:eastAsia="Times New Roman" w:hAnsi="Courier" w:cs="Times New Roman"/>
      <w:sz w:val="20"/>
      <w:szCs w:val="20"/>
    </w:rPr>
  </w:style>
  <w:style w:type="paragraph" w:customStyle="1" w:styleId="Level1">
    <w:name w:val="Level 1"/>
    <w:basedOn w:val="Normal"/>
    <w:rsid w:val="00452505"/>
    <w:pPr>
      <w:widowControl w:val="0"/>
      <w:autoSpaceDE w:val="0"/>
      <w:autoSpaceDN w:val="0"/>
      <w:adjustRightInd w:val="0"/>
      <w:spacing w:after="0" w:line="240" w:lineRule="auto"/>
      <w:ind w:left="1440" w:hanging="360"/>
      <w:outlineLvl w:val="0"/>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452505"/>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22178F"/>
    <w:rPr>
      <w:rFonts w:asciiTheme="majorHAnsi" w:eastAsiaTheme="majorEastAsia" w:hAnsiTheme="majorHAnsi" w:cstheme="majorBidi"/>
      <w:color w:val="365F91" w:themeColor="accent1" w:themeShade="BF"/>
    </w:rPr>
  </w:style>
  <w:style w:type="paragraph" w:styleId="BodyTextIndent3">
    <w:name w:val="Body Text Indent 3"/>
    <w:basedOn w:val="Normal"/>
    <w:link w:val="BodyTextIndent3Char"/>
    <w:uiPriority w:val="99"/>
    <w:semiHidden/>
    <w:unhideWhenUsed/>
    <w:rsid w:val="0022178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2178F"/>
    <w:rPr>
      <w:sz w:val="16"/>
      <w:szCs w:val="16"/>
    </w:rPr>
  </w:style>
  <w:style w:type="paragraph" w:customStyle="1" w:styleId="Level3">
    <w:name w:val="Level 3"/>
    <w:basedOn w:val="Normal"/>
    <w:rsid w:val="00224FF0"/>
    <w:pPr>
      <w:widowControl w:val="0"/>
      <w:spacing w:after="0" w:line="240" w:lineRule="auto"/>
      <w:outlineLvl w:val="2"/>
    </w:pPr>
    <w:rPr>
      <w:rFonts w:ascii="Wide Latin" w:eastAsia="Times New Roman" w:hAnsi="Wide Latin" w:cs="Times New Roman"/>
      <w:snapToGrid w:val="0"/>
      <w:sz w:val="24"/>
      <w:szCs w:val="20"/>
    </w:rPr>
  </w:style>
  <w:style w:type="paragraph" w:customStyle="1" w:styleId="Default">
    <w:name w:val="Default"/>
    <w:qFormat/>
    <w:rsid w:val="00224FF0"/>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st">
    <w:name w:val="st"/>
    <w:rsid w:val="00224FF0"/>
  </w:style>
  <w:style w:type="paragraph" w:customStyle="1" w:styleId="p6">
    <w:name w:val="p6"/>
    <w:basedOn w:val="Normal"/>
    <w:rsid w:val="005631B2"/>
    <w:pPr>
      <w:widowControl w:val="0"/>
      <w:tabs>
        <w:tab w:val="left" w:pos="1077"/>
      </w:tabs>
      <w:autoSpaceDE w:val="0"/>
      <w:autoSpaceDN w:val="0"/>
      <w:adjustRightInd w:val="0"/>
      <w:spacing w:after="0" w:line="240" w:lineRule="atLeast"/>
      <w:ind w:left="1077" w:hanging="357"/>
      <w:jc w:val="both"/>
    </w:pPr>
    <w:rPr>
      <w:rFonts w:ascii="Times New Roman" w:eastAsia="Calibri" w:hAnsi="Times New Roman" w:cs="Times New Roman"/>
      <w:sz w:val="20"/>
      <w:szCs w:val="24"/>
    </w:rPr>
  </w:style>
  <w:style w:type="paragraph" w:customStyle="1" w:styleId="CFOBJ">
    <w:name w:val="CF_OBJ"/>
    <w:uiPriority w:val="99"/>
    <w:rsid w:val="005631B2"/>
    <w:pPr>
      <w:widowControl w:val="0"/>
      <w:autoSpaceDE w:val="0"/>
      <w:autoSpaceDN w:val="0"/>
      <w:adjustRightInd w:val="0"/>
      <w:spacing w:before="60" w:after="0" w:line="220" w:lineRule="exact"/>
      <w:ind w:left="360" w:hanging="360"/>
    </w:pPr>
    <w:rPr>
      <w:rFonts w:ascii="Times New Roman" w:eastAsia="Times New Roman" w:hAnsi="Times New Roman" w:cs="Times New Roman"/>
      <w:sz w:val="24"/>
      <w:szCs w:val="24"/>
    </w:rPr>
  </w:style>
  <w:style w:type="paragraph" w:styleId="Bibliography">
    <w:name w:val="Bibliography"/>
    <w:basedOn w:val="Normal"/>
    <w:next w:val="Normal"/>
    <w:uiPriority w:val="37"/>
    <w:semiHidden/>
    <w:unhideWhenUsed/>
    <w:rsid w:val="005631B2"/>
    <w:pPr>
      <w:spacing w:after="0" w:line="240" w:lineRule="auto"/>
    </w:pPr>
    <w:rPr>
      <w:rFonts w:ascii="Times New Roman" w:eastAsia="Times New Roman" w:hAnsi="Times New Roman" w:cs="Times New Roman"/>
      <w:sz w:val="24"/>
      <w:szCs w:val="24"/>
    </w:rPr>
  </w:style>
  <w:style w:type="paragraph" w:customStyle="1" w:styleId="default0">
    <w:name w:val="default"/>
    <w:basedOn w:val="Normal"/>
    <w:rsid w:val="005631B2"/>
    <w:pPr>
      <w:spacing w:after="0" w:line="240" w:lineRule="auto"/>
    </w:pPr>
    <w:rPr>
      <w:rFonts w:ascii="Times New Roman" w:eastAsia="Times New Roman" w:hAnsi="Times New Roman" w:cs="Times New Roman"/>
      <w:sz w:val="24"/>
      <w:szCs w:val="24"/>
    </w:rPr>
  </w:style>
  <w:style w:type="character" w:customStyle="1" w:styleId="Hyperlink0">
    <w:name w:val="Hyperlink.0"/>
    <w:qFormat/>
    <w:rsid w:val="00C920C9"/>
  </w:style>
  <w:style w:type="paragraph" w:styleId="BodyText2">
    <w:name w:val="Body Text 2"/>
    <w:basedOn w:val="Normal"/>
    <w:link w:val="BodyText2Char"/>
    <w:uiPriority w:val="99"/>
    <w:semiHidden/>
    <w:unhideWhenUsed/>
    <w:rsid w:val="00C920C9"/>
    <w:pPr>
      <w:spacing w:after="120" w:line="480" w:lineRule="auto"/>
    </w:pPr>
  </w:style>
  <w:style w:type="character" w:customStyle="1" w:styleId="BodyText2Char">
    <w:name w:val="Body Text 2 Char"/>
    <w:basedOn w:val="DefaultParagraphFont"/>
    <w:link w:val="BodyText2"/>
    <w:uiPriority w:val="99"/>
    <w:semiHidden/>
    <w:rsid w:val="00C920C9"/>
  </w:style>
  <w:style w:type="paragraph" w:styleId="PlainText">
    <w:name w:val="Plain Text"/>
    <w:basedOn w:val="Normal"/>
    <w:link w:val="PlainTextChar"/>
    <w:qFormat/>
    <w:rsid w:val="00C920C9"/>
    <w:pPr>
      <w:spacing w:after="160" w:line="259"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rsid w:val="00C920C9"/>
    <w:rPr>
      <w:rFonts w:ascii="Consolas" w:eastAsia="Times New Roman" w:hAnsi="Consolas" w:cs="Times New Roman"/>
      <w:sz w:val="21"/>
      <w:szCs w:val="21"/>
    </w:rPr>
  </w:style>
  <w:style w:type="table" w:customStyle="1" w:styleId="TableGrid0">
    <w:name w:val="TableGrid"/>
    <w:rsid w:val="00C920C9"/>
    <w:pPr>
      <w:spacing w:after="0" w:line="240" w:lineRule="auto"/>
    </w:pPr>
    <w:rPr>
      <w:rFonts w:eastAsiaTheme="minorEastAsia"/>
      <w:lang w:eastAsia="ja-JP"/>
    </w:rPr>
    <w:tblPr>
      <w:tblCellMar>
        <w:top w:w="0" w:type="dxa"/>
        <w:left w:w="0" w:type="dxa"/>
        <w:bottom w:w="0" w:type="dxa"/>
        <w:right w:w="0" w:type="dxa"/>
      </w:tblCellMar>
    </w:tblPr>
  </w:style>
  <w:style w:type="paragraph" w:styleId="Revision">
    <w:name w:val="Revision"/>
    <w:hidden/>
    <w:uiPriority w:val="99"/>
    <w:semiHidden/>
    <w:rsid w:val="00C920C9"/>
    <w:pPr>
      <w:spacing w:after="0" w:line="240" w:lineRule="auto"/>
    </w:pPr>
  </w:style>
  <w:style w:type="character" w:styleId="CommentReference">
    <w:name w:val="annotation reference"/>
    <w:basedOn w:val="DefaultParagraphFont"/>
    <w:uiPriority w:val="99"/>
    <w:semiHidden/>
    <w:unhideWhenUsed/>
    <w:rsid w:val="00240A6A"/>
    <w:rPr>
      <w:sz w:val="16"/>
      <w:szCs w:val="16"/>
    </w:rPr>
  </w:style>
  <w:style w:type="paragraph" w:styleId="CommentText">
    <w:name w:val="annotation text"/>
    <w:basedOn w:val="Normal"/>
    <w:link w:val="CommentTextChar"/>
    <w:uiPriority w:val="99"/>
    <w:semiHidden/>
    <w:unhideWhenUsed/>
    <w:rsid w:val="00240A6A"/>
    <w:pPr>
      <w:spacing w:line="240" w:lineRule="auto"/>
    </w:pPr>
    <w:rPr>
      <w:sz w:val="20"/>
      <w:szCs w:val="20"/>
    </w:rPr>
  </w:style>
  <w:style w:type="character" w:customStyle="1" w:styleId="CommentTextChar">
    <w:name w:val="Comment Text Char"/>
    <w:basedOn w:val="DefaultParagraphFont"/>
    <w:link w:val="CommentText"/>
    <w:uiPriority w:val="99"/>
    <w:semiHidden/>
    <w:rsid w:val="00240A6A"/>
    <w:rPr>
      <w:sz w:val="20"/>
      <w:szCs w:val="20"/>
    </w:rPr>
  </w:style>
  <w:style w:type="paragraph" w:styleId="CommentSubject">
    <w:name w:val="annotation subject"/>
    <w:basedOn w:val="CommentText"/>
    <w:next w:val="CommentText"/>
    <w:link w:val="CommentSubjectChar"/>
    <w:uiPriority w:val="99"/>
    <w:semiHidden/>
    <w:unhideWhenUsed/>
    <w:rsid w:val="00240A6A"/>
    <w:rPr>
      <w:b/>
      <w:bCs/>
    </w:rPr>
  </w:style>
  <w:style w:type="character" w:customStyle="1" w:styleId="CommentSubjectChar">
    <w:name w:val="Comment Subject Char"/>
    <w:basedOn w:val="CommentTextChar"/>
    <w:link w:val="CommentSubject"/>
    <w:uiPriority w:val="99"/>
    <w:semiHidden/>
    <w:rsid w:val="00240A6A"/>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cs="Times New Roman"/>
      <w:snapToGrid w:val="0"/>
      <w:sz w:val="24"/>
      <w:szCs w:val="20"/>
    </w:rPr>
  </w:style>
  <w:style w:type="paragraph" w:styleId="Heading2">
    <w:name w:val="heading 2"/>
    <w:basedOn w:val="Normal"/>
    <w:next w:val="Normal"/>
    <w:link w:val="Heading2Char"/>
    <w:unhideWhenUsed/>
    <w:qFormat/>
    <w:rsid w:val="00231E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31E6D"/>
    <w:pPr>
      <w:keepNext/>
      <w:spacing w:after="0" w:line="240" w:lineRule="auto"/>
      <w:ind w:right="-374"/>
      <w:outlineLvl w:val="2"/>
    </w:pPr>
    <w:rPr>
      <w:rFonts w:ascii="Arial" w:eastAsia="Times New Roman" w:hAnsi="Arial" w:cs="Arial"/>
      <w:b/>
      <w:bCs/>
      <w:sz w:val="20"/>
      <w:szCs w:val="24"/>
    </w:rPr>
  </w:style>
  <w:style w:type="paragraph" w:styleId="Heading5">
    <w:name w:val="heading 5"/>
    <w:basedOn w:val="Normal"/>
    <w:next w:val="Normal"/>
    <w:link w:val="Heading5Char"/>
    <w:uiPriority w:val="9"/>
    <w:semiHidden/>
    <w:unhideWhenUsed/>
    <w:qFormat/>
    <w:rsid w:val="0022178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semiHidden/>
    <w:rsid w:val="00AF3758"/>
    <w:rPr>
      <w:color w:val="808080"/>
    </w:rPr>
  </w:style>
  <w:style w:type="paragraph" w:styleId="BalloonText">
    <w:name w:val="Balloon Text"/>
    <w:basedOn w:val="Normal"/>
    <w:link w:val="BalloonTextChar"/>
    <w:uiPriority w:val="99"/>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F3758"/>
    <w:rPr>
      <w:rFonts w:ascii="Tahoma" w:hAnsi="Tahoma" w:cs="Tahoma"/>
      <w:sz w:val="16"/>
      <w:szCs w:val="16"/>
    </w:rPr>
  </w:style>
  <w:style w:type="character" w:styleId="Hyperlink">
    <w:name w:val="Hyperlink"/>
    <w:uiPriority w:val="99"/>
    <w:qFormat/>
    <w:rsid w:val="00AF3758"/>
    <w:rPr>
      <w:color w:val="0000FF"/>
      <w:u w:val="single"/>
    </w:rPr>
  </w:style>
  <w:style w:type="table" w:styleId="TableGrid">
    <w:name w:val="Table Grid"/>
    <w:basedOn w:val="TableNormal"/>
    <w:uiPriority w:val="59"/>
    <w:rsid w:val="00A03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12816"/>
    <w:pPr>
      <w:ind w:left="720"/>
      <w:contextualSpacing/>
    </w:pPr>
  </w:style>
  <w:style w:type="character" w:customStyle="1" w:styleId="Heading1Char">
    <w:name w:val="Heading 1 Char"/>
    <w:basedOn w:val="DefaultParagraphFont"/>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qFormat/>
    <w:rsid w:val="00342408"/>
    <w:pPr>
      <w:widowControl w:val="0"/>
      <w:spacing w:after="0" w:line="240" w:lineRule="auto"/>
      <w:ind w:left="518" w:hanging="360"/>
    </w:pPr>
    <w:rPr>
      <w:rFonts w:ascii="Arial" w:eastAsia="Arial" w:hAnsi="Arial"/>
      <w:sz w:val="20"/>
      <w:szCs w:val="20"/>
    </w:rPr>
  </w:style>
  <w:style w:type="character" w:customStyle="1" w:styleId="BodyTextChar">
    <w:name w:val="Body Text Char"/>
    <w:basedOn w:val="DefaultParagraphFont"/>
    <w:link w:val="BodyText"/>
    <w:rsid w:val="00342408"/>
    <w:rPr>
      <w:rFonts w:ascii="Arial" w:eastAsia="Arial" w:hAnsi="Arial"/>
      <w:sz w:val="20"/>
      <w:szCs w:val="20"/>
    </w:rPr>
  </w:style>
  <w:style w:type="character" w:styleId="PageNumber">
    <w:name w:val="page number"/>
    <w:basedOn w:val="DefaultParagraphFont"/>
    <w:unhideWhenUsed/>
    <w:rsid w:val="005464C5"/>
  </w:style>
  <w:style w:type="character" w:customStyle="1" w:styleId="Heading2Char">
    <w:name w:val="Heading 2 Char"/>
    <w:basedOn w:val="DefaultParagraphFont"/>
    <w:link w:val="Heading2"/>
    <w:rsid w:val="00231E6D"/>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nhideWhenUsed/>
    <w:rsid w:val="00231E6D"/>
    <w:pPr>
      <w:spacing w:after="120"/>
      <w:ind w:left="360"/>
    </w:pPr>
  </w:style>
  <w:style w:type="character" w:customStyle="1" w:styleId="BodyTextIndentChar">
    <w:name w:val="Body Text Indent Char"/>
    <w:basedOn w:val="DefaultParagraphFont"/>
    <w:link w:val="BodyTextIndent"/>
    <w:rsid w:val="00231E6D"/>
  </w:style>
  <w:style w:type="paragraph" w:styleId="BodyTextIndent2">
    <w:name w:val="Body Text Indent 2"/>
    <w:basedOn w:val="Normal"/>
    <w:link w:val="BodyTextIndent2Char"/>
    <w:unhideWhenUsed/>
    <w:rsid w:val="00231E6D"/>
    <w:pPr>
      <w:spacing w:after="120" w:line="480" w:lineRule="auto"/>
      <w:ind w:left="360"/>
    </w:pPr>
  </w:style>
  <w:style w:type="character" w:customStyle="1" w:styleId="BodyTextIndent2Char">
    <w:name w:val="Body Text Indent 2 Char"/>
    <w:basedOn w:val="DefaultParagraphFont"/>
    <w:link w:val="BodyTextIndent2"/>
    <w:rsid w:val="00231E6D"/>
  </w:style>
  <w:style w:type="character" w:customStyle="1" w:styleId="Heading3Char">
    <w:name w:val="Heading 3 Char"/>
    <w:basedOn w:val="DefaultParagraphFont"/>
    <w:link w:val="Heading3"/>
    <w:rsid w:val="00231E6D"/>
    <w:rPr>
      <w:rFonts w:ascii="Arial" w:eastAsia="Times New Roman" w:hAnsi="Arial" w:cs="Arial"/>
      <w:b/>
      <w:bCs/>
      <w:sz w:val="20"/>
      <w:szCs w:val="24"/>
    </w:rPr>
  </w:style>
  <w:style w:type="numbering" w:customStyle="1" w:styleId="NoList1">
    <w:name w:val="No List1"/>
    <w:next w:val="NoList"/>
    <w:uiPriority w:val="99"/>
    <w:semiHidden/>
    <w:unhideWhenUsed/>
    <w:rsid w:val="00231E6D"/>
  </w:style>
  <w:style w:type="paragraph" w:styleId="Title">
    <w:name w:val="Title"/>
    <w:basedOn w:val="Normal"/>
    <w:link w:val="TitleChar"/>
    <w:uiPriority w:val="10"/>
    <w:qFormat/>
    <w:rsid w:val="00231E6D"/>
    <w:pPr>
      <w:spacing w:after="0" w:line="240" w:lineRule="auto"/>
      <w:jc w:val="center"/>
    </w:pPr>
    <w:rPr>
      <w:rFonts w:ascii="Arial" w:eastAsia="Times New Roman" w:hAnsi="Arial" w:cs="Arial"/>
      <w:b/>
      <w:bCs/>
      <w:i/>
      <w:iCs/>
      <w:sz w:val="24"/>
      <w:szCs w:val="24"/>
    </w:rPr>
  </w:style>
  <w:style w:type="character" w:customStyle="1" w:styleId="TitleChar">
    <w:name w:val="Title Char"/>
    <w:basedOn w:val="DefaultParagraphFont"/>
    <w:link w:val="Title"/>
    <w:uiPriority w:val="10"/>
    <w:rsid w:val="00231E6D"/>
    <w:rPr>
      <w:rFonts w:ascii="Arial" w:eastAsia="Times New Roman" w:hAnsi="Arial" w:cs="Arial"/>
      <w:b/>
      <w:bCs/>
      <w:i/>
      <w:iCs/>
      <w:sz w:val="24"/>
      <w:szCs w:val="24"/>
    </w:rPr>
  </w:style>
  <w:style w:type="paragraph" w:styleId="Subtitle">
    <w:name w:val="Subtitle"/>
    <w:basedOn w:val="Normal"/>
    <w:link w:val="SubtitleChar"/>
    <w:qFormat/>
    <w:rsid w:val="00231E6D"/>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231E6D"/>
    <w:rPr>
      <w:rFonts w:ascii="Arial" w:eastAsia="Times New Roman" w:hAnsi="Arial" w:cs="Arial"/>
      <w:b/>
      <w:bCs/>
      <w:sz w:val="24"/>
      <w:szCs w:val="24"/>
    </w:rPr>
  </w:style>
  <w:style w:type="paragraph" w:styleId="NormalWeb">
    <w:name w:val="Normal (Web)"/>
    <w:basedOn w:val="Normal"/>
    <w:uiPriority w:val="99"/>
    <w:unhideWhenUsed/>
    <w:rsid w:val="00452505"/>
    <w:pPr>
      <w:spacing w:after="240" w:line="324" w:lineRule="atLeast"/>
    </w:pPr>
    <w:rPr>
      <w:rFonts w:ascii="Times New Roman" w:eastAsia="Times New Roman" w:hAnsi="Times New Roman" w:cs="Times New Roman"/>
      <w:sz w:val="24"/>
      <w:szCs w:val="24"/>
    </w:rPr>
  </w:style>
  <w:style w:type="character" w:styleId="Emphasis">
    <w:name w:val="Emphasis"/>
    <w:uiPriority w:val="20"/>
    <w:qFormat/>
    <w:rsid w:val="00452505"/>
    <w:rPr>
      <w:i/>
      <w:iCs/>
    </w:rPr>
  </w:style>
  <w:style w:type="paragraph" w:customStyle="1" w:styleId="a">
    <w:name w:val="_"/>
    <w:basedOn w:val="Normal"/>
    <w:rsid w:val="00452505"/>
    <w:pPr>
      <w:widowControl w:val="0"/>
      <w:tabs>
        <w:tab w:val="left" w:pos="-900"/>
        <w:tab w:val="left" w:pos="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autoSpaceDE w:val="0"/>
      <w:autoSpaceDN w:val="0"/>
      <w:adjustRightInd w:val="0"/>
      <w:spacing w:after="0" w:line="240" w:lineRule="auto"/>
      <w:ind w:left="900" w:hanging="759"/>
      <w:jc w:val="both"/>
    </w:pPr>
    <w:rPr>
      <w:rFonts w:ascii="Courier" w:eastAsia="Times New Roman" w:hAnsi="Courier" w:cs="Times New Roman"/>
      <w:sz w:val="20"/>
      <w:szCs w:val="20"/>
    </w:rPr>
  </w:style>
  <w:style w:type="paragraph" w:customStyle="1" w:styleId="Level1">
    <w:name w:val="Level 1"/>
    <w:basedOn w:val="Normal"/>
    <w:rsid w:val="00452505"/>
    <w:pPr>
      <w:widowControl w:val="0"/>
      <w:autoSpaceDE w:val="0"/>
      <w:autoSpaceDN w:val="0"/>
      <w:adjustRightInd w:val="0"/>
      <w:spacing w:after="0" w:line="240" w:lineRule="auto"/>
      <w:ind w:left="1440" w:hanging="360"/>
      <w:outlineLvl w:val="0"/>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452505"/>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22178F"/>
    <w:rPr>
      <w:rFonts w:asciiTheme="majorHAnsi" w:eastAsiaTheme="majorEastAsia" w:hAnsiTheme="majorHAnsi" w:cstheme="majorBidi"/>
      <w:color w:val="365F91" w:themeColor="accent1" w:themeShade="BF"/>
    </w:rPr>
  </w:style>
  <w:style w:type="paragraph" w:styleId="BodyTextIndent3">
    <w:name w:val="Body Text Indent 3"/>
    <w:basedOn w:val="Normal"/>
    <w:link w:val="BodyTextIndent3Char"/>
    <w:uiPriority w:val="99"/>
    <w:semiHidden/>
    <w:unhideWhenUsed/>
    <w:rsid w:val="0022178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2178F"/>
    <w:rPr>
      <w:sz w:val="16"/>
      <w:szCs w:val="16"/>
    </w:rPr>
  </w:style>
  <w:style w:type="paragraph" w:customStyle="1" w:styleId="Level3">
    <w:name w:val="Level 3"/>
    <w:basedOn w:val="Normal"/>
    <w:rsid w:val="00224FF0"/>
    <w:pPr>
      <w:widowControl w:val="0"/>
      <w:spacing w:after="0" w:line="240" w:lineRule="auto"/>
      <w:outlineLvl w:val="2"/>
    </w:pPr>
    <w:rPr>
      <w:rFonts w:ascii="Wide Latin" w:eastAsia="Times New Roman" w:hAnsi="Wide Latin" w:cs="Times New Roman"/>
      <w:snapToGrid w:val="0"/>
      <w:sz w:val="24"/>
      <w:szCs w:val="20"/>
    </w:rPr>
  </w:style>
  <w:style w:type="paragraph" w:customStyle="1" w:styleId="Default">
    <w:name w:val="Default"/>
    <w:qFormat/>
    <w:rsid w:val="00224FF0"/>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st">
    <w:name w:val="st"/>
    <w:rsid w:val="00224FF0"/>
  </w:style>
  <w:style w:type="paragraph" w:customStyle="1" w:styleId="p6">
    <w:name w:val="p6"/>
    <w:basedOn w:val="Normal"/>
    <w:rsid w:val="005631B2"/>
    <w:pPr>
      <w:widowControl w:val="0"/>
      <w:tabs>
        <w:tab w:val="left" w:pos="1077"/>
      </w:tabs>
      <w:autoSpaceDE w:val="0"/>
      <w:autoSpaceDN w:val="0"/>
      <w:adjustRightInd w:val="0"/>
      <w:spacing w:after="0" w:line="240" w:lineRule="atLeast"/>
      <w:ind w:left="1077" w:hanging="357"/>
      <w:jc w:val="both"/>
    </w:pPr>
    <w:rPr>
      <w:rFonts w:ascii="Times New Roman" w:eastAsia="Calibri" w:hAnsi="Times New Roman" w:cs="Times New Roman"/>
      <w:sz w:val="20"/>
      <w:szCs w:val="24"/>
    </w:rPr>
  </w:style>
  <w:style w:type="paragraph" w:customStyle="1" w:styleId="CFOBJ">
    <w:name w:val="CF_OBJ"/>
    <w:uiPriority w:val="99"/>
    <w:rsid w:val="005631B2"/>
    <w:pPr>
      <w:widowControl w:val="0"/>
      <w:autoSpaceDE w:val="0"/>
      <w:autoSpaceDN w:val="0"/>
      <w:adjustRightInd w:val="0"/>
      <w:spacing w:before="60" w:after="0" w:line="220" w:lineRule="exact"/>
      <w:ind w:left="360" w:hanging="360"/>
    </w:pPr>
    <w:rPr>
      <w:rFonts w:ascii="Times New Roman" w:eastAsia="Times New Roman" w:hAnsi="Times New Roman" w:cs="Times New Roman"/>
      <w:sz w:val="24"/>
      <w:szCs w:val="24"/>
    </w:rPr>
  </w:style>
  <w:style w:type="paragraph" w:styleId="Bibliography">
    <w:name w:val="Bibliography"/>
    <w:basedOn w:val="Normal"/>
    <w:next w:val="Normal"/>
    <w:uiPriority w:val="37"/>
    <w:semiHidden/>
    <w:unhideWhenUsed/>
    <w:rsid w:val="005631B2"/>
    <w:pPr>
      <w:spacing w:after="0" w:line="240" w:lineRule="auto"/>
    </w:pPr>
    <w:rPr>
      <w:rFonts w:ascii="Times New Roman" w:eastAsia="Times New Roman" w:hAnsi="Times New Roman" w:cs="Times New Roman"/>
      <w:sz w:val="24"/>
      <w:szCs w:val="24"/>
    </w:rPr>
  </w:style>
  <w:style w:type="paragraph" w:customStyle="1" w:styleId="default0">
    <w:name w:val="default"/>
    <w:basedOn w:val="Normal"/>
    <w:rsid w:val="005631B2"/>
    <w:pPr>
      <w:spacing w:after="0" w:line="240" w:lineRule="auto"/>
    </w:pPr>
    <w:rPr>
      <w:rFonts w:ascii="Times New Roman" w:eastAsia="Times New Roman" w:hAnsi="Times New Roman" w:cs="Times New Roman"/>
      <w:sz w:val="24"/>
      <w:szCs w:val="24"/>
    </w:rPr>
  </w:style>
  <w:style w:type="character" w:customStyle="1" w:styleId="Hyperlink0">
    <w:name w:val="Hyperlink.0"/>
    <w:qFormat/>
    <w:rsid w:val="00C920C9"/>
  </w:style>
  <w:style w:type="paragraph" w:styleId="BodyText2">
    <w:name w:val="Body Text 2"/>
    <w:basedOn w:val="Normal"/>
    <w:link w:val="BodyText2Char"/>
    <w:uiPriority w:val="99"/>
    <w:semiHidden/>
    <w:unhideWhenUsed/>
    <w:rsid w:val="00C920C9"/>
    <w:pPr>
      <w:spacing w:after="120" w:line="480" w:lineRule="auto"/>
    </w:pPr>
  </w:style>
  <w:style w:type="character" w:customStyle="1" w:styleId="BodyText2Char">
    <w:name w:val="Body Text 2 Char"/>
    <w:basedOn w:val="DefaultParagraphFont"/>
    <w:link w:val="BodyText2"/>
    <w:uiPriority w:val="99"/>
    <w:semiHidden/>
    <w:rsid w:val="00C920C9"/>
  </w:style>
  <w:style w:type="paragraph" w:styleId="PlainText">
    <w:name w:val="Plain Text"/>
    <w:basedOn w:val="Normal"/>
    <w:link w:val="PlainTextChar"/>
    <w:qFormat/>
    <w:rsid w:val="00C920C9"/>
    <w:pPr>
      <w:spacing w:after="160" w:line="259"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rsid w:val="00C920C9"/>
    <w:rPr>
      <w:rFonts w:ascii="Consolas" w:eastAsia="Times New Roman" w:hAnsi="Consolas" w:cs="Times New Roman"/>
      <w:sz w:val="21"/>
      <w:szCs w:val="21"/>
    </w:rPr>
  </w:style>
  <w:style w:type="table" w:customStyle="1" w:styleId="TableGrid0">
    <w:name w:val="TableGrid"/>
    <w:rsid w:val="00C920C9"/>
    <w:pPr>
      <w:spacing w:after="0" w:line="240" w:lineRule="auto"/>
    </w:pPr>
    <w:rPr>
      <w:rFonts w:eastAsiaTheme="minorEastAsia"/>
      <w:lang w:eastAsia="ja-JP"/>
    </w:rPr>
    <w:tblPr>
      <w:tblCellMar>
        <w:top w:w="0" w:type="dxa"/>
        <w:left w:w="0" w:type="dxa"/>
        <w:bottom w:w="0" w:type="dxa"/>
        <w:right w:w="0" w:type="dxa"/>
      </w:tblCellMar>
    </w:tblPr>
  </w:style>
  <w:style w:type="paragraph" w:styleId="Revision">
    <w:name w:val="Revision"/>
    <w:hidden/>
    <w:uiPriority w:val="99"/>
    <w:semiHidden/>
    <w:rsid w:val="00C920C9"/>
    <w:pPr>
      <w:spacing w:after="0" w:line="240" w:lineRule="auto"/>
    </w:pPr>
  </w:style>
  <w:style w:type="character" w:styleId="CommentReference">
    <w:name w:val="annotation reference"/>
    <w:basedOn w:val="DefaultParagraphFont"/>
    <w:uiPriority w:val="99"/>
    <w:semiHidden/>
    <w:unhideWhenUsed/>
    <w:rsid w:val="00240A6A"/>
    <w:rPr>
      <w:sz w:val="16"/>
      <w:szCs w:val="16"/>
    </w:rPr>
  </w:style>
  <w:style w:type="paragraph" w:styleId="CommentText">
    <w:name w:val="annotation text"/>
    <w:basedOn w:val="Normal"/>
    <w:link w:val="CommentTextChar"/>
    <w:uiPriority w:val="99"/>
    <w:semiHidden/>
    <w:unhideWhenUsed/>
    <w:rsid w:val="00240A6A"/>
    <w:pPr>
      <w:spacing w:line="240" w:lineRule="auto"/>
    </w:pPr>
    <w:rPr>
      <w:sz w:val="20"/>
      <w:szCs w:val="20"/>
    </w:rPr>
  </w:style>
  <w:style w:type="character" w:customStyle="1" w:styleId="CommentTextChar">
    <w:name w:val="Comment Text Char"/>
    <w:basedOn w:val="DefaultParagraphFont"/>
    <w:link w:val="CommentText"/>
    <w:uiPriority w:val="99"/>
    <w:semiHidden/>
    <w:rsid w:val="00240A6A"/>
    <w:rPr>
      <w:sz w:val="20"/>
      <w:szCs w:val="20"/>
    </w:rPr>
  </w:style>
  <w:style w:type="paragraph" w:styleId="CommentSubject">
    <w:name w:val="annotation subject"/>
    <w:basedOn w:val="CommentText"/>
    <w:next w:val="CommentText"/>
    <w:link w:val="CommentSubjectChar"/>
    <w:uiPriority w:val="99"/>
    <w:semiHidden/>
    <w:unhideWhenUsed/>
    <w:rsid w:val="00240A6A"/>
    <w:rPr>
      <w:b/>
      <w:bCs/>
    </w:rPr>
  </w:style>
  <w:style w:type="character" w:customStyle="1" w:styleId="CommentSubjectChar">
    <w:name w:val="Comment Subject Char"/>
    <w:basedOn w:val="CommentTextChar"/>
    <w:link w:val="CommentSubject"/>
    <w:uiPriority w:val="99"/>
    <w:semiHidden/>
    <w:rsid w:val="00240A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409554">
      <w:bodyDiv w:val="1"/>
      <w:marLeft w:val="0"/>
      <w:marRight w:val="0"/>
      <w:marTop w:val="0"/>
      <w:marBottom w:val="0"/>
      <w:divBdr>
        <w:top w:val="none" w:sz="0" w:space="0" w:color="auto"/>
        <w:left w:val="none" w:sz="0" w:space="0" w:color="auto"/>
        <w:bottom w:val="none" w:sz="0" w:space="0" w:color="auto"/>
        <w:right w:val="none" w:sz="0" w:space="0" w:color="auto"/>
      </w:divBdr>
    </w:div>
    <w:div w:id="99105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fontTable" Target="fontTable.xml"/><Relationship Id="rId102" Type="http://schemas.openxmlformats.org/officeDocument/2006/relationships/glossaryDocument" Target="glossary/document.xml"/><Relationship Id="rId10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curriculum@astate.edu" TargetMode="External"/><Relationship Id="rId10" Type="http://schemas.openxmlformats.org/officeDocument/2006/relationships/hyperlink" Target="mailto:curriculum@astate.edu" TargetMode="External"/><Relationship Id="rId11" Type="http://schemas.openxmlformats.org/officeDocument/2006/relationships/hyperlink" Target="mailto:gneal@astate.edu" TargetMode="External"/><Relationship Id="rId12" Type="http://schemas.openxmlformats.org/officeDocument/2006/relationships/hyperlink" Target="http://www.astate.edu/a/registrar/students/bulletins/index.dot" TargetMode="External"/><Relationship Id="rId13" Type="http://schemas.openxmlformats.org/officeDocument/2006/relationships/image" Target="media/image1.png"/><Relationship Id="rId14" Type="http://schemas.openxmlformats.org/officeDocument/2006/relationships/hyperlink" Target="https://youtu.be/yjdL2n4lZm4" TargetMode="External"/><Relationship Id="rId15" Type="http://schemas.openxmlformats.org/officeDocument/2006/relationships/comments" Target="comments.xml"/><Relationship Id="rId16" Type="http://schemas.openxmlformats.org/officeDocument/2006/relationships/image" Target="media/image2.png"/><Relationship Id="rId17" Type="http://schemas.openxmlformats.org/officeDocument/2006/relationships/hyperlink" Target="http://www.arkansased.gov/divisions/learning-services/professional-development" TargetMode="External"/><Relationship Id="rId18" Type="http://schemas.openxmlformats.org/officeDocument/2006/relationships/image" Target="media/image3.jpeg"/><Relationship Id="rId19" Type="http://schemas.openxmlformats.org/officeDocument/2006/relationships/hyperlink" Target="http://www.ciu20.org/cms/lib07/PA01916263/Centricity/Domain/13/FFT%20SmartCard.jpg" TargetMode="External"/><Relationship Id="rId30" Type="http://schemas.openxmlformats.org/officeDocument/2006/relationships/hyperlink" Target="http://www.plagiarism.org/" TargetMode="External"/><Relationship Id="rId31" Type="http://schemas.openxmlformats.org/officeDocument/2006/relationships/hyperlink" Target="https://owl.english.purdue.edu/owl/resource/589/01/" TargetMode="External"/><Relationship Id="rId32" Type="http://schemas.openxmlformats.org/officeDocument/2006/relationships/hyperlink" Target="http://arkansased.org/pd/index.html" TargetMode="External"/><Relationship Id="rId33" Type="http://schemas.openxmlformats.org/officeDocument/2006/relationships/hyperlink" Target="http://www2.astate.edu/disability/" TargetMode="External"/><Relationship Id="rId34" Type="http://schemas.openxmlformats.org/officeDocument/2006/relationships/hyperlink" Target="http://www.arkansased.org/public/userfiles/HR_and_Educator_Effectiveness/Educator_Prep/Arkansas_Teaching_Standards_2012.pdf" TargetMode="External"/><Relationship Id="rId35" Type="http://schemas.openxmlformats.org/officeDocument/2006/relationships/hyperlink" Target="http://www.ciu20.org/cms/lib07/PA01916263/Centricity/Domain/13/FFT%20SmartCard.jpg" TargetMode="External"/><Relationship Id="rId36" Type="http://schemas.openxmlformats.org/officeDocument/2006/relationships/hyperlink" Target="http://www2.astate.edu/disability/" TargetMode="External"/><Relationship Id="rId37" Type="http://schemas.openxmlformats.org/officeDocument/2006/relationships/hyperlink" Target="http://www.arkansased.gov/divisions/learning-services/professional-development" TargetMode="External"/><Relationship Id="rId38" Type="http://schemas.openxmlformats.org/officeDocument/2006/relationships/hyperlink" Target="http://www.arkansased.gov/divisions/learning-services/curriculum-and-instruction/curriculum-framework-documents" TargetMode="External"/><Relationship Id="rId39" Type="http://schemas.openxmlformats.org/officeDocument/2006/relationships/hyperlink" Target="http://www.astate.edu/disability" TargetMode="External"/><Relationship Id="rId50" Type="http://schemas.openxmlformats.org/officeDocument/2006/relationships/hyperlink" Target="http://www.ncld.org" TargetMode="External"/><Relationship Id="rId51" Type="http://schemas.openxmlformats.org/officeDocument/2006/relationships/hyperlink" Target="http://www.cec.sped.org" TargetMode="External"/><Relationship Id="rId52" Type="http://schemas.openxmlformats.org/officeDocument/2006/relationships/hyperlink" Target="http://www.autismspeaks.org" TargetMode="External"/><Relationship Id="rId53" Type="http://schemas.openxmlformats.org/officeDocument/2006/relationships/hyperlink" Target="http://www.autismeducation.net/index.htm" TargetMode="External"/><Relationship Id="rId54" Type="http://schemas.openxmlformats.org/officeDocument/2006/relationships/hyperlink" Target="http://trainland.tripod.com/educatio.htm" TargetMode="External"/><Relationship Id="rId55" Type="http://schemas.openxmlformats.org/officeDocument/2006/relationships/hyperlink" Target="http://www.tinsnips.org" TargetMode="External"/><Relationship Id="rId56" Type="http://schemas.openxmlformats.org/officeDocument/2006/relationships/hyperlink" Target="http://www.autismteachingtools.com" TargetMode="External"/><Relationship Id="rId57" Type="http://schemas.openxmlformats.org/officeDocument/2006/relationships/hyperlink" Target="http://www.teacch.com" TargetMode="External"/><Relationship Id="rId58" Type="http://schemas.openxmlformats.org/officeDocument/2006/relationships/hyperlink" Target="http://www.angelfire.com/pa5/as/asteachersites.html" TargetMode="External"/><Relationship Id="rId59" Type="http://schemas.openxmlformats.org/officeDocument/2006/relationships/hyperlink" Target="http://www.nea.org/neatoday/0802/autismresources.html" TargetMode="External"/><Relationship Id="rId70" Type="http://schemas.openxmlformats.org/officeDocument/2006/relationships/hyperlink" Target="http://www.arkansased.org/public/userfiles/HR_and_Educator_Effectiveness/Educator_Prep/Arkansas_Teaching_Standards_2012.pdf" TargetMode="External"/><Relationship Id="rId71" Type="http://schemas.openxmlformats.org/officeDocument/2006/relationships/image" Target="media/image5.png"/><Relationship Id="rId72" Type="http://schemas.openxmlformats.org/officeDocument/2006/relationships/hyperlink" Target="https://exmail.astate.edu/exchweb/bin/redir.asp?URL=http://www.cengagebrain.com/shop/isbn/0495602183?cid=rdl" TargetMode="External"/><Relationship Id="rId73" Type="http://schemas.openxmlformats.org/officeDocument/2006/relationships/hyperlink" Target="http://www.astate.edu/a/its/software-downloads/" TargetMode="External"/><Relationship Id="rId74" Type="http://schemas.openxmlformats.org/officeDocument/2006/relationships/hyperlink" Target="http://www.astate.edu/a/its/software-downloads/" TargetMode="External"/><Relationship Id="rId75" Type="http://schemas.openxmlformats.org/officeDocument/2006/relationships/hyperlink" Target="http://www2.astate.edu/a/finance-admin/its/services/software.dot" TargetMode="External"/><Relationship Id="rId76" Type="http://schemas.openxmlformats.org/officeDocument/2006/relationships/hyperlink" Target="http://www2.astate.edu/disability/" TargetMode="External"/><Relationship Id="rId77" Type="http://schemas.openxmlformats.org/officeDocument/2006/relationships/hyperlink" Target="https://go.proctoru.com/session/new" TargetMode="External"/><Relationship Id="rId78" Type="http://schemas.openxmlformats.org/officeDocument/2006/relationships/hyperlink" Target="http://www.proctoru.com/testitout" TargetMode="External"/><Relationship Id="rId79" Type="http://schemas.openxmlformats.org/officeDocument/2006/relationships/hyperlink" Target="http://www.proctoru.com/testitout" TargetMode="External"/><Relationship Id="rId90" Type="http://schemas.openxmlformats.org/officeDocument/2006/relationships/hyperlink" Target="http://www.astate.edu/disability" TargetMode="External"/><Relationship Id="rId91" Type="http://schemas.openxmlformats.org/officeDocument/2006/relationships/hyperlink" Target="http://www.astate.edu/disability" TargetMode="External"/><Relationship Id="rId92" Type="http://schemas.openxmlformats.org/officeDocument/2006/relationships/hyperlink" Target="https://go.proctoru.com/session/new" TargetMode="External"/><Relationship Id="rId93" Type="http://schemas.openxmlformats.org/officeDocument/2006/relationships/hyperlink" Target="https://go.proctoru.com/session/new" TargetMode="External"/><Relationship Id="rId94" Type="http://schemas.openxmlformats.org/officeDocument/2006/relationships/hyperlink" Target="http://www.proctoru.com/testitout" TargetMode="External"/><Relationship Id="rId95" Type="http://schemas.openxmlformats.org/officeDocument/2006/relationships/hyperlink" Target="http://www.proctoru.com/testitout" TargetMode="External"/><Relationship Id="rId96" Type="http://schemas.openxmlformats.org/officeDocument/2006/relationships/hyperlink" Target="http://www.proctoru.com/testitout" TargetMode="External"/><Relationship Id="rId97" Type="http://schemas.openxmlformats.org/officeDocument/2006/relationships/hyperlink" Target="http://www.proctoru.com/testitout" TargetMode="External"/><Relationship Id="rId98" Type="http://schemas.openxmlformats.org/officeDocument/2006/relationships/header" Target="header1.xml"/><Relationship Id="rId99" Type="http://schemas.openxmlformats.org/officeDocument/2006/relationships/footer" Target="footer1.xml"/><Relationship Id="rId20" Type="http://schemas.openxmlformats.org/officeDocument/2006/relationships/hyperlink" Target="http://www.astate.edu/disability" TargetMode="External"/><Relationship Id="rId21" Type="http://schemas.openxmlformats.org/officeDocument/2006/relationships/hyperlink" Target="http://www.arkansased.gov/divisions/learning-services/curriculum-and-instruction/curriculum-framework-documents" TargetMode="External"/><Relationship Id="rId22" Type="http://schemas.openxmlformats.org/officeDocument/2006/relationships/hyperlink" Target="http://www.astate.edu/a/student-conduct/student-standards/handbook-home.dot" TargetMode="External"/><Relationship Id="rId23" Type="http://schemas.openxmlformats.org/officeDocument/2006/relationships/hyperlink" Target="http://www.plagiarism.org/" TargetMode="External"/><Relationship Id="rId24" Type="http://schemas.openxmlformats.org/officeDocument/2006/relationships/hyperlink" Target="https://owl.english.purdue.edu/owl/resource/589/01/" TargetMode="External"/><Relationship Id="rId25" Type="http://schemas.openxmlformats.org/officeDocument/2006/relationships/hyperlink" Target="mailto:gneal@astate.edu" TargetMode="External"/><Relationship Id="rId26" Type="http://schemas.openxmlformats.org/officeDocument/2006/relationships/hyperlink" Target="http://www.arkansased.gov/divisions/learning-services/professional-development" TargetMode="External"/><Relationship Id="rId27" Type="http://schemas.openxmlformats.org/officeDocument/2006/relationships/hyperlink" Target="http://www.astate.edu/disability" TargetMode="External"/><Relationship Id="rId28" Type="http://schemas.openxmlformats.org/officeDocument/2006/relationships/hyperlink" Target="http://www.arkansased.gov/divisions/learning-services/curriculum-and-instruction/curriculum-framework-documents" TargetMode="External"/><Relationship Id="rId29" Type="http://schemas.openxmlformats.org/officeDocument/2006/relationships/hyperlink" Target="http://www.astate.edu/a/student-conduct/student-standards/handbook-home.dot" TargetMode="External"/><Relationship Id="rId40" Type="http://schemas.openxmlformats.org/officeDocument/2006/relationships/hyperlink" Target="http://www.astate.edu/a/student-conduct/student-standards/handbook-home.dot" TargetMode="External"/><Relationship Id="rId41" Type="http://schemas.openxmlformats.org/officeDocument/2006/relationships/hyperlink" Target="http://www.plagiarism.org/" TargetMode="External"/><Relationship Id="rId42" Type="http://schemas.openxmlformats.org/officeDocument/2006/relationships/hyperlink" Target="https://owl.english.purdue.edu/owl/resource/589/01/" TargetMode="External"/><Relationship Id="rId43" Type="http://schemas.openxmlformats.org/officeDocument/2006/relationships/hyperlink" Target="http://www2.astate.edu/disability/" TargetMode="External"/><Relationship Id="rId44" Type="http://schemas.openxmlformats.org/officeDocument/2006/relationships/hyperlink" Target="http://idea.ed.gov" TargetMode="External"/><Relationship Id="rId45" Type="http://schemas.openxmlformats.org/officeDocument/2006/relationships/hyperlink" Target="http://wrightslaw.com" TargetMode="External"/><Relationship Id="rId46" Type="http://schemas.openxmlformats.org/officeDocument/2006/relationships/hyperlink" Target="http://www.pai-ca.org" TargetMode="External"/><Relationship Id="rId47" Type="http://schemas.openxmlformats.org/officeDocument/2006/relationships/hyperlink" Target="http://www.ldonline.org" TargetMode="External"/><Relationship Id="rId48" Type="http://schemas.openxmlformats.org/officeDocument/2006/relationships/hyperlink" Target="http://www.greatschools.org/special-education.topic?content=1541" TargetMode="External"/><Relationship Id="rId49" Type="http://schemas.openxmlformats.org/officeDocument/2006/relationships/hyperlink" Target="http://www.ldanatl.org" TargetMode="External"/><Relationship Id="rId60" Type="http://schemas.openxmlformats.org/officeDocument/2006/relationships/hyperlink" Target="http://www.autism-society.org" TargetMode="External"/><Relationship Id="rId61" Type="http://schemas.openxmlformats.org/officeDocument/2006/relationships/hyperlink" Target="http://www.cdc.gov/ncbddd/autism/" TargetMode="External"/><Relationship Id="rId62" Type="http://schemas.openxmlformats.org/officeDocument/2006/relationships/hyperlink" Target="http://www.nimh.nih.gov/publicat/autism.cfm" TargetMode="External"/><Relationship Id="rId63" Type="http://schemas.openxmlformats.org/officeDocument/2006/relationships/hyperlink" Target="http://www.NLDline.com" TargetMode="External"/><Relationship Id="rId64" Type="http://schemas.openxmlformats.org/officeDocument/2006/relationships/hyperlink" Target="http://www.NLDontheweb.org" TargetMode="External"/><Relationship Id="rId65" Type="http://schemas.openxmlformats.org/officeDocument/2006/relationships/image" Target="media/image4.jpeg"/><Relationship Id="rId66" Type="http://schemas.openxmlformats.org/officeDocument/2006/relationships/hyperlink" Target="http://www2.astate.edu/disability/" TargetMode="External"/><Relationship Id="rId67" Type="http://schemas.openxmlformats.org/officeDocument/2006/relationships/hyperlink" Target="https://go.proctoru.com/session/new" TargetMode="External"/><Relationship Id="rId68" Type="http://schemas.openxmlformats.org/officeDocument/2006/relationships/hyperlink" Target="http://www.proctoru.com/testitout" TargetMode="External"/><Relationship Id="rId69" Type="http://schemas.openxmlformats.org/officeDocument/2006/relationships/hyperlink" Target="http://www.proctoru.com/testitout" TargetMode="External"/><Relationship Id="rId100" Type="http://schemas.openxmlformats.org/officeDocument/2006/relationships/footer" Target="footer2.xml"/><Relationship Id="rId80" Type="http://schemas.openxmlformats.org/officeDocument/2006/relationships/image" Target="media/image6.jpg"/><Relationship Id="rId81" Type="http://schemas.openxmlformats.org/officeDocument/2006/relationships/hyperlink" Target="file:///C:\Users\ashaw\Desktop\ashaw@astate.edu" TargetMode="External"/><Relationship Id="rId82" Type="http://schemas.openxmlformats.org/officeDocument/2006/relationships/hyperlink" Target="http://www.arkansased.gov/divisions/learning-services/professional-development" TargetMode="External"/><Relationship Id="rId83" Type="http://schemas.openxmlformats.org/officeDocument/2006/relationships/hyperlink" Target="http://www.arkansased.gov/divisions/learning-services/professional-development" TargetMode="External"/><Relationship Id="rId84" Type="http://schemas.openxmlformats.org/officeDocument/2006/relationships/hyperlink" Target="http://www.arkansased.gov/divisions/learning-services/professional-development" TargetMode="External"/><Relationship Id="rId85" Type="http://schemas.openxmlformats.org/officeDocument/2006/relationships/hyperlink" Target="http://www.arkansased.gov/divisions/learning-services/professional-development" TargetMode="External"/><Relationship Id="rId86" Type="http://schemas.openxmlformats.org/officeDocument/2006/relationships/hyperlink" Target="http://www.arkansased.gov/divisions/learning-services/professional-development" TargetMode="External"/><Relationship Id="rId87" Type="http://schemas.openxmlformats.org/officeDocument/2006/relationships/hyperlink" Target="http://www.arkansased.gov/divisions/learning-services/professional-development" TargetMode="External"/><Relationship Id="rId88" Type="http://schemas.openxmlformats.org/officeDocument/2006/relationships/hyperlink" Target="http://csfeonline.org/" TargetMode="External"/><Relationship Id="rId89" Type="http://schemas.openxmlformats.org/officeDocument/2006/relationships/hyperlink" Target="http://csfeonline.org/"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BE190F255624D38927ED355C7FE2E23"/>
        <w:category>
          <w:name w:val="General"/>
          <w:gallery w:val="placeholder"/>
        </w:category>
        <w:types>
          <w:type w:val="bbPlcHdr"/>
        </w:types>
        <w:behaviors>
          <w:behavior w:val="content"/>
        </w:behaviors>
        <w:guid w:val="{49F79564-8C89-499A-9DEA-A2769123EDF9}"/>
      </w:docPartPr>
      <w:docPartBody>
        <w:p w:rsidR="003F3E80" w:rsidRDefault="003E1CB1" w:rsidP="003E1CB1">
          <w:pPr>
            <w:pStyle w:val="1BE190F255624D38927ED355C7FE2E232"/>
          </w:pPr>
          <w:r w:rsidRPr="00592A95">
            <w:rPr>
              <w:rFonts w:asciiTheme="majorHAnsi" w:hAnsiTheme="majorHAnsi"/>
              <w:color w:val="808080" w:themeColor="background1" w:themeShade="80"/>
              <w:sz w:val="20"/>
              <w:szCs w:val="20"/>
              <w:shd w:val="clear" w:color="auto" w:fill="D9D9D9" w:themeFill="background1" w:themeFillShade="D9"/>
            </w:rPr>
            <w:t>Enter text…</w:t>
          </w:r>
        </w:p>
      </w:docPartBody>
    </w:docPart>
    <w:docPart>
      <w:docPartPr>
        <w:name w:val="AAEB034942074BF3AE190A8EA5E81FE0"/>
        <w:category>
          <w:name w:val="General"/>
          <w:gallery w:val="placeholder"/>
        </w:category>
        <w:types>
          <w:type w:val="bbPlcHdr"/>
        </w:types>
        <w:behaviors>
          <w:behavior w:val="content"/>
        </w:behaviors>
        <w:guid w:val="{44FAB3F3-CCCC-48AB-97AD-FE45C5320CEB}"/>
      </w:docPartPr>
      <w:docPartBody>
        <w:p w:rsidR="007562FE" w:rsidRDefault="002D04B0" w:rsidP="002D04B0">
          <w:pPr>
            <w:pStyle w:val="AAEB034942074BF3AE190A8EA5E81FE0"/>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25E3A38771DB40C3BF4E25247D3F0B20"/>
        <w:category>
          <w:name w:val="General"/>
          <w:gallery w:val="placeholder"/>
        </w:category>
        <w:types>
          <w:type w:val="bbPlcHdr"/>
        </w:types>
        <w:behaviors>
          <w:behavior w:val="content"/>
        </w:behaviors>
        <w:guid w:val="{061050C5-A2B3-48B2-8A37-B212FF1B4E77}"/>
      </w:docPartPr>
      <w:docPartBody>
        <w:p w:rsidR="007562FE" w:rsidRDefault="002D04B0" w:rsidP="002D04B0">
          <w:pPr>
            <w:pStyle w:val="25E3A38771DB40C3BF4E25247D3F0B20"/>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5732ACB4FBDA43E5B829B67EC79E9887"/>
        <w:category>
          <w:name w:val="General"/>
          <w:gallery w:val="placeholder"/>
        </w:category>
        <w:types>
          <w:type w:val="bbPlcHdr"/>
        </w:types>
        <w:behaviors>
          <w:behavior w:val="content"/>
        </w:behaviors>
        <w:guid w:val="{2CF65A8B-3BA7-4250-87D1-32E2BB05FA07}"/>
      </w:docPartPr>
      <w:docPartBody>
        <w:p w:rsidR="007562FE" w:rsidRDefault="002D04B0" w:rsidP="002D04B0">
          <w:pPr>
            <w:pStyle w:val="5732ACB4FBDA43E5B829B67EC79E9887"/>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324AD09FC25146008B74E2FAC42FE284"/>
        <w:category>
          <w:name w:val="General"/>
          <w:gallery w:val="placeholder"/>
        </w:category>
        <w:types>
          <w:type w:val="bbPlcHdr"/>
        </w:types>
        <w:behaviors>
          <w:behavior w:val="content"/>
        </w:behaviors>
        <w:guid w:val="{DBC99DF3-D2E3-4258-B7B4-5F849CEBF320}"/>
      </w:docPartPr>
      <w:docPartBody>
        <w:p w:rsidR="007562FE" w:rsidRDefault="002D04B0" w:rsidP="002D04B0">
          <w:pPr>
            <w:pStyle w:val="324AD09FC25146008B74E2FAC42FE284"/>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A4EFB498464F41CAB643CD528C301B84"/>
        <w:category>
          <w:name w:val="General"/>
          <w:gallery w:val="placeholder"/>
        </w:category>
        <w:types>
          <w:type w:val="bbPlcHdr"/>
        </w:types>
        <w:behaviors>
          <w:behavior w:val="content"/>
        </w:behaviors>
        <w:guid w:val="{DC6ABD47-F12A-4E52-83ED-A20E736E6A2D}"/>
      </w:docPartPr>
      <w:docPartBody>
        <w:p w:rsidR="007562FE" w:rsidRDefault="002D04B0" w:rsidP="002D04B0">
          <w:pPr>
            <w:pStyle w:val="A4EFB498464F41CAB643CD528C301B84"/>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1DE95570CEAD4CCEA6FBE05C42C77E6B"/>
        <w:category>
          <w:name w:val="General"/>
          <w:gallery w:val="placeholder"/>
        </w:category>
        <w:types>
          <w:type w:val="bbPlcHdr"/>
        </w:types>
        <w:behaviors>
          <w:behavior w:val="content"/>
        </w:behaviors>
        <w:guid w:val="{6F7C3634-FC0C-46ED-992A-A38E195B3B32}"/>
      </w:docPartPr>
      <w:docPartBody>
        <w:p w:rsidR="007562FE" w:rsidRDefault="002D04B0" w:rsidP="002D04B0">
          <w:pPr>
            <w:pStyle w:val="1DE95570CEAD4CCEA6FBE05C42C77E6B"/>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CFE8EC80913148BF814E874226E8B137"/>
        <w:category>
          <w:name w:val="General"/>
          <w:gallery w:val="placeholder"/>
        </w:category>
        <w:types>
          <w:type w:val="bbPlcHdr"/>
        </w:types>
        <w:behaviors>
          <w:behavior w:val="content"/>
        </w:behaviors>
        <w:guid w:val="{05C9BAE3-4438-4F9E-80EB-131B39D53768}"/>
      </w:docPartPr>
      <w:docPartBody>
        <w:p w:rsidR="007562FE" w:rsidRDefault="002D04B0" w:rsidP="002D04B0">
          <w:pPr>
            <w:pStyle w:val="CFE8EC80913148BF814E874226E8B137"/>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2EA1EFAFE90F4A1BA79EC94058D2FA84"/>
        <w:category>
          <w:name w:val="General"/>
          <w:gallery w:val="placeholder"/>
        </w:category>
        <w:types>
          <w:type w:val="bbPlcHdr"/>
        </w:types>
        <w:behaviors>
          <w:behavior w:val="content"/>
        </w:behaviors>
        <w:guid w:val="{97B03C97-3B6B-4DF0-A65D-FB523A26DE2B}"/>
      </w:docPartPr>
      <w:docPartBody>
        <w:p w:rsidR="007562FE" w:rsidRDefault="002D04B0" w:rsidP="002D04B0">
          <w:pPr>
            <w:pStyle w:val="2EA1EFAFE90F4A1BA79EC94058D2FA84"/>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97331536535646F98EB73236A0EEBC94"/>
        <w:category>
          <w:name w:val="General"/>
          <w:gallery w:val="placeholder"/>
        </w:category>
        <w:types>
          <w:type w:val="bbPlcHdr"/>
        </w:types>
        <w:behaviors>
          <w:behavior w:val="content"/>
        </w:behaviors>
        <w:guid w:val="{93C0F557-F559-4CC4-A783-72AE82F6C973}"/>
      </w:docPartPr>
      <w:docPartBody>
        <w:p w:rsidR="007562FE" w:rsidRDefault="002D04B0" w:rsidP="002D04B0">
          <w:pPr>
            <w:pStyle w:val="97331536535646F98EB73236A0EEBC94"/>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14920F73504140F8B6418298CD6ECEB6"/>
        <w:category>
          <w:name w:val="General"/>
          <w:gallery w:val="placeholder"/>
        </w:category>
        <w:types>
          <w:type w:val="bbPlcHdr"/>
        </w:types>
        <w:behaviors>
          <w:behavior w:val="content"/>
        </w:behaviors>
        <w:guid w:val="{A50E5FDF-4094-4DBA-84BA-191EB3BBED7E}"/>
      </w:docPartPr>
      <w:docPartBody>
        <w:p w:rsidR="007562FE" w:rsidRDefault="002D04B0" w:rsidP="002D04B0">
          <w:pPr>
            <w:pStyle w:val="14920F73504140F8B6418298CD6ECEB6"/>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E45DFA60F648474AB004CF45B4A87A53"/>
        <w:category>
          <w:name w:val="General"/>
          <w:gallery w:val="placeholder"/>
        </w:category>
        <w:types>
          <w:type w:val="bbPlcHdr"/>
        </w:types>
        <w:behaviors>
          <w:behavior w:val="content"/>
        </w:behaviors>
        <w:guid w:val="{47DEFC75-76A2-4107-A395-67BAACEC8672}"/>
      </w:docPartPr>
      <w:docPartBody>
        <w:p w:rsidR="007562FE" w:rsidRDefault="002D04B0" w:rsidP="002D04B0">
          <w:pPr>
            <w:pStyle w:val="E45DFA60F648474AB004CF45B4A87A53"/>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213F433AA3FF40849E3F981724916FD3"/>
        <w:category>
          <w:name w:val="General"/>
          <w:gallery w:val="placeholder"/>
        </w:category>
        <w:types>
          <w:type w:val="bbPlcHdr"/>
        </w:types>
        <w:behaviors>
          <w:behavior w:val="content"/>
        </w:behaviors>
        <w:guid w:val="{214D1015-C149-4C8D-B408-0C3E213AF8BF}"/>
      </w:docPartPr>
      <w:docPartBody>
        <w:p w:rsidR="007562FE" w:rsidRDefault="002D04B0" w:rsidP="002D04B0">
          <w:pPr>
            <w:pStyle w:val="213F433AA3FF40849E3F981724916FD3"/>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8F23D3DA44FF416D9AA5D727BFE64A2D"/>
        <w:category>
          <w:name w:val="General"/>
          <w:gallery w:val="placeholder"/>
        </w:category>
        <w:types>
          <w:type w:val="bbPlcHdr"/>
        </w:types>
        <w:behaviors>
          <w:behavior w:val="content"/>
        </w:behaviors>
        <w:guid w:val="{A41BDF7A-B8D2-4676-84AA-2BCAF17595E9}"/>
      </w:docPartPr>
      <w:docPartBody>
        <w:p w:rsidR="007562FE" w:rsidRDefault="002D04B0" w:rsidP="002D04B0">
          <w:pPr>
            <w:pStyle w:val="8F23D3DA44FF416D9AA5D727BFE64A2D"/>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3E547E17831648C6A4858B4157CF4C7B"/>
        <w:category>
          <w:name w:val="General"/>
          <w:gallery w:val="placeholder"/>
        </w:category>
        <w:types>
          <w:type w:val="bbPlcHdr"/>
        </w:types>
        <w:behaviors>
          <w:behavior w:val="content"/>
        </w:behaviors>
        <w:guid w:val="{F29601FF-EE07-421B-A0AB-5A15990AC83D}"/>
      </w:docPartPr>
      <w:docPartBody>
        <w:p w:rsidR="007562FE" w:rsidRDefault="002D04B0" w:rsidP="002D04B0">
          <w:pPr>
            <w:pStyle w:val="3E547E17831648C6A4858B4157CF4C7B"/>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A5BA35ADC2C8481A91684D6A663AC5F0"/>
        <w:category>
          <w:name w:val="General"/>
          <w:gallery w:val="placeholder"/>
        </w:category>
        <w:types>
          <w:type w:val="bbPlcHdr"/>
        </w:types>
        <w:behaviors>
          <w:behavior w:val="content"/>
        </w:behaviors>
        <w:guid w:val="{44A3B986-A62E-4711-B816-CB3F8E6C7F28}"/>
      </w:docPartPr>
      <w:docPartBody>
        <w:p w:rsidR="007562FE" w:rsidRDefault="002D04B0" w:rsidP="002D04B0">
          <w:pPr>
            <w:pStyle w:val="A5BA35ADC2C8481A91684D6A663AC5F0"/>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AAE8C53813CE47D4856F63EB6C9E6763"/>
        <w:category>
          <w:name w:val="General"/>
          <w:gallery w:val="placeholder"/>
        </w:category>
        <w:types>
          <w:type w:val="bbPlcHdr"/>
        </w:types>
        <w:behaviors>
          <w:behavior w:val="content"/>
        </w:behaviors>
        <w:guid w:val="{678F99B0-EC8F-4FCC-8930-843FF975E47C}"/>
      </w:docPartPr>
      <w:docPartBody>
        <w:p w:rsidR="007562FE" w:rsidRDefault="002D04B0" w:rsidP="002D04B0">
          <w:pPr>
            <w:pStyle w:val="AAE8C53813CE47D4856F63EB6C9E6763"/>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0AB3F44CDDB649F8BF0EF34BD84A3B75"/>
        <w:category>
          <w:name w:val="General"/>
          <w:gallery w:val="placeholder"/>
        </w:category>
        <w:types>
          <w:type w:val="bbPlcHdr"/>
        </w:types>
        <w:behaviors>
          <w:behavior w:val="content"/>
        </w:behaviors>
        <w:guid w:val="{7C612166-6DE8-4E0E-8C04-23C1BD646C67}"/>
      </w:docPartPr>
      <w:docPartBody>
        <w:p w:rsidR="007562FE" w:rsidRDefault="002D04B0" w:rsidP="002D04B0">
          <w:pPr>
            <w:pStyle w:val="0AB3F44CDDB649F8BF0EF34BD84A3B75"/>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7EE20027A85C4586BBFB56ED1AEA82B2"/>
        <w:category>
          <w:name w:val="General"/>
          <w:gallery w:val="placeholder"/>
        </w:category>
        <w:types>
          <w:type w:val="bbPlcHdr"/>
        </w:types>
        <w:behaviors>
          <w:behavior w:val="content"/>
        </w:behaviors>
        <w:guid w:val="{E9EC15D3-CED9-4EF5-BD60-53ECE6DBA2B8}"/>
      </w:docPartPr>
      <w:docPartBody>
        <w:p w:rsidR="007562FE" w:rsidRDefault="002D04B0" w:rsidP="002D04B0">
          <w:pPr>
            <w:pStyle w:val="7EE20027A85C4586BBFB56ED1AEA82B2"/>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DC8845562825490186E5E0816EA26548"/>
        <w:category>
          <w:name w:val="General"/>
          <w:gallery w:val="placeholder"/>
        </w:category>
        <w:types>
          <w:type w:val="bbPlcHdr"/>
        </w:types>
        <w:behaviors>
          <w:behavior w:val="content"/>
        </w:behaviors>
        <w:guid w:val="{B09DA44B-666A-4C55-8989-EA0CF2410BD0}"/>
      </w:docPartPr>
      <w:docPartBody>
        <w:p w:rsidR="00CC640B" w:rsidRDefault="00CC59D1" w:rsidP="00CC59D1">
          <w:pPr>
            <w:pStyle w:val="DC8845562825490186E5E0816EA26548"/>
          </w:pPr>
          <w:r>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594BD54991AE407B862169536E37A7DF"/>
        <w:category>
          <w:name w:val="General"/>
          <w:gallery w:val="placeholder"/>
        </w:category>
        <w:types>
          <w:type w:val="bbPlcHdr"/>
        </w:types>
        <w:behaviors>
          <w:behavior w:val="content"/>
        </w:behaviors>
        <w:guid w:val="{F89C2365-BB2C-4090-A330-4D72D414797C}"/>
      </w:docPartPr>
      <w:docPartBody>
        <w:p w:rsidR="00CC640B" w:rsidRDefault="00CC59D1" w:rsidP="00CC59D1">
          <w:pPr>
            <w:pStyle w:val="594BD54991AE407B862169536E37A7DF"/>
          </w:pPr>
          <w:r>
            <w:rPr>
              <w:rFonts w:asciiTheme="majorHAnsi" w:hAnsiTheme="majorHAnsi"/>
              <w:smallCaps/>
              <w:color w:val="808080" w:themeColor="background1" w:themeShade="80"/>
              <w:szCs w:val="20"/>
              <w:shd w:val="clear" w:color="auto" w:fill="D9D9D9" w:themeFill="background1" w:themeFillShade="D9"/>
            </w:rPr>
            <w:t>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Wide Latin">
    <w:panose1 w:val="020A0A070505050204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00000003" w:usb1="00000000" w:usb2="00000000" w:usb3="00000000" w:csb0="00000001" w:csb1="00000000"/>
  </w:font>
  <w:font w:name="Courier 10cpi">
    <w:altName w:val="Courier New"/>
    <w:panose1 w:val="00000000000000000000"/>
    <w:charset w:val="00"/>
    <w:family w:val="swiss"/>
    <w:notTrueType/>
    <w:pitch w:val="default"/>
  </w:font>
  <w:font w:name="Helvetica-Oblique">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mj-ea">
    <w:panose1 w:val="00000000000000000000"/>
    <w:charset w:val="00"/>
    <w:family w:val="roman"/>
    <w:notTrueType/>
    <w:pitch w:val="default"/>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0C9"/>
    <w:rsid w:val="00006D84"/>
    <w:rsid w:val="00051A33"/>
    <w:rsid w:val="000C2025"/>
    <w:rsid w:val="000D0193"/>
    <w:rsid w:val="00122CB7"/>
    <w:rsid w:val="00147786"/>
    <w:rsid w:val="00160960"/>
    <w:rsid w:val="00176588"/>
    <w:rsid w:val="001A09AC"/>
    <w:rsid w:val="001A70B6"/>
    <w:rsid w:val="001E7F44"/>
    <w:rsid w:val="0022202C"/>
    <w:rsid w:val="00244A14"/>
    <w:rsid w:val="002773CC"/>
    <w:rsid w:val="002A258E"/>
    <w:rsid w:val="002D04B0"/>
    <w:rsid w:val="00334078"/>
    <w:rsid w:val="00370F48"/>
    <w:rsid w:val="003E1CB1"/>
    <w:rsid w:val="003F3E80"/>
    <w:rsid w:val="004334CD"/>
    <w:rsid w:val="004335B1"/>
    <w:rsid w:val="004932DA"/>
    <w:rsid w:val="004B3805"/>
    <w:rsid w:val="004E1A75"/>
    <w:rsid w:val="005238D7"/>
    <w:rsid w:val="00546CC9"/>
    <w:rsid w:val="00587536"/>
    <w:rsid w:val="005D5D2F"/>
    <w:rsid w:val="00602EE2"/>
    <w:rsid w:val="00623293"/>
    <w:rsid w:val="007562FE"/>
    <w:rsid w:val="00757AAF"/>
    <w:rsid w:val="007A0210"/>
    <w:rsid w:val="007C587F"/>
    <w:rsid w:val="00822EE1"/>
    <w:rsid w:val="0087272D"/>
    <w:rsid w:val="00885980"/>
    <w:rsid w:val="008D30A9"/>
    <w:rsid w:val="0090371E"/>
    <w:rsid w:val="009856DC"/>
    <w:rsid w:val="009B6AB6"/>
    <w:rsid w:val="009C008A"/>
    <w:rsid w:val="009F4C18"/>
    <w:rsid w:val="00AD5D56"/>
    <w:rsid w:val="00AF6B44"/>
    <w:rsid w:val="00B2559E"/>
    <w:rsid w:val="00B46AFF"/>
    <w:rsid w:val="00BD5301"/>
    <w:rsid w:val="00BF37CC"/>
    <w:rsid w:val="00C76DCD"/>
    <w:rsid w:val="00CB2BD2"/>
    <w:rsid w:val="00CC59D1"/>
    <w:rsid w:val="00CC640B"/>
    <w:rsid w:val="00CD4EF8"/>
    <w:rsid w:val="00D34C01"/>
    <w:rsid w:val="00D70D53"/>
    <w:rsid w:val="00E05783"/>
    <w:rsid w:val="00E37A95"/>
    <w:rsid w:val="00EA3860"/>
    <w:rsid w:val="00EC74A9"/>
    <w:rsid w:val="00FD70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70D53"/>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4E6127F7E7E0455BB8111B4F789CFFA8">
    <w:name w:val="4E6127F7E7E0455BB8111B4F789CFFA8"/>
    <w:rsid w:val="00822EE1"/>
  </w:style>
  <w:style w:type="paragraph" w:customStyle="1" w:styleId="7B3D17AB654241B195BCC5F0DF73ABCB">
    <w:name w:val="7B3D17AB654241B195BCC5F0DF73ABCB"/>
    <w:rsid w:val="00822EE1"/>
  </w:style>
  <w:style w:type="paragraph" w:customStyle="1" w:styleId="2A8AE5A13030463D90EBDC90A1AA5BA1">
    <w:name w:val="2A8AE5A13030463D90EBDC90A1AA5BA1"/>
    <w:rsid w:val="00822EE1"/>
  </w:style>
  <w:style w:type="paragraph" w:customStyle="1" w:styleId="2E72DA2BF0564BA08E513FBFF8327AFC">
    <w:name w:val="2E72DA2BF0564BA08E513FBFF8327AFC"/>
    <w:rsid w:val="00822EE1"/>
  </w:style>
  <w:style w:type="paragraph" w:customStyle="1" w:styleId="AC1536301C8A47C0BEBB5B7C6A89E2FB">
    <w:name w:val="AC1536301C8A47C0BEBB5B7C6A89E2FB"/>
    <w:rsid w:val="00822EE1"/>
  </w:style>
  <w:style w:type="paragraph" w:customStyle="1" w:styleId="B352C03D87E840B9ACBF9567C4129ACC">
    <w:name w:val="B352C03D87E840B9ACBF9567C4129ACC"/>
    <w:rsid w:val="009856DC"/>
  </w:style>
  <w:style w:type="paragraph" w:customStyle="1" w:styleId="C5009EB96C914E3A94C32E638D20DE98">
    <w:name w:val="C5009EB96C914E3A94C32E638D20DE98"/>
    <w:rsid w:val="009856DC"/>
  </w:style>
  <w:style w:type="paragraph" w:customStyle="1" w:styleId="D2F4E98BAF62462A96964DC66627CA6A">
    <w:name w:val="D2F4E98BAF62462A96964DC66627CA6A"/>
    <w:rsid w:val="00757AAF"/>
  </w:style>
  <w:style w:type="paragraph" w:customStyle="1" w:styleId="1D0171C3CD35480690B84904B2A3AC7D">
    <w:name w:val="1D0171C3CD35480690B84904B2A3AC7D"/>
    <w:rsid w:val="00757AAF"/>
  </w:style>
  <w:style w:type="paragraph" w:customStyle="1" w:styleId="0AA7AC3BEBB3404DB6BEDE37E983BA11">
    <w:name w:val="0AA7AC3BEBB3404DB6BEDE37E983BA11"/>
    <w:rsid w:val="00757AAF"/>
  </w:style>
  <w:style w:type="paragraph" w:customStyle="1" w:styleId="35A343E1C4AE4195B043263A054842B7">
    <w:name w:val="35A343E1C4AE4195B043263A054842B7"/>
    <w:rsid w:val="00757AAF"/>
  </w:style>
  <w:style w:type="paragraph" w:customStyle="1" w:styleId="CD5EAD6D93BA49EF9E4A955B7E8E3CA9">
    <w:name w:val="CD5EAD6D93BA49EF9E4A955B7E8E3CA9"/>
    <w:rsid w:val="00757AAF"/>
  </w:style>
  <w:style w:type="paragraph" w:customStyle="1" w:styleId="597BB761A3E84F5891E90BA146818B0D">
    <w:name w:val="597BB761A3E84F5891E90BA146818B0D"/>
    <w:rsid w:val="00757AAF"/>
  </w:style>
  <w:style w:type="paragraph" w:customStyle="1" w:styleId="36BBE348CC1D49749AD8C32A6EAE36EE">
    <w:name w:val="36BBE348CC1D49749AD8C32A6EAE36EE"/>
    <w:rsid w:val="00757AAF"/>
  </w:style>
  <w:style w:type="paragraph" w:customStyle="1" w:styleId="3D05E6237408434ABFDF7651E7331878">
    <w:name w:val="3D05E6237408434ABFDF7651E7331878"/>
    <w:rsid w:val="00757AAF"/>
  </w:style>
  <w:style w:type="paragraph" w:customStyle="1" w:styleId="4B8ECCD6502C42B5992AF52330EF02F5">
    <w:name w:val="4B8ECCD6502C42B5992AF52330EF02F5"/>
    <w:rsid w:val="00757AAF"/>
  </w:style>
  <w:style w:type="paragraph" w:customStyle="1" w:styleId="AFC86EEA12CD4F41A03F6D4DD61E3CB0">
    <w:name w:val="AFC86EEA12CD4F41A03F6D4DD61E3CB0"/>
    <w:rsid w:val="00757AAF"/>
  </w:style>
  <w:style w:type="paragraph" w:customStyle="1" w:styleId="594459C709D94441A363397B492685A8">
    <w:name w:val="594459C709D94441A363397B492685A8"/>
    <w:rsid w:val="00757AAF"/>
  </w:style>
  <w:style w:type="paragraph" w:customStyle="1" w:styleId="5F6F12453C7140089132E11CBE10EE60">
    <w:name w:val="5F6F12453C7140089132E11CBE10EE60"/>
    <w:rsid w:val="00757AAF"/>
  </w:style>
  <w:style w:type="paragraph" w:customStyle="1" w:styleId="85586E95FA004F6BB7CB24A4BA90B6F6">
    <w:name w:val="85586E95FA004F6BB7CB24A4BA90B6F6"/>
    <w:rsid w:val="00757AAF"/>
  </w:style>
  <w:style w:type="paragraph" w:customStyle="1" w:styleId="C86AF89DC7704AC383591349CAA1A426">
    <w:name w:val="C86AF89DC7704AC383591349CAA1A426"/>
    <w:rsid w:val="00757AAF"/>
  </w:style>
  <w:style w:type="paragraph" w:customStyle="1" w:styleId="AB22D913F4DE4705BBB2DE467436AF07">
    <w:name w:val="AB22D913F4DE4705BBB2DE467436AF07"/>
    <w:rsid w:val="00757AAF"/>
  </w:style>
  <w:style w:type="paragraph" w:customStyle="1" w:styleId="8C7F15E816874327A1F842AD48B0F6E6">
    <w:name w:val="8C7F15E816874327A1F842AD48B0F6E6"/>
    <w:rsid w:val="00757AAF"/>
  </w:style>
  <w:style w:type="paragraph" w:customStyle="1" w:styleId="C9C1CA30E7244C46A7A520B3C6173B3A">
    <w:name w:val="C9C1CA30E7244C46A7A520B3C6173B3A"/>
    <w:rsid w:val="00757AAF"/>
  </w:style>
  <w:style w:type="paragraph" w:customStyle="1" w:styleId="506F020BBF6E47978B66715BEB90F8A3">
    <w:name w:val="506F020BBF6E47978B66715BEB90F8A3"/>
    <w:rsid w:val="00757AAF"/>
  </w:style>
  <w:style w:type="paragraph" w:customStyle="1" w:styleId="D9A91FE081F74A3587AEC6FA047C7627">
    <w:name w:val="D9A91FE081F74A3587AEC6FA047C7627"/>
    <w:rsid w:val="00757AAF"/>
  </w:style>
  <w:style w:type="paragraph" w:customStyle="1" w:styleId="0B51334F8391478F8B01A7651CB3CA24">
    <w:name w:val="0B51334F8391478F8B01A7651CB3CA24"/>
    <w:rsid w:val="00757AAF"/>
  </w:style>
  <w:style w:type="paragraph" w:customStyle="1" w:styleId="68A43CBC7F0F41BDA33698E698E975719">
    <w:name w:val="68A43CBC7F0F41BDA33698E698E975719"/>
    <w:rsid w:val="00757AAF"/>
    <w:rPr>
      <w:rFonts w:eastAsiaTheme="minorHAnsi"/>
    </w:rPr>
  </w:style>
  <w:style w:type="paragraph" w:customStyle="1" w:styleId="5645B8B9F84D47E18630EB574D6EE6BF5">
    <w:name w:val="5645B8B9F84D47E18630EB574D6EE6BF5"/>
    <w:rsid w:val="00757AAF"/>
    <w:rPr>
      <w:rFonts w:eastAsiaTheme="minorHAnsi"/>
    </w:rPr>
  </w:style>
  <w:style w:type="paragraph" w:customStyle="1" w:styleId="3F656E09723A4E058D9ED0C6AD56731E5">
    <w:name w:val="3F656E09723A4E058D9ED0C6AD56731E5"/>
    <w:rsid w:val="00757AAF"/>
    <w:rPr>
      <w:rFonts w:eastAsiaTheme="minorHAnsi"/>
    </w:rPr>
  </w:style>
  <w:style w:type="paragraph" w:customStyle="1" w:styleId="ADA074112BC34446BE24203F3631D09A4">
    <w:name w:val="ADA074112BC34446BE24203F3631D09A4"/>
    <w:rsid w:val="00757AAF"/>
    <w:rPr>
      <w:rFonts w:eastAsiaTheme="minorHAnsi"/>
    </w:rPr>
  </w:style>
  <w:style w:type="paragraph" w:customStyle="1" w:styleId="5D21C460E75E45F28157A52250F330F84">
    <w:name w:val="5D21C460E75E45F28157A52250F330F84"/>
    <w:rsid w:val="00757AAF"/>
    <w:rPr>
      <w:rFonts w:eastAsiaTheme="minorHAnsi"/>
    </w:rPr>
  </w:style>
  <w:style w:type="paragraph" w:customStyle="1" w:styleId="5331CC1D46FA413EA5BF4BC1F002CE314">
    <w:name w:val="5331CC1D46FA413EA5BF4BC1F002CE314"/>
    <w:rsid w:val="00757AAF"/>
    <w:rPr>
      <w:rFonts w:eastAsiaTheme="minorHAnsi"/>
    </w:rPr>
  </w:style>
  <w:style w:type="paragraph" w:customStyle="1" w:styleId="A6229D80498A4CC69FF3C0163428235A4">
    <w:name w:val="A6229D80498A4CC69FF3C0163428235A4"/>
    <w:rsid w:val="00757AAF"/>
    <w:rPr>
      <w:rFonts w:eastAsiaTheme="minorHAnsi"/>
    </w:rPr>
  </w:style>
  <w:style w:type="paragraph" w:customStyle="1" w:styleId="A34BDCCD989744E99627DC87D33A15324">
    <w:name w:val="A34BDCCD989744E99627DC87D33A15324"/>
    <w:rsid w:val="00757AAF"/>
    <w:rPr>
      <w:rFonts w:eastAsiaTheme="minorHAnsi"/>
    </w:rPr>
  </w:style>
  <w:style w:type="paragraph" w:customStyle="1" w:styleId="0B5C86A7CFD94352B666FA6DD477839D4">
    <w:name w:val="0B5C86A7CFD94352B666FA6DD477839D4"/>
    <w:rsid w:val="00757AAF"/>
    <w:rPr>
      <w:rFonts w:eastAsiaTheme="minorHAnsi"/>
    </w:rPr>
  </w:style>
  <w:style w:type="paragraph" w:customStyle="1" w:styleId="C226761C9C0B4D6AA4E0F637EE6AEEDF4">
    <w:name w:val="C226761C9C0B4D6AA4E0F637EE6AEEDF4"/>
    <w:rsid w:val="00757AAF"/>
    <w:rPr>
      <w:rFonts w:eastAsiaTheme="minorHAnsi"/>
    </w:rPr>
  </w:style>
  <w:style w:type="paragraph" w:customStyle="1" w:styleId="5B4569B1A3394355AE833B3E681893554">
    <w:name w:val="5B4569B1A3394355AE833B3E681893554"/>
    <w:rsid w:val="00757AAF"/>
    <w:rPr>
      <w:rFonts w:eastAsiaTheme="minorHAnsi"/>
    </w:rPr>
  </w:style>
  <w:style w:type="paragraph" w:customStyle="1" w:styleId="C2FF5D89F4D34FEFAB45B570D98C0BF04">
    <w:name w:val="C2FF5D89F4D34FEFAB45B570D98C0BF04"/>
    <w:rsid w:val="00757AAF"/>
    <w:rPr>
      <w:rFonts w:eastAsiaTheme="minorHAnsi"/>
    </w:rPr>
  </w:style>
  <w:style w:type="paragraph" w:customStyle="1" w:styleId="A3108A808C674394B242184350F50F854">
    <w:name w:val="A3108A808C674394B242184350F50F854"/>
    <w:rsid w:val="00757AAF"/>
    <w:rPr>
      <w:rFonts w:eastAsiaTheme="minorHAnsi"/>
    </w:rPr>
  </w:style>
  <w:style w:type="paragraph" w:customStyle="1" w:styleId="E22A1DF10AF6496AAC068E94DE87DC8C4">
    <w:name w:val="E22A1DF10AF6496AAC068E94DE87DC8C4"/>
    <w:rsid w:val="00757AAF"/>
    <w:rPr>
      <w:rFonts w:eastAsiaTheme="minorHAnsi"/>
    </w:rPr>
  </w:style>
  <w:style w:type="paragraph" w:customStyle="1" w:styleId="774B8113ADA347EA8F85EC833879A9284">
    <w:name w:val="774B8113ADA347EA8F85EC833879A9284"/>
    <w:rsid w:val="00757AAF"/>
    <w:rPr>
      <w:rFonts w:eastAsiaTheme="minorHAnsi"/>
    </w:rPr>
  </w:style>
  <w:style w:type="paragraph" w:customStyle="1" w:styleId="939B17FCDD714761948F1B9C8324B7254">
    <w:name w:val="939B17FCDD714761948F1B9C8324B7254"/>
    <w:rsid w:val="00757AAF"/>
    <w:rPr>
      <w:rFonts w:eastAsiaTheme="minorHAnsi"/>
    </w:rPr>
  </w:style>
  <w:style w:type="paragraph" w:customStyle="1" w:styleId="749772D1572A472CB4FB977B70776EDD4">
    <w:name w:val="749772D1572A472CB4FB977B70776EDD4"/>
    <w:rsid w:val="00757AAF"/>
    <w:rPr>
      <w:rFonts w:eastAsiaTheme="minorHAnsi"/>
    </w:rPr>
  </w:style>
  <w:style w:type="paragraph" w:customStyle="1" w:styleId="9A293AD2DDC644048E62CEC1CCAD73574">
    <w:name w:val="9A293AD2DDC644048E62CEC1CCAD73574"/>
    <w:rsid w:val="00757AAF"/>
    <w:rPr>
      <w:rFonts w:eastAsiaTheme="minorHAnsi"/>
    </w:rPr>
  </w:style>
  <w:style w:type="paragraph" w:customStyle="1" w:styleId="6F86C8D8F6D44B72A5141A4A9674B0F94">
    <w:name w:val="6F86C8D8F6D44B72A5141A4A9674B0F94"/>
    <w:rsid w:val="00757AAF"/>
    <w:rPr>
      <w:rFonts w:eastAsiaTheme="minorHAnsi"/>
    </w:rPr>
  </w:style>
  <w:style w:type="paragraph" w:customStyle="1" w:styleId="74E18B5027524DA1820FDC50916D39FB4">
    <w:name w:val="74E18B5027524DA1820FDC50916D39FB4"/>
    <w:rsid w:val="00757AAF"/>
    <w:rPr>
      <w:rFonts w:eastAsiaTheme="minorHAnsi"/>
    </w:rPr>
  </w:style>
  <w:style w:type="paragraph" w:customStyle="1" w:styleId="221D33FFB5054E62998328E2F3FB87144">
    <w:name w:val="221D33FFB5054E62998328E2F3FB87144"/>
    <w:rsid w:val="00757AAF"/>
    <w:rPr>
      <w:rFonts w:eastAsiaTheme="minorHAnsi"/>
    </w:rPr>
  </w:style>
  <w:style w:type="paragraph" w:customStyle="1" w:styleId="EABA5DEC5E5A4DC48F5F204EB56F5FC54">
    <w:name w:val="EABA5DEC5E5A4DC48F5F204EB56F5FC54"/>
    <w:rsid w:val="00757AAF"/>
    <w:rPr>
      <w:rFonts w:eastAsiaTheme="minorHAnsi"/>
    </w:rPr>
  </w:style>
  <w:style w:type="paragraph" w:customStyle="1" w:styleId="4E6127F7E7E0455BB8111B4F789CFFA81">
    <w:name w:val="4E6127F7E7E0455BB8111B4F789CFFA81"/>
    <w:rsid w:val="00757AAF"/>
    <w:rPr>
      <w:rFonts w:eastAsiaTheme="minorHAnsi"/>
    </w:rPr>
  </w:style>
  <w:style w:type="paragraph" w:customStyle="1" w:styleId="A34BFA0160AF4C788B5EDAB3F88F56BD">
    <w:name w:val="A34BFA0160AF4C788B5EDAB3F88F56BD"/>
    <w:rsid w:val="00757AAF"/>
    <w:rPr>
      <w:rFonts w:eastAsiaTheme="minorHAnsi"/>
    </w:rPr>
  </w:style>
  <w:style w:type="paragraph" w:customStyle="1" w:styleId="D2F4E98BAF62462A96964DC66627CA6A1">
    <w:name w:val="D2F4E98BAF62462A96964DC66627CA6A1"/>
    <w:rsid w:val="00757AAF"/>
    <w:rPr>
      <w:rFonts w:eastAsiaTheme="minorHAnsi"/>
    </w:rPr>
  </w:style>
  <w:style w:type="paragraph" w:customStyle="1" w:styleId="1D0171C3CD35480690B84904B2A3AC7D1">
    <w:name w:val="1D0171C3CD35480690B84904B2A3AC7D1"/>
    <w:rsid w:val="00757AAF"/>
    <w:rPr>
      <w:rFonts w:eastAsiaTheme="minorHAnsi"/>
    </w:rPr>
  </w:style>
  <w:style w:type="paragraph" w:customStyle="1" w:styleId="0AA7AC3BEBB3404DB6BEDE37E983BA111">
    <w:name w:val="0AA7AC3BEBB3404DB6BEDE37E983BA111"/>
    <w:rsid w:val="00757AAF"/>
    <w:rPr>
      <w:rFonts w:eastAsiaTheme="minorHAnsi"/>
    </w:rPr>
  </w:style>
  <w:style w:type="paragraph" w:customStyle="1" w:styleId="CD5EAD6D93BA49EF9E4A955B7E8E3CA91">
    <w:name w:val="CD5EAD6D93BA49EF9E4A955B7E8E3CA91"/>
    <w:rsid w:val="00757AAF"/>
    <w:rPr>
      <w:rFonts w:eastAsiaTheme="minorHAnsi"/>
    </w:rPr>
  </w:style>
  <w:style w:type="paragraph" w:customStyle="1" w:styleId="18F61B9F8B50482299AD608B96E91A5B4">
    <w:name w:val="18F61B9F8B50482299AD608B96E91A5B4"/>
    <w:rsid w:val="00757AAF"/>
    <w:rPr>
      <w:rFonts w:eastAsiaTheme="minorHAnsi"/>
    </w:rPr>
  </w:style>
  <w:style w:type="paragraph" w:customStyle="1" w:styleId="597BB761A3E84F5891E90BA146818B0D1">
    <w:name w:val="597BB761A3E84F5891E90BA146818B0D1"/>
    <w:rsid w:val="00757AAF"/>
    <w:rPr>
      <w:rFonts w:eastAsiaTheme="minorHAnsi"/>
    </w:rPr>
  </w:style>
  <w:style w:type="paragraph" w:customStyle="1" w:styleId="9E8742AB35CA402DB8CFDE0BE2A87B714">
    <w:name w:val="9E8742AB35CA402DB8CFDE0BE2A87B714"/>
    <w:rsid w:val="00757AAF"/>
    <w:rPr>
      <w:rFonts w:eastAsiaTheme="minorHAnsi"/>
    </w:rPr>
  </w:style>
  <w:style w:type="paragraph" w:customStyle="1" w:styleId="36BBE348CC1D49749AD8C32A6EAE36EE1">
    <w:name w:val="36BBE348CC1D49749AD8C32A6EAE36EE1"/>
    <w:rsid w:val="00757AAF"/>
    <w:rPr>
      <w:rFonts w:eastAsiaTheme="minorHAnsi"/>
    </w:rPr>
  </w:style>
  <w:style w:type="paragraph" w:customStyle="1" w:styleId="3D05E6237408434ABFDF7651E73318781">
    <w:name w:val="3D05E6237408434ABFDF7651E73318781"/>
    <w:rsid w:val="00757AAF"/>
    <w:rPr>
      <w:rFonts w:eastAsiaTheme="minorHAnsi"/>
    </w:rPr>
  </w:style>
  <w:style w:type="paragraph" w:customStyle="1" w:styleId="4B8ECCD6502C42B5992AF52330EF02F51">
    <w:name w:val="4B8ECCD6502C42B5992AF52330EF02F51"/>
    <w:rsid w:val="00757AAF"/>
    <w:rPr>
      <w:rFonts w:eastAsiaTheme="minorHAnsi"/>
    </w:rPr>
  </w:style>
  <w:style w:type="paragraph" w:customStyle="1" w:styleId="D4014758AB254F029BB026C572D30DF34">
    <w:name w:val="D4014758AB254F029BB026C572D30DF34"/>
    <w:rsid w:val="00757AAF"/>
    <w:rPr>
      <w:rFonts w:eastAsiaTheme="minorHAnsi"/>
    </w:rPr>
  </w:style>
  <w:style w:type="paragraph" w:customStyle="1" w:styleId="AFC86EEA12CD4F41A03F6D4DD61E3CB01">
    <w:name w:val="AFC86EEA12CD4F41A03F6D4DD61E3CB01"/>
    <w:rsid w:val="00757AAF"/>
    <w:rPr>
      <w:rFonts w:eastAsiaTheme="minorHAnsi"/>
    </w:rPr>
  </w:style>
  <w:style w:type="paragraph" w:customStyle="1" w:styleId="594459C709D94441A363397B492685A81">
    <w:name w:val="594459C709D94441A363397B492685A81"/>
    <w:rsid w:val="00757AAF"/>
    <w:rPr>
      <w:rFonts w:eastAsiaTheme="minorHAnsi"/>
    </w:rPr>
  </w:style>
  <w:style w:type="paragraph" w:customStyle="1" w:styleId="5F6F12453C7140089132E11CBE10EE601">
    <w:name w:val="5F6F12453C7140089132E11CBE10EE601"/>
    <w:rsid w:val="00757AAF"/>
    <w:rPr>
      <w:rFonts w:eastAsiaTheme="minorHAnsi"/>
    </w:rPr>
  </w:style>
  <w:style w:type="paragraph" w:customStyle="1" w:styleId="85586E95FA004F6BB7CB24A4BA90B6F61">
    <w:name w:val="85586E95FA004F6BB7CB24A4BA90B6F61"/>
    <w:rsid w:val="00757AAF"/>
    <w:rPr>
      <w:rFonts w:eastAsiaTheme="minorHAnsi"/>
    </w:rPr>
  </w:style>
  <w:style w:type="paragraph" w:customStyle="1" w:styleId="C86AF89DC7704AC383591349CAA1A4261">
    <w:name w:val="C86AF89DC7704AC383591349CAA1A4261"/>
    <w:rsid w:val="00757AAF"/>
    <w:rPr>
      <w:rFonts w:eastAsiaTheme="minorHAnsi"/>
    </w:rPr>
  </w:style>
  <w:style w:type="paragraph" w:customStyle="1" w:styleId="AB22D913F4DE4705BBB2DE467436AF071">
    <w:name w:val="AB22D913F4DE4705BBB2DE467436AF071"/>
    <w:rsid w:val="00757AAF"/>
    <w:rPr>
      <w:rFonts w:eastAsiaTheme="minorHAnsi"/>
    </w:rPr>
  </w:style>
  <w:style w:type="paragraph" w:customStyle="1" w:styleId="8C7F15E816874327A1F842AD48B0F6E61">
    <w:name w:val="8C7F15E816874327A1F842AD48B0F6E61"/>
    <w:rsid w:val="00757AAF"/>
    <w:rPr>
      <w:rFonts w:eastAsiaTheme="minorHAnsi"/>
    </w:rPr>
  </w:style>
  <w:style w:type="paragraph" w:customStyle="1" w:styleId="C9C1CA30E7244C46A7A520B3C6173B3A1">
    <w:name w:val="C9C1CA30E7244C46A7A520B3C6173B3A1"/>
    <w:rsid w:val="00757AAF"/>
    <w:rPr>
      <w:rFonts w:eastAsiaTheme="minorHAnsi"/>
    </w:rPr>
  </w:style>
  <w:style w:type="paragraph" w:customStyle="1" w:styleId="506F020BBF6E47978B66715BEB90F8A31">
    <w:name w:val="506F020BBF6E47978B66715BEB90F8A31"/>
    <w:rsid w:val="00757AAF"/>
    <w:rPr>
      <w:rFonts w:eastAsiaTheme="minorHAnsi"/>
    </w:rPr>
  </w:style>
  <w:style w:type="paragraph" w:customStyle="1" w:styleId="D9A91FE081F74A3587AEC6FA047C76271">
    <w:name w:val="D9A91FE081F74A3587AEC6FA047C76271"/>
    <w:rsid w:val="00757AAF"/>
    <w:rPr>
      <w:rFonts w:eastAsiaTheme="minorHAnsi"/>
    </w:rPr>
  </w:style>
  <w:style w:type="paragraph" w:customStyle="1" w:styleId="07A2D91D19D44907893E3FB466CC2A38">
    <w:name w:val="07A2D91D19D44907893E3FB466CC2A38"/>
    <w:rsid w:val="00757AAF"/>
    <w:rPr>
      <w:rFonts w:eastAsiaTheme="minorHAnsi"/>
    </w:rPr>
  </w:style>
  <w:style w:type="paragraph" w:customStyle="1" w:styleId="E70470F03F55444E905A489FF7D33B55">
    <w:name w:val="E70470F03F55444E905A489FF7D33B55"/>
    <w:rsid w:val="00757AAF"/>
    <w:rPr>
      <w:rFonts w:eastAsiaTheme="minorHAnsi"/>
    </w:rPr>
  </w:style>
  <w:style w:type="paragraph" w:customStyle="1" w:styleId="5375D32C3D3A413D859FA0E5C36DB609">
    <w:name w:val="5375D32C3D3A413D859FA0E5C36DB609"/>
    <w:rsid w:val="00757AAF"/>
    <w:rPr>
      <w:rFonts w:eastAsiaTheme="minorHAnsi"/>
    </w:rPr>
  </w:style>
  <w:style w:type="paragraph" w:customStyle="1" w:styleId="8FC4A5FF94764F4ABABD6F928076B2E7">
    <w:name w:val="8FC4A5FF94764F4ABABD6F928076B2E7"/>
    <w:rsid w:val="00757AAF"/>
    <w:rPr>
      <w:rFonts w:eastAsiaTheme="minorHAnsi"/>
    </w:rPr>
  </w:style>
  <w:style w:type="paragraph" w:customStyle="1" w:styleId="AF41DC45D5A84DB288C23C8737CB5A88">
    <w:name w:val="AF41DC45D5A84DB288C23C8737CB5A88"/>
    <w:rsid w:val="00757AAF"/>
    <w:rPr>
      <w:rFonts w:eastAsiaTheme="minorHAnsi"/>
    </w:rPr>
  </w:style>
  <w:style w:type="paragraph" w:customStyle="1" w:styleId="1D28DF9289C545569BBE22E5171F2869">
    <w:name w:val="1D28DF9289C545569BBE22E5171F2869"/>
    <w:rsid w:val="00757AAF"/>
    <w:rPr>
      <w:rFonts w:eastAsiaTheme="minorHAnsi"/>
    </w:rPr>
  </w:style>
  <w:style w:type="paragraph" w:customStyle="1" w:styleId="9F6027B6B31148B4B5604A2CDBDD49D4">
    <w:name w:val="9F6027B6B31148B4B5604A2CDBDD49D4"/>
    <w:rsid w:val="00757AAF"/>
    <w:rPr>
      <w:rFonts w:eastAsiaTheme="minorHAnsi"/>
    </w:rPr>
  </w:style>
  <w:style w:type="paragraph" w:customStyle="1" w:styleId="F293FE472BE64E0C851B66406E771D20">
    <w:name w:val="F293FE472BE64E0C851B66406E771D20"/>
    <w:rsid w:val="00757AAF"/>
    <w:rPr>
      <w:rFonts w:eastAsiaTheme="minorHAnsi"/>
    </w:rPr>
  </w:style>
  <w:style w:type="paragraph" w:customStyle="1" w:styleId="65682983FBB241ABB023D7C039DD05A9">
    <w:name w:val="65682983FBB241ABB023D7C039DD05A9"/>
    <w:rsid w:val="00757AAF"/>
    <w:rPr>
      <w:rFonts w:eastAsiaTheme="minorHAnsi"/>
    </w:rPr>
  </w:style>
  <w:style w:type="paragraph" w:customStyle="1" w:styleId="D2F65CCA06574C73A49F120BF7A93FB7">
    <w:name w:val="D2F65CCA06574C73A49F120BF7A93FB7"/>
    <w:rsid w:val="00757AAF"/>
    <w:rPr>
      <w:rFonts w:eastAsiaTheme="minorHAnsi"/>
    </w:rPr>
  </w:style>
  <w:style w:type="paragraph" w:customStyle="1" w:styleId="F6A9099C47C541FBAF2C51F1BD20DDBE">
    <w:name w:val="F6A9099C47C541FBAF2C51F1BD20DDBE"/>
    <w:rsid w:val="00757AAF"/>
    <w:rPr>
      <w:rFonts w:eastAsiaTheme="minorHAnsi"/>
    </w:rPr>
  </w:style>
  <w:style w:type="paragraph" w:customStyle="1" w:styleId="9E508AD173B146319E04E463E7F3B646">
    <w:name w:val="9E508AD173B146319E04E463E7F3B646"/>
    <w:rsid w:val="00757AAF"/>
    <w:rPr>
      <w:rFonts w:eastAsiaTheme="minorHAnsi"/>
    </w:rPr>
  </w:style>
  <w:style w:type="paragraph" w:customStyle="1" w:styleId="DF682A86B3D941CBA169481DA85E1501">
    <w:name w:val="DF682A86B3D941CBA169481DA85E1501"/>
    <w:rsid w:val="00757AAF"/>
    <w:rPr>
      <w:rFonts w:eastAsiaTheme="minorHAnsi"/>
    </w:rPr>
  </w:style>
  <w:style w:type="paragraph" w:customStyle="1" w:styleId="48D7BE43C47546DDBFA8E0DFC0E3CB77">
    <w:name w:val="48D7BE43C47546DDBFA8E0DFC0E3CB77"/>
    <w:rsid w:val="00757AAF"/>
    <w:rPr>
      <w:rFonts w:eastAsiaTheme="minorHAnsi"/>
    </w:rPr>
  </w:style>
  <w:style w:type="paragraph" w:customStyle="1" w:styleId="77D097C5B6934B8AB41F6B3B3A316618">
    <w:name w:val="77D097C5B6934B8AB41F6B3B3A316618"/>
    <w:rsid w:val="00757AAF"/>
    <w:rPr>
      <w:rFonts w:eastAsiaTheme="minorHAnsi"/>
    </w:rPr>
  </w:style>
  <w:style w:type="paragraph" w:customStyle="1" w:styleId="AA8465FC4CF54FF9B32812505FA6B0A1">
    <w:name w:val="AA8465FC4CF54FF9B32812505FA6B0A1"/>
    <w:rsid w:val="00757AAF"/>
    <w:pPr>
      <w:ind w:left="720"/>
      <w:contextualSpacing/>
    </w:pPr>
    <w:rPr>
      <w:rFonts w:eastAsiaTheme="minorHAnsi"/>
    </w:rPr>
  </w:style>
  <w:style w:type="paragraph" w:customStyle="1" w:styleId="ACFB31E5A1924CE4A393CA4B6F88EFA6">
    <w:name w:val="ACFB31E5A1924CE4A393CA4B6F88EFA6"/>
    <w:rsid w:val="00757AAF"/>
    <w:pPr>
      <w:ind w:left="720"/>
      <w:contextualSpacing/>
    </w:pPr>
    <w:rPr>
      <w:rFonts w:eastAsiaTheme="minorHAnsi"/>
    </w:rPr>
  </w:style>
  <w:style w:type="paragraph" w:customStyle="1" w:styleId="8AB0CDC71B3A4960AD20BC4F3108B113">
    <w:name w:val="8AB0CDC71B3A4960AD20BC4F3108B113"/>
    <w:rsid w:val="00757AAF"/>
    <w:pPr>
      <w:ind w:left="720"/>
      <w:contextualSpacing/>
    </w:pPr>
    <w:rPr>
      <w:rFonts w:eastAsiaTheme="minorHAnsi"/>
    </w:rPr>
  </w:style>
  <w:style w:type="paragraph" w:customStyle="1" w:styleId="0B51334F8391478F8B01A7651CB3CA241">
    <w:name w:val="0B51334F8391478F8B01A7651CB3CA241"/>
    <w:rsid w:val="00757AAF"/>
    <w:rPr>
      <w:rFonts w:eastAsiaTheme="minorHAnsi"/>
    </w:rPr>
  </w:style>
  <w:style w:type="paragraph" w:customStyle="1" w:styleId="92D10252AEEF47CE956EADFD80433648">
    <w:name w:val="92D10252AEEF47CE956EADFD80433648"/>
    <w:rsid w:val="00757AAF"/>
    <w:rPr>
      <w:rFonts w:eastAsiaTheme="minorHAnsi"/>
    </w:rPr>
  </w:style>
  <w:style w:type="paragraph" w:customStyle="1" w:styleId="2E15280497974D63BD363EA6E2ACCC17">
    <w:name w:val="2E15280497974D63BD363EA6E2ACCC17"/>
    <w:rsid w:val="00757AAF"/>
    <w:rPr>
      <w:rFonts w:eastAsiaTheme="minorHAnsi"/>
    </w:rPr>
  </w:style>
  <w:style w:type="paragraph" w:customStyle="1" w:styleId="8D6332013B5F4BF6994A065EA72D8527">
    <w:name w:val="8D6332013B5F4BF6994A065EA72D8527"/>
    <w:rsid w:val="00757AAF"/>
    <w:rPr>
      <w:rFonts w:eastAsiaTheme="minorHAnsi"/>
    </w:rPr>
  </w:style>
  <w:style w:type="paragraph" w:customStyle="1" w:styleId="05F9B7F248B34D309A53E24E5C4424B2">
    <w:name w:val="05F9B7F248B34D309A53E24E5C4424B2"/>
    <w:rsid w:val="00757AAF"/>
    <w:rPr>
      <w:rFonts w:eastAsiaTheme="minorHAnsi"/>
    </w:rPr>
  </w:style>
  <w:style w:type="paragraph" w:customStyle="1" w:styleId="B636E68D3815480BAEF3619FF1CA9732">
    <w:name w:val="B636E68D3815480BAEF3619FF1CA9732"/>
    <w:rsid w:val="00757AAF"/>
    <w:rPr>
      <w:rFonts w:eastAsiaTheme="minorHAnsi"/>
    </w:rPr>
  </w:style>
  <w:style w:type="paragraph" w:customStyle="1" w:styleId="98AE8E35AEB44EE9AC03026B82ECC7A8">
    <w:name w:val="98AE8E35AEB44EE9AC03026B82ECC7A8"/>
    <w:rsid w:val="00757AAF"/>
    <w:rPr>
      <w:rFonts w:eastAsiaTheme="minorHAnsi"/>
    </w:rPr>
  </w:style>
  <w:style w:type="paragraph" w:customStyle="1" w:styleId="9595354212554A72970B1F0BA91CB39F">
    <w:name w:val="9595354212554A72970B1F0BA91CB39F"/>
    <w:rsid w:val="00757AAF"/>
    <w:rPr>
      <w:rFonts w:eastAsiaTheme="minorHAnsi"/>
    </w:rPr>
  </w:style>
  <w:style w:type="paragraph" w:customStyle="1" w:styleId="4DBF58DBF2BD426C9711CF978D027D98">
    <w:name w:val="4DBF58DBF2BD426C9711CF978D027D98"/>
    <w:rsid w:val="00757AAF"/>
    <w:rPr>
      <w:rFonts w:eastAsiaTheme="minorHAnsi"/>
    </w:rPr>
  </w:style>
  <w:style w:type="paragraph" w:customStyle="1" w:styleId="281678E220A14BBB8BA7F2CA9FC7CB79">
    <w:name w:val="281678E220A14BBB8BA7F2CA9FC7CB79"/>
    <w:rsid w:val="00757AAF"/>
    <w:rPr>
      <w:rFonts w:eastAsiaTheme="minorHAnsi"/>
    </w:rPr>
  </w:style>
  <w:style w:type="paragraph" w:customStyle="1" w:styleId="68A43CBC7F0F41BDA33698E698E9757110">
    <w:name w:val="68A43CBC7F0F41BDA33698E698E9757110"/>
    <w:rsid w:val="00757AAF"/>
    <w:rPr>
      <w:rFonts w:eastAsiaTheme="minorHAnsi"/>
    </w:rPr>
  </w:style>
  <w:style w:type="paragraph" w:customStyle="1" w:styleId="5645B8B9F84D47E18630EB574D6EE6BF6">
    <w:name w:val="5645B8B9F84D47E18630EB574D6EE6BF6"/>
    <w:rsid w:val="00757AAF"/>
    <w:rPr>
      <w:rFonts w:eastAsiaTheme="minorHAnsi"/>
    </w:rPr>
  </w:style>
  <w:style w:type="paragraph" w:customStyle="1" w:styleId="3F656E09723A4E058D9ED0C6AD56731E6">
    <w:name w:val="3F656E09723A4E058D9ED0C6AD56731E6"/>
    <w:rsid w:val="00757AAF"/>
    <w:rPr>
      <w:rFonts w:eastAsiaTheme="minorHAnsi"/>
    </w:rPr>
  </w:style>
  <w:style w:type="paragraph" w:customStyle="1" w:styleId="ADA074112BC34446BE24203F3631D09A5">
    <w:name w:val="ADA074112BC34446BE24203F3631D09A5"/>
    <w:rsid w:val="00757AAF"/>
    <w:rPr>
      <w:rFonts w:eastAsiaTheme="minorHAnsi"/>
    </w:rPr>
  </w:style>
  <w:style w:type="paragraph" w:customStyle="1" w:styleId="5D21C460E75E45F28157A52250F330F85">
    <w:name w:val="5D21C460E75E45F28157A52250F330F85"/>
    <w:rsid w:val="00757AAF"/>
    <w:rPr>
      <w:rFonts w:eastAsiaTheme="minorHAnsi"/>
    </w:rPr>
  </w:style>
  <w:style w:type="paragraph" w:customStyle="1" w:styleId="5331CC1D46FA413EA5BF4BC1F002CE315">
    <w:name w:val="5331CC1D46FA413EA5BF4BC1F002CE315"/>
    <w:rsid w:val="00757AAF"/>
    <w:rPr>
      <w:rFonts w:eastAsiaTheme="minorHAnsi"/>
    </w:rPr>
  </w:style>
  <w:style w:type="paragraph" w:customStyle="1" w:styleId="A6229D80498A4CC69FF3C0163428235A5">
    <w:name w:val="A6229D80498A4CC69FF3C0163428235A5"/>
    <w:rsid w:val="00757AAF"/>
    <w:rPr>
      <w:rFonts w:eastAsiaTheme="minorHAnsi"/>
    </w:rPr>
  </w:style>
  <w:style w:type="paragraph" w:customStyle="1" w:styleId="A34BDCCD989744E99627DC87D33A15325">
    <w:name w:val="A34BDCCD989744E99627DC87D33A15325"/>
    <w:rsid w:val="00757AAF"/>
    <w:rPr>
      <w:rFonts w:eastAsiaTheme="minorHAnsi"/>
    </w:rPr>
  </w:style>
  <w:style w:type="paragraph" w:customStyle="1" w:styleId="0B5C86A7CFD94352B666FA6DD477839D5">
    <w:name w:val="0B5C86A7CFD94352B666FA6DD477839D5"/>
    <w:rsid w:val="00757AAF"/>
    <w:rPr>
      <w:rFonts w:eastAsiaTheme="minorHAnsi"/>
    </w:rPr>
  </w:style>
  <w:style w:type="paragraph" w:customStyle="1" w:styleId="C226761C9C0B4D6AA4E0F637EE6AEEDF5">
    <w:name w:val="C226761C9C0B4D6AA4E0F637EE6AEEDF5"/>
    <w:rsid w:val="00757AAF"/>
    <w:rPr>
      <w:rFonts w:eastAsiaTheme="minorHAnsi"/>
    </w:rPr>
  </w:style>
  <w:style w:type="paragraph" w:customStyle="1" w:styleId="5B4569B1A3394355AE833B3E681893555">
    <w:name w:val="5B4569B1A3394355AE833B3E681893555"/>
    <w:rsid w:val="00757AAF"/>
    <w:rPr>
      <w:rFonts w:eastAsiaTheme="minorHAnsi"/>
    </w:rPr>
  </w:style>
  <w:style w:type="paragraph" w:customStyle="1" w:styleId="C2FF5D89F4D34FEFAB45B570D98C0BF05">
    <w:name w:val="C2FF5D89F4D34FEFAB45B570D98C0BF05"/>
    <w:rsid w:val="00757AAF"/>
    <w:rPr>
      <w:rFonts w:eastAsiaTheme="minorHAnsi"/>
    </w:rPr>
  </w:style>
  <w:style w:type="paragraph" w:customStyle="1" w:styleId="A3108A808C674394B242184350F50F855">
    <w:name w:val="A3108A808C674394B242184350F50F855"/>
    <w:rsid w:val="00757AAF"/>
    <w:rPr>
      <w:rFonts w:eastAsiaTheme="minorHAnsi"/>
    </w:rPr>
  </w:style>
  <w:style w:type="paragraph" w:customStyle="1" w:styleId="E22A1DF10AF6496AAC068E94DE87DC8C5">
    <w:name w:val="E22A1DF10AF6496AAC068E94DE87DC8C5"/>
    <w:rsid w:val="00757AAF"/>
    <w:rPr>
      <w:rFonts w:eastAsiaTheme="minorHAnsi"/>
    </w:rPr>
  </w:style>
  <w:style w:type="paragraph" w:customStyle="1" w:styleId="774B8113ADA347EA8F85EC833879A9285">
    <w:name w:val="774B8113ADA347EA8F85EC833879A9285"/>
    <w:rsid w:val="00757AAF"/>
    <w:rPr>
      <w:rFonts w:eastAsiaTheme="minorHAnsi"/>
    </w:rPr>
  </w:style>
  <w:style w:type="paragraph" w:customStyle="1" w:styleId="939B17FCDD714761948F1B9C8324B7255">
    <w:name w:val="939B17FCDD714761948F1B9C8324B7255"/>
    <w:rsid w:val="00757AAF"/>
    <w:rPr>
      <w:rFonts w:eastAsiaTheme="minorHAnsi"/>
    </w:rPr>
  </w:style>
  <w:style w:type="paragraph" w:customStyle="1" w:styleId="749772D1572A472CB4FB977B70776EDD5">
    <w:name w:val="749772D1572A472CB4FB977B70776EDD5"/>
    <w:rsid w:val="00757AAF"/>
    <w:rPr>
      <w:rFonts w:eastAsiaTheme="minorHAnsi"/>
    </w:rPr>
  </w:style>
  <w:style w:type="paragraph" w:customStyle="1" w:styleId="9A293AD2DDC644048E62CEC1CCAD73575">
    <w:name w:val="9A293AD2DDC644048E62CEC1CCAD73575"/>
    <w:rsid w:val="00757AAF"/>
    <w:rPr>
      <w:rFonts w:eastAsiaTheme="minorHAnsi"/>
    </w:rPr>
  </w:style>
  <w:style w:type="paragraph" w:customStyle="1" w:styleId="6F86C8D8F6D44B72A5141A4A9674B0F95">
    <w:name w:val="6F86C8D8F6D44B72A5141A4A9674B0F95"/>
    <w:rsid w:val="00757AAF"/>
    <w:rPr>
      <w:rFonts w:eastAsiaTheme="minorHAnsi"/>
    </w:rPr>
  </w:style>
  <w:style w:type="paragraph" w:customStyle="1" w:styleId="74E18B5027524DA1820FDC50916D39FB5">
    <w:name w:val="74E18B5027524DA1820FDC50916D39FB5"/>
    <w:rsid w:val="00757AAF"/>
    <w:rPr>
      <w:rFonts w:eastAsiaTheme="minorHAnsi"/>
    </w:rPr>
  </w:style>
  <w:style w:type="paragraph" w:customStyle="1" w:styleId="221D33FFB5054E62998328E2F3FB87145">
    <w:name w:val="221D33FFB5054E62998328E2F3FB87145"/>
    <w:rsid w:val="00757AAF"/>
    <w:rPr>
      <w:rFonts w:eastAsiaTheme="minorHAnsi"/>
    </w:rPr>
  </w:style>
  <w:style w:type="paragraph" w:customStyle="1" w:styleId="EABA5DEC5E5A4DC48F5F204EB56F5FC55">
    <w:name w:val="EABA5DEC5E5A4DC48F5F204EB56F5FC55"/>
    <w:rsid w:val="00757AAF"/>
    <w:rPr>
      <w:rFonts w:eastAsiaTheme="minorHAnsi"/>
    </w:rPr>
  </w:style>
  <w:style w:type="paragraph" w:customStyle="1" w:styleId="4E6127F7E7E0455BB8111B4F789CFFA82">
    <w:name w:val="4E6127F7E7E0455BB8111B4F789CFFA82"/>
    <w:rsid w:val="00757AAF"/>
    <w:rPr>
      <w:rFonts w:eastAsiaTheme="minorHAnsi"/>
    </w:rPr>
  </w:style>
  <w:style w:type="paragraph" w:customStyle="1" w:styleId="A34BFA0160AF4C788B5EDAB3F88F56BD1">
    <w:name w:val="A34BFA0160AF4C788B5EDAB3F88F56BD1"/>
    <w:rsid w:val="00757AAF"/>
    <w:rPr>
      <w:rFonts w:eastAsiaTheme="minorHAnsi"/>
    </w:rPr>
  </w:style>
  <w:style w:type="paragraph" w:customStyle="1" w:styleId="D2F4E98BAF62462A96964DC66627CA6A2">
    <w:name w:val="D2F4E98BAF62462A96964DC66627CA6A2"/>
    <w:rsid w:val="00757AAF"/>
    <w:rPr>
      <w:rFonts w:eastAsiaTheme="minorHAnsi"/>
    </w:rPr>
  </w:style>
  <w:style w:type="paragraph" w:customStyle="1" w:styleId="1D0171C3CD35480690B84904B2A3AC7D2">
    <w:name w:val="1D0171C3CD35480690B84904B2A3AC7D2"/>
    <w:rsid w:val="00757AAF"/>
    <w:rPr>
      <w:rFonts w:eastAsiaTheme="minorHAnsi"/>
    </w:rPr>
  </w:style>
  <w:style w:type="paragraph" w:customStyle="1" w:styleId="0AA7AC3BEBB3404DB6BEDE37E983BA112">
    <w:name w:val="0AA7AC3BEBB3404DB6BEDE37E983BA112"/>
    <w:rsid w:val="00757AAF"/>
    <w:rPr>
      <w:rFonts w:eastAsiaTheme="minorHAnsi"/>
    </w:rPr>
  </w:style>
  <w:style w:type="paragraph" w:customStyle="1" w:styleId="CD5EAD6D93BA49EF9E4A955B7E8E3CA92">
    <w:name w:val="CD5EAD6D93BA49EF9E4A955B7E8E3CA92"/>
    <w:rsid w:val="00757AAF"/>
    <w:rPr>
      <w:rFonts w:eastAsiaTheme="minorHAnsi"/>
    </w:rPr>
  </w:style>
  <w:style w:type="paragraph" w:customStyle="1" w:styleId="18F61B9F8B50482299AD608B96E91A5B5">
    <w:name w:val="18F61B9F8B50482299AD608B96E91A5B5"/>
    <w:rsid w:val="00757AAF"/>
    <w:rPr>
      <w:rFonts w:eastAsiaTheme="minorHAnsi"/>
    </w:rPr>
  </w:style>
  <w:style w:type="paragraph" w:customStyle="1" w:styleId="597BB761A3E84F5891E90BA146818B0D2">
    <w:name w:val="597BB761A3E84F5891E90BA146818B0D2"/>
    <w:rsid w:val="00757AAF"/>
    <w:rPr>
      <w:rFonts w:eastAsiaTheme="minorHAnsi"/>
    </w:rPr>
  </w:style>
  <w:style w:type="paragraph" w:customStyle="1" w:styleId="9E8742AB35CA402DB8CFDE0BE2A87B715">
    <w:name w:val="9E8742AB35CA402DB8CFDE0BE2A87B715"/>
    <w:rsid w:val="00757AAF"/>
    <w:rPr>
      <w:rFonts w:eastAsiaTheme="minorHAnsi"/>
    </w:rPr>
  </w:style>
  <w:style w:type="paragraph" w:customStyle="1" w:styleId="36BBE348CC1D49749AD8C32A6EAE36EE2">
    <w:name w:val="36BBE348CC1D49749AD8C32A6EAE36EE2"/>
    <w:rsid w:val="00757AAF"/>
    <w:rPr>
      <w:rFonts w:eastAsiaTheme="minorHAnsi"/>
    </w:rPr>
  </w:style>
  <w:style w:type="paragraph" w:customStyle="1" w:styleId="3D05E6237408434ABFDF7651E73318782">
    <w:name w:val="3D05E6237408434ABFDF7651E73318782"/>
    <w:rsid w:val="00757AAF"/>
    <w:rPr>
      <w:rFonts w:eastAsiaTheme="minorHAnsi"/>
    </w:rPr>
  </w:style>
  <w:style w:type="paragraph" w:customStyle="1" w:styleId="4B8ECCD6502C42B5992AF52330EF02F52">
    <w:name w:val="4B8ECCD6502C42B5992AF52330EF02F52"/>
    <w:rsid w:val="00757AAF"/>
    <w:rPr>
      <w:rFonts w:eastAsiaTheme="minorHAnsi"/>
    </w:rPr>
  </w:style>
  <w:style w:type="paragraph" w:customStyle="1" w:styleId="D4014758AB254F029BB026C572D30DF35">
    <w:name w:val="D4014758AB254F029BB026C572D30DF35"/>
    <w:rsid w:val="00757AAF"/>
    <w:rPr>
      <w:rFonts w:eastAsiaTheme="minorHAnsi"/>
    </w:rPr>
  </w:style>
  <w:style w:type="paragraph" w:customStyle="1" w:styleId="AFC86EEA12CD4F41A03F6D4DD61E3CB02">
    <w:name w:val="AFC86EEA12CD4F41A03F6D4DD61E3CB02"/>
    <w:rsid w:val="00757AAF"/>
    <w:rPr>
      <w:rFonts w:eastAsiaTheme="minorHAnsi"/>
    </w:rPr>
  </w:style>
  <w:style w:type="paragraph" w:customStyle="1" w:styleId="594459C709D94441A363397B492685A82">
    <w:name w:val="594459C709D94441A363397B492685A82"/>
    <w:rsid w:val="00757AAF"/>
    <w:rPr>
      <w:rFonts w:eastAsiaTheme="minorHAnsi"/>
    </w:rPr>
  </w:style>
  <w:style w:type="paragraph" w:customStyle="1" w:styleId="5F6F12453C7140089132E11CBE10EE602">
    <w:name w:val="5F6F12453C7140089132E11CBE10EE602"/>
    <w:rsid w:val="00757AAF"/>
    <w:rPr>
      <w:rFonts w:eastAsiaTheme="minorHAnsi"/>
    </w:rPr>
  </w:style>
  <w:style w:type="paragraph" w:customStyle="1" w:styleId="85586E95FA004F6BB7CB24A4BA90B6F62">
    <w:name w:val="85586E95FA004F6BB7CB24A4BA90B6F62"/>
    <w:rsid w:val="00757AAF"/>
    <w:rPr>
      <w:rFonts w:eastAsiaTheme="minorHAnsi"/>
    </w:rPr>
  </w:style>
  <w:style w:type="paragraph" w:customStyle="1" w:styleId="C86AF89DC7704AC383591349CAA1A4262">
    <w:name w:val="C86AF89DC7704AC383591349CAA1A4262"/>
    <w:rsid w:val="00757AAF"/>
    <w:rPr>
      <w:rFonts w:eastAsiaTheme="minorHAnsi"/>
    </w:rPr>
  </w:style>
  <w:style w:type="paragraph" w:customStyle="1" w:styleId="AB22D913F4DE4705BBB2DE467436AF072">
    <w:name w:val="AB22D913F4DE4705BBB2DE467436AF072"/>
    <w:rsid w:val="00757AAF"/>
    <w:rPr>
      <w:rFonts w:eastAsiaTheme="minorHAnsi"/>
    </w:rPr>
  </w:style>
  <w:style w:type="paragraph" w:customStyle="1" w:styleId="8C7F15E816874327A1F842AD48B0F6E62">
    <w:name w:val="8C7F15E816874327A1F842AD48B0F6E62"/>
    <w:rsid w:val="00757AAF"/>
    <w:rPr>
      <w:rFonts w:eastAsiaTheme="minorHAnsi"/>
    </w:rPr>
  </w:style>
  <w:style w:type="paragraph" w:customStyle="1" w:styleId="C9C1CA30E7244C46A7A520B3C6173B3A2">
    <w:name w:val="C9C1CA30E7244C46A7A520B3C6173B3A2"/>
    <w:rsid w:val="00757AAF"/>
    <w:rPr>
      <w:rFonts w:eastAsiaTheme="minorHAnsi"/>
    </w:rPr>
  </w:style>
  <w:style w:type="paragraph" w:customStyle="1" w:styleId="506F020BBF6E47978B66715BEB90F8A32">
    <w:name w:val="506F020BBF6E47978B66715BEB90F8A32"/>
    <w:rsid w:val="00757AAF"/>
    <w:rPr>
      <w:rFonts w:eastAsiaTheme="minorHAnsi"/>
    </w:rPr>
  </w:style>
  <w:style w:type="paragraph" w:customStyle="1" w:styleId="D9A91FE081F74A3587AEC6FA047C76272">
    <w:name w:val="D9A91FE081F74A3587AEC6FA047C76272"/>
    <w:rsid w:val="00757AAF"/>
    <w:rPr>
      <w:rFonts w:eastAsiaTheme="minorHAnsi"/>
    </w:rPr>
  </w:style>
  <w:style w:type="paragraph" w:customStyle="1" w:styleId="07A2D91D19D44907893E3FB466CC2A381">
    <w:name w:val="07A2D91D19D44907893E3FB466CC2A381"/>
    <w:rsid w:val="00757AAF"/>
    <w:rPr>
      <w:rFonts w:eastAsiaTheme="minorHAnsi"/>
    </w:rPr>
  </w:style>
  <w:style w:type="paragraph" w:customStyle="1" w:styleId="E70470F03F55444E905A489FF7D33B551">
    <w:name w:val="E70470F03F55444E905A489FF7D33B551"/>
    <w:rsid w:val="00757AAF"/>
    <w:rPr>
      <w:rFonts w:eastAsiaTheme="minorHAnsi"/>
    </w:rPr>
  </w:style>
  <w:style w:type="paragraph" w:customStyle="1" w:styleId="5375D32C3D3A413D859FA0E5C36DB6091">
    <w:name w:val="5375D32C3D3A413D859FA0E5C36DB6091"/>
    <w:rsid w:val="00757AAF"/>
    <w:rPr>
      <w:rFonts w:eastAsiaTheme="minorHAnsi"/>
    </w:rPr>
  </w:style>
  <w:style w:type="paragraph" w:customStyle="1" w:styleId="8FC4A5FF94764F4ABABD6F928076B2E71">
    <w:name w:val="8FC4A5FF94764F4ABABD6F928076B2E71"/>
    <w:rsid w:val="00757AAF"/>
    <w:rPr>
      <w:rFonts w:eastAsiaTheme="minorHAnsi"/>
    </w:rPr>
  </w:style>
  <w:style w:type="paragraph" w:customStyle="1" w:styleId="AF41DC45D5A84DB288C23C8737CB5A881">
    <w:name w:val="AF41DC45D5A84DB288C23C8737CB5A881"/>
    <w:rsid w:val="00757AAF"/>
    <w:rPr>
      <w:rFonts w:eastAsiaTheme="minorHAnsi"/>
    </w:rPr>
  </w:style>
  <w:style w:type="paragraph" w:customStyle="1" w:styleId="1D28DF9289C545569BBE22E5171F28691">
    <w:name w:val="1D28DF9289C545569BBE22E5171F28691"/>
    <w:rsid w:val="00757AAF"/>
    <w:rPr>
      <w:rFonts w:eastAsiaTheme="minorHAnsi"/>
    </w:rPr>
  </w:style>
  <w:style w:type="paragraph" w:customStyle="1" w:styleId="9F6027B6B31148B4B5604A2CDBDD49D41">
    <w:name w:val="9F6027B6B31148B4B5604A2CDBDD49D41"/>
    <w:rsid w:val="00757AAF"/>
    <w:rPr>
      <w:rFonts w:eastAsiaTheme="minorHAnsi"/>
    </w:rPr>
  </w:style>
  <w:style w:type="paragraph" w:customStyle="1" w:styleId="F293FE472BE64E0C851B66406E771D201">
    <w:name w:val="F293FE472BE64E0C851B66406E771D201"/>
    <w:rsid w:val="00757AAF"/>
    <w:rPr>
      <w:rFonts w:eastAsiaTheme="minorHAnsi"/>
    </w:rPr>
  </w:style>
  <w:style w:type="paragraph" w:customStyle="1" w:styleId="65682983FBB241ABB023D7C039DD05A91">
    <w:name w:val="65682983FBB241ABB023D7C039DD05A91"/>
    <w:rsid w:val="00757AAF"/>
    <w:rPr>
      <w:rFonts w:eastAsiaTheme="minorHAnsi"/>
    </w:rPr>
  </w:style>
  <w:style w:type="paragraph" w:customStyle="1" w:styleId="D2F65CCA06574C73A49F120BF7A93FB71">
    <w:name w:val="D2F65CCA06574C73A49F120BF7A93FB71"/>
    <w:rsid w:val="00757AAF"/>
    <w:rPr>
      <w:rFonts w:eastAsiaTheme="minorHAnsi"/>
    </w:rPr>
  </w:style>
  <w:style w:type="paragraph" w:customStyle="1" w:styleId="F6A9099C47C541FBAF2C51F1BD20DDBE1">
    <w:name w:val="F6A9099C47C541FBAF2C51F1BD20DDBE1"/>
    <w:rsid w:val="00757AAF"/>
    <w:rPr>
      <w:rFonts w:eastAsiaTheme="minorHAnsi"/>
    </w:rPr>
  </w:style>
  <w:style w:type="paragraph" w:customStyle="1" w:styleId="9E508AD173B146319E04E463E7F3B6461">
    <w:name w:val="9E508AD173B146319E04E463E7F3B6461"/>
    <w:rsid w:val="00757AAF"/>
    <w:rPr>
      <w:rFonts w:eastAsiaTheme="minorHAnsi"/>
    </w:rPr>
  </w:style>
  <w:style w:type="paragraph" w:customStyle="1" w:styleId="DF682A86B3D941CBA169481DA85E15011">
    <w:name w:val="DF682A86B3D941CBA169481DA85E15011"/>
    <w:rsid w:val="00757AAF"/>
    <w:rPr>
      <w:rFonts w:eastAsiaTheme="minorHAnsi"/>
    </w:rPr>
  </w:style>
  <w:style w:type="paragraph" w:customStyle="1" w:styleId="48D7BE43C47546DDBFA8E0DFC0E3CB771">
    <w:name w:val="48D7BE43C47546DDBFA8E0DFC0E3CB771"/>
    <w:rsid w:val="00757AAF"/>
    <w:rPr>
      <w:rFonts w:eastAsiaTheme="minorHAnsi"/>
    </w:rPr>
  </w:style>
  <w:style w:type="paragraph" w:customStyle="1" w:styleId="77D097C5B6934B8AB41F6B3B3A3166181">
    <w:name w:val="77D097C5B6934B8AB41F6B3B3A3166181"/>
    <w:rsid w:val="00757AAF"/>
    <w:rPr>
      <w:rFonts w:eastAsiaTheme="minorHAnsi"/>
    </w:rPr>
  </w:style>
  <w:style w:type="paragraph" w:customStyle="1" w:styleId="AA8465FC4CF54FF9B32812505FA6B0A11">
    <w:name w:val="AA8465FC4CF54FF9B32812505FA6B0A11"/>
    <w:rsid w:val="00757AAF"/>
    <w:pPr>
      <w:ind w:left="720"/>
      <w:contextualSpacing/>
    </w:pPr>
    <w:rPr>
      <w:rFonts w:eastAsiaTheme="minorHAnsi"/>
    </w:rPr>
  </w:style>
  <w:style w:type="paragraph" w:customStyle="1" w:styleId="ACFB31E5A1924CE4A393CA4B6F88EFA61">
    <w:name w:val="ACFB31E5A1924CE4A393CA4B6F88EFA61"/>
    <w:rsid w:val="00757AAF"/>
    <w:pPr>
      <w:ind w:left="720"/>
      <w:contextualSpacing/>
    </w:pPr>
    <w:rPr>
      <w:rFonts w:eastAsiaTheme="minorHAnsi"/>
    </w:rPr>
  </w:style>
  <w:style w:type="paragraph" w:customStyle="1" w:styleId="8AB0CDC71B3A4960AD20BC4F3108B1131">
    <w:name w:val="8AB0CDC71B3A4960AD20BC4F3108B1131"/>
    <w:rsid w:val="00757AAF"/>
    <w:pPr>
      <w:ind w:left="720"/>
      <w:contextualSpacing/>
    </w:pPr>
    <w:rPr>
      <w:rFonts w:eastAsiaTheme="minorHAnsi"/>
    </w:rPr>
  </w:style>
  <w:style w:type="paragraph" w:customStyle="1" w:styleId="0B51334F8391478F8B01A7651CB3CA242">
    <w:name w:val="0B51334F8391478F8B01A7651CB3CA242"/>
    <w:rsid w:val="00757AAF"/>
    <w:rPr>
      <w:rFonts w:eastAsiaTheme="minorHAnsi"/>
    </w:rPr>
  </w:style>
  <w:style w:type="paragraph" w:customStyle="1" w:styleId="92D10252AEEF47CE956EADFD804336481">
    <w:name w:val="92D10252AEEF47CE956EADFD804336481"/>
    <w:rsid w:val="00757AAF"/>
    <w:rPr>
      <w:rFonts w:eastAsiaTheme="minorHAnsi"/>
    </w:rPr>
  </w:style>
  <w:style w:type="paragraph" w:customStyle="1" w:styleId="2E15280497974D63BD363EA6E2ACCC171">
    <w:name w:val="2E15280497974D63BD363EA6E2ACCC171"/>
    <w:rsid w:val="00757AAF"/>
    <w:rPr>
      <w:rFonts w:eastAsiaTheme="minorHAnsi"/>
    </w:rPr>
  </w:style>
  <w:style w:type="paragraph" w:customStyle="1" w:styleId="8D6332013B5F4BF6994A065EA72D85271">
    <w:name w:val="8D6332013B5F4BF6994A065EA72D85271"/>
    <w:rsid w:val="00757AAF"/>
    <w:rPr>
      <w:rFonts w:eastAsiaTheme="minorHAnsi"/>
    </w:rPr>
  </w:style>
  <w:style w:type="paragraph" w:customStyle="1" w:styleId="05F9B7F248B34D309A53E24E5C4424B21">
    <w:name w:val="05F9B7F248B34D309A53E24E5C4424B21"/>
    <w:rsid w:val="00757AAF"/>
    <w:rPr>
      <w:rFonts w:eastAsiaTheme="minorHAnsi"/>
    </w:rPr>
  </w:style>
  <w:style w:type="paragraph" w:customStyle="1" w:styleId="B636E68D3815480BAEF3619FF1CA97321">
    <w:name w:val="B636E68D3815480BAEF3619FF1CA97321"/>
    <w:rsid w:val="00757AAF"/>
    <w:rPr>
      <w:rFonts w:eastAsiaTheme="minorHAnsi"/>
    </w:rPr>
  </w:style>
  <w:style w:type="paragraph" w:customStyle="1" w:styleId="98AE8E35AEB44EE9AC03026B82ECC7A81">
    <w:name w:val="98AE8E35AEB44EE9AC03026B82ECC7A81"/>
    <w:rsid w:val="00757AAF"/>
    <w:rPr>
      <w:rFonts w:eastAsiaTheme="minorHAnsi"/>
    </w:rPr>
  </w:style>
  <w:style w:type="paragraph" w:customStyle="1" w:styleId="9595354212554A72970B1F0BA91CB39F1">
    <w:name w:val="9595354212554A72970B1F0BA91CB39F1"/>
    <w:rsid w:val="00757AAF"/>
    <w:rPr>
      <w:rFonts w:eastAsiaTheme="minorHAnsi"/>
    </w:rPr>
  </w:style>
  <w:style w:type="paragraph" w:customStyle="1" w:styleId="4DBF58DBF2BD426C9711CF978D027D981">
    <w:name w:val="4DBF58DBF2BD426C9711CF978D027D981"/>
    <w:rsid w:val="00757AAF"/>
    <w:rPr>
      <w:rFonts w:eastAsiaTheme="minorHAnsi"/>
    </w:rPr>
  </w:style>
  <w:style w:type="paragraph" w:customStyle="1" w:styleId="281678E220A14BBB8BA7F2CA9FC7CB791">
    <w:name w:val="281678E220A14BBB8BA7F2CA9FC7CB791"/>
    <w:rsid w:val="00757AAF"/>
    <w:rPr>
      <w:rFonts w:eastAsiaTheme="minorHAnsi"/>
    </w:rPr>
  </w:style>
  <w:style w:type="paragraph" w:customStyle="1" w:styleId="ABDF2B3843024AC2B9F8463C30185DF7">
    <w:name w:val="ABDF2B3843024AC2B9F8463C30185DF7"/>
    <w:rsid w:val="00757AAF"/>
  </w:style>
  <w:style w:type="paragraph" w:customStyle="1" w:styleId="29EA81DF987C430DB418635E96491EB0">
    <w:name w:val="29EA81DF987C430DB418635E96491EB0"/>
    <w:rsid w:val="00757AAF"/>
  </w:style>
  <w:style w:type="paragraph" w:customStyle="1" w:styleId="363C14C950654B3E82D7AE8517F930AC">
    <w:name w:val="363C14C950654B3E82D7AE8517F930AC"/>
    <w:rsid w:val="00757AAF"/>
  </w:style>
  <w:style w:type="paragraph" w:customStyle="1" w:styleId="C06EF8CE307D4736A20E194737D1C10A">
    <w:name w:val="C06EF8CE307D4736A20E194737D1C10A"/>
    <w:rsid w:val="00757AAF"/>
  </w:style>
  <w:style w:type="paragraph" w:customStyle="1" w:styleId="7D7FFA73E6F146A7AA830C4CD7F0CB48">
    <w:name w:val="7D7FFA73E6F146A7AA830C4CD7F0CB48"/>
    <w:rsid w:val="00757AAF"/>
  </w:style>
  <w:style w:type="paragraph" w:customStyle="1" w:styleId="A96CF09CE8F5431FB77E4D7C2A15BF6D">
    <w:name w:val="A96CF09CE8F5431FB77E4D7C2A15BF6D"/>
    <w:rsid w:val="00757AAF"/>
  </w:style>
  <w:style w:type="paragraph" w:customStyle="1" w:styleId="44B2EDC9B9944183B4BA3BCFA497559B">
    <w:name w:val="44B2EDC9B9944183B4BA3BCFA497559B"/>
    <w:rsid w:val="00757AAF"/>
  </w:style>
  <w:style w:type="paragraph" w:customStyle="1" w:styleId="8D070227316A4436A19BDCEC3AB2CD79">
    <w:name w:val="8D070227316A4436A19BDCEC3AB2CD79"/>
    <w:rsid w:val="00757AAF"/>
  </w:style>
  <w:style w:type="paragraph" w:customStyle="1" w:styleId="EB96027B18FC4AB1B315F03DB4428957">
    <w:name w:val="EB96027B18FC4AB1B315F03DB4428957"/>
    <w:rsid w:val="00757AAF"/>
  </w:style>
  <w:style w:type="paragraph" w:customStyle="1" w:styleId="EE5E6ADCEAA84E94A682980FDEADF13E">
    <w:name w:val="EE5E6ADCEAA84E94A682980FDEADF13E"/>
    <w:rsid w:val="00757AAF"/>
  </w:style>
  <w:style w:type="paragraph" w:customStyle="1" w:styleId="97F3A458B9E447E290CE7EA3F571F243">
    <w:name w:val="97F3A458B9E447E290CE7EA3F571F243"/>
    <w:rsid w:val="00757AAF"/>
  </w:style>
  <w:style w:type="paragraph" w:customStyle="1" w:styleId="3084AFB3B3D84237AABBAD1DA261C6A2">
    <w:name w:val="3084AFB3B3D84237AABBAD1DA261C6A2"/>
    <w:rsid w:val="00757AAF"/>
  </w:style>
  <w:style w:type="paragraph" w:customStyle="1" w:styleId="4C360CDD8A7544A8B7EFDC2E4B97E933">
    <w:name w:val="4C360CDD8A7544A8B7EFDC2E4B97E933"/>
    <w:rsid w:val="00757AAF"/>
  </w:style>
  <w:style w:type="paragraph" w:customStyle="1" w:styleId="6512364E65D845769CA72EBBBB0D1E64">
    <w:name w:val="6512364E65D845769CA72EBBBB0D1E64"/>
    <w:rsid w:val="00757AAF"/>
  </w:style>
  <w:style w:type="paragraph" w:customStyle="1" w:styleId="E779AD6EDDC34C579D3FD2AF3CB8B4F4">
    <w:name w:val="E779AD6EDDC34C579D3FD2AF3CB8B4F4"/>
    <w:rsid w:val="00757AAF"/>
  </w:style>
  <w:style w:type="paragraph" w:customStyle="1" w:styleId="8A1A6B9B995B40B49339E0B888A88A94">
    <w:name w:val="8A1A6B9B995B40B49339E0B888A88A94"/>
    <w:rsid w:val="00757AAF"/>
  </w:style>
  <w:style w:type="paragraph" w:customStyle="1" w:styleId="4CCE2D86002D4FB4A3116466AE398C5D">
    <w:name w:val="4CCE2D86002D4FB4A3116466AE398C5D"/>
    <w:rsid w:val="00757AAF"/>
  </w:style>
  <w:style w:type="paragraph" w:customStyle="1" w:styleId="57DAAE7B5ACB40AC9F47EB1072BF369A">
    <w:name w:val="57DAAE7B5ACB40AC9F47EB1072BF369A"/>
    <w:rsid w:val="00757AAF"/>
  </w:style>
  <w:style w:type="paragraph" w:customStyle="1" w:styleId="997C447E653D449C9597ED423D0A459B">
    <w:name w:val="997C447E653D449C9597ED423D0A459B"/>
    <w:rsid w:val="00757AAF"/>
  </w:style>
  <w:style w:type="paragraph" w:customStyle="1" w:styleId="500EC9FB943B4301AC68166160A78392">
    <w:name w:val="500EC9FB943B4301AC68166160A78392"/>
    <w:rsid w:val="00757AAF"/>
  </w:style>
  <w:style w:type="paragraph" w:customStyle="1" w:styleId="8A6E4A9E1D8748DCB5B4481635AB6A87">
    <w:name w:val="8A6E4A9E1D8748DCB5B4481635AB6A87"/>
    <w:rsid w:val="00757AAF"/>
  </w:style>
  <w:style w:type="paragraph" w:customStyle="1" w:styleId="DA57F0FE8C4F4BFDA23C5308FF04A7F0">
    <w:name w:val="DA57F0FE8C4F4BFDA23C5308FF04A7F0"/>
    <w:rsid w:val="00757AAF"/>
  </w:style>
  <w:style w:type="paragraph" w:customStyle="1" w:styleId="D0D7C0A821C9499D832B4AF02D992803">
    <w:name w:val="D0D7C0A821C9499D832B4AF02D992803"/>
    <w:rsid w:val="00757AAF"/>
  </w:style>
  <w:style w:type="paragraph" w:customStyle="1" w:styleId="7D018F01FC384424B8FDE9ACF2FEE7C6">
    <w:name w:val="7D018F01FC384424B8FDE9ACF2FEE7C6"/>
    <w:rsid w:val="00757AAF"/>
  </w:style>
  <w:style w:type="paragraph" w:customStyle="1" w:styleId="78A17C2A97D6421BB3399EE76E221D83">
    <w:name w:val="78A17C2A97D6421BB3399EE76E221D83"/>
    <w:rsid w:val="00757AAF"/>
  </w:style>
  <w:style w:type="paragraph" w:customStyle="1" w:styleId="254F63B66D2245F0BD23842DA387AD98">
    <w:name w:val="254F63B66D2245F0BD23842DA387AD98"/>
    <w:rsid w:val="00757AAF"/>
  </w:style>
  <w:style w:type="paragraph" w:customStyle="1" w:styleId="D482ED7EAF944731A8B73954E5B9D358">
    <w:name w:val="D482ED7EAF944731A8B73954E5B9D358"/>
    <w:rsid w:val="00757AAF"/>
  </w:style>
  <w:style w:type="paragraph" w:customStyle="1" w:styleId="BA90EAE841024B31999A4C7AA5E939FA">
    <w:name w:val="BA90EAE841024B31999A4C7AA5E939FA"/>
    <w:rsid w:val="00757AAF"/>
  </w:style>
  <w:style w:type="paragraph" w:customStyle="1" w:styleId="8086D8975A994DD693E33D9EC45AA517">
    <w:name w:val="8086D8975A994DD693E33D9EC45AA517"/>
    <w:rsid w:val="00757AAF"/>
  </w:style>
  <w:style w:type="paragraph" w:customStyle="1" w:styleId="8FEBEF28A2174C1BB3ABFDA3F0C8EE6E">
    <w:name w:val="8FEBEF28A2174C1BB3ABFDA3F0C8EE6E"/>
    <w:rsid w:val="00757AAF"/>
  </w:style>
  <w:style w:type="paragraph" w:customStyle="1" w:styleId="82B160653AFC48CDB8F42CC6EB6FDD5F">
    <w:name w:val="82B160653AFC48CDB8F42CC6EB6FDD5F"/>
    <w:rsid w:val="00757AAF"/>
  </w:style>
  <w:style w:type="paragraph" w:customStyle="1" w:styleId="5985EC59BB1E4BE596A296853F140FB5">
    <w:name w:val="5985EC59BB1E4BE596A296853F140FB5"/>
    <w:rsid w:val="00757AAF"/>
  </w:style>
  <w:style w:type="paragraph" w:customStyle="1" w:styleId="845A96D759F74B41909E16693A2011DA">
    <w:name w:val="845A96D759F74B41909E16693A2011DA"/>
    <w:rsid w:val="00757AAF"/>
  </w:style>
  <w:style w:type="paragraph" w:customStyle="1" w:styleId="2D7D8F76E3D94465BF915265157B203C">
    <w:name w:val="2D7D8F76E3D94465BF915265157B203C"/>
    <w:rsid w:val="00757AAF"/>
  </w:style>
  <w:style w:type="paragraph" w:customStyle="1" w:styleId="F2B848981C764ED2891B91546214C61E">
    <w:name w:val="F2B848981C764ED2891B91546214C61E"/>
    <w:rsid w:val="00757AAF"/>
  </w:style>
  <w:style w:type="paragraph" w:customStyle="1" w:styleId="AC3EC8D1A83D498A83B010B88229546F">
    <w:name w:val="AC3EC8D1A83D498A83B010B88229546F"/>
    <w:rsid w:val="00757AAF"/>
  </w:style>
  <w:style w:type="paragraph" w:customStyle="1" w:styleId="492F3FC2A4044BC6BE5781AF2C3529CC">
    <w:name w:val="492F3FC2A4044BC6BE5781AF2C3529CC"/>
    <w:rsid w:val="00757AAF"/>
  </w:style>
  <w:style w:type="paragraph" w:customStyle="1" w:styleId="93B1E12159C34A24867EFB9B7E7458B2">
    <w:name w:val="93B1E12159C34A24867EFB9B7E7458B2"/>
    <w:rsid w:val="00757AAF"/>
  </w:style>
  <w:style w:type="paragraph" w:customStyle="1" w:styleId="BC0051A688A9480F8E7CD330978EACE3">
    <w:name w:val="BC0051A688A9480F8E7CD330978EACE3"/>
    <w:rsid w:val="00757AAF"/>
  </w:style>
  <w:style w:type="paragraph" w:customStyle="1" w:styleId="DEDE0272765147049F8ACEF275D360A8">
    <w:name w:val="DEDE0272765147049F8ACEF275D360A8"/>
    <w:rsid w:val="00757AAF"/>
  </w:style>
  <w:style w:type="paragraph" w:customStyle="1" w:styleId="986A71D02185468FA7F475276D2B58B9">
    <w:name w:val="986A71D02185468FA7F475276D2B58B9"/>
    <w:rsid w:val="00757AAF"/>
  </w:style>
  <w:style w:type="paragraph" w:customStyle="1" w:styleId="8213FC377E184287BCED75B523884C64">
    <w:name w:val="8213FC377E184287BCED75B523884C64"/>
    <w:rsid w:val="00757AAF"/>
  </w:style>
  <w:style w:type="paragraph" w:customStyle="1" w:styleId="7D1F7D3DDA334B0CA1E979EFD7E3864C">
    <w:name w:val="7D1F7D3DDA334B0CA1E979EFD7E3864C"/>
    <w:rsid w:val="00757AAF"/>
  </w:style>
  <w:style w:type="paragraph" w:customStyle="1" w:styleId="441E8AB0A60747D4AB774BDAE05AEC0D">
    <w:name w:val="441E8AB0A60747D4AB774BDAE05AEC0D"/>
    <w:rsid w:val="00757AAF"/>
  </w:style>
  <w:style w:type="paragraph" w:customStyle="1" w:styleId="63D502B371854F7BBBB687BADBE6C0DF">
    <w:name w:val="63D502B371854F7BBBB687BADBE6C0DF"/>
    <w:rsid w:val="00757AAF"/>
  </w:style>
  <w:style w:type="paragraph" w:customStyle="1" w:styleId="56FDF3C6A020444282509482136F7B9B">
    <w:name w:val="56FDF3C6A020444282509482136F7B9B"/>
    <w:rsid w:val="00757AAF"/>
  </w:style>
  <w:style w:type="paragraph" w:customStyle="1" w:styleId="730C0AD4D82945C1843315863A60301D">
    <w:name w:val="730C0AD4D82945C1843315863A60301D"/>
    <w:rsid w:val="00757AAF"/>
  </w:style>
  <w:style w:type="paragraph" w:customStyle="1" w:styleId="2D1065985BD441189365D967126050FD">
    <w:name w:val="2D1065985BD441189365D967126050FD"/>
    <w:rsid w:val="00757AAF"/>
  </w:style>
  <w:style w:type="paragraph" w:customStyle="1" w:styleId="785465EE79644B0EB56B0179C8C017F1">
    <w:name w:val="785465EE79644B0EB56B0179C8C017F1"/>
    <w:rsid w:val="00757AAF"/>
  </w:style>
  <w:style w:type="paragraph" w:customStyle="1" w:styleId="C07BE42D628E4F3FAB6C3E432752C704">
    <w:name w:val="C07BE42D628E4F3FAB6C3E432752C704"/>
    <w:rsid w:val="00757AAF"/>
  </w:style>
  <w:style w:type="paragraph" w:customStyle="1" w:styleId="0973A3BE4FFB471AA05F5327CC5DC471">
    <w:name w:val="0973A3BE4FFB471AA05F5327CC5DC471"/>
    <w:rsid w:val="00757AAF"/>
  </w:style>
  <w:style w:type="paragraph" w:customStyle="1" w:styleId="CAAA450DF66045CA8D10BE4BDE7348E2">
    <w:name w:val="CAAA450DF66045CA8D10BE4BDE7348E2"/>
    <w:rsid w:val="00757AAF"/>
  </w:style>
  <w:style w:type="paragraph" w:customStyle="1" w:styleId="086D1850C2F94529871AEBDA22417B2C">
    <w:name w:val="086D1850C2F94529871AEBDA22417B2C"/>
    <w:rsid w:val="00757AAF"/>
  </w:style>
  <w:style w:type="paragraph" w:customStyle="1" w:styleId="42FC91B61D1C441F97BA22E4A6E97839">
    <w:name w:val="42FC91B61D1C441F97BA22E4A6E97839"/>
    <w:rsid w:val="00757AAF"/>
  </w:style>
  <w:style w:type="paragraph" w:customStyle="1" w:styleId="5D010CA322084DD6BFFE9B7FB749174B">
    <w:name w:val="5D010CA322084DD6BFFE9B7FB749174B"/>
    <w:rsid w:val="00757AAF"/>
  </w:style>
  <w:style w:type="paragraph" w:customStyle="1" w:styleId="F5202E043D9D451E9D1D2C89A9108438">
    <w:name w:val="F5202E043D9D451E9D1D2C89A9108438"/>
    <w:rsid w:val="00757AAF"/>
  </w:style>
  <w:style w:type="paragraph" w:customStyle="1" w:styleId="8192F26B795F43B0BC41E90288A43B0F">
    <w:name w:val="8192F26B795F43B0BC41E90288A43B0F"/>
    <w:rsid w:val="00757AAF"/>
  </w:style>
  <w:style w:type="paragraph" w:customStyle="1" w:styleId="5E696BEBC8EE4D839E3492E721BD4A29">
    <w:name w:val="5E696BEBC8EE4D839E3492E721BD4A29"/>
    <w:rsid w:val="00757AAF"/>
  </w:style>
  <w:style w:type="paragraph" w:customStyle="1" w:styleId="CF1EC43EE7624B7CB819B20593AB95C1">
    <w:name w:val="CF1EC43EE7624B7CB819B20593AB95C1"/>
    <w:rsid w:val="00757AAF"/>
  </w:style>
  <w:style w:type="paragraph" w:customStyle="1" w:styleId="EA83CF29E7A14319A8C24676A814A6E0">
    <w:name w:val="EA83CF29E7A14319A8C24676A814A6E0"/>
    <w:rsid w:val="00757AAF"/>
  </w:style>
  <w:style w:type="paragraph" w:customStyle="1" w:styleId="598AD17905BC46FFBA62914B9A3916C6">
    <w:name w:val="598AD17905BC46FFBA62914B9A3916C6"/>
    <w:rsid w:val="00757AAF"/>
  </w:style>
  <w:style w:type="paragraph" w:customStyle="1" w:styleId="05413F3259C04581ABDD993697183A94">
    <w:name w:val="05413F3259C04581ABDD993697183A94"/>
    <w:rsid w:val="00757AAF"/>
  </w:style>
  <w:style w:type="paragraph" w:customStyle="1" w:styleId="BE8687D18088458EB74D3E7B5841140B">
    <w:name w:val="BE8687D18088458EB74D3E7B5841140B"/>
    <w:rsid w:val="00757AAF"/>
  </w:style>
  <w:style w:type="paragraph" w:customStyle="1" w:styleId="A66C705B74564098965CF0068544D502">
    <w:name w:val="A66C705B74564098965CF0068544D502"/>
    <w:rsid w:val="00757AAF"/>
  </w:style>
  <w:style w:type="paragraph" w:customStyle="1" w:styleId="C6E1B363880A47A092ED61742684E843">
    <w:name w:val="C6E1B363880A47A092ED61742684E843"/>
    <w:rsid w:val="00757AAF"/>
  </w:style>
  <w:style w:type="paragraph" w:customStyle="1" w:styleId="BFAA809A1C56408FB3C6A65A5E24DAC2">
    <w:name w:val="BFAA809A1C56408FB3C6A65A5E24DAC2"/>
    <w:rsid w:val="00757AAF"/>
  </w:style>
  <w:style w:type="paragraph" w:customStyle="1" w:styleId="142976484F4D4ECCB13A7CB634D62C7F">
    <w:name w:val="142976484F4D4ECCB13A7CB634D62C7F"/>
    <w:rsid w:val="00757AAF"/>
  </w:style>
  <w:style w:type="paragraph" w:customStyle="1" w:styleId="13C6474D6185480AA78B1E7E2E799F44">
    <w:name w:val="13C6474D6185480AA78B1E7E2E799F44"/>
    <w:rsid w:val="00757AAF"/>
  </w:style>
  <w:style w:type="paragraph" w:customStyle="1" w:styleId="76AA4DD9CC474799862F8797EA27E8E9">
    <w:name w:val="76AA4DD9CC474799862F8797EA27E8E9"/>
    <w:rsid w:val="00757AAF"/>
  </w:style>
  <w:style w:type="paragraph" w:customStyle="1" w:styleId="5BC999ADDFEC4C94835ACD73185AC44A">
    <w:name w:val="5BC999ADDFEC4C94835ACD73185AC44A"/>
    <w:rsid w:val="00757AAF"/>
  </w:style>
  <w:style w:type="paragraph" w:customStyle="1" w:styleId="866280A0BF01427BA0E2F6DF8B03B2C3">
    <w:name w:val="866280A0BF01427BA0E2F6DF8B03B2C3"/>
    <w:rsid w:val="00757AAF"/>
  </w:style>
  <w:style w:type="paragraph" w:customStyle="1" w:styleId="C0DF445B5A7F4C11BCA3B9DC1EFFAFCC">
    <w:name w:val="C0DF445B5A7F4C11BCA3B9DC1EFFAFCC"/>
    <w:rsid w:val="00757AAF"/>
  </w:style>
  <w:style w:type="paragraph" w:customStyle="1" w:styleId="1D0A10DD248341A891BBF343409AA807">
    <w:name w:val="1D0A10DD248341A891BBF343409AA807"/>
    <w:rsid w:val="00757AAF"/>
  </w:style>
  <w:style w:type="paragraph" w:customStyle="1" w:styleId="5289FD1DC41E4F34AB7180ACD51E93EC">
    <w:name w:val="5289FD1DC41E4F34AB7180ACD51E93EC"/>
    <w:rsid w:val="00757AAF"/>
  </w:style>
  <w:style w:type="paragraph" w:customStyle="1" w:styleId="8B507358F5E14309A96510D89D9FC17B">
    <w:name w:val="8B507358F5E14309A96510D89D9FC17B"/>
    <w:rsid w:val="00757AAF"/>
  </w:style>
  <w:style w:type="paragraph" w:customStyle="1" w:styleId="439E471226694E5587758487066609E3">
    <w:name w:val="439E471226694E5587758487066609E3"/>
    <w:rsid w:val="00757AAF"/>
  </w:style>
  <w:style w:type="paragraph" w:customStyle="1" w:styleId="B3C87F1E1158431DBA5F78AA6334D7FC">
    <w:name w:val="B3C87F1E1158431DBA5F78AA6334D7FC"/>
    <w:rsid w:val="00757AAF"/>
  </w:style>
  <w:style w:type="paragraph" w:customStyle="1" w:styleId="27D8BDF8497E494B8CF2E1CC5AB6F0E5">
    <w:name w:val="27D8BDF8497E494B8CF2E1CC5AB6F0E5"/>
    <w:rsid w:val="00757AAF"/>
  </w:style>
  <w:style w:type="paragraph" w:customStyle="1" w:styleId="B662C64601F640F1B27C70C649DD5847">
    <w:name w:val="B662C64601F640F1B27C70C649DD5847"/>
    <w:rsid w:val="00757AAF"/>
  </w:style>
  <w:style w:type="paragraph" w:customStyle="1" w:styleId="35BA8A5AF74B406DB7F3AA1CBD1B5C83">
    <w:name w:val="35BA8A5AF74B406DB7F3AA1CBD1B5C83"/>
    <w:rsid w:val="00757AAF"/>
  </w:style>
  <w:style w:type="paragraph" w:customStyle="1" w:styleId="6EC11C3C63394CB7B0497FE27B1C6E8F">
    <w:name w:val="6EC11C3C63394CB7B0497FE27B1C6E8F"/>
    <w:rsid w:val="00757AAF"/>
  </w:style>
  <w:style w:type="paragraph" w:customStyle="1" w:styleId="3B16F898B0764232869A3FDCCB9D1C4C">
    <w:name w:val="3B16F898B0764232869A3FDCCB9D1C4C"/>
    <w:rsid w:val="00757AAF"/>
  </w:style>
  <w:style w:type="paragraph" w:customStyle="1" w:styleId="D5C30CC9B4074F3B9F57DC576B0BF56E">
    <w:name w:val="D5C30CC9B4074F3B9F57DC576B0BF56E"/>
    <w:rsid w:val="00E05783"/>
  </w:style>
  <w:style w:type="paragraph" w:customStyle="1" w:styleId="1BE190F255624D38927ED355C7FE2E23">
    <w:name w:val="1BE190F255624D38927ED355C7FE2E23"/>
    <w:rsid w:val="00E05783"/>
  </w:style>
  <w:style w:type="paragraph" w:customStyle="1" w:styleId="357F5D400B4A4253B91561E60318C859">
    <w:name w:val="357F5D400B4A4253B91561E60318C859"/>
    <w:rsid w:val="00E05783"/>
  </w:style>
  <w:style w:type="paragraph" w:customStyle="1" w:styleId="A31438DED203428E8982D8D136A8C5B8">
    <w:name w:val="A31438DED203428E8982D8D136A8C5B8"/>
    <w:rsid w:val="00E05783"/>
  </w:style>
  <w:style w:type="paragraph" w:customStyle="1" w:styleId="DC218F1A82FE4F668A4327F5C0EC6989">
    <w:name w:val="DC218F1A82FE4F668A4327F5C0EC6989"/>
    <w:rsid w:val="00E05783"/>
  </w:style>
  <w:style w:type="paragraph" w:customStyle="1" w:styleId="C7D306F24D684DFEB8E3E0F4364B37F0">
    <w:name w:val="C7D306F24D684DFEB8E3E0F4364B37F0"/>
    <w:rsid w:val="00E05783"/>
  </w:style>
  <w:style w:type="paragraph" w:customStyle="1" w:styleId="D322CB73E42D4A12976B2152167FB5F6">
    <w:name w:val="D322CB73E42D4A12976B2152167FB5F6"/>
    <w:rsid w:val="00E05783"/>
  </w:style>
  <w:style w:type="paragraph" w:customStyle="1" w:styleId="BD210E55098846F495DA6CBBF7687F47">
    <w:name w:val="BD210E55098846F495DA6CBBF7687F47"/>
    <w:rsid w:val="00E05783"/>
  </w:style>
  <w:style w:type="paragraph" w:customStyle="1" w:styleId="479191488C5C4C2A9F61E78683EB5FE9">
    <w:name w:val="479191488C5C4C2A9F61E78683EB5FE9"/>
    <w:rsid w:val="00E05783"/>
  </w:style>
  <w:style w:type="paragraph" w:customStyle="1" w:styleId="3512012A312B4F30BD11BE32CC1DCB40">
    <w:name w:val="3512012A312B4F30BD11BE32CC1DCB40"/>
    <w:rsid w:val="00E05783"/>
  </w:style>
  <w:style w:type="paragraph" w:customStyle="1" w:styleId="54AF02523E194AA69D475D89C1F71986">
    <w:name w:val="54AF02523E194AA69D475D89C1F71986"/>
    <w:rsid w:val="00E05783"/>
  </w:style>
  <w:style w:type="paragraph" w:customStyle="1" w:styleId="449D597D6D0C469B91BAE785A06983D8">
    <w:name w:val="449D597D6D0C469B91BAE785A06983D8"/>
    <w:rsid w:val="00E05783"/>
  </w:style>
  <w:style w:type="paragraph" w:customStyle="1" w:styleId="C4F5E17995984A77A00F463A77C23F62">
    <w:name w:val="C4F5E17995984A77A00F463A77C23F62"/>
    <w:rsid w:val="00E05783"/>
  </w:style>
  <w:style w:type="paragraph" w:customStyle="1" w:styleId="8CAD648FDE0C472FAD0DB9A3BB85DD59">
    <w:name w:val="8CAD648FDE0C472FAD0DB9A3BB85DD59"/>
    <w:rsid w:val="00E05783"/>
  </w:style>
  <w:style w:type="paragraph" w:customStyle="1" w:styleId="48279F872DF249949365BD20DE54FDEE">
    <w:name w:val="48279F872DF249949365BD20DE54FDEE"/>
    <w:rsid w:val="00E05783"/>
  </w:style>
  <w:style w:type="paragraph" w:customStyle="1" w:styleId="623F5210220148EF8C32BED73BD3B78F">
    <w:name w:val="623F5210220148EF8C32BED73BD3B78F"/>
    <w:rsid w:val="00E05783"/>
  </w:style>
  <w:style w:type="paragraph" w:customStyle="1" w:styleId="0DF84456A27B472586784983A174CED8">
    <w:name w:val="0DF84456A27B472586784983A174CED8"/>
    <w:rsid w:val="00E05783"/>
  </w:style>
  <w:style w:type="paragraph" w:customStyle="1" w:styleId="729105ED4A244278B16A08EA0B01AFDD">
    <w:name w:val="729105ED4A244278B16A08EA0B01AFDD"/>
    <w:rsid w:val="00E05783"/>
  </w:style>
  <w:style w:type="paragraph" w:customStyle="1" w:styleId="7E61FC180C1D445EAC777E7937626688">
    <w:name w:val="7E61FC180C1D445EAC777E7937626688"/>
    <w:rsid w:val="00E05783"/>
  </w:style>
  <w:style w:type="paragraph" w:customStyle="1" w:styleId="E819175A087E414B9A40C4DC3A10A4FC">
    <w:name w:val="E819175A087E414B9A40C4DC3A10A4FC"/>
    <w:rsid w:val="00E05783"/>
  </w:style>
  <w:style w:type="paragraph" w:customStyle="1" w:styleId="B42BA1606F454C8B81417A7B1EEC9573">
    <w:name w:val="B42BA1606F454C8B81417A7B1EEC9573"/>
    <w:rsid w:val="00E05783"/>
  </w:style>
  <w:style w:type="paragraph" w:customStyle="1" w:styleId="1F5889352FFC4AEF9BFE36F6A63CDF62">
    <w:name w:val="1F5889352FFC4AEF9BFE36F6A63CDF62"/>
    <w:rsid w:val="00E05783"/>
  </w:style>
  <w:style w:type="paragraph" w:customStyle="1" w:styleId="CBDFB0A5013E4494B5ED296DD634565D">
    <w:name w:val="CBDFB0A5013E4494B5ED296DD634565D"/>
    <w:rsid w:val="00E05783"/>
  </w:style>
  <w:style w:type="paragraph" w:customStyle="1" w:styleId="06F6A8FFBCBC4F43825499A5D18D4084">
    <w:name w:val="06F6A8FFBCBC4F43825499A5D18D4084"/>
    <w:rsid w:val="00E05783"/>
  </w:style>
  <w:style w:type="paragraph" w:customStyle="1" w:styleId="424D560F18994D2A902A7234A14D058F">
    <w:name w:val="424D560F18994D2A902A7234A14D058F"/>
    <w:rsid w:val="00E05783"/>
  </w:style>
  <w:style w:type="paragraph" w:customStyle="1" w:styleId="74B6CB7788A247E48A9C3655F7E8ECA5">
    <w:name w:val="74B6CB7788A247E48A9C3655F7E8ECA5"/>
    <w:rsid w:val="00E05783"/>
  </w:style>
  <w:style w:type="paragraph" w:customStyle="1" w:styleId="9DD92643ACB24234A4B68ED568171D60">
    <w:name w:val="9DD92643ACB24234A4B68ED568171D60"/>
    <w:rsid w:val="00E05783"/>
  </w:style>
  <w:style w:type="paragraph" w:customStyle="1" w:styleId="D9656286AF36409E96C5D4B801CB7C96">
    <w:name w:val="D9656286AF36409E96C5D4B801CB7C96"/>
    <w:rsid w:val="00E05783"/>
  </w:style>
  <w:style w:type="paragraph" w:customStyle="1" w:styleId="97F111CDB87340F59ACEC2EBCEFC7A54">
    <w:name w:val="97F111CDB87340F59ACEC2EBCEFC7A54"/>
    <w:rsid w:val="00E05783"/>
  </w:style>
  <w:style w:type="paragraph" w:customStyle="1" w:styleId="363581762E3F4C699CEC13C5CB702C6C">
    <w:name w:val="363581762E3F4C699CEC13C5CB702C6C"/>
    <w:rsid w:val="00E05783"/>
  </w:style>
  <w:style w:type="paragraph" w:customStyle="1" w:styleId="801385F2D952464D93861B1E61BF0B70">
    <w:name w:val="801385F2D952464D93861B1E61BF0B70"/>
    <w:rsid w:val="00E05783"/>
  </w:style>
  <w:style w:type="paragraph" w:customStyle="1" w:styleId="69E6E48E92DA4CD3B678FA8A0FA8727E">
    <w:name w:val="69E6E48E92DA4CD3B678FA8A0FA8727E"/>
    <w:rsid w:val="00E05783"/>
  </w:style>
  <w:style w:type="paragraph" w:customStyle="1" w:styleId="ACB17A96C85A42EAB7C72BBC9EFC9B51">
    <w:name w:val="ACB17A96C85A42EAB7C72BBC9EFC9B51"/>
    <w:rsid w:val="00E05783"/>
  </w:style>
  <w:style w:type="paragraph" w:customStyle="1" w:styleId="59DE3F47112B42738FB308D6510F6836">
    <w:name w:val="59DE3F47112B42738FB308D6510F6836"/>
    <w:rsid w:val="00E05783"/>
  </w:style>
  <w:style w:type="paragraph" w:customStyle="1" w:styleId="A23B0FF02CB14B29B7249784165E1A4F">
    <w:name w:val="A23B0FF02CB14B29B7249784165E1A4F"/>
    <w:rsid w:val="00E05783"/>
  </w:style>
  <w:style w:type="paragraph" w:customStyle="1" w:styleId="AEB37DEF48784C31BC67156946C535BE">
    <w:name w:val="AEB37DEF48784C31BC67156946C535BE"/>
    <w:rsid w:val="00E05783"/>
  </w:style>
  <w:style w:type="paragraph" w:customStyle="1" w:styleId="6F5912F60C704ACCB8E2470336DAF512">
    <w:name w:val="6F5912F60C704ACCB8E2470336DAF512"/>
    <w:rsid w:val="00E05783"/>
  </w:style>
  <w:style w:type="paragraph" w:customStyle="1" w:styleId="5CA8C77FA66F4B50B03865E5B6721FC5">
    <w:name w:val="5CA8C77FA66F4B50B03865E5B6721FC5"/>
    <w:rsid w:val="00E05783"/>
  </w:style>
  <w:style w:type="paragraph" w:customStyle="1" w:styleId="647E578F49184CBCA30C7DA48A9BE440">
    <w:name w:val="647E578F49184CBCA30C7DA48A9BE440"/>
    <w:rsid w:val="00E05783"/>
  </w:style>
  <w:style w:type="paragraph" w:customStyle="1" w:styleId="21B1EBB2703D4A68BEA8C35ED063BEC5">
    <w:name w:val="21B1EBB2703D4A68BEA8C35ED063BEC5"/>
    <w:rsid w:val="00E05783"/>
  </w:style>
  <w:style w:type="paragraph" w:customStyle="1" w:styleId="E2C5E68C7BCE49538AF3E1DE2EFCCA48">
    <w:name w:val="E2C5E68C7BCE49538AF3E1DE2EFCCA48"/>
    <w:rsid w:val="00E05783"/>
  </w:style>
  <w:style w:type="paragraph" w:customStyle="1" w:styleId="12812EF0027F4C8A835DB063C7D27472">
    <w:name w:val="12812EF0027F4C8A835DB063C7D27472"/>
    <w:rsid w:val="00E05783"/>
  </w:style>
  <w:style w:type="paragraph" w:customStyle="1" w:styleId="E10C41891F3C409F8E2EB1C7C2A506EC">
    <w:name w:val="E10C41891F3C409F8E2EB1C7C2A506EC"/>
    <w:rsid w:val="00E05783"/>
  </w:style>
  <w:style w:type="paragraph" w:customStyle="1" w:styleId="1291103DA0C7483EADC25E7D2A39C5C1">
    <w:name w:val="1291103DA0C7483EADC25E7D2A39C5C1"/>
    <w:rsid w:val="00E05783"/>
  </w:style>
  <w:style w:type="paragraph" w:customStyle="1" w:styleId="707E60D399CC40C0A0F23075AC17F242">
    <w:name w:val="707E60D399CC40C0A0F23075AC17F242"/>
    <w:rsid w:val="00E05783"/>
  </w:style>
  <w:style w:type="paragraph" w:customStyle="1" w:styleId="38F1D9C5B7034DF18BF792DCC431EFC2">
    <w:name w:val="38F1D9C5B7034DF18BF792DCC431EFC2"/>
    <w:rsid w:val="00E05783"/>
  </w:style>
  <w:style w:type="paragraph" w:customStyle="1" w:styleId="FD29F61F5FF248C3B3B32F49A2A1BEED">
    <w:name w:val="FD29F61F5FF248C3B3B32F49A2A1BEED"/>
    <w:rsid w:val="00E05783"/>
  </w:style>
  <w:style w:type="paragraph" w:customStyle="1" w:styleId="C4FC9903415449758CFA819180A29621">
    <w:name w:val="C4FC9903415449758CFA819180A29621"/>
    <w:rsid w:val="00E05783"/>
  </w:style>
  <w:style w:type="paragraph" w:customStyle="1" w:styleId="241159D1723C4228995173EEF1D248EF">
    <w:name w:val="241159D1723C4228995173EEF1D248EF"/>
    <w:rsid w:val="00E05783"/>
  </w:style>
  <w:style w:type="paragraph" w:customStyle="1" w:styleId="652AE96098714E01A611BDE097B05484">
    <w:name w:val="652AE96098714E01A611BDE097B05484"/>
    <w:rsid w:val="00E05783"/>
  </w:style>
  <w:style w:type="paragraph" w:customStyle="1" w:styleId="A7944FE14D8A4992A1F9E721C9CD414C">
    <w:name w:val="A7944FE14D8A4992A1F9E721C9CD414C"/>
    <w:rsid w:val="00E05783"/>
  </w:style>
  <w:style w:type="paragraph" w:customStyle="1" w:styleId="4C614E8506104B6DBCE0C88C0771AFB3">
    <w:name w:val="4C614E8506104B6DBCE0C88C0771AFB3"/>
    <w:rsid w:val="00E05783"/>
  </w:style>
  <w:style w:type="paragraph" w:customStyle="1" w:styleId="7C3602B291764DE28701F11F47A49C92">
    <w:name w:val="7C3602B291764DE28701F11F47A49C92"/>
    <w:rsid w:val="00E05783"/>
  </w:style>
  <w:style w:type="paragraph" w:customStyle="1" w:styleId="26239E6BDFDF4E048CCAFE89A7093B8F">
    <w:name w:val="26239E6BDFDF4E048CCAFE89A7093B8F"/>
    <w:rsid w:val="00E05783"/>
  </w:style>
  <w:style w:type="paragraph" w:customStyle="1" w:styleId="8BFAB2C8B0744BB28FE647341660C773">
    <w:name w:val="8BFAB2C8B0744BB28FE647341660C773"/>
    <w:rsid w:val="00E05783"/>
  </w:style>
  <w:style w:type="paragraph" w:customStyle="1" w:styleId="91950AB273134801B47289B9825C3245">
    <w:name w:val="91950AB273134801B47289B9825C3245"/>
    <w:rsid w:val="00E05783"/>
  </w:style>
  <w:style w:type="paragraph" w:customStyle="1" w:styleId="5A34B8969C7642E6891BE53DD299FE17">
    <w:name w:val="5A34B8969C7642E6891BE53DD299FE17"/>
    <w:rsid w:val="00E05783"/>
  </w:style>
  <w:style w:type="paragraph" w:customStyle="1" w:styleId="4AC8592221C64D0BA3646A59EA30FA1D">
    <w:name w:val="4AC8592221C64D0BA3646A59EA30FA1D"/>
    <w:rsid w:val="00E05783"/>
  </w:style>
  <w:style w:type="paragraph" w:customStyle="1" w:styleId="55E0C1080F1A4330AE3DB35293D61276">
    <w:name w:val="55E0C1080F1A4330AE3DB35293D61276"/>
    <w:rsid w:val="00E05783"/>
  </w:style>
  <w:style w:type="paragraph" w:customStyle="1" w:styleId="ADF6C7EB220248D7B1C137B9247967EE">
    <w:name w:val="ADF6C7EB220248D7B1C137B9247967EE"/>
    <w:rsid w:val="00E05783"/>
  </w:style>
  <w:style w:type="paragraph" w:customStyle="1" w:styleId="DD3F507732264942954E291858B7F557">
    <w:name w:val="DD3F507732264942954E291858B7F557"/>
    <w:rsid w:val="00E05783"/>
  </w:style>
  <w:style w:type="paragraph" w:customStyle="1" w:styleId="A815685688604BD4BB08682C0CCDEF62">
    <w:name w:val="A815685688604BD4BB08682C0CCDEF62"/>
    <w:rsid w:val="00E05783"/>
  </w:style>
  <w:style w:type="paragraph" w:customStyle="1" w:styleId="1B92D947218B46F4A2E7541A05AA0655">
    <w:name w:val="1B92D947218B46F4A2E7541A05AA0655"/>
    <w:rsid w:val="00E05783"/>
  </w:style>
  <w:style w:type="paragraph" w:customStyle="1" w:styleId="9112FC02018D47B28BCE7DCE3729C626">
    <w:name w:val="9112FC02018D47B28BCE7DCE3729C626"/>
    <w:rsid w:val="00E05783"/>
  </w:style>
  <w:style w:type="paragraph" w:customStyle="1" w:styleId="44E86282DCD745CC9E6C653015DDC0AB">
    <w:name w:val="44E86282DCD745CC9E6C653015DDC0AB"/>
    <w:rsid w:val="00E05783"/>
  </w:style>
  <w:style w:type="paragraph" w:customStyle="1" w:styleId="E99073A666804EA0835DA980173A9008">
    <w:name w:val="E99073A666804EA0835DA980173A9008"/>
    <w:rsid w:val="00E05783"/>
  </w:style>
  <w:style w:type="paragraph" w:customStyle="1" w:styleId="9D4D7CCFA535429ABAA4F4A20C1ACC72">
    <w:name w:val="9D4D7CCFA535429ABAA4F4A20C1ACC72"/>
    <w:rsid w:val="00E05783"/>
  </w:style>
  <w:style w:type="paragraph" w:customStyle="1" w:styleId="F07DE408BDA1484980238A8986878AC2">
    <w:name w:val="F07DE408BDA1484980238A8986878AC2"/>
    <w:rsid w:val="00E05783"/>
  </w:style>
  <w:style w:type="paragraph" w:customStyle="1" w:styleId="8ABC30B1423F4979B17C832C8105F8F8">
    <w:name w:val="8ABC30B1423F4979B17C832C8105F8F8"/>
    <w:rsid w:val="00E05783"/>
  </w:style>
  <w:style w:type="paragraph" w:customStyle="1" w:styleId="6A71007E9E42486B8CD5384590F16476">
    <w:name w:val="6A71007E9E42486B8CD5384590F16476"/>
    <w:rsid w:val="00E05783"/>
  </w:style>
  <w:style w:type="paragraph" w:customStyle="1" w:styleId="4732F5756BE1475995E4D7C89B523FCF">
    <w:name w:val="4732F5756BE1475995E4D7C89B523FCF"/>
    <w:rsid w:val="00E05783"/>
  </w:style>
  <w:style w:type="paragraph" w:customStyle="1" w:styleId="C3520235C7FB4ECBAAFB6A1FA04832C1">
    <w:name w:val="C3520235C7FB4ECBAAFB6A1FA04832C1"/>
    <w:rsid w:val="00E05783"/>
  </w:style>
  <w:style w:type="paragraph" w:customStyle="1" w:styleId="064A81DB7FB54521A6F325F11EF3A227">
    <w:name w:val="064A81DB7FB54521A6F325F11EF3A227"/>
    <w:rsid w:val="00E05783"/>
  </w:style>
  <w:style w:type="paragraph" w:customStyle="1" w:styleId="3A5F1B33F37C4C8BAB26C0411801362A">
    <w:name w:val="3A5F1B33F37C4C8BAB26C0411801362A"/>
    <w:rsid w:val="00E05783"/>
  </w:style>
  <w:style w:type="paragraph" w:customStyle="1" w:styleId="2A2F9C3C3EF94328B931709C75224C33">
    <w:name w:val="2A2F9C3C3EF94328B931709C75224C33"/>
    <w:rsid w:val="00E05783"/>
  </w:style>
  <w:style w:type="paragraph" w:customStyle="1" w:styleId="84F29B60A17D4157AB4AD24011544B29">
    <w:name w:val="84F29B60A17D4157AB4AD24011544B29"/>
    <w:rsid w:val="00E05783"/>
  </w:style>
  <w:style w:type="paragraph" w:customStyle="1" w:styleId="3D9687E31CD44A84AFBCA6B58F4834A2">
    <w:name w:val="3D9687E31CD44A84AFBCA6B58F4834A2"/>
    <w:rsid w:val="00E05783"/>
  </w:style>
  <w:style w:type="paragraph" w:customStyle="1" w:styleId="924E618D5E5144A2830EA0F111BBFFBD">
    <w:name w:val="924E618D5E5144A2830EA0F111BBFFBD"/>
    <w:rsid w:val="00E05783"/>
  </w:style>
  <w:style w:type="paragraph" w:customStyle="1" w:styleId="B7A528049DA84A5281D08D4B39B82B99">
    <w:name w:val="B7A528049DA84A5281D08D4B39B82B99"/>
    <w:rsid w:val="00E05783"/>
  </w:style>
  <w:style w:type="paragraph" w:customStyle="1" w:styleId="FDE4C30AD4D846F5A13675A50080F7B4">
    <w:name w:val="FDE4C30AD4D846F5A13675A50080F7B4"/>
    <w:rsid w:val="00E05783"/>
  </w:style>
  <w:style w:type="paragraph" w:customStyle="1" w:styleId="29BFAA1A1D6647BE9AF329420133B5B0">
    <w:name w:val="29BFAA1A1D6647BE9AF329420133B5B0"/>
    <w:rsid w:val="00E05783"/>
  </w:style>
  <w:style w:type="paragraph" w:customStyle="1" w:styleId="429604DD76FE4AD59EAAD5E028E2AA76">
    <w:name w:val="429604DD76FE4AD59EAAD5E028E2AA76"/>
    <w:rsid w:val="00E05783"/>
  </w:style>
  <w:style w:type="paragraph" w:customStyle="1" w:styleId="01F6C7080B534AD785BFF6DAFA86BB68">
    <w:name w:val="01F6C7080B534AD785BFF6DAFA86BB68"/>
    <w:rsid w:val="00E05783"/>
  </w:style>
  <w:style w:type="paragraph" w:customStyle="1" w:styleId="FCD41AC4E61247C286EA0F570A04690F">
    <w:name w:val="FCD41AC4E61247C286EA0F570A04690F"/>
    <w:rsid w:val="00E05783"/>
  </w:style>
  <w:style w:type="paragraph" w:customStyle="1" w:styleId="6CBA490E277A44EA8DFEAFB88F3DC03E">
    <w:name w:val="6CBA490E277A44EA8DFEAFB88F3DC03E"/>
    <w:rsid w:val="00E05783"/>
  </w:style>
  <w:style w:type="paragraph" w:customStyle="1" w:styleId="AC77896B75A540FB8083B6EA3F864347">
    <w:name w:val="AC77896B75A540FB8083B6EA3F864347"/>
    <w:rsid w:val="00E05783"/>
  </w:style>
  <w:style w:type="paragraph" w:customStyle="1" w:styleId="1B5A4128EF6D4CD5A437E3E027A1CEE6">
    <w:name w:val="1B5A4128EF6D4CD5A437E3E027A1CEE6"/>
    <w:rsid w:val="00E05783"/>
  </w:style>
  <w:style w:type="paragraph" w:customStyle="1" w:styleId="A16BAFDA9E7E4B14A75570700AC79DA5">
    <w:name w:val="A16BAFDA9E7E4B14A75570700AC79DA5"/>
    <w:rsid w:val="00E05783"/>
  </w:style>
  <w:style w:type="paragraph" w:customStyle="1" w:styleId="AFD484435909404EAD61A1841C3D5AEC">
    <w:name w:val="AFD484435909404EAD61A1841C3D5AEC"/>
    <w:rsid w:val="00E05783"/>
  </w:style>
  <w:style w:type="paragraph" w:customStyle="1" w:styleId="F1F27D4E35394515855CF29876942D5B">
    <w:name w:val="F1F27D4E35394515855CF29876942D5B"/>
    <w:rsid w:val="00E05783"/>
  </w:style>
  <w:style w:type="paragraph" w:customStyle="1" w:styleId="67B2DDA3405C47CF93DDFA52086E76E6">
    <w:name w:val="67B2DDA3405C47CF93DDFA52086E76E6"/>
    <w:rsid w:val="00E05783"/>
  </w:style>
  <w:style w:type="paragraph" w:customStyle="1" w:styleId="E20254B3D30B41AA9987D22D16CFA640">
    <w:name w:val="E20254B3D30B41AA9987D22D16CFA640"/>
    <w:rsid w:val="00E05783"/>
  </w:style>
  <w:style w:type="paragraph" w:customStyle="1" w:styleId="E9574E958DAB4D328FC5829D58921D5D">
    <w:name w:val="E9574E958DAB4D328FC5829D58921D5D"/>
    <w:rsid w:val="00E05783"/>
  </w:style>
  <w:style w:type="paragraph" w:customStyle="1" w:styleId="92CA7D631130497EA82040CD354533FF">
    <w:name w:val="92CA7D631130497EA82040CD354533FF"/>
    <w:rsid w:val="00E05783"/>
  </w:style>
  <w:style w:type="paragraph" w:customStyle="1" w:styleId="F485457B87ED43539020F72DD767927D">
    <w:name w:val="F485457B87ED43539020F72DD767927D"/>
    <w:rsid w:val="00E05783"/>
  </w:style>
  <w:style w:type="paragraph" w:customStyle="1" w:styleId="D61FE611786C454CA6759249358830B0">
    <w:name w:val="D61FE611786C454CA6759249358830B0"/>
    <w:rsid w:val="00E05783"/>
  </w:style>
  <w:style w:type="paragraph" w:customStyle="1" w:styleId="0CD0A8BB7D0541E4B58F7E35CCE34386">
    <w:name w:val="0CD0A8BB7D0541E4B58F7E35CCE34386"/>
    <w:rsid w:val="00E05783"/>
  </w:style>
  <w:style w:type="paragraph" w:customStyle="1" w:styleId="69E8886A050141CDA1678641EEABE4E0">
    <w:name w:val="69E8886A050141CDA1678641EEABE4E0"/>
    <w:rsid w:val="00E05783"/>
  </w:style>
  <w:style w:type="paragraph" w:customStyle="1" w:styleId="F65147FC679B4B8EB9BEFF7B16DE134C">
    <w:name w:val="F65147FC679B4B8EB9BEFF7B16DE134C"/>
    <w:rsid w:val="00E05783"/>
  </w:style>
  <w:style w:type="paragraph" w:customStyle="1" w:styleId="F098A04256C84E6DBBC1A318325D2032">
    <w:name w:val="F098A04256C84E6DBBC1A318325D2032"/>
    <w:rsid w:val="00E05783"/>
  </w:style>
  <w:style w:type="paragraph" w:customStyle="1" w:styleId="4DEC0B2EF3AA4759AEC78F761250C68E">
    <w:name w:val="4DEC0B2EF3AA4759AEC78F761250C68E"/>
    <w:rsid w:val="00E05783"/>
  </w:style>
  <w:style w:type="paragraph" w:customStyle="1" w:styleId="6672725EF27E4487B7220A66E1F7F61A">
    <w:name w:val="6672725EF27E4487B7220A66E1F7F61A"/>
    <w:rsid w:val="00E05783"/>
  </w:style>
  <w:style w:type="paragraph" w:customStyle="1" w:styleId="EB6E5BE7EE6742BA879F8F29036D51C3">
    <w:name w:val="EB6E5BE7EE6742BA879F8F29036D51C3"/>
    <w:rsid w:val="00E05783"/>
  </w:style>
  <w:style w:type="paragraph" w:customStyle="1" w:styleId="3AC115110AA24470A433B7B46DEC0153">
    <w:name w:val="3AC115110AA24470A433B7B46DEC0153"/>
    <w:rsid w:val="00E05783"/>
  </w:style>
  <w:style w:type="paragraph" w:customStyle="1" w:styleId="93CB9C78C443437C9C4D51E700D0F343">
    <w:name w:val="93CB9C78C443437C9C4D51E700D0F343"/>
    <w:rsid w:val="00E05783"/>
  </w:style>
  <w:style w:type="paragraph" w:customStyle="1" w:styleId="A6FAC597109E484BAF446A7A390CF617">
    <w:name w:val="A6FAC597109E484BAF446A7A390CF617"/>
    <w:rsid w:val="00E05783"/>
  </w:style>
  <w:style w:type="paragraph" w:customStyle="1" w:styleId="6F21F8667BC6494E8E57380378AC7C27">
    <w:name w:val="6F21F8667BC6494E8E57380378AC7C27"/>
    <w:rsid w:val="00E05783"/>
  </w:style>
  <w:style w:type="paragraph" w:customStyle="1" w:styleId="13C27AB16547468F8FC6F1D8AD0B515D">
    <w:name w:val="13C27AB16547468F8FC6F1D8AD0B515D"/>
    <w:rsid w:val="00E05783"/>
  </w:style>
  <w:style w:type="paragraph" w:customStyle="1" w:styleId="CFBCB58BCC814F529C99F27BD359C382">
    <w:name w:val="CFBCB58BCC814F529C99F27BD359C382"/>
    <w:rsid w:val="00E05783"/>
  </w:style>
  <w:style w:type="paragraph" w:customStyle="1" w:styleId="51C666F26140466B96CCE38E1D77BC2E">
    <w:name w:val="51C666F26140466B96CCE38E1D77BC2E"/>
    <w:rsid w:val="00E05783"/>
  </w:style>
  <w:style w:type="paragraph" w:customStyle="1" w:styleId="D24F65E174034FD185EEFC2E160520CA">
    <w:name w:val="D24F65E174034FD185EEFC2E160520CA"/>
    <w:rsid w:val="00E05783"/>
  </w:style>
  <w:style w:type="paragraph" w:customStyle="1" w:styleId="CBADC09CEBD74506ABD18D0D7005491E">
    <w:name w:val="CBADC09CEBD74506ABD18D0D7005491E"/>
    <w:rsid w:val="00E05783"/>
  </w:style>
  <w:style w:type="paragraph" w:customStyle="1" w:styleId="7AA1AC4C4C8443EB85215018B9EE504B">
    <w:name w:val="7AA1AC4C4C8443EB85215018B9EE504B"/>
    <w:rsid w:val="00E05783"/>
  </w:style>
  <w:style w:type="paragraph" w:customStyle="1" w:styleId="11770934740642CCB6DCEEA8BDBCA13B">
    <w:name w:val="11770934740642CCB6DCEEA8BDBCA13B"/>
    <w:rsid w:val="00E05783"/>
  </w:style>
  <w:style w:type="paragraph" w:customStyle="1" w:styleId="F696C58021B84ECE8A6A817126F0B384">
    <w:name w:val="F696C58021B84ECE8A6A817126F0B384"/>
    <w:rsid w:val="00E05783"/>
  </w:style>
  <w:style w:type="paragraph" w:customStyle="1" w:styleId="9D231C4B5BDE4BFD997E2FF2A1ECCA77">
    <w:name w:val="9D231C4B5BDE4BFD997E2FF2A1ECCA77"/>
    <w:rsid w:val="00E05783"/>
  </w:style>
  <w:style w:type="paragraph" w:customStyle="1" w:styleId="25E2B4DA2E1A49E1AAB7A6CCEAC4BD0C">
    <w:name w:val="25E2B4DA2E1A49E1AAB7A6CCEAC4BD0C"/>
    <w:rsid w:val="00E05783"/>
  </w:style>
  <w:style w:type="paragraph" w:customStyle="1" w:styleId="313FA2C1BAA245D6B85900271F72D894">
    <w:name w:val="313FA2C1BAA245D6B85900271F72D894"/>
    <w:rsid w:val="00E05783"/>
  </w:style>
  <w:style w:type="paragraph" w:customStyle="1" w:styleId="50F119E8829A44D68F41FE66CE2648B2">
    <w:name w:val="50F119E8829A44D68F41FE66CE2648B2"/>
    <w:rsid w:val="00E05783"/>
  </w:style>
  <w:style w:type="paragraph" w:customStyle="1" w:styleId="AF1D83E0949F460D920FC06234820E37">
    <w:name w:val="AF1D83E0949F460D920FC06234820E37"/>
    <w:rsid w:val="00E05783"/>
  </w:style>
  <w:style w:type="paragraph" w:customStyle="1" w:styleId="3AC98CBA23254C328BAD48AE0D07654B">
    <w:name w:val="3AC98CBA23254C328BAD48AE0D07654B"/>
    <w:rsid w:val="00E05783"/>
  </w:style>
  <w:style w:type="paragraph" w:customStyle="1" w:styleId="0AFA785ABDED4152B6557D768F5365CE">
    <w:name w:val="0AFA785ABDED4152B6557D768F5365CE"/>
    <w:rsid w:val="00E05783"/>
  </w:style>
  <w:style w:type="paragraph" w:customStyle="1" w:styleId="3C36F6AED19C4B9C9E1C46E156B7E436">
    <w:name w:val="3C36F6AED19C4B9C9E1C46E156B7E436"/>
    <w:rsid w:val="00E05783"/>
  </w:style>
  <w:style w:type="paragraph" w:customStyle="1" w:styleId="4F0F353BBA1748E89458D391869D2696">
    <w:name w:val="4F0F353BBA1748E89458D391869D2696"/>
    <w:rsid w:val="00E05783"/>
  </w:style>
  <w:style w:type="paragraph" w:customStyle="1" w:styleId="810F66C0C80142FB8EF0A94F0E88A5DD">
    <w:name w:val="810F66C0C80142FB8EF0A94F0E88A5DD"/>
    <w:rsid w:val="00E05783"/>
  </w:style>
  <w:style w:type="paragraph" w:customStyle="1" w:styleId="C780817882344132B4A136956879CF05">
    <w:name w:val="C780817882344132B4A136956879CF05"/>
    <w:rsid w:val="00E05783"/>
  </w:style>
  <w:style w:type="paragraph" w:customStyle="1" w:styleId="B8D2D155E8B8434586F4FE7640D80EB8">
    <w:name w:val="B8D2D155E8B8434586F4FE7640D80EB8"/>
    <w:rsid w:val="00E05783"/>
  </w:style>
  <w:style w:type="paragraph" w:customStyle="1" w:styleId="D70861542C9C4DF8B76F80BA0EE7C16E">
    <w:name w:val="D70861542C9C4DF8B76F80BA0EE7C16E"/>
    <w:rsid w:val="00E05783"/>
  </w:style>
  <w:style w:type="paragraph" w:customStyle="1" w:styleId="B226F3F70BA34CF38B6FE70D0787E01B">
    <w:name w:val="B226F3F70BA34CF38B6FE70D0787E01B"/>
    <w:rsid w:val="00E05783"/>
  </w:style>
  <w:style w:type="paragraph" w:customStyle="1" w:styleId="C147580F53B5417796A43DB8AF9765CB">
    <w:name w:val="C147580F53B5417796A43DB8AF9765CB"/>
    <w:rsid w:val="00E05783"/>
  </w:style>
  <w:style w:type="paragraph" w:customStyle="1" w:styleId="F385306B14244135A0EBEA4D0BDDF523">
    <w:name w:val="F385306B14244135A0EBEA4D0BDDF523"/>
    <w:rsid w:val="00E05783"/>
  </w:style>
  <w:style w:type="paragraph" w:customStyle="1" w:styleId="40D53242021946A292A8ACD5402F662B">
    <w:name w:val="40D53242021946A292A8ACD5402F662B"/>
    <w:rsid w:val="00E05783"/>
  </w:style>
  <w:style w:type="paragraph" w:customStyle="1" w:styleId="86111D852E7447DFBAADB197F22C856C">
    <w:name w:val="86111D852E7447DFBAADB197F22C856C"/>
    <w:rsid w:val="00E05783"/>
  </w:style>
  <w:style w:type="paragraph" w:customStyle="1" w:styleId="1BEE17DE0CCD4625AFE90F7EA8F93A79">
    <w:name w:val="1BEE17DE0CCD4625AFE90F7EA8F93A79"/>
    <w:rsid w:val="00E05783"/>
  </w:style>
  <w:style w:type="paragraph" w:customStyle="1" w:styleId="1E9FFC52E4D04E668BB457A3A8576415">
    <w:name w:val="1E9FFC52E4D04E668BB457A3A8576415"/>
    <w:rsid w:val="00E05783"/>
  </w:style>
  <w:style w:type="paragraph" w:customStyle="1" w:styleId="A3E35BA8096A49B1B7D740AA365C1ACA">
    <w:name w:val="A3E35BA8096A49B1B7D740AA365C1ACA"/>
    <w:rsid w:val="00E05783"/>
  </w:style>
  <w:style w:type="paragraph" w:customStyle="1" w:styleId="9F3CE56ADCCE4E8AA23C0E629D953A83">
    <w:name w:val="9F3CE56ADCCE4E8AA23C0E629D953A83"/>
    <w:rsid w:val="004B3805"/>
  </w:style>
  <w:style w:type="paragraph" w:customStyle="1" w:styleId="51B4257A4688453C9CAF7E81876BA06C">
    <w:name w:val="51B4257A4688453C9CAF7E81876BA06C"/>
    <w:rsid w:val="004B3805"/>
  </w:style>
  <w:style w:type="paragraph" w:customStyle="1" w:styleId="F6F2AF8F515A4536B216B5119C8F95E7">
    <w:name w:val="F6F2AF8F515A4536B216B5119C8F95E7"/>
    <w:rsid w:val="0090371E"/>
  </w:style>
  <w:style w:type="paragraph" w:customStyle="1" w:styleId="B937B1C2DC114FEBA0AB5FEAC5F51FB6">
    <w:name w:val="B937B1C2DC114FEBA0AB5FEAC5F51FB6"/>
    <w:rsid w:val="0090371E"/>
  </w:style>
  <w:style w:type="paragraph" w:customStyle="1" w:styleId="00A6525424F04A8AA3B9E00C716B0ACB">
    <w:name w:val="00A6525424F04A8AA3B9E00C716B0ACB"/>
    <w:rsid w:val="0090371E"/>
  </w:style>
  <w:style w:type="paragraph" w:customStyle="1" w:styleId="30EDBDC6FE984176A1711BEFA0B116ED">
    <w:name w:val="30EDBDC6FE984176A1711BEFA0B116ED"/>
    <w:rsid w:val="0090371E"/>
  </w:style>
  <w:style w:type="paragraph" w:customStyle="1" w:styleId="8F053D1066C34480914E4F0D4118B241">
    <w:name w:val="8F053D1066C34480914E4F0D4118B241"/>
    <w:rsid w:val="0090371E"/>
  </w:style>
  <w:style w:type="paragraph" w:customStyle="1" w:styleId="8496BC551C32410DA9C30489DAAE0106">
    <w:name w:val="8496BC551C32410DA9C30489DAAE0106"/>
    <w:rsid w:val="0090371E"/>
  </w:style>
  <w:style w:type="paragraph" w:customStyle="1" w:styleId="09D46EA9FA4E4B58ACCC7E38A5201F90">
    <w:name w:val="09D46EA9FA4E4B58ACCC7E38A5201F90"/>
    <w:rsid w:val="0090371E"/>
  </w:style>
  <w:style w:type="paragraph" w:customStyle="1" w:styleId="C8B5A15D96BD457EA7B5A913B53B8AF1">
    <w:name w:val="C8B5A15D96BD457EA7B5A913B53B8AF1"/>
    <w:rsid w:val="0090371E"/>
  </w:style>
  <w:style w:type="paragraph" w:customStyle="1" w:styleId="5E3DE2E1573D47058A045C031AC4C0D7">
    <w:name w:val="5E3DE2E1573D47058A045C031AC4C0D7"/>
    <w:rsid w:val="0090371E"/>
  </w:style>
  <w:style w:type="paragraph" w:customStyle="1" w:styleId="17781ECB127E415E87A1D26E0A28FEE7">
    <w:name w:val="17781ECB127E415E87A1D26E0A28FEE7"/>
    <w:rsid w:val="0090371E"/>
  </w:style>
  <w:style w:type="paragraph" w:customStyle="1" w:styleId="06A352E625264ACD84D3AB513873D580">
    <w:name w:val="06A352E625264ACD84D3AB513873D580"/>
    <w:rsid w:val="0090371E"/>
  </w:style>
  <w:style w:type="paragraph" w:customStyle="1" w:styleId="1BE190F255624D38927ED355C7FE2E231">
    <w:name w:val="1BE190F255624D38927ED355C7FE2E231"/>
    <w:rsid w:val="0090371E"/>
    <w:rPr>
      <w:rFonts w:eastAsiaTheme="minorHAnsi"/>
    </w:rPr>
  </w:style>
  <w:style w:type="paragraph" w:customStyle="1" w:styleId="357F5D400B4A4253B91561E60318C8591">
    <w:name w:val="357F5D400B4A4253B91561E60318C8591"/>
    <w:rsid w:val="0090371E"/>
    <w:rPr>
      <w:rFonts w:eastAsiaTheme="minorHAnsi"/>
    </w:rPr>
  </w:style>
  <w:style w:type="paragraph" w:customStyle="1" w:styleId="A31438DED203428E8982D8D136A8C5B81">
    <w:name w:val="A31438DED203428E8982D8D136A8C5B81"/>
    <w:rsid w:val="0090371E"/>
    <w:rPr>
      <w:rFonts w:eastAsiaTheme="minorHAnsi"/>
    </w:rPr>
  </w:style>
  <w:style w:type="paragraph" w:customStyle="1" w:styleId="C7D306F24D684DFEB8E3E0F4364B37F01">
    <w:name w:val="C7D306F24D684DFEB8E3E0F4364B37F01"/>
    <w:rsid w:val="0090371E"/>
    <w:rPr>
      <w:rFonts w:eastAsiaTheme="minorHAnsi"/>
    </w:rPr>
  </w:style>
  <w:style w:type="paragraph" w:customStyle="1" w:styleId="D322CB73E42D4A12976B2152167FB5F61">
    <w:name w:val="D322CB73E42D4A12976B2152167FB5F61"/>
    <w:rsid w:val="0090371E"/>
    <w:rPr>
      <w:rFonts w:eastAsiaTheme="minorHAnsi"/>
    </w:rPr>
  </w:style>
  <w:style w:type="paragraph" w:customStyle="1" w:styleId="479191488C5C4C2A9F61E78683EB5FE91">
    <w:name w:val="479191488C5C4C2A9F61E78683EB5FE91"/>
    <w:rsid w:val="0090371E"/>
    <w:rPr>
      <w:rFonts w:eastAsiaTheme="minorHAnsi"/>
    </w:rPr>
  </w:style>
  <w:style w:type="paragraph" w:customStyle="1" w:styleId="3512012A312B4F30BD11BE32CC1DCB401">
    <w:name w:val="3512012A312B4F30BD11BE32CC1DCB401"/>
    <w:rsid w:val="0090371E"/>
    <w:rPr>
      <w:rFonts w:eastAsiaTheme="minorHAnsi"/>
    </w:rPr>
  </w:style>
  <w:style w:type="paragraph" w:customStyle="1" w:styleId="449D597D6D0C469B91BAE785A06983D81">
    <w:name w:val="449D597D6D0C469B91BAE785A06983D81"/>
    <w:rsid w:val="0090371E"/>
    <w:rPr>
      <w:rFonts w:eastAsiaTheme="minorHAnsi"/>
    </w:rPr>
  </w:style>
  <w:style w:type="paragraph" w:customStyle="1" w:styleId="C4F5E17995984A77A00F463A77C23F621">
    <w:name w:val="C4F5E17995984A77A00F463A77C23F621"/>
    <w:rsid w:val="0090371E"/>
    <w:rPr>
      <w:rFonts w:eastAsiaTheme="minorHAnsi"/>
    </w:rPr>
  </w:style>
  <w:style w:type="paragraph" w:customStyle="1" w:styleId="48279F872DF249949365BD20DE54FDEE1">
    <w:name w:val="48279F872DF249949365BD20DE54FDEE1"/>
    <w:rsid w:val="0090371E"/>
    <w:rPr>
      <w:rFonts w:eastAsiaTheme="minorHAnsi"/>
    </w:rPr>
  </w:style>
  <w:style w:type="paragraph" w:customStyle="1" w:styleId="623F5210220148EF8C32BED73BD3B78F1">
    <w:name w:val="623F5210220148EF8C32BED73BD3B78F1"/>
    <w:rsid w:val="0090371E"/>
    <w:rPr>
      <w:rFonts w:eastAsiaTheme="minorHAnsi"/>
    </w:rPr>
  </w:style>
  <w:style w:type="paragraph" w:customStyle="1" w:styleId="729105ED4A244278B16A08EA0B01AFDD1">
    <w:name w:val="729105ED4A244278B16A08EA0B01AFDD1"/>
    <w:rsid w:val="0090371E"/>
    <w:rPr>
      <w:rFonts w:eastAsiaTheme="minorHAnsi"/>
    </w:rPr>
  </w:style>
  <w:style w:type="paragraph" w:customStyle="1" w:styleId="7E61FC180C1D445EAC777E79376266881">
    <w:name w:val="7E61FC180C1D445EAC777E79376266881"/>
    <w:rsid w:val="0090371E"/>
    <w:rPr>
      <w:rFonts w:eastAsiaTheme="minorHAnsi"/>
    </w:rPr>
  </w:style>
  <w:style w:type="paragraph" w:customStyle="1" w:styleId="B42BA1606F454C8B81417A7B1EEC95731">
    <w:name w:val="B42BA1606F454C8B81417A7B1EEC95731"/>
    <w:rsid w:val="0090371E"/>
    <w:rPr>
      <w:rFonts w:eastAsiaTheme="minorHAnsi"/>
    </w:rPr>
  </w:style>
  <w:style w:type="paragraph" w:customStyle="1" w:styleId="1F5889352FFC4AEF9BFE36F6A63CDF621">
    <w:name w:val="1F5889352FFC4AEF9BFE36F6A63CDF621"/>
    <w:rsid w:val="0090371E"/>
    <w:rPr>
      <w:rFonts w:eastAsiaTheme="minorHAnsi"/>
    </w:rPr>
  </w:style>
  <w:style w:type="paragraph" w:customStyle="1" w:styleId="06F6A8FFBCBC4F43825499A5D18D40841">
    <w:name w:val="06F6A8FFBCBC4F43825499A5D18D40841"/>
    <w:rsid w:val="0090371E"/>
    <w:rPr>
      <w:rFonts w:eastAsiaTheme="minorHAnsi"/>
    </w:rPr>
  </w:style>
  <w:style w:type="paragraph" w:customStyle="1" w:styleId="424D560F18994D2A902A7234A14D058F1">
    <w:name w:val="424D560F18994D2A902A7234A14D058F1"/>
    <w:rsid w:val="0090371E"/>
    <w:rPr>
      <w:rFonts w:eastAsiaTheme="minorHAnsi"/>
    </w:rPr>
  </w:style>
  <w:style w:type="paragraph" w:customStyle="1" w:styleId="9DD92643ACB24234A4B68ED568171D601">
    <w:name w:val="9DD92643ACB24234A4B68ED568171D601"/>
    <w:rsid w:val="0090371E"/>
    <w:rPr>
      <w:rFonts w:eastAsiaTheme="minorHAnsi"/>
    </w:rPr>
  </w:style>
  <w:style w:type="paragraph" w:customStyle="1" w:styleId="D9656286AF36409E96C5D4B801CB7C961">
    <w:name w:val="D9656286AF36409E96C5D4B801CB7C961"/>
    <w:rsid w:val="0090371E"/>
    <w:rPr>
      <w:rFonts w:eastAsiaTheme="minorHAnsi"/>
    </w:rPr>
  </w:style>
  <w:style w:type="paragraph" w:customStyle="1" w:styleId="363581762E3F4C699CEC13C5CB702C6C1">
    <w:name w:val="363581762E3F4C699CEC13C5CB702C6C1"/>
    <w:rsid w:val="0090371E"/>
    <w:rPr>
      <w:rFonts w:eastAsiaTheme="minorHAnsi"/>
    </w:rPr>
  </w:style>
  <w:style w:type="paragraph" w:customStyle="1" w:styleId="69E6E48E92DA4CD3B678FA8A0FA8727E1">
    <w:name w:val="69E6E48E92DA4CD3B678FA8A0FA8727E1"/>
    <w:rsid w:val="0090371E"/>
    <w:rPr>
      <w:rFonts w:eastAsiaTheme="minorHAnsi"/>
    </w:rPr>
  </w:style>
  <w:style w:type="paragraph" w:customStyle="1" w:styleId="ACB17A96C85A42EAB7C72BBC9EFC9B511">
    <w:name w:val="ACB17A96C85A42EAB7C72BBC9EFC9B511"/>
    <w:rsid w:val="0090371E"/>
    <w:rPr>
      <w:rFonts w:eastAsiaTheme="minorHAnsi"/>
    </w:rPr>
  </w:style>
  <w:style w:type="paragraph" w:customStyle="1" w:styleId="A3C6684217BE401D95F477F1D106FF13">
    <w:name w:val="A3C6684217BE401D95F477F1D106FF13"/>
    <w:rsid w:val="0090371E"/>
    <w:rPr>
      <w:rFonts w:eastAsiaTheme="minorHAnsi"/>
    </w:rPr>
  </w:style>
  <w:style w:type="paragraph" w:customStyle="1" w:styleId="9F3CE56ADCCE4E8AA23C0E629D953A831">
    <w:name w:val="9F3CE56ADCCE4E8AA23C0E629D953A831"/>
    <w:rsid w:val="0090371E"/>
    <w:rPr>
      <w:rFonts w:eastAsiaTheme="minorHAnsi"/>
    </w:rPr>
  </w:style>
  <w:style w:type="paragraph" w:customStyle="1" w:styleId="51B4257A4688453C9CAF7E81876BA06C1">
    <w:name w:val="51B4257A4688453C9CAF7E81876BA06C1"/>
    <w:rsid w:val="0090371E"/>
    <w:rPr>
      <w:rFonts w:eastAsiaTheme="minorHAnsi"/>
    </w:rPr>
  </w:style>
  <w:style w:type="paragraph" w:customStyle="1" w:styleId="59DE3F47112B42738FB308D6510F68361">
    <w:name w:val="59DE3F47112B42738FB308D6510F68361"/>
    <w:rsid w:val="0090371E"/>
    <w:rPr>
      <w:rFonts w:eastAsiaTheme="minorHAnsi"/>
    </w:rPr>
  </w:style>
  <w:style w:type="paragraph" w:customStyle="1" w:styleId="A23B0FF02CB14B29B7249784165E1A4F1">
    <w:name w:val="A23B0FF02CB14B29B7249784165E1A4F1"/>
    <w:rsid w:val="0090371E"/>
    <w:rPr>
      <w:rFonts w:eastAsiaTheme="minorHAnsi"/>
    </w:rPr>
  </w:style>
  <w:style w:type="paragraph" w:customStyle="1" w:styleId="AEB37DEF48784C31BC67156946C535BE1">
    <w:name w:val="AEB37DEF48784C31BC67156946C535BE1"/>
    <w:rsid w:val="0090371E"/>
    <w:rPr>
      <w:rFonts w:eastAsiaTheme="minorHAnsi"/>
    </w:rPr>
  </w:style>
  <w:style w:type="paragraph" w:customStyle="1" w:styleId="6F5912F60C704ACCB8E2470336DAF5121">
    <w:name w:val="6F5912F60C704ACCB8E2470336DAF5121"/>
    <w:rsid w:val="0090371E"/>
    <w:rPr>
      <w:rFonts w:eastAsiaTheme="minorHAnsi"/>
    </w:rPr>
  </w:style>
  <w:style w:type="paragraph" w:customStyle="1" w:styleId="5CA8C77FA66F4B50B03865E5B6721FC51">
    <w:name w:val="5CA8C77FA66F4B50B03865E5B6721FC51"/>
    <w:rsid w:val="0090371E"/>
    <w:rPr>
      <w:rFonts w:eastAsiaTheme="minorHAnsi"/>
    </w:rPr>
  </w:style>
  <w:style w:type="paragraph" w:customStyle="1" w:styleId="647E578F49184CBCA30C7DA48A9BE4401">
    <w:name w:val="647E578F49184CBCA30C7DA48A9BE4401"/>
    <w:rsid w:val="0090371E"/>
    <w:rPr>
      <w:rFonts w:eastAsiaTheme="minorHAnsi"/>
    </w:rPr>
  </w:style>
  <w:style w:type="paragraph" w:customStyle="1" w:styleId="21B1EBB2703D4A68BEA8C35ED063BEC51">
    <w:name w:val="21B1EBB2703D4A68BEA8C35ED063BEC51"/>
    <w:rsid w:val="0090371E"/>
    <w:rPr>
      <w:rFonts w:eastAsiaTheme="minorHAnsi"/>
    </w:rPr>
  </w:style>
  <w:style w:type="paragraph" w:customStyle="1" w:styleId="8496BC551C32410DA9C30489DAAE01061">
    <w:name w:val="8496BC551C32410DA9C30489DAAE01061"/>
    <w:rsid w:val="0090371E"/>
    <w:rPr>
      <w:rFonts w:eastAsiaTheme="minorHAnsi"/>
    </w:rPr>
  </w:style>
  <w:style w:type="paragraph" w:customStyle="1" w:styleId="16FD2D25E6AA44238F5C8754E058F459">
    <w:name w:val="16FD2D25E6AA44238F5C8754E058F459"/>
    <w:rsid w:val="0090371E"/>
    <w:rPr>
      <w:rFonts w:eastAsiaTheme="minorHAnsi"/>
    </w:rPr>
  </w:style>
  <w:style w:type="paragraph" w:customStyle="1" w:styleId="E10C41891F3C409F8E2EB1C7C2A506EC1">
    <w:name w:val="E10C41891F3C409F8E2EB1C7C2A506EC1"/>
    <w:rsid w:val="0090371E"/>
    <w:rPr>
      <w:rFonts w:eastAsiaTheme="minorHAnsi"/>
    </w:rPr>
  </w:style>
  <w:style w:type="paragraph" w:customStyle="1" w:styleId="B937B1C2DC114FEBA0AB5FEAC5F51FB61">
    <w:name w:val="B937B1C2DC114FEBA0AB5FEAC5F51FB61"/>
    <w:rsid w:val="0090371E"/>
    <w:rPr>
      <w:rFonts w:eastAsiaTheme="minorHAnsi"/>
    </w:rPr>
  </w:style>
  <w:style w:type="paragraph" w:customStyle="1" w:styleId="00A6525424F04A8AA3B9E00C716B0ACB1">
    <w:name w:val="00A6525424F04A8AA3B9E00C716B0ACB1"/>
    <w:rsid w:val="0090371E"/>
    <w:rPr>
      <w:rFonts w:eastAsiaTheme="minorHAnsi"/>
    </w:rPr>
  </w:style>
  <w:style w:type="paragraph" w:customStyle="1" w:styleId="30EDBDC6FE984176A1711BEFA0B116ED1">
    <w:name w:val="30EDBDC6FE984176A1711BEFA0B116ED1"/>
    <w:rsid w:val="0090371E"/>
    <w:rPr>
      <w:rFonts w:eastAsiaTheme="minorHAnsi"/>
    </w:rPr>
  </w:style>
  <w:style w:type="paragraph" w:customStyle="1" w:styleId="8F053D1066C34480914E4F0D4118B2411">
    <w:name w:val="8F053D1066C34480914E4F0D4118B2411"/>
    <w:rsid w:val="0090371E"/>
    <w:rPr>
      <w:rFonts w:eastAsiaTheme="minorHAnsi"/>
    </w:rPr>
  </w:style>
  <w:style w:type="paragraph" w:customStyle="1" w:styleId="F6F17E2A212F4FE6B4D27271449A3ACF">
    <w:name w:val="F6F17E2A212F4FE6B4D27271449A3ACF"/>
    <w:rsid w:val="0090371E"/>
    <w:rPr>
      <w:rFonts w:eastAsiaTheme="minorHAnsi"/>
    </w:rPr>
  </w:style>
  <w:style w:type="paragraph" w:customStyle="1" w:styleId="09D46EA9FA4E4B58ACCC7E38A5201F901">
    <w:name w:val="09D46EA9FA4E4B58ACCC7E38A5201F901"/>
    <w:rsid w:val="0090371E"/>
    <w:pPr>
      <w:ind w:left="720"/>
      <w:contextualSpacing/>
    </w:pPr>
    <w:rPr>
      <w:rFonts w:eastAsiaTheme="minorHAnsi"/>
    </w:rPr>
  </w:style>
  <w:style w:type="paragraph" w:customStyle="1" w:styleId="C8B5A15D96BD457EA7B5A913B53B8AF11">
    <w:name w:val="C8B5A15D96BD457EA7B5A913B53B8AF11"/>
    <w:rsid w:val="0090371E"/>
    <w:pPr>
      <w:ind w:left="720"/>
      <w:contextualSpacing/>
    </w:pPr>
    <w:rPr>
      <w:rFonts w:eastAsiaTheme="minorHAnsi"/>
    </w:rPr>
  </w:style>
  <w:style w:type="paragraph" w:customStyle="1" w:styleId="1291103DA0C7483EADC25E7D2A39C5C11">
    <w:name w:val="1291103DA0C7483EADC25E7D2A39C5C11"/>
    <w:rsid w:val="0090371E"/>
    <w:rPr>
      <w:rFonts w:eastAsiaTheme="minorHAnsi"/>
    </w:rPr>
  </w:style>
  <w:style w:type="paragraph" w:customStyle="1" w:styleId="707E60D399CC40C0A0F23075AC17F2421">
    <w:name w:val="707E60D399CC40C0A0F23075AC17F2421"/>
    <w:rsid w:val="0090371E"/>
    <w:rPr>
      <w:rFonts w:eastAsiaTheme="minorHAnsi"/>
    </w:rPr>
  </w:style>
  <w:style w:type="paragraph" w:customStyle="1" w:styleId="38F1D9C5B7034DF18BF792DCC431EFC21">
    <w:name w:val="38F1D9C5B7034DF18BF792DCC431EFC21"/>
    <w:rsid w:val="0090371E"/>
    <w:rPr>
      <w:rFonts w:eastAsiaTheme="minorHAnsi"/>
    </w:rPr>
  </w:style>
  <w:style w:type="paragraph" w:customStyle="1" w:styleId="FD29F61F5FF248C3B3B32F49A2A1BEED1">
    <w:name w:val="FD29F61F5FF248C3B3B32F49A2A1BEED1"/>
    <w:rsid w:val="0090371E"/>
    <w:rPr>
      <w:rFonts w:eastAsiaTheme="minorHAnsi"/>
    </w:rPr>
  </w:style>
  <w:style w:type="paragraph" w:customStyle="1" w:styleId="C4FC9903415449758CFA819180A296211">
    <w:name w:val="C4FC9903415449758CFA819180A296211"/>
    <w:rsid w:val="0090371E"/>
    <w:rPr>
      <w:rFonts w:eastAsiaTheme="minorHAnsi"/>
    </w:rPr>
  </w:style>
  <w:style w:type="paragraph" w:customStyle="1" w:styleId="241159D1723C4228995173EEF1D248EF1">
    <w:name w:val="241159D1723C4228995173EEF1D248EF1"/>
    <w:rsid w:val="0090371E"/>
    <w:rPr>
      <w:rFonts w:eastAsiaTheme="minorHAnsi"/>
    </w:rPr>
  </w:style>
  <w:style w:type="paragraph" w:customStyle="1" w:styleId="F6F2AF8F515A4536B216B5119C8F95E71">
    <w:name w:val="F6F2AF8F515A4536B216B5119C8F95E71"/>
    <w:rsid w:val="0090371E"/>
    <w:rPr>
      <w:rFonts w:eastAsiaTheme="minorHAnsi"/>
    </w:rPr>
  </w:style>
  <w:style w:type="paragraph" w:customStyle="1" w:styleId="652AE96098714E01A611BDE097B054841">
    <w:name w:val="652AE96098714E01A611BDE097B054841"/>
    <w:rsid w:val="0090371E"/>
    <w:rPr>
      <w:rFonts w:eastAsiaTheme="minorHAnsi"/>
    </w:rPr>
  </w:style>
  <w:style w:type="paragraph" w:customStyle="1" w:styleId="2674AE49525F4D3982ED94E4391FC97F">
    <w:name w:val="2674AE49525F4D3982ED94E4391FC97F"/>
    <w:rsid w:val="0090371E"/>
    <w:rPr>
      <w:rFonts w:eastAsiaTheme="minorHAnsi"/>
    </w:rPr>
  </w:style>
  <w:style w:type="paragraph" w:customStyle="1" w:styleId="7489EE2ADE544F97800C55F2C6B77E93">
    <w:name w:val="7489EE2ADE544F97800C55F2C6B77E93"/>
    <w:rsid w:val="0090371E"/>
    <w:rPr>
      <w:rFonts w:eastAsiaTheme="minorHAnsi"/>
    </w:rPr>
  </w:style>
  <w:style w:type="paragraph" w:customStyle="1" w:styleId="4C614E8506104B6DBCE0C88C0771AFB31">
    <w:name w:val="4C614E8506104B6DBCE0C88C0771AFB31"/>
    <w:rsid w:val="0090371E"/>
    <w:rPr>
      <w:rFonts w:eastAsiaTheme="minorHAnsi"/>
    </w:rPr>
  </w:style>
  <w:style w:type="paragraph" w:customStyle="1" w:styleId="7C3602B291764DE28701F11F47A49C921">
    <w:name w:val="7C3602B291764DE28701F11F47A49C921"/>
    <w:rsid w:val="0090371E"/>
    <w:rPr>
      <w:rFonts w:eastAsiaTheme="minorHAnsi"/>
    </w:rPr>
  </w:style>
  <w:style w:type="paragraph" w:customStyle="1" w:styleId="8BFAB2C8B0744BB28FE647341660C7731">
    <w:name w:val="8BFAB2C8B0744BB28FE647341660C7731"/>
    <w:rsid w:val="0090371E"/>
    <w:rPr>
      <w:rFonts w:eastAsiaTheme="minorHAnsi"/>
    </w:rPr>
  </w:style>
  <w:style w:type="paragraph" w:customStyle="1" w:styleId="91950AB273134801B47289B9825C32451">
    <w:name w:val="91950AB273134801B47289B9825C32451"/>
    <w:rsid w:val="0090371E"/>
    <w:rPr>
      <w:rFonts w:eastAsiaTheme="minorHAnsi"/>
    </w:rPr>
  </w:style>
  <w:style w:type="paragraph" w:customStyle="1" w:styleId="5A34B8969C7642E6891BE53DD299FE171">
    <w:name w:val="5A34B8969C7642E6891BE53DD299FE171"/>
    <w:rsid w:val="0090371E"/>
    <w:rPr>
      <w:rFonts w:eastAsiaTheme="minorHAnsi"/>
    </w:rPr>
  </w:style>
  <w:style w:type="paragraph" w:customStyle="1" w:styleId="436F7E709B4D4E6DA461C7CEF0EBE1A1">
    <w:name w:val="436F7E709B4D4E6DA461C7CEF0EBE1A1"/>
    <w:rsid w:val="0090371E"/>
    <w:rPr>
      <w:rFonts w:eastAsiaTheme="minorHAnsi"/>
    </w:rPr>
  </w:style>
  <w:style w:type="paragraph" w:customStyle="1" w:styleId="EA200C8AF7434EDAA029AC78B85E495F">
    <w:name w:val="EA200C8AF7434EDAA029AC78B85E495F"/>
    <w:rsid w:val="0090371E"/>
    <w:rPr>
      <w:rFonts w:eastAsiaTheme="minorHAnsi"/>
    </w:rPr>
  </w:style>
  <w:style w:type="paragraph" w:customStyle="1" w:styleId="E99073A666804EA0835DA980173A90081">
    <w:name w:val="E99073A666804EA0835DA980173A90081"/>
    <w:rsid w:val="0090371E"/>
    <w:rPr>
      <w:rFonts w:eastAsiaTheme="minorHAnsi"/>
    </w:rPr>
  </w:style>
  <w:style w:type="paragraph" w:customStyle="1" w:styleId="9D4D7CCFA535429ABAA4F4A20C1ACC721">
    <w:name w:val="9D4D7CCFA535429ABAA4F4A20C1ACC721"/>
    <w:rsid w:val="0090371E"/>
    <w:rPr>
      <w:rFonts w:eastAsiaTheme="minorHAnsi"/>
    </w:rPr>
  </w:style>
  <w:style w:type="paragraph" w:customStyle="1" w:styleId="F07DE408BDA1484980238A8986878AC21">
    <w:name w:val="F07DE408BDA1484980238A8986878AC21"/>
    <w:rsid w:val="0090371E"/>
    <w:rPr>
      <w:rFonts w:eastAsiaTheme="minorHAnsi"/>
    </w:rPr>
  </w:style>
  <w:style w:type="paragraph" w:customStyle="1" w:styleId="8ABC30B1423F4979B17C832C8105F8F81">
    <w:name w:val="8ABC30B1423F4979B17C832C8105F8F81"/>
    <w:rsid w:val="0090371E"/>
    <w:rPr>
      <w:rFonts w:eastAsiaTheme="minorHAnsi"/>
    </w:rPr>
  </w:style>
  <w:style w:type="paragraph" w:customStyle="1" w:styleId="6A71007E9E42486B8CD5384590F164761">
    <w:name w:val="6A71007E9E42486B8CD5384590F164761"/>
    <w:rsid w:val="0090371E"/>
    <w:rPr>
      <w:rFonts w:eastAsiaTheme="minorHAnsi"/>
    </w:rPr>
  </w:style>
  <w:style w:type="paragraph" w:customStyle="1" w:styleId="4732F5756BE1475995E4D7C89B523FCF1">
    <w:name w:val="4732F5756BE1475995E4D7C89B523FCF1"/>
    <w:rsid w:val="0090371E"/>
    <w:rPr>
      <w:rFonts w:eastAsiaTheme="minorHAnsi"/>
    </w:rPr>
  </w:style>
  <w:style w:type="paragraph" w:customStyle="1" w:styleId="C3520235C7FB4ECBAAFB6A1FA04832C11">
    <w:name w:val="C3520235C7FB4ECBAAFB6A1FA04832C11"/>
    <w:rsid w:val="0090371E"/>
    <w:rPr>
      <w:rFonts w:eastAsiaTheme="minorHAnsi"/>
    </w:rPr>
  </w:style>
  <w:style w:type="paragraph" w:customStyle="1" w:styleId="064A81DB7FB54521A6F325F11EF3A2271">
    <w:name w:val="064A81DB7FB54521A6F325F11EF3A2271"/>
    <w:rsid w:val="0090371E"/>
    <w:rPr>
      <w:rFonts w:eastAsiaTheme="minorHAnsi"/>
    </w:rPr>
  </w:style>
  <w:style w:type="paragraph" w:customStyle="1" w:styleId="3A5F1B33F37C4C8BAB26C0411801362A1">
    <w:name w:val="3A5F1B33F37C4C8BAB26C0411801362A1"/>
    <w:rsid w:val="0090371E"/>
    <w:rPr>
      <w:rFonts w:eastAsiaTheme="minorHAnsi"/>
    </w:rPr>
  </w:style>
  <w:style w:type="paragraph" w:customStyle="1" w:styleId="2A2F9C3C3EF94328B931709C75224C331">
    <w:name w:val="2A2F9C3C3EF94328B931709C75224C331"/>
    <w:rsid w:val="0090371E"/>
    <w:rPr>
      <w:rFonts w:eastAsiaTheme="minorHAnsi"/>
    </w:rPr>
  </w:style>
  <w:style w:type="paragraph" w:customStyle="1" w:styleId="84F29B60A17D4157AB4AD24011544B291">
    <w:name w:val="84F29B60A17D4157AB4AD24011544B291"/>
    <w:rsid w:val="0090371E"/>
    <w:rPr>
      <w:rFonts w:eastAsiaTheme="minorHAnsi"/>
    </w:rPr>
  </w:style>
  <w:style w:type="paragraph" w:customStyle="1" w:styleId="3D9687E31CD44A84AFBCA6B58F4834A21">
    <w:name w:val="3D9687E31CD44A84AFBCA6B58F4834A21"/>
    <w:rsid w:val="0090371E"/>
    <w:rPr>
      <w:rFonts w:eastAsiaTheme="minorHAnsi"/>
    </w:rPr>
  </w:style>
  <w:style w:type="paragraph" w:customStyle="1" w:styleId="924E618D5E5144A2830EA0F111BBFFBD1">
    <w:name w:val="924E618D5E5144A2830EA0F111BBFFBD1"/>
    <w:rsid w:val="0090371E"/>
    <w:rPr>
      <w:rFonts w:eastAsiaTheme="minorHAnsi"/>
    </w:rPr>
  </w:style>
  <w:style w:type="paragraph" w:customStyle="1" w:styleId="B7A528049DA84A5281D08D4B39B82B991">
    <w:name w:val="B7A528049DA84A5281D08D4B39B82B991"/>
    <w:rsid w:val="0090371E"/>
    <w:rPr>
      <w:rFonts w:eastAsiaTheme="minorHAnsi"/>
    </w:rPr>
  </w:style>
  <w:style w:type="paragraph" w:customStyle="1" w:styleId="FDE4C30AD4D846F5A13675A50080F7B41">
    <w:name w:val="FDE4C30AD4D846F5A13675A50080F7B41"/>
    <w:rsid w:val="0090371E"/>
    <w:rPr>
      <w:rFonts w:eastAsiaTheme="minorHAnsi"/>
    </w:rPr>
  </w:style>
  <w:style w:type="paragraph" w:customStyle="1" w:styleId="29BFAA1A1D6647BE9AF329420133B5B01">
    <w:name w:val="29BFAA1A1D6647BE9AF329420133B5B01"/>
    <w:rsid w:val="0090371E"/>
    <w:rPr>
      <w:rFonts w:eastAsiaTheme="minorHAnsi"/>
    </w:rPr>
  </w:style>
  <w:style w:type="paragraph" w:customStyle="1" w:styleId="ABDF2B3843024AC2B9F8463C30185DF71">
    <w:name w:val="ABDF2B3843024AC2B9F8463C30185DF71"/>
    <w:rsid w:val="0090371E"/>
    <w:rPr>
      <w:rFonts w:eastAsiaTheme="minorHAnsi"/>
    </w:rPr>
  </w:style>
  <w:style w:type="paragraph" w:customStyle="1" w:styleId="F65147FC679B4B8EB9BEFF7B16DE134C1">
    <w:name w:val="F65147FC679B4B8EB9BEFF7B16DE134C1"/>
    <w:rsid w:val="0090371E"/>
    <w:rPr>
      <w:rFonts w:eastAsiaTheme="minorHAnsi"/>
    </w:rPr>
  </w:style>
  <w:style w:type="paragraph" w:customStyle="1" w:styleId="313FA2C1BAA245D6B85900271F72D8941">
    <w:name w:val="313FA2C1BAA245D6B85900271F72D8941"/>
    <w:rsid w:val="0090371E"/>
    <w:rPr>
      <w:rFonts w:eastAsiaTheme="minorHAnsi"/>
    </w:rPr>
  </w:style>
  <w:style w:type="paragraph" w:customStyle="1" w:styleId="429604DD76FE4AD59EAAD5E028E2AA761">
    <w:name w:val="429604DD76FE4AD59EAAD5E028E2AA761"/>
    <w:rsid w:val="0090371E"/>
    <w:rPr>
      <w:rFonts w:eastAsiaTheme="minorHAnsi"/>
    </w:rPr>
  </w:style>
  <w:style w:type="paragraph" w:customStyle="1" w:styleId="F098A04256C84E6DBBC1A318325D20321">
    <w:name w:val="F098A04256C84E6DBBC1A318325D20321"/>
    <w:rsid w:val="0090371E"/>
    <w:rPr>
      <w:rFonts w:eastAsiaTheme="minorHAnsi"/>
    </w:rPr>
  </w:style>
  <w:style w:type="paragraph" w:customStyle="1" w:styleId="50F119E8829A44D68F41FE66CE2648B21">
    <w:name w:val="50F119E8829A44D68F41FE66CE2648B21"/>
    <w:rsid w:val="0090371E"/>
    <w:rPr>
      <w:rFonts w:eastAsiaTheme="minorHAnsi"/>
    </w:rPr>
  </w:style>
  <w:style w:type="paragraph" w:customStyle="1" w:styleId="01F6C7080B534AD785BFF6DAFA86BB681">
    <w:name w:val="01F6C7080B534AD785BFF6DAFA86BB681"/>
    <w:rsid w:val="0090371E"/>
    <w:rPr>
      <w:rFonts w:eastAsiaTheme="minorHAnsi"/>
    </w:rPr>
  </w:style>
  <w:style w:type="paragraph" w:customStyle="1" w:styleId="4DEC0B2EF3AA4759AEC78F761250C68E1">
    <w:name w:val="4DEC0B2EF3AA4759AEC78F761250C68E1"/>
    <w:rsid w:val="0090371E"/>
    <w:rPr>
      <w:rFonts w:eastAsiaTheme="minorHAnsi"/>
    </w:rPr>
  </w:style>
  <w:style w:type="paragraph" w:customStyle="1" w:styleId="AF1D83E0949F460D920FC06234820E371">
    <w:name w:val="AF1D83E0949F460D920FC06234820E371"/>
    <w:rsid w:val="0090371E"/>
    <w:rPr>
      <w:rFonts w:eastAsiaTheme="minorHAnsi"/>
    </w:rPr>
  </w:style>
  <w:style w:type="paragraph" w:customStyle="1" w:styleId="FCD41AC4E61247C286EA0F570A04690F1">
    <w:name w:val="FCD41AC4E61247C286EA0F570A04690F1"/>
    <w:rsid w:val="0090371E"/>
    <w:rPr>
      <w:rFonts w:eastAsiaTheme="minorHAnsi"/>
    </w:rPr>
  </w:style>
  <w:style w:type="paragraph" w:customStyle="1" w:styleId="6672725EF27E4487B7220A66E1F7F61A1">
    <w:name w:val="6672725EF27E4487B7220A66E1F7F61A1"/>
    <w:rsid w:val="0090371E"/>
    <w:rPr>
      <w:rFonts w:eastAsiaTheme="minorHAnsi"/>
    </w:rPr>
  </w:style>
  <w:style w:type="paragraph" w:customStyle="1" w:styleId="3AC98CBA23254C328BAD48AE0D07654B1">
    <w:name w:val="3AC98CBA23254C328BAD48AE0D07654B1"/>
    <w:rsid w:val="0090371E"/>
    <w:rPr>
      <w:rFonts w:eastAsiaTheme="minorHAnsi"/>
    </w:rPr>
  </w:style>
  <w:style w:type="paragraph" w:customStyle="1" w:styleId="6CBA490E277A44EA8DFEAFB88F3DC03E1">
    <w:name w:val="6CBA490E277A44EA8DFEAFB88F3DC03E1"/>
    <w:rsid w:val="0090371E"/>
    <w:rPr>
      <w:rFonts w:eastAsiaTheme="minorHAnsi"/>
    </w:rPr>
  </w:style>
  <w:style w:type="paragraph" w:customStyle="1" w:styleId="EB6E5BE7EE6742BA879F8F29036D51C31">
    <w:name w:val="EB6E5BE7EE6742BA879F8F29036D51C31"/>
    <w:rsid w:val="0090371E"/>
    <w:rPr>
      <w:rFonts w:eastAsiaTheme="minorHAnsi"/>
    </w:rPr>
  </w:style>
  <w:style w:type="paragraph" w:customStyle="1" w:styleId="0AFA785ABDED4152B6557D768F5365CE1">
    <w:name w:val="0AFA785ABDED4152B6557D768F5365CE1"/>
    <w:rsid w:val="0090371E"/>
    <w:rPr>
      <w:rFonts w:eastAsiaTheme="minorHAnsi"/>
    </w:rPr>
  </w:style>
  <w:style w:type="paragraph" w:customStyle="1" w:styleId="AC77896B75A540FB8083B6EA3F8643471">
    <w:name w:val="AC77896B75A540FB8083B6EA3F8643471"/>
    <w:rsid w:val="0090371E"/>
    <w:rPr>
      <w:rFonts w:eastAsiaTheme="minorHAnsi"/>
    </w:rPr>
  </w:style>
  <w:style w:type="paragraph" w:customStyle="1" w:styleId="3AC115110AA24470A433B7B46DEC01531">
    <w:name w:val="3AC115110AA24470A433B7B46DEC01531"/>
    <w:rsid w:val="0090371E"/>
    <w:rPr>
      <w:rFonts w:eastAsiaTheme="minorHAnsi"/>
    </w:rPr>
  </w:style>
  <w:style w:type="paragraph" w:customStyle="1" w:styleId="3C36F6AED19C4B9C9E1C46E156B7E4361">
    <w:name w:val="3C36F6AED19C4B9C9E1C46E156B7E4361"/>
    <w:rsid w:val="0090371E"/>
    <w:rPr>
      <w:rFonts w:eastAsiaTheme="minorHAnsi"/>
    </w:rPr>
  </w:style>
  <w:style w:type="paragraph" w:customStyle="1" w:styleId="1B5A4128EF6D4CD5A437E3E027A1CEE61">
    <w:name w:val="1B5A4128EF6D4CD5A437E3E027A1CEE61"/>
    <w:rsid w:val="0090371E"/>
    <w:rPr>
      <w:rFonts w:eastAsiaTheme="minorHAnsi"/>
    </w:rPr>
  </w:style>
  <w:style w:type="paragraph" w:customStyle="1" w:styleId="93CB9C78C443437C9C4D51E700D0F3431">
    <w:name w:val="93CB9C78C443437C9C4D51E700D0F3431"/>
    <w:rsid w:val="0090371E"/>
    <w:rPr>
      <w:rFonts w:eastAsiaTheme="minorHAnsi"/>
    </w:rPr>
  </w:style>
  <w:style w:type="paragraph" w:customStyle="1" w:styleId="4F0F353BBA1748E89458D391869D26961">
    <w:name w:val="4F0F353BBA1748E89458D391869D26961"/>
    <w:rsid w:val="0090371E"/>
    <w:rPr>
      <w:rFonts w:eastAsiaTheme="minorHAnsi"/>
    </w:rPr>
  </w:style>
  <w:style w:type="paragraph" w:customStyle="1" w:styleId="A16BAFDA9E7E4B14A75570700AC79DA51">
    <w:name w:val="A16BAFDA9E7E4B14A75570700AC79DA51"/>
    <w:rsid w:val="0090371E"/>
    <w:rPr>
      <w:rFonts w:eastAsiaTheme="minorHAnsi"/>
    </w:rPr>
  </w:style>
  <w:style w:type="paragraph" w:customStyle="1" w:styleId="A6FAC597109E484BAF446A7A390CF6171">
    <w:name w:val="A6FAC597109E484BAF446A7A390CF6171"/>
    <w:rsid w:val="0090371E"/>
    <w:rPr>
      <w:rFonts w:eastAsiaTheme="minorHAnsi"/>
    </w:rPr>
  </w:style>
  <w:style w:type="paragraph" w:customStyle="1" w:styleId="810F66C0C80142FB8EF0A94F0E88A5DD1">
    <w:name w:val="810F66C0C80142FB8EF0A94F0E88A5DD1"/>
    <w:rsid w:val="0090371E"/>
    <w:rPr>
      <w:rFonts w:eastAsiaTheme="minorHAnsi"/>
    </w:rPr>
  </w:style>
  <w:style w:type="paragraph" w:customStyle="1" w:styleId="AFD484435909404EAD61A1841C3D5AEC1">
    <w:name w:val="AFD484435909404EAD61A1841C3D5AEC1"/>
    <w:rsid w:val="0090371E"/>
    <w:rPr>
      <w:rFonts w:eastAsiaTheme="minorHAnsi"/>
    </w:rPr>
  </w:style>
  <w:style w:type="paragraph" w:customStyle="1" w:styleId="6F21F8667BC6494E8E57380378AC7C271">
    <w:name w:val="6F21F8667BC6494E8E57380378AC7C271"/>
    <w:rsid w:val="0090371E"/>
    <w:rPr>
      <w:rFonts w:eastAsiaTheme="minorHAnsi"/>
    </w:rPr>
  </w:style>
  <w:style w:type="paragraph" w:customStyle="1" w:styleId="C780817882344132B4A136956879CF051">
    <w:name w:val="C780817882344132B4A136956879CF051"/>
    <w:rsid w:val="0090371E"/>
    <w:rPr>
      <w:rFonts w:eastAsiaTheme="minorHAnsi"/>
    </w:rPr>
  </w:style>
  <w:style w:type="paragraph" w:customStyle="1" w:styleId="F1F27D4E35394515855CF29876942D5B1">
    <w:name w:val="F1F27D4E35394515855CF29876942D5B1"/>
    <w:rsid w:val="0090371E"/>
    <w:rPr>
      <w:rFonts w:eastAsiaTheme="minorHAnsi"/>
    </w:rPr>
  </w:style>
  <w:style w:type="paragraph" w:customStyle="1" w:styleId="13C27AB16547468F8FC6F1D8AD0B515D1">
    <w:name w:val="13C27AB16547468F8FC6F1D8AD0B515D1"/>
    <w:rsid w:val="0090371E"/>
    <w:rPr>
      <w:rFonts w:eastAsiaTheme="minorHAnsi"/>
    </w:rPr>
  </w:style>
  <w:style w:type="paragraph" w:customStyle="1" w:styleId="B8D2D155E8B8434586F4FE7640D80EB81">
    <w:name w:val="B8D2D155E8B8434586F4FE7640D80EB81"/>
    <w:rsid w:val="0090371E"/>
    <w:rPr>
      <w:rFonts w:eastAsiaTheme="minorHAnsi"/>
    </w:rPr>
  </w:style>
  <w:style w:type="paragraph" w:customStyle="1" w:styleId="281678E220A14BBB8BA7F2CA9FC7CB792">
    <w:name w:val="281678E220A14BBB8BA7F2CA9FC7CB792"/>
    <w:rsid w:val="0090371E"/>
    <w:rPr>
      <w:rFonts w:eastAsiaTheme="minorHAnsi"/>
    </w:rPr>
  </w:style>
  <w:style w:type="paragraph" w:customStyle="1" w:styleId="67B2DDA3405C47CF93DDFA52086E76E61">
    <w:name w:val="67B2DDA3405C47CF93DDFA52086E76E61"/>
    <w:rsid w:val="0090371E"/>
    <w:rPr>
      <w:rFonts w:eastAsiaTheme="minorHAnsi"/>
    </w:rPr>
  </w:style>
  <w:style w:type="paragraph" w:customStyle="1" w:styleId="CFBCB58BCC814F529C99F27BD359C3821">
    <w:name w:val="CFBCB58BCC814F529C99F27BD359C3821"/>
    <w:rsid w:val="0090371E"/>
    <w:rPr>
      <w:rFonts w:eastAsiaTheme="minorHAnsi"/>
    </w:rPr>
  </w:style>
  <w:style w:type="paragraph" w:customStyle="1" w:styleId="D70861542C9C4DF8B76F80BA0EE7C16E1">
    <w:name w:val="D70861542C9C4DF8B76F80BA0EE7C16E1"/>
    <w:rsid w:val="0090371E"/>
    <w:rPr>
      <w:rFonts w:eastAsiaTheme="minorHAnsi"/>
    </w:rPr>
  </w:style>
  <w:style w:type="paragraph" w:customStyle="1" w:styleId="E20254B3D30B41AA9987D22D16CFA6401">
    <w:name w:val="E20254B3D30B41AA9987D22D16CFA6401"/>
    <w:rsid w:val="0090371E"/>
    <w:rPr>
      <w:rFonts w:eastAsiaTheme="minorHAnsi"/>
    </w:rPr>
  </w:style>
  <w:style w:type="paragraph" w:customStyle="1" w:styleId="51C666F26140466B96CCE38E1D77BC2E1">
    <w:name w:val="51C666F26140466B96CCE38E1D77BC2E1"/>
    <w:rsid w:val="0090371E"/>
    <w:rPr>
      <w:rFonts w:eastAsiaTheme="minorHAnsi"/>
    </w:rPr>
  </w:style>
  <w:style w:type="paragraph" w:customStyle="1" w:styleId="C147580F53B5417796A43DB8AF9765CB1">
    <w:name w:val="C147580F53B5417796A43DB8AF9765CB1"/>
    <w:rsid w:val="0090371E"/>
    <w:rPr>
      <w:rFonts w:eastAsiaTheme="minorHAnsi"/>
    </w:rPr>
  </w:style>
  <w:style w:type="paragraph" w:customStyle="1" w:styleId="E9574E958DAB4D328FC5829D58921D5D1">
    <w:name w:val="E9574E958DAB4D328FC5829D58921D5D1"/>
    <w:rsid w:val="0090371E"/>
    <w:rPr>
      <w:rFonts w:eastAsiaTheme="minorHAnsi"/>
    </w:rPr>
  </w:style>
  <w:style w:type="paragraph" w:customStyle="1" w:styleId="D24F65E174034FD185EEFC2E160520CA1">
    <w:name w:val="D24F65E174034FD185EEFC2E160520CA1"/>
    <w:rsid w:val="0090371E"/>
    <w:rPr>
      <w:rFonts w:eastAsiaTheme="minorHAnsi"/>
    </w:rPr>
  </w:style>
  <w:style w:type="paragraph" w:customStyle="1" w:styleId="F385306B14244135A0EBEA4D0BDDF5231">
    <w:name w:val="F385306B14244135A0EBEA4D0BDDF5231"/>
    <w:rsid w:val="0090371E"/>
    <w:rPr>
      <w:rFonts w:eastAsiaTheme="minorHAnsi"/>
    </w:rPr>
  </w:style>
  <w:style w:type="paragraph" w:customStyle="1" w:styleId="92CA7D631130497EA82040CD354533FF1">
    <w:name w:val="92CA7D631130497EA82040CD354533FF1"/>
    <w:rsid w:val="0090371E"/>
    <w:rPr>
      <w:rFonts w:eastAsiaTheme="minorHAnsi"/>
    </w:rPr>
  </w:style>
  <w:style w:type="paragraph" w:customStyle="1" w:styleId="CBADC09CEBD74506ABD18D0D7005491E1">
    <w:name w:val="CBADC09CEBD74506ABD18D0D7005491E1"/>
    <w:rsid w:val="0090371E"/>
    <w:rPr>
      <w:rFonts w:eastAsiaTheme="minorHAnsi"/>
    </w:rPr>
  </w:style>
  <w:style w:type="paragraph" w:customStyle="1" w:styleId="40D53242021946A292A8ACD5402F662B1">
    <w:name w:val="40D53242021946A292A8ACD5402F662B1"/>
    <w:rsid w:val="0090371E"/>
    <w:rPr>
      <w:rFonts w:eastAsiaTheme="minorHAnsi"/>
    </w:rPr>
  </w:style>
  <w:style w:type="paragraph" w:customStyle="1" w:styleId="F485457B87ED43539020F72DD767927D1">
    <w:name w:val="F485457B87ED43539020F72DD767927D1"/>
    <w:rsid w:val="0090371E"/>
    <w:rPr>
      <w:rFonts w:eastAsiaTheme="minorHAnsi"/>
    </w:rPr>
  </w:style>
  <w:style w:type="paragraph" w:customStyle="1" w:styleId="11770934740642CCB6DCEEA8BDBCA13B1">
    <w:name w:val="11770934740642CCB6DCEEA8BDBCA13B1"/>
    <w:rsid w:val="0090371E"/>
    <w:rPr>
      <w:rFonts w:eastAsiaTheme="minorHAnsi"/>
    </w:rPr>
  </w:style>
  <w:style w:type="paragraph" w:customStyle="1" w:styleId="86111D852E7447DFBAADB197F22C856C1">
    <w:name w:val="86111D852E7447DFBAADB197F22C856C1"/>
    <w:rsid w:val="0090371E"/>
    <w:rPr>
      <w:rFonts w:eastAsiaTheme="minorHAnsi"/>
    </w:rPr>
  </w:style>
  <w:style w:type="paragraph" w:customStyle="1" w:styleId="D61FE611786C454CA6759249358830B01">
    <w:name w:val="D61FE611786C454CA6759249358830B01"/>
    <w:rsid w:val="0090371E"/>
    <w:rPr>
      <w:rFonts w:eastAsiaTheme="minorHAnsi"/>
    </w:rPr>
  </w:style>
  <w:style w:type="paragraph" w:customStyle="1" w:styleId="F696C58021B84ECE8A6A817126F0B3841">
    <w:name w:val="F696C58021B84ECE8A6A817126F0B3841"/>
    <w:rsid w:val="0090371E"/>
    <w:rPr>
      <w:rFonts w:eastAsiaTheme="minorHAnsi"/>
    </w:rPr>
  </w:style>
  <w:style w:type="paragraph" w:customStyle="1" w:styleId="C45F98E86647455A8A6C24EFD9905128">
    <w:name w:val="C45F98E86647455A8A6C24EFD9905128"/>
    <w:rsid w:val="0090371E"/>
    <w:rPr>
      <w:rFonts w:eastAsiaTheme="minorHAnsi"/>
    </w:rPr>
  </w:style>
  <w:style w:type="paragraph" w:customStyle="1" w:styleId="5F0043940E1A4F5F8A241B0CB78EC655">
    <w:name w:val="5F0043940E1A4F5F8A241B0CB78EC655"/>
    <w:rsid w:val="0090371E"/>
    <w:rPr>
      <w:rFonts w:eastAsiaTheme="minorHAnsi"/>
    </w:rPr>
  </w:style>
  <w:style w:type="paragraph" w:customStyle="1" w:styleId="5F2685BFA8414BB0B56C94125229395F">
    <w:name w:val="5F2685BFA8414BB0B56C94125229395F"/>
    <w:rsid w:val="0090371E"/>
    <w:rPr>
      <w:rFonts w:eastAsiaTheme="minorHAnsi"/>
    </w:rPr>
  </w:style>
  <w:style w:type="paragraph" w:customStyle="1" w:styleId="1AA7503C2AE740A8ADF3F6580CFA39B4">
    <w:name w:val="1AA7503C2AE740A8ADF3F6580CFA39B4"/>
    <w:rsid w:val="0090371E"/>
    <w:rPr>
      <w:rFonts w:eastAsiaTheme="minorHAnsi"/>
    </w:rPr>
  </w:style>
  <w:style w:type="paragraph" w:customStyle="1" w:styleId="2C8CF7908F614B50BF58AEB874C5E81D">
    <w:name w:val="2C8CF7908F614B50BF58AEB874C5E81D"/>
    <w:rsid w:val="0090371E"/>
    <w:rPr>
      <w:rFonts w:eastAsiaTheme="minorHAnsi"/>
    </w:rPr>
  </w:style>
  <w:style w:type="paragraph" w:customStyle="1" w:styleId="94C0492151F34B20B829C3BB2443EAC5">
    <w:name w:val="94C0492151F34B20B829C3BB2443EAC5"/>
    <w:rsid w:val="0090371E"/>
    <w:rPr>
      <w:rFonts w:eastAsiaTheme="minorHAnsi"/>
    </w:rPr>
  </w:style>
  <w:style w:type="paragraph" w:customStyle="1" w:styleId="EE404F758E904DD6B98C8673594166A5">
    <w:name w:val="EE404F758E904DD6B98C8673594166A5"/>
    <w:rsid w:val="0090371E"/>
    <w:rPr>
      <w:rFonts w:eastAsiaTheme="minorHAnsi"/>
    </w:rPr>
  </w:style>
  <w:style w:type="paragraph" w:customStyle="1" w:styleId="B86EF90260DF4E3183D0172AB0298C39">
    <w:name w:val="B86EF90260DF4E3183D0172AB0298C39"/>
    <w:rsid w:val="0090371E"/>
    <w:rPr>
      <w:rFonts w:eastAsiaTheme="minorHAnsi"/>
    </w:rPr>
  </w:style>
  <w:style w:type="paragraph" w:customStyle="1" w:styleId="6E0A1ED128D742B285AF5035F6930610">
    <w:name w:val="6E0A1ED128D742B285AF5035F6930610"/>
    <w:rsid w:val="0090371E"/>
  </w:style>
  <w:style w:type="paragraph" w:customStyle="1" w:styleId="4DAADCC35D4845B1BE0C001C573D8CE5">
    <w:name w:val="4DAADCC35D4845B1BE0C001C573D8CE5"/>
    <w:rsid w:val="0090371E"/>
  </w:style>
  <w:style w:type="paragraph" w:customStyle="1" w:styleId="40EFF64A4AF54CC2990E852E315D513C">
    <w:name w:val="40EFF64A4AF54CC2990E852E315D513C"/>
    <w:rsid w:val="0090371E"/>
  </w:style>
  <w:style w:type="paragraph" w:customStyle="1" w:styleId="B7EC83D4032D4E5394DB9DBD7009E51F">
    <w:name w:val="B7EC83D4032D4E5394DB9DBD7009E51F"/>
    <w:rsid w:val="0090371E"/>
  </w:style>
  <w:style w:type="paragraph" w:customStyle="1" w:styleId="6CDA8363FADA43AFA1D0E82F95EED865">
    <w:name w:val="6CDA8363FADA43AFA1D0E82F95EED865"/>
    <w:rsid w:val="0090371E"/>
  </w:style>
  <w:style w:type="paragraph" w:customStyle="1" w:styleId="D07AA064A0D84F3D9A9C7B823DD6ABF1">
    <w:name w:val="D07AA064A0D84F3D9A9C7B823DD6ABF1"/>
    <w:rsid w:val="0090371E"/>
  </w:style>
  <w:style w:type="paragraph" w:customStyle="1" w:styleId="A44740D60B144C31B3B3A0708410E3BE">
    <w:name w:val="A44740D60B144C31B3B3A0708410E3BE"/>
    <w:rsid w:val="0090371E"/>
  </w:style>
  <w:style w:type="paragraph" w:customStyle="1" w:styleId="B5DEA4199A1C469EA00D5FA52276ACF3">
    <w:name w:val="B5DEA4199A1C469EA00D5FA52276ACF3"/>
    <w:rsid w:val="0090371E"/>
  </w:style>
  <w:style w:type="paragraph" w:customStyle="1" w:styleId="F7741CE449A140EBB656D31869059C30">
    <w:name w:val="F7741CE449A140EBB656D31869059C30"/>
    <w:rsid w:val="0090371E"/>
  </w:style>
  <w:style w:type="paragraph" w:customStyle="1" w:styleId="1274963DEDAF4DF98AF06D9DEE7EE24B">
    <w:name w:val="1274963DEDAF4DF98AF06D9DEE7EE24B"/>
    <w:rsid w:val="0090371E"/>
  </w:style>
  <w:style w:type="paragraph" w:customStyle="1" w:styleId="072B69B9A7D047F189E5F1D0574EB74D">
    <w:name w:val="072B69B9A7D047F189E5F1D0574EB74D"/>
    <w:rsid w:val="0090371E"/>
  </w:style>
  <w:style w:type="paragraph" w:customStyle="1" w:styleId="62FCF7603A24490D9DB86006DB132981">
    <w:name w:val="62FCF7603A24490D9DB86006DB132981"/>
    <w:rsid w:val="0090371E"/>
  </w:style>
  <w:style w:type="paragraph" w:customStyle="1" w:styleId="C1C0969A35AF4DC6BE0ED58C6C0C4632">
    <w:name w:val="C1C0969A35AF4DC6BE0ED58C6C0C4632"/>
    <w:rsid w:val="0090371E"/>
  </w:style>
  <w:style w:type="paragraph" w:customStyle="1" w:styleId="55BF0AB1B42C44A189F85248DA257C04">
    <w:name w:val="55BF0AB1B42C44A189F85248DA257C04"/>
    <w:rsid w:val="00EC74A9"/>
  </w:style>
  <w:style w:type="paragraph" w:customStyle="1" w:styleId="1BE190F255624D38927ED355C7FE2E232">
    <w:name w:val="1BE190F255624D38927ED355C7FE2E232"/>
    <w:rsid w:val="003E1CB1"/>
    <w:rPr>
      <w:rFonts w:eastAsiaTheme="minorHAnsi"/>
    </w:rPr>
  </w:style>
  <w:style w:type="paragraph" w:customStyle="1" w:styleId="357F5D400B4A4253B91561E60318C8592">
    <w:name w:val="357F5D400B4A4253B91561E60318C8592"/>
    <w:rsid w:val="003E1CB1"/>
    <w:rPr>
      <w:rFonts w:eastAsiaTheme="minorHAnsi"/>
    </w:rPr>
  </w:style>
  <w:style w:type="paragraph" w:customStyle="1" w:styleId="A31438DED203428E8982D8D136A8C5B82">
    <w:name w:val="A31438DED203428E8982D8D136A8C5B82"/>
    <w:rsid w:val="003E1CB1"/>
    <w:rPr>
      <w:rFonts w:eastAsiaTheme="minorHAnsi"/>
    </w:rPr>
  </w:style>
  <w:style w:type="paragraph" w:customStyle="1" w:styleId="C7D306F24D684DFEB8E3E0F4364B37F02">
    <w:name w:val="C7D306F24D684DFEB8E3E0F4364B37F02"/>
    <w:rsid w:val="003E1CB1"/>
    <w:rPr>
      <w:rFonts w:eastAsiaTheme="minorHAnsi"/>
    </w:rPr>
  </w:style>
  <w:style w:type="paragraph" w:customStyle="1" w:styleId="D322CB73E42D4A12976B2152167FB5F62">
    <w:name w:val="D322CB73E42D4A12976B2152167FB5F62"/>
    <w:rsid w:val="003E1CB1"/>
    <w:rPr>
      <w:rFonts w:eastAsiaTheme="minorHAnsi"/>
    </w:rPr>
  </w:style>
  <w:style w:type="paragraph" w:customStyle="1" w:styleId="479191488C5C4C2A9F61E78683EB5FE92">
    <w:name w:val="479191488C5C4C2A9F61E78683EB5FE92"/>
    <w:rsid w:val="003E1CB1"/>
    <w:rPr>
      <w:rFonts w:eastAsiaTheme="minorHAnsi"/>
    </w:rPr>
  </w:style>
  <w:style w:type="paragraph" w:customStyle="1" w:styleId="3512012A312B4F30BD11BE32CC1DCB402">
    <w:name w:val="3512012A312B4F30BD11BE32CC1DCB402"/>
    <w:rsid w:val="003E1CB1"/>
    <w:rPr>
      <w:rFonts w:eastAsiaTheme="minorHAnsi"/>
    </w:rPr>
  </w:style>
  <w:style w:type="paragraph" w:customStyle="1" w:styleId="449D597D6D0C469B91BAE785A06983D82">
    <w:name w:val="449D597D6D0C469B91BAE785A06983D82"/>
    <w:rsid w:val="003E1CB1"/>
    <w:rPr>
      <w:rFonts w:eastAsiaTheme="minorHAnsi"/>
    </w:rPr>
  </w:style>
  <w:style w:type="paragraph" w:customStyle="1" w:styleId="C4F5E17995984A77A00F463A77C23F622">
    <w:name w:val="C4F5E17995984A77A00F463A77C23F622"/>
    <w:rsid w:val="003E1CB1"/>
    <w:rPr>
      <w:rFonts w:eastAsiaTheme="minorHAnsi"/>
    </w:rPr>
  </w:style>
  <w:style w:type="paragraph" w:customStyle="1" w:styleId="48279F872DF249949365BD20DE54FDEE2">
    <w:name w:val="48279F872DF249949365BD20DE54FDEE2"/>
    <w:rsid w:val="003E1CB1"/>
    <w:rPr>
      <w:rFonts w:eastAsiaTheme="minorHAnsi"/>
    </w:rPr>
  </w:style>
  <w:style w:type="paragraph" w:customStyle="1" w:styleId="623F5210220148EF8C32BED73BD3B78F2">
    <w:name w:val="623F5210220148EF8C32BED73BD3B78F2"/>
    <w:rsid w:val="003E1CB1"/>
    <w:rPr>
      <w:rFonts w:eastAsiaTheme="minorHAnsi"/>
    </w:rPr>
  </w:style>
  <w:style w:type="paragraph" w:customStyle="1" w:styleId="729105ED4A244278B16A08EA0B01AFDD2">
    <w:name w:val="729105ED4A244278B16A08EA0B01AFDD2"/>
    <w:rsid w:val="003E1CB1"/>
    <w:rPr>
      <w:rFonts w:eastAsiaTheme="minorHAnsi"/>
    </w:rPr>
  </w:style>
  <w:style w:type="paragraph" w:customStyle="1" w:styleId="7E61FC180C1D445EAC777E79376266882">
    <w:name w:val="7E61FC180C1D445EAC777E79376266882"/>
    <w:rsid w:val="003E1CB1"/>
    <w:rPr>
      <w:rFonts w:eastAsiaTheme="minorHAnsi"/>
    </w:rPr>
  </w:style>
  <w:style w:type="paragraph" w:customStyle="1" w:styleId="B42BA1606F454C8B81417A7B1EEC95732">
    <w:name w:val="B42BA1606F454C8B81417A7B1EEC95732"/>
    <w:rsid w:val="003E1CB1"/>
    <w:rPr>
      <w:rFonts w:eastAsiaTheme="minorHAnsi"/>
    </w:rPr>
  </w:style>
  <w:style w:type="paragraph" w:customStyle="1" w:styleId="1F5889352FFC4AEF9BFE36F6A63CDF622">
    <w:name w:val="1F5889352FFC4AEF9BFE36F6A63CDF622"/>
    <w:rsid w:val="003E1CB1"/>
    <w:rPr>
      <w:rFonts w:eastAsiaTheme="minorHAnsi"/>
    </w:rPr>
  </w:style>
  <w:style w:type="paragraph" w:customStyle="1" w:styleId="06F6A8FFBCBC4F43825499A5D18D40842">
    <w:name w:val="06F6A8FFBCBC4F43825499A5D18D40842"/>
    <w:rsid w:val="003E1CB1"/>
    <w:rPr>
      <w:rFonts w:eastAsiaTheme="minorHAnsi"/>
    </w:rPr>
  </w:style>
  <w:style w:type="paragraph" w:customStyle="1" w:styleId="424D560F18994D2A902A7234A14D058F2">
    <w:name w:val="424D560F18994D2A902A7234A14D058F2"/>
    <w:rsid w:val="003E1CB1"/>
    <w:rPr>
      <w:rFonts w:eastAsiaTheme="minorHAnsi"/>
    </w:rPr>
  </w:style>
  <w:style w:type="paragraph" w:customStyle="1" w:styleId="9DD92643ACB24234A4B68ED568171D602">
    <w:name w:val="9DD92643ACB24234A4B68ED568171D602"/>
    <w:rsid w:val="003E1CB1"/>
    <w:rPr>
      <w:rFonts w:eastAsiaTheme="minorHAnsi"/>
    </w:rPr>
  </w:style>
  <w:style w:type="paragraph" w:customStyle="1" w:styleId="D9656286AF36409E96C5D4B801CB7C962">
    <w:name w:val="D9656286AF36409E96C5D4B801CB7C962"/>
    <w:rsid w:val="003E1CB1"/>
    <w:rPr>
      <w:rFonts w:eastAsiaTheme="minorHAnsi"/>
    </w:rPr>
  </w:style>
  <w:style w:type="paragraph" w:customStyle="1" w:styleId="363581762E3F4C699CEC13C5CB702C6C2">
    <w:name w:val="363581762E3F4C699CEC13C5CB702C6C2"/>
    <w:rsid w:val="003E1CB1"/>
    <w:pPr>
      <w:ind w:left="720"/>
      <w:contextualSpacing/>
    </w:pPr>
    <w:rPr>
      <w:rFonts w:eastAsiaTheme="minorHAnsi"/>
    </w:rPr>
  </w:style>
  <w:style w:type="paragraph" w:customStyle="1" w:styleId="69E6E48E92DA4CD3B678FA8A0FA8727E2">
    <w:name w:val="69E6E48E92DA4CD3B678FA8A0FA8727E2"/>
    <w:rsid w:val="003E1CB1"/>
    <w:pPr>
      <w:ind w:left="720"/>
      <w:contextualSpacing/>
    </w:pPr>
    <w:rPr>
      <w:rFonts w:eastAsiaTheme="minorHAnsi"/>
    </w:rPr>
  </w:style>
  <w:style w:type="paragraph" w:customStyle="1" w:styleId="ACB17A96C85A42EAB7C72BBC9EFC9B512">
    <w:name w:val="ACB17A96C85A42EAB7C72BBC9EFC9B512"/>
    <w:rsid w:val="003E1CB1"/>
    <w:pPr>
      <w:ind w:left="720"/>
      <w:contextualSpacing/>
    </w:pPr>
    <w:rPr>
      <w:rFonts w:eastAsiaTheme="minorHAnsi"/>
    </w:rPr>
  </w:style>
  <w:style w:type="paragraph" w:customStyle="1" w:styleId="55BF0AB1B42C44A189F85248DA257C041">
    <w:name w:val="55BF0AB1B42C44A189F85248DA257C041"/>
    <w:rsid w:val="003E1CB1"/>
    <w:pPr>
      <w:ind w:left="720"/>
      <w:contextualSpacing/>
    </w:pPr>
    <w:rPr>
      <w:rFonts w:eastAsiaTheme="minorHAnsi"/>
    </w:rPr>
  </w:style>
  <w:style w:type="paragraph" w:customStyle="1" w:styleId="A3C6684217BE401D95F477F1D106FF131">
    <w:name w:val="A3C6684217BE401D95F477F1D106FF131"/>
    <w:rsid w:val="003E1CB1"/>
    <w:rPr>
      <w:rFonts w:eastAsiaTheme="minorHAnsi"/>
    </w:rPr>
  </w:style>
  <w:style w:type="paragraph" w:customStyle="1" w:styleId="8606C588645E4E848D5AA225B34AA713">
    <w:name w:val="8606C588645E4E848D5AA225B34AA713"/>
    <w:rsid w:val="00244A14"/>
  </w:style>
  <w:style w:type="paragraph" w:customStyle="1" w:styleId="D474410D62924E35BB8B78A222FABA5A">
    <w:name w:val="D474410D62924E35BB8B78A222FABA5A"/>
    <w:rsid w:val="00244A14"/>
  </w:style>
  <w:style w:type="paragraph" w:customStyle="1" w:styleId="2779440667594B4B86F9A23CD976297A">
    <w:name w:val="2779440667594B4B86F9A23CD976297A"/>
    <w:rsid w:val="00244A14"/>
  </w:style>
  <w:style w:type="paragraph" w:customStyle="1" w:styleId="597052CE9C624D07BBAA9D1DADB2DF1A">
    <w:name w:val="597052CE9C624D07BBAA9D1DADB2DF1A"/>
    <w:rsid w:val="00244A14"/>
  </w:style>
  <w:style w:type="paragraph" w:customStyle="1" w:styleId="A05635C9523C43DEB92124D976C92DCA">
    <w:name w:val="A05635C9523C43DEB92124D976C92DCA"/>
    <w:rsid w:val="00176588"/>
  </w:style>
  <w:style w:type="paragraph" w:customStyle="1" w:styleId="941A75435E164323B20D8DBFE7D7F8E7">
    <w:name w:val="941A75435E164323B20D8DBFE7D7F8E7"/>
    <w:rsid w:val="00176588"/>
  </w:style>
  <w:style w:type="paragraph" w:customStyle="1" w:styleId="C02CF4DF7E364240BB1A186C81CF636E">
    <w:name w:val="C02CF4DF7E364240BB1A186C81CF636E"/>
    <w:rsid w:val="00176588"/>
  </w:style>
  <w:style w:type="paragraph" w:customStyle="1" w:styleId="3E0144B42DB640DB97104BC5C798A6F8">
    <w:name w:val="3E0144B42DB640DB97104BC5C798A6F8"/>
    <w:rsid w:val="00176588"/>
  </w:style>
  <w:style w:type="paragraph" w:customStyle="1" w:styleId="36D29FEE22734A2FB40D67F878EEDBBD">
    <w:name w:val="36D29FEE22734A2FB40D67F878EEDBBD"/>
    <w:rsid w:val="00176588"/>
  </w:style>
  <w:style w:type="paragraph" w:customStyle="1" w:styleId="0AABC1181E974C6388ECA435B4B9C124">
    <w:name w:val="0AABC1181E974C6388ECA435B4B9C124"/>
    <w:rsid w:val="00176588"/>
  </w:style>
  <w:style w:type="paragraph" w:customStyle="1" w:styleId="83D6D810FCF748F3AF4281B5584FFC69">
    <w:name w:val="83D6D810FCF748F3AF4281B5584FFC69"/>
    <w:rsid w:val="00176588"/>
  </w:style>
  <w:style w:type="paragraph" w:customStyle="1" w:styleId="86734C81544F48E8B254AB36BA9250F5">
    <w:name w:val="86734C81544F48E8B254AB36BA9250F5"/>
    <w:rsid w:val="00176588"/>
  </w:style>
  <w:style w:type="paragraph" w:customStyle="1" w:styleId="AD761896B0A44D1D84BB53C2E7550666">
    <w:name w:val="AD761896B0A44D1D84BB53C2E7550666"/>
    <w:rsid w:val="00176588"/>
  </w:style>
  <w:style w:type="paragraph" w:customStyle="1" w:styleId="F1FEAEAC20FA446F98169AFF6CEE2238">
    <w:name w:val="F1FEAEAC20FA446F98169AFF6CEE2238"/>
    <w:rsid w:val="00176588"/>
  </w:style>
  <w:style w:type="paragraph" w:customStyle="1" w:styleId="2B74A8AD0B0A4CCBA77635C9E9412F1D">
    <w:name w:val="2B74A8AD0B0A4CCBA77635C9E9412F1D"/>
    <w:rsid w:val="00176588"/>
  </w:style>
  <w:style w:type="paragraph" w:customStyle="1" w:styleId="D82F4113BFCA42479B767C03862EEE12">
    <w:name w:val="D82F4113BFCA42479B767C03862EEE12"/>
    <w:rsid w:val="00176588"/>
  </w:style>
  <w:style w:type="paragraph" w:customStyle="1" w:styleId="4B77EA48144D49FCAA890827B13D3C91">
    <w:name w:val="4B77EA48144D49FCAA890827B13D3C91"/>
    <w:rsid w:val="00176588"/>
  </w:style>
  <w:style w:type="paragraph" w:customStyle="1" w:styleId="FCDDDF59BAAE4DF5A418016EBA29905D">
    <w:name w:val="FCDDDF59BAAE4DF5A418016EBA29905D"/>
    <w:rsid w:val="00176588"/>
  </w:style>
  <w:style w:type="paragraph" w:customStyle="1" w:styleId="E1D459D910C24E3C9187C98FCA0C3622">
    <w:name w:val="E1D459D910C24E3C9187C98FCA0C3622"/>
    <w:rsid w:val="00176588"/>
  </w:style>
  <w:style w:type="paragraph" w:customStyle="1" w:styleId="E8EC91096C6441E9A8A1D4DE54FAE6CA">
    <w:name w:val="E8EC91096C6441E9A8A1D4DE54FAE6CA"/>
    <w:rsid w:val="00176588"/>
  </w:style>
  <w:style w:type="paragraph" w:customStyle="1" w:styleId="B2B719C35BF241D4AF2158EAAE82C185">
    <w:name w:val="B2B719C35BF241D4AF2158EAAE82C185"/>
    <w:rsid w:val="00176588"/>
  </w:style>
  <w:style w:type="paragraph" w:customStyle="1" w:styleId="B6D5409C423D4E69B414AD59C56F1020">
    <w:name w:val="B6D5409C423D4E69B414AD59C56F1020"/>
    <w:rsid w:val="00176588"/>
  </w:style>
  <w:style w:type="paragraph" w:customStyle="1" w:styleId="D084DB3CD1A04A24A60EEF4993DE4E0C">
    <w:name w:val="D084DB3CD1A04A24A60EEF4993DE4E0C"/>
    <w:rsid w:val="00176588"/>
  </w:style>
  <w:style w:type="paragraph" w:customStyle="1" w:styleId="D65C5C971E624E4F8D514373829FEA79">
    <w:name w:val="D65C5C971E624E4F8D514373829FEA79"/>
    <w:rsid w:val="00176588"/>
  </w:style>
  <w:style w:type="paragraph" w:customStyle="1" w:styleId="0C30334A253548D78C24E7FFD85EE85C">
    <w:name w:val="0C30334A253548D78C24E7FFD85EE85C"/>
    <w:rsid w:val="00176588"/>
  </w:style>
  <w:style w:type="paragraph" w:customStyle="1" w:styleId="6CC243DF91F84AC9BE6B0AFB358D548E">
    <w:name w:val="6CC243DF91F84AC9BE6B0AFB358D548E"/>
    <w:rsid w:val="00176588"/>
  </w:style>
  <w:style w:type="paragraph" w:customStyle="1" w:styleId="548CE0E131D44924B3A78491E3AB7B0B">
    <w:name w:val="548CE0E131D44924B3A78491E3AB7B0B"/>
    <w:rsid w:val="00176588"/>
  </w:style>
  <w:style w:type="paragraph" w:customStyle="1" w:styleId="03226B56DF8D47DB8EF85A4A96032222">
    <w:name w:val="03226B56DF8D47DB8EF85A4A96032222"/>
    <w:rsid w:val="00176588"/>
  </w:style>
  <w:style w:type="paragraph" w:customStyle="1" w:styleId="A2E0AB69C76F4CB283CA67BA39D96086">
    <w:name w:val="A2E0AB69C76F4CB283CA67BA39D96086"/>
    <w:rsid w:val="00176588"/>
  </w:style>
  <w:style w:type="paragraph" w:customStyle="1" w:styleId="21CC39CF087549E3B9770013485F899F">
    <w:name w:val="21CC39CF087549E3B9770013485F899F"/>
    <w:rsid w:val="00176588"/>
  </w:style>
  <w:style w:type="paragraph" w:customStyle="1" w:styleId="646E210015F843128651FF3BB9D2A8C3">
    <w:name w:val="646E210015F843128651FF3BB9D2A8C3"/>
    <w:rsid w:val="00176588"/>
  </w:style>
  <w:style w:type="paragraph" w:customStyle="1" w:styleId="FE00E6EB6D00408BAB72B5D4EE035DFB">
    <w:name w:val="FE00E6EB6D00408BAB72B5D4EE035DFB"/>
    <w:rsid w:val="00176588"/>
  </w:style>
  <w:style w:type="paragraph" w:customStyle="1" w:styleId="36E3D3C86DB34A05B52BF40F047BE11B">
    <w:name w:val="36E3D3C86DB34A05B52BF40F047BE11B"/>
    <w:rsid w:val="00176588"/>
  </w:style>
  <w:style w:type="paragraph" w:customStyle="1" w:styleId="F6DF7CA8076B4E7A9E8658D0710C5C75">
    <w:name w:val="F6DF7CA8076B4E7A9E8658D0710C5C75"/>
    <w:rsid w:val="00176588"/>
  </w:style>
  <w:style w:type="paragraph" w:customStyle="1" w:styleId="4A0388C5FA964C02AB192B0C02C830EC">
    <w:name w:val="4A0388C5FA964C02AB192B0C02C830EC"/>
    <w:rsid w:val="00176588"/>
  </w:style>
  <w:style w:type="paragraph" w:customStyle="1" w:styleId="172B5DB329D44E188A1B993B857E37AA">
    <w:name w:val="172B5DB329D44E188A1B993B857E37AA"/>
    <w:rsid w:val="00176588"/>
  </w:style>
  <w:style w:type="paragraph" w:customStyle="1" w:styleId="C91E8D8F320D471880E6EDEAF967C1E2">
    <w:name w:val="C91E8D8F320D471880E6EDEAF967C1E2"/>
    <w:rsid w:val="00176588"/>
  </w:style>
  <w:style w:type="paragraph" w:customStyle="1" w:styleId="9B75E6F32E1B4DBCBA63416FEA96DC69">
    <w:name w:val="9B75E6F32E1B4DBCBA63416FEA96DC69"/>
    <w:rsid w:val="00176588"/>
  </w:style>
  <w:style w:type="paragraph" w:customStyle="1" w:styleId="4C31F177BD0B4F8A9FA01347A44A74FF">
    <w:name w:val="4C31F177BD0B4F8A9FA01347A44A74FF"/>
    <w:rsid w:val="00176588"/>
  </w:style>
  <w:style w:type="paragraph" w:customStyle="1" w:styleId="C8256393355C442C9D972F90310559C7">
    <w:name w:val="C8256393355C442C9D972F90310559C7"/>
    <w:rsid w:val="00176588"/>
  </w:style>
  <w:style w:type="paragraph" w:customStyle="1" w:styleId="8E516854692645AE9EAA50A7FEE2F73C">
    <w:name w:val="8E516854692645AE9EAA50A7FEE2F73C"/>
    <w:rsid w:val="00176588"/>
  </w:style>
  <w:style w:type="paragraph" w:customStyle="1" w:styleId="2DFC8B1878414217A55EFC9BF04CFC2C">
    <w:name w:val="2DFC8B1878414217A55EFC9BF04CFC2C"/>
    <w:rsid w:val="00176588"/>
  </w:style>
  <w:style w:type="paragraph" w:customStyle="1" w:styleId="C3DEEEC03EF742C79001E468BD75C38C">
    <w:name w:val="C3DEEEC03EF742C79001E468BD75C38C"/>
    <w:rsid w:val="00176588"/>
  </w:style>
  <w:style w:type="paragraph" w:customStyle="1" w:styleId="5E0E020D2BE245369146F2F6BDABF570">
    <w:name w:val="5E0E020D2BE245369146F2F6BDABF570"/>
    <w:rsid w:val="00176588"/>
  </w:style>
  <w:style w:type="paragraph" w:customStyle="1" w:styleId="AAEB034942074BF3AE190A8EA5E81FE0">
    <w:name w:val="AAEB034942074BF3AE190A8EA5E81FE0"/>
    <w:rsid w:val="002D04B0"/>
  </w:style>
  <w:style w:type="paragraph" w:customStyle="1" w:styleId="25E3A38771DB40C3BF4E25247D3F0B20">
    <w:name w:val="25E3A38771DB40C3BF4E25247D3F0B20"/>
    <w:rsid w:val="002D04B0"/>
  </w:style>
  <w:style w:type="paragraph" w:customStyle="1" w:styleId="5732ACB4FBDA43E5B829B67EC79E9887">
    <w:name w:val="5732ACB4FBDA43E5B829B67EC79E9887"/>
    <w:rsid w:val="002D04B0"/>
  </w:style>
  <w:style w:type="paragraph" w:customStyle="1" w:styleId="324AD09FC25146008B74E2FAC42FE284">
    <w:name w:val="324AD09FC25146008B74E2FAC42FE284"/>
    <w:rsid w:val="002D04B0"/>
  </w:style>
  <w:style w:type="paragraph" w:customStyle="1" w:styleId="A4EFB498464F41CAB643CD528C301B84">
    <w:name w:val="A4EFB498464F41CAB643CD528C301B84"/>
    <w:rsid w:val="002D04B0"/>
  </w:style>
  <w:style w:type="paragraph" w:customStyle="1" w:styleId="1DE95570CEAD4CCEA6FBE05C42C77E6B">
    <w:name w:val="1DE95570CEAD4CCEA6FBE05C42C77E6B"/>
    <w:rsid w:val="002D04B0"/>
  </w:style>
  <w:style w:type="paragraph" w:customStyle="1" w:styleId="CFE8EC80913148BF814E874226E8B137">
    <w:name w:val="CFE8EC80913148BF814E874226E8B137"/>
    <w:rsid w:val="002D04B0"/>
  </w:style>
  <w:style w:type="paragraph" w:customStyle="1" w:styleId="2EA1EFAFE90F4A1BA79EC94058D2FA84">
    <w:name w:val="2EA1EFAFE90F4A1BA79EC94058D2FA84"/>
    <w:rsid w:val="002D04B0"/>
  </w:style>
  <w:style w:type="paragraph" w:customStyle="1" w:styleId="97331536535646F98EB73236A0EEBC94">
    <w:name w:val="97331536535646F98EB73236A0EEBC94"/>
    <w:rsid w:val="002D04B0"/>
  </w:style>
  <w:style w:type="paragraph" w:customStyle="1" w:styleId="14920F73504140F8B6418298CD6ECEB6">
    <w:name w:val="14920F73504140F8B6418298CD6ECEB6"/>
    <w:rsid w:val="002D04B0"/>
  </w:style>
  <w:style w:type="paragraph" w:customStyle="1" w:styleId="E45DFA60F648474AB004CF45B4A87A53">
    <w:name w:val="E45DFA60F648474AB004CF45B4A87A53"/>
    <w:rsid w:val="002D04B0"/>
  </w:style>
  <w:style w:type="paragraph" w:customStyle="1" w:styleId="213F433AA3FF40849E3F981724916FD3">
    <w:name w:val="213F433AA3FF40849E3F981724916FD3"/>
    <w:rsid w:val="002D04B0"/>
  </w:style>
  <w:style w:type="paragraph" w:customStyle="1" w:styleId="8F23D3DA44FF416D9AA5D727BFE64A2D">
    <w:name w:val="8F23D3DA44FF416D9AA5D727BFE64A2D"/>
    <w:rsid w:val="002D04B0"/>
  </w:style>
  <w:style w:type="paragraph" w:customStyle="1" w:styleId="3E547E17831648C6A4858B4157CF4C7B">
    <w:name w:val="3E547E17831648C6A4858B4157CF4C7B"/>
    <w:rsid w:val="002D04B0"/>
  </w:style>
  <w:style w:type="paragraph" w:customStyle="1" w:styleId="A5BA35ADC2C8481A91684D6A663AC5F0">
    <w:name w:val="A5BA35ADC2C8481A91684D6A663AC5F0"/>
    <w:rsid w:val="002D04B0"/>
  </w:style>
  <w:style w:type="paragraph" w:customStyle="1" w:styleId="AAE8C53813CE47D4856F63EB6C9E6763">
    <w:name w:val="AAE8C53813CE47D4856F63EB6C9E6763"/>
    <w:rsid w:val="002D04B0"/>
  </w:style>
  <w:style w:type="paragraph" w:customStyle="1" w:styleId="0AB3F44CDDB649F8BF0EF34BD84A3B75">
    <w:name w:val="0AB3F44CDDB649F8BF0EF34BD84A3B75"/>
    <w:rsid w:val="002D04B0"/>
  </w:style>
  <w:style w:type="paragraph" w:customStyle="1" w:styleId="7EE20027A85C4586BBFB56ED1AEA82B2">
    <w:name w:val="7EE20027A85C4586BBFB56ED1AEA82B2"/>
    <w:rsid w:val="002D04B0"/>
  </w:style>
  <w:style w:type="paragraph" w:customStyle="1" w:styleId="DC8845562825490186E5E0816EA26548">
    <w:name w:val="DC8845562825490186E5E0816EA26548"/>
    <w:rsid w:val="00CC59D1"/>
    <w:pPr>
      <w:spacing w:after="160" w:line="259" w:lineRule="auto"/>
    </w:pPr>
  </w:style>
  <w:style w:type="paragraph" w:customStyle="1" w:styleId="594BD54991AE407B862169536E37A7DF">
    <w:name w:val="594BD54991AE407B862169536E37A7DF"/>
    <w:rsid w:val="00CC59D1"/>
    <w:pPr>
      <w:spacing w:after="160" w:line="259" w:lineRule="auto"/>
    </w:pPr>
  </w:style>
  <w:style w:type="paragraph" w:customStyle="1" w:styleId="9D112AD818BF41E081BFEC50556E57A2">
    <w:name w:val="9D112AD818BF41E081BFEC50556E57A2"/>
    <w:rsid w:val="00CC59D1"/>
    <w:pPr>
      <w:spacing w:after="160" w:line="259" w:lineRule="auto"/>
    </w:pPr>
  </w:style>
  <w:style w:type="paragraph" w:customStyle="1" w:styleId="2AC85EEA4B91462DA23C414734921FC0">
    <w:name w:val="2AC85EEA4B91462DA23C414734921FC0"/>
    <w:rsid w:val="00CC59D1"/>
    <w:pPr>
      <w:spacing w:after="160" w:line="259" w:lineRule="auto"/>
    </w:pPr>
  </w:style>
  <w:style w:type="paragraph" w:customStyle="1" w:styleId="C75F4C458F2E4DBD9D8D3787741C91B9">
    <w:name w:val="C75F4C458F2E4DBD9D8D3787741C91B9"/>
    <w:rsid w:val="00C76DCD"/>
    <w:pPr>
      <w:spacing w:after="160" w:line="259" w:lineRule="auto"/>
    </w:pPr>
  </w:style>
  <w:style w:type="paragraph" w:customStyle="1" w:styleId="16C704B0B3334CBEA0704F2581A12F77">
    <w:name w:val="16C704B0B3334CBEA0704F2581A12F77"/>
    <w:rsid w:val="00885980"/>
    <w:pPr>
      <w:spacing w:after="160" w:line="259" w:lineRule="auto"/>
    </w:pPr>
  </w:style>
  <w:style w:type="paragraph" w:customStyle="1" w:styleId="E3C3594339D548CFA428F927F829CB1F">
    <w:name w:val="E3C3594339D548CFA428F927F829CB1F"/>
    <w:rsid w:val="00D70D53"/>
    <w:pPr>
      <w:spacing w:after="160" w:line="259" w:lineRule="auto"/>
    </w:p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70D53"/>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4E6127F7E7E0455BB8111B4F789CFFA8">
    <w:name w:val="4E6127F7E7E0455BB8111B4F789CFFA8"/>
    <w:rsid w:val="00822EE1"/>
  </w:style>
  <w:style w:type="paragraph" w:customStyle="1" w:styleId="7B3D17AB654241B195BCC5F0DF73ABCB">
    <w:name w:val="7B3D17AB654241B195BCC5F0DF73ABCB"/>
    <w:rsid w:val="00822EE1"/>
  </w:style>
  <w:style w:type="paragraph" w:customStyle="1" w:styleId="2A8AE5A13030463D90EBDC90A1AA5BA1">
    <w:name w:val="2A8AE5A13030463D90EBDC90A1AA5BA1"/>
    <w:rsid w:val="00822EE1"/>
  </w:style>
  <w:style w:type="paragraph" w:customStyle="1" w:styleId="2E72DA2BF0564BA08E513FBFF8327AFC">
    <w:name w:val="2E72DA2BF0564BA08E513FBFF8327AFC"/>
    <w:rsid w:val="00822EE1"/>
  </w:style>
  <w:style w:type="paragraph" w:customStyle="1" w:styleId="AC1536301C8A47C0BEBB5B7C6A89E2FB">
    <w:name w:val="AC1536301C8A47C0BEBB5B7C6A89E2FB"/>
    <w:rsid w:val="00822EE1"/>
  </w:style>
  <w:style w:type="paragraph" w:customStyle="1" w:styleId="B352C03D87E840B9ACBF9567C4129ACC">
    <w:name w:val="B352C03D87E840B9ACBF9567C4129ACC"/>
    <w:rsid w:val="009856DC"/>
  </w:style>
  <w:style w:type="paragraph" w:customStyle="1" w:styleId="C5009EB96C914E3A94C32E638D20DE98">
    <w:name w:val="C5009EB96C914E3A94C32E638D20DE98"/>
    <w:rsid w:val="009856DC"/>
  </w:style>
  <w:style w:type="paragraph" w:customStyle="1" w:styleId="D2F4E98BAF62462A96964DC66627CA6A">
    <w:name w:val="D2F4E98BAF62462A96964DC66627CA6A"/>
    <w:rsid w:val="00757AAF"/>
  </w:style>
  <w:style w:type="paragraph" w:customStyle="1" w:styleId="1D0171C3CD35480690B84904B2A3AC7D">
    <w:name w:val="1D0171C3CD35480690B84904B2A3AC7D"/>
    <w:rsid w:val="00757AAF"/>
  </w:style>
  <w:style w:type="paragraph" w:customStyle="1" w:styleId="0AA7AC3BEBB3404DB6BEDE37E983BA11">
    <w:name w:val="0AA7AC3BEBB3404DB6BEDE37E983BA11"/>
    <w:rsid w:val="00757AAF"/>
  </w:style>
  <w:style w:type="paragraph" w:customStyle="1" w:styleId="35A343E1C4AE4195B043263A054842B7">
    <w:name w:val="35A343E1C4AE4195B043263A054842B7"/>
    <w:rsid w:val="00757AAF"/>
  </w:style>
  <w:style w:type="paragraph" w:customStyle="1" w:styleId="CD5EAD6D93BA49EF9E4A955B7E8E3CA9">
    <w:name w:val="CD5EAD6D93BA49EF9E4A955B7E8E3CA9"/>
    <w:rsid w:val="00757AAF"/>
  </w:style>
  <w:style w:type="paragraph" w:customStyle="1" w:styleId="597BB761A3E84F5891E90BA146818B0D">
    <w:name w:val="597BB761A3E84F5891E90BA146818B0D"/>
    <w:rsid w:val="00757AAF"/>
  </w:style>
  <w:style w:type="paragraph" w:customStyle="1" w:styleId="36BBE348CC1D49749AD8C32A6EAE36EE">
    <w:name w:val="36BBE348CC1D49749AD8C32A6EAE36EE"/>
    <w:rsid w:val="00757AAF"/>
  </w:style>
  <w:style w:type="paragraph" w:customStyle="1" w:styleId="3D05E6237408434ABFDF7651E7331878">
    <w:name w:val="3D05E6237408434ABFDF7651E7331878"/>
    <w:rsid w:val="00757AAF"/>
  </w:style>
  <w:style w:type="paragraph" w:customStyle="1" w:styleId="4B8ECCD6502C42B5992AF52330EF02F5">
    <w:name w:val="4B8ECCD6502C42B5992AF52330EF02F5"/>
    <w:rsid w:val="00757AAF"/>
  </w:style>
  <w:style w:type="paragraph" w:customStyle="1" w:styleId="AFC86EEA12CD4F41A03F6D4DD61E3CB0">
    <w:name w:val="AFC86EEA12CD4F41A03F6D4DD61E3CB0"/>
    <w:rsid w:val="00757AAF"/>
  </w:style>
  <w:style w:type="paragraph" w:customStyle="1" w:styleId="594459C709D94441A363397B492685A8">
    <w:name w:val="594459C709D94441A363397B492685A8"/>
    <w:rsid w:val="00757AAF"/>
  </w:style>
  <w:style w:type="paragraph" w:customStyle="1" w:styleId="5F6F12453C7140089132E11CBE10EE60">
    <w:name w:val="5F6F12453C7140089132E11CBE10EE60"/>
    <w:rsid w:val="00757AAF"/>
  </w:style>
  <w:style w:type="paragraph" w:customStyle="1" w:styleId="85586E95FA004F6BB7CB24A4BA90B6F6">
    <w:name w:val="85586E95FA004F6BB7CB24A4BA90B6F6"/>
    <w:rsid w:val="00757AAF"/>
  </w:style>
  <w:style w:type="paragraph" w:customStyle="1" w:styleId="C86AF89DC7704AC383591349CAA1A426">
    <w:name w:val="C86AF89DC7704AC383591349CAA1A426"/>
    <w:rsid w:val="00757AAF"/>
  </w:style>
  <w:style w:type="paragraph" w:customStyle="1" w:styleId="AB22D913F4DE4705BBB2DE467436AF07">
    <w:name w:val="AB22D913F4DE4705BBB2DE467436AF07"/>
    <w:rsid w:val="00757AAF"/>
  </w:style>
  <w:style w:type="paragraph" w:customStyle="1" w:styleId="8C7F15E816874327A1F842AD48B0F6E6">
    <w:name w:val="8C7F15E816874327A1F842AD48B0F6E6"/>
    <w:rsid w:val="00757AAF"/>
  </w:style>
  <w:style w:type="paragraph" w:customStyle="1" w:styleId="C9C1CA30E7244C46A7A520B3C6173B3A">
    <w:name w:val="C9C1CA30E7244C46A7A520B3C6173B3A"/>
    <w:rsid w:val="00757AAF"/>
  </w:style>
  <w:style w:type="paragraph" w:customStyle="1" w:styleId="506F020BBF6E47978B66715BEB90F8A3">
    <w:name w:val="506F020BBF6E47978B66715BEB90F8A3"/>
    <w:rsid w:val="00757AAF"/>
  </w:style>
  <w:style w:type="paragraph" w:customStyle="1" w:styleId="D9A91FE081F74A3587AEC6FA047C7627">
    <w:name w:val="D9A91FE081F74A3587AEC6FA047C7627"/>
    <w:rsid w:val="00757AAF"/>
  </w:style>
  <w:style w:type="paragraph" w:customStyle="1" w:styleId="0B51334F8391478F8B01A7651CB3CA24">
    <w:name w:val="0B51334F8391478F8B01A7651CB3CA24"/>
    <w:rsid w:val="00757AAF"/>
  </w:style>
  <w:style w:type="paragraph" w:customStyle="1" w:styleId="68A43CBC7F0F41BDA33698E698E975719">
    <w:name w:val="68A43CBC7F0F41BDA33698E698E975719"/>
    <w:rsid w:val="00757AAF"/>
    <w:rPr>
      <w:rFonts w:eastAsiaTheme="minorHAnsi"/>
    </w:rPr>
  </w:style>
  <w:style w:type="paragraph" w:customStyle="1" w:styleId="5645B8B9F84D47E18630EB574D6EE6BF5">
    <w:name w:val="5645B8B9F84D47E18630EB574D6EE6BF5"/>
    <w:rsid w:val="00757AAF"/>
    <w:rPr>
      <w:rFonts w:eastAsiaTheme="minorHAnsi"/>
    </w:rPr>
  </w:style>
  <w:style w:type="paragraph" w:customStyle="1" w:styleId="3F656E09723A4E058D9ED0C6AD56731E5">
    <w:name w:val="3F656E09723A4E058D9ED0C6AD56731E5"/>
    <w:rsid w:val="00757AAF"/>
    <w:rPr>
      <w:rFonts w:eastAsiaTheme="minorHAnsi"/>
    </w:rPr>
  </w:style>
  <w:style w:type="paragraph" w:customStyle="1" w:styleId="ADA074112BC34446BE24203F3631D09A4">
    <w:name w:val="ADA074112BC34446BE24203F3631D09A4"/>
    <w:rsid w:val="00757AAF"/>
    <w:rPr>
      <w:rFonts w:eastAsiaTheme="minorHAnsi"/>
    </w:rPr>
  </w:style>
  <w:style w:type="paragraph" w:customStyle="1" w:styleId="5D21C460E75E45F28157A52250F330F84">
    <w:name w:val="5D21C460E75E45F28157A52250F330F84"/>
    <w:rsid w:val="00757AAF"/>
    <w:rPr>
      <w:rFonts w:eastAsiaTheme="minorHAnsi"/>
    </w:rPr>
  </w:style>
  <w:style w:type="paragraph" w:customStyle="1" w:styleId="5331CC1D46FA413EA5BF4BC1F002CE314">
    <w:name w:val="5331CC1D46FA413EA5BF4BC1F002CE314"/>
    <w:rsid w:val="00757AAF"/>
    <w:rPr>
      <w:rFonts w:eastAsiaTheme="minorHAnsi"/>
    </w:rPr>
  </w:style>
  <w:style w:type="paragraph" w:customStyle="1" w:styleId="A6229D80498A4CC69FF3C0163428235A4">
    <w:name w:val="A6229D80498A4CC69FF3C0163428235A4"/>
    <w:rsid w:val="00757AAF"/>
    <w:rPr>
      <w:rFonts w:eastAsiaTheme="minorHAnsi"/>
    </w:rPr>
  </w:style>
  <w:style w:type="paragraph" w:customStyle="1" w:styleId="A34BDCCD989744E99627DC87D33A15324">
    <w:name w:val="A34BDCCD989744E99627DC87D33A15324"/>
    <w:rsid w:val="00757AAF"/>
    <w:rPr>
      <w:rFonts w:eastAsiaTheme="minorHAnsi"/>
    </w:rPr>
  </w:style>
  <w:style w:type="paragraph" w:customStyle="1" w:styleId="0B5C86A7CFD94352B666FA6DD477839D4">
    <w:name w:val="0B5C86A7CFD94352B666FA6DD477839D4"/>
    <w:rsid w:val="00757AAF"/>
    <w:rPr>
      <w:rFonts w:eastAsiaTheme="minorHAnsi"/>
    </w:rPr>
  </w:style>
  <w:style w:type="paragraph" w:customStyle="1" w:styleId="C226761C9C0B4D6AA4E0F637EE6AEEDF4">
    <w:name w:val="C226761C9C0B4D6AA4E0F637EE6AEEDF4"/>
    <w:rsid w:val="00757AAF"/>
    <w:rPr>
      <w:rFonts w:eastAsiaTheme="minorHAnsi"/>
    </w:rPr>
  </w:style>
  <w:style w:type="paragraph" w:customStyle="1" w:styleId="5B4569B1A3394355AE833B3E681893554">
    <w:name w:val="5B4569B1A3394355AE833B3E681893554"/>
    <w:rsid w:val="00757AAF"/>
    <w:rPr>
      <w:rFonts w:eastAsiaTheme="minorHAnsi"/>
    </w:rPr>
  </w:style>
  <w:style w:type="paragraph" w:customStyle="1" w:styleId="C2FF5D89F4D34FEFAB45B570D98C0BF04">
    <w:name w:val="C2FF5D89F4D34FEFAB45B570D98C0BF04"/>
    <w:rsid w:val="00757AAF"/>
    <w:rPr>
      <w:rFonts w:eastAsiaTheme="minorHAnsi"/>
    </w:rPr>
  </w:style>
  <w:style w:type="paragraph" w:customStyle="1" w:styleId="A3108A808C674394B242184350F50F854">
    <w:name w:val="A3108A808C674394B242184350F50F854"/>
    <w:rsid w:val="00757AAF"/>
    <w:rPr>
      <w:rFonts w:eastAsiaTheme="minorHAnsi"/>
    </w:rPr>
  </w:style>
  <w:style w:type="paragraph" w:customStyle="1" w:styleId="E22A1DF10AF6496AAC068E94DE87DC8C4">
    <w:name w:val="E22A1DF10AF6496AAC068E94DE87DC8C4"/>
    <w:rsid w:val="00757AAF"/>
    <w:rPr>
      <w:rFonts w:eastAsiaTheme="minorHAnsi"/>
    </w:rPr>
  </w:style>
  <w:style w:type="paragraph" w:customStyle="1" w:styleId="774B8113ADA347EA8F85EC833879A9284">
    <w:name w:val="774B8113ADA347EA8F85EC833879A9284"/>
    <w:rsid w:val="00757AAF"/>
    <w:rPr>
      <w:rFonts w:eastAsiaTheme="minorHAnsi"/>
    </w:rPr>
  </w:style>
  <w:style w:type="paragraph" w:customStyle="1" w:styleId="939B17FCDD714761948F1B9C8324B7254">
    <w:name w:val="939B17FCDD714761948F1B9C8324B7254"/>
    <w:rsid w:val="00757AAF"/>
    <w:rPr>
      <w:rFonts w:eastAsiaTheme="minorHAnsi"/>
    </w:rPr>
  </w:style>
  <w:style w:type="paragraph" w:customStyle="1" w:styleId="749772D1572A472CB4FB977B70776EDD4">
    <w:name w:val="749772D1572A472CB4FB977B70776EDD4"/>
    <w:rsid w:val="00757AAF"/>
    <w:rPr>
      <w:rFonts w:eastAsiaTheme="minorHAnsi"/>
    </w:rPr>
  </w:style>
  <w:style w:type="paragraph" w:customStyle="1" w:styleId="9A293AD2DDC644048E62CEC1CCAD73574">
    <w:name w:val="9A293AD2DDC644048E62CEC1CCAD73574"/>
    <w:rsid w:val="00757AAF"/>
    <w:rPr>
      <w:rFonts w:eastAsiaTheme="minorHAnsi"/>
    </w:rPr>
  </w:style>
  <w:style w:type="paragraph" w:customStyle="1" w:styleId="6F86C8D8F6D44B72A5141A4A9674B0F94">
    <w:name w:val="6F86C8D8F6D44B72A5141A4A9674B0F94"/>
    <w:rsid w:val="00757AAF"/>
    <w:rPr>
      <w:rFonts w:eastAsiaTheme="minorHAnsi"/>
    </w:rPr>
  </w:style>
  <w:style w:type="paragraph" w:customStyle="1" w:styleId="74E18B5027524DA1820FDC50916D39FB4">
    <w:name w:val="74E18B5027524DA1820FDC50916D39FB4"/>
    <w:rsid w:val="00757AAF"/>
    <w:rPr>
      <w:rFonts w:eastAsiaTheme="minorHAnsi"/>
    </w:rPr>
  </w:style>
  <w:style w:type="paragraph" w:customStyle="1" w:styleId="221D33FFB5054E62998328E2F3FB87144">
    <w:name w:val="221D33FFB5054E62998328E2F3FB87144"/>
    <w:rsid w:val="00757AAF"/>
    <w:rPr>
      <w:rFonts w:eastAsiaTheme="minorHAnsi"/>
    </w:rPr>
  </w:style>
  <w:style w:type="paragraph" w:customStyle="1" w:styleId="EABA5DEC5E5A4DC48F5F204EB56F5FC54">
    <w:name w:val="EABA5DEC5E5A4DC48F5F204EB56F5FC54"/>
    <w:rsid w:val="00757AAF"/>
    <w:rPr>
      <w:rFonts w:eastAsiaTheme="minorHAnsi"/>
    </w:rPr>
  </w:style>
  <w:style w:type="paragraph" w:customStyle="1" w:styleId="4E6127F7E7E0455BB8111B4F789CFFA81">
    <w:name w:val="4E6127F7E7E0455BB8111B4F789CFFA81"/>
    <w:rsid w:val="00757AAF"/>
    <w:rPr>
      <w:rFonts w:eastAsiaTheme="minorHAnsi"/>
    </w:rPr>
  </w:style>
  <w:style w:type="paragraph" w:customStyle="1" w:styleId="A34BFA0160AF4C788B5EDAB3F88F56BD">
    <w:name w:val="A34BFA0160AF4C788B5EDAB3F88F56BD"/>
    <w:rsid w:val="00757AAF"/>
    <w:rPr>
      <w:rFonts w:eastAsiaTheme="minorHAnsi"/>
    </w:rPr>
  </w:style>
  <w:style w:type="paragraph" w:customStyle="1" w:styleId="D2F4E98BAF62462A96964DC66627CA6A1">
    <w:name w:val="D2F4E98BAF62462A96964DC66627CA6A1"/>
    <w:rsid w:val="00757AAF"/>
    <w:rPr>
      <w:rFonts w:eastAsiaTheme="minorHAnsi"/>
    </w:rPr>
  </w:style>
  <w:style w:type="paragraph" w:customStyle="1" w:styleId="1D0171C3CD35480690B84904B2A3AC7D1">
    <w:name w:val="1D0171C3CD35480690B84904B2A3AC7D1"/>
    <w:rsid w:val="00757AAF"/>
    <w:rPr>
      <w:rFonts w:eastAsiaTheme="minorHAnsi"/>
    </w:rPr>
  </w:style>
  <w:style w:type="paragraph" w:customStyle="1" w:styleId="0AA7AC3BEBB3404DB6BEDE37E983BA111">
    <w:name w:val="0AA7AC3BEBB3404DB6BEDE37E983BA111"/>
    <w:rsid w:val="00757AAF"/>
    <w:rPr>
      <w:rFonts w:eastAsiaTheme="minorHAnsi"/>
    </w:rPr>
  </w:style>
  <w:style w:type="paragraph" w:customStyle="1" w:styleId="CD5EAD6D93BA49EF9E4A955B7E8E3CA91">
    <w:name w:val="CD5EAD6D93BA49EF9E4A955B7E8E3CA91"/>
    <w:rsid w:val="00757AAF"/>
    <w:rPr>
      <w:rFonts w:eastAsiaTheme="minorHAnsi"/>
    </w:rPr>
  </w:style>
  <w:style w:type="paragraph" w:customStyle="1" w:styleId="18F61B9F8B50482299AD608B96E91A5B4">
    <w:name w:val="18F61B9F8B50482299AD608B96E91A5B4"/>
    <w:rsid w:val="00757AAF"/>
    <w:rPr>
      <w:rFonts w:eastAsiaTheme="minorHAnsi"/>
    </w:rPr>
  </w:style>
  <w:style w:type="paragraph" w:customStyle="1" w:styleId="597BB761A3E84F5891E90BA146818B0D1">
    <w:name w:val="597BB761A3E84F5891E90BA146818B0D1"/>
    <w:rsid w:val="00757AAF"/>
    <w:rPr>
      <w:rFonts w:eastAsiaTheme="minorHAnsi"/>
    </w:rPr>
  </w:style>
  <w:style w:type="paragraph" w:customStyle="1" w:styleId="9E8742AB35CA402DB8CFDE0BE2A87B714">
    <w:name w:val="9E8742AB35CA402DB8CFDE0BE2A87B714"/>
    <w:rsid w:val="00757AAF"/>
    <w:rPr>
      <w:rFonts w:eastAsiaTheme="minorHAnsi"/>
    </w:rPr>
  </w:style>
  <w:style w:type="paragraph" w:customStyle="1" w:styleId="36BBE348CC1D49749AD8C32A6EAE36EE1">
    <w:name w:val="36BBE348CC1D49749AD8C32A6EAE36EE1"/>
    <w:rsid w:val="00757AAF"/>
    <w:rPr>
      <w:rFonts w:eastAsiaTheme="minorHAnsi"/>
    </w:rPr>
  </w:style>
  <w:style w:type="paragraph" w:customStyle="1" w:styleId="3D05E6237408434ABFDF7651E73318781">
    <w:name w:val="3D05E6237408434ABFDF7651E73318781"/>
    <w:rsid w:val="00757AAF"/>
    <w:rPr>
      <w:rFonts w:eastAsiaTheme="minorHAnsi"/>
    </w:rPr>
  </w:style>
  <w:style w:type="paragraph" w:customStyle="1" w:styleId="4B8ECCD6502C42B5992AF52330EF02F51">
    <w:name w:val="4B8ECCD6502C42B5992AF52330EF02F51"/>
    <w:rsid w:val="00757AAF"/>
    <w:rPr>
      <w:rFonts w:eastAsiaTheme="minorHAnsi"/>
    </w:rPr>
  </w:style>
  <w:style w:type="paragraph" w:customStyle="1" w:styleId="D4014758AB254F029BB026C572D30DF34">
    <w:name w:val="D4014758AB254F029BB026C572D30DF34"/>
    <w:rsid w:val="00757AAF"/>
    <w:rPr>
      <w:rFonts w:eastAsiaTheme="minorHAnsi"/>
    </w:rPr>
  </w:style>
  <w:style w:type="paragraph" w:customStyle="1" w:styleId="AFC86EEA12CD4F41A03F6D4DD61E3CB01">
    <w:name w:val="AFC86EEA12CD4F41A03F6D4DD61E3CB01"/>
    <w:rsid w:val="00757AAF"/>
    <w:rPr>
      <w:rFonts w:eastAsiaTheme="minorHAnsi"/>
    </w:rPr>
  </w:style>
  <w:style w:type="paragraph" w:customStyle="1" w:styleId="594459C709D94441A363397B492685A81">
    <w:name w:val="594459C709D94441A363397B492685A81"/>
    <w:rsid w:val="00757AAF"/>
    <w:rPr>
      <w:rFonts w:eastAsiaTheme="minorHAnsi"/>
    </w:rPr>
  </w:style>
  <w:style w:type="paragraph" w:customStyle="1" w:styleId="5F6F12453C7140089132E11CBE10EE601">
    <w:name w:val="5F6F12453C7140089132E11CBE10EE601"/>
    <w:rsid w:val="00757AAF"/>
    <w:rPr>
      <w:rFonts w:eastAsiaTheme="minorHAnsi"/>
    </w:rPr>
  </w:style>
  <w:style w:type="paragraph" w:customStyle="1" w:styleId="85586E95FA004F6BB7CB24A4BA90B6F61">
    <w:name w:val="85586E95FA004F6BB7CB24A4BA90B6F61"/>
    <w:rsid w:val="00757AAF"/>
    <w:rPr>
      <w:rFonts w:eastAsiaTheme="minorHAnsi"/>
    </w:rPr>
  </w:style>
  <w:style w:type="paragraph" w:customStyle="1" w:styleId="C86AF89DC7704AC383591349CAA1A4261">
    <w:name w:val="C86AF89DC7704AC383591349CAA1A4261"/>
    <w:rsid w:val="00757AAF"/>
    <w:rPr>
      <w:rFonts w:eastAsiaTheme="minorHAnsi"/>
    </w:rPr>
  </w:style>
  <w:style w:type="paragraph" w:customStyle="1" w:styleId="AB22D913F4DE4705BBB2DE467436AF071">
    <w:name w:val="AB22D913F4DE4705BBB2DE467436AF071"/>
    <w:rsid w:val="00757AAF"/>
    <w:rPr>
      <w:rFonts w:eastAsiaTheme="minorHAnsi"/>
    </w:rPr>
  </w:style>
  <w:style w:type="paragraph" w:customStyle="1" w:styleId="8C7F15E816874327A1F842AD48B0F6E61">
    <w:name w:val="8C7F15E816874327A1F842AD48B0F6E61"/>
    <w:rsid w:val="00757AAF"/>
    <w:rPr>
      <w:rFonts w:eastAsiaTheme="minorHAnsi"/>
    </w:rPr>
  </w:style>
  <w:style w:type="paragraph" w:customStyle="1" w:styleId="C9C1CA30E7244C46A7A520B3C6173B3A1">
    <w:name w:val="C9C1CA30E7244C46A7A520B3C6173B3A1"/>
    <w:rsid w:val="00757AAF"/>
    <w:rPr>
      <w:rFonts w:eastAsiaTheme="minorHAnsi"/>
    </w:rPr>
  </w:style>
  <w:style w:type="paragraph" w:customStyle="1" w:styleId="506F020BBF6E47978B66715BEB90F8A31">
    <w:name w:val="506F020BBF6E47978B66715BEB90F8A31"/>
    <w:rsid w:val="00757AAF"/>
    <w:rPr>
      <w:rFonts w:eastAsiaTheme="minorHAnsi"/>
    </w:rPr>
  </w:style>
  <w:style w:type="paragraph" w:customStyle="1" w:styleId="D9A91FE081F74A3587AEC6FA047C76271">
    <w:name w:val="D9A91FE081F74A3587AEC6FA047C76271"/>
    <w:rsid w:val="00757AAF"/>
    <w:rPr>
      <w:rFonts w:eastAsiaTheme="minorHAnsi"/>
    </w:rPr>
  </w:style>
  <w:style w:type="paragraph" w:customStyle="1" w:styleId="07A2D91D19D44907893E3FB466CC2A38">
    <w:name w:val="07A2D91D19D44907893E3FB466CC2A38"/>
    <w:rsid w:val="00757AAF"/>
    <w:rPr>
      <w:rFonts w:eastAsiaTheme="minorHAnsi"/>
    </w:rPr>
  </w:style>
  <w:style w:type="paragraph" w:customStyle="1" w:styleId="E70470F03F55444E905A489FF7D33B55">
    <w:name w:val="E70470F03F55444E905A489FF7D33B55"/>
    <w:rsid w:val="00757AAF"/>
    <w:rPr>
      <w:rFonts w:eastAsiaTheme="minorHAnsi"/>
    </w:rPr>
  </w:style>
  <w:style w:type="paragraph" w:customStyle="1" w:styleId="5375D32C3D3A413D859FA0E5C36DB609">
    <w:name w:val="5375D32C3D3A413D859FA0E5C36DB609"/>
    <w:rsid w:val="00757AAF"/>
    <w:rPr>
      <w:rFonts w:eastAsiaTheme="minorHAnsi"/>
    </w:rPr>
  </w:style>
  <w:style w:type="paragraph" w:customStyle="1" w:styleId="8FC4A5FF94764F4ABABD6F928076B2E7">
    <w:name w:val="8FC4A5FF94764F4ABABD6F928076B2E7"/>
    <w:rsid w:val="00757AAF"/>
    <w:rPr>
      <w:rFonts w:eastAsiaTheme="minorHAnsi"/>
    </w:rPr>
  </w:style>
  <w:style w:type="paragraph" w:customStyle="1" w:styleId="AF41DC45D5A84DB288C23C8737CB5A88">
    <w:name w:val="AF41DC45D5A84DB288C23C8737CB5A88"/>
    <w:rsid w:val="00757AAF"/>
    <w:rPr>
      <w:rFonts w:eastAsiaTheme="minorHAnsi"/>
    </w:rPr>
  </w:style>
  <w:style w:type="paragraph" w:customStyle="1" w:styleId="1D28DF9289C545569BBE22E5171F2869">
    <w:name w:val="1D28DF9289C545569BBE22E5171F2869"/>
    <w:rsid w:val="00757AAF"/>
    <w:rPr>
      <w:rFonts w:eastAsiaTheme="minorHAnsi"/>
    </w:rPr>
  </w:style>
  <w:style w:type="paragraph" w:customStyle="1" w:styleId="9F6027B6B31148B4B5604A2CDBDD49D4">
    <w:name w:val="9F6027B6B31148B4B5604A2CDBDD49D4"/>
    <w:rsid w:val="00757AAF"/>
    <w:rPr>
      <w:rFonts w:eastAsiaTheme="minorHAnsi"/>
    </w:rPr>
  </w:style>
  <w:style w:type="paragraph" w:customStyle="1" w:styleId="F293FE472BE64E0C851B66406E771D20">
    <w:name w:val="F293FE472BE64E0C851B66406E771D20"/>
    <w:rsid w:val="00757AAF"/>
    <w:rPr>
      <w:rFonts w:eastAsiaTheme="minorHAnsi"/>
    </w:rPr>
  </w:style>
  <w:style w:type="paragraph" w:customStyle="1" w:styleId="65682983FBB241ABB023D7C039DD05A9">
    <w:name w:val="65682983FBB241ABB023D7C039DD05A9"/>
    <w:rsid w:val="00757AAF"/>
    <w:rPr>
      <w:rFonts w:eastAsiaTheme="minorHAnsi"/>
    </w:rPr>
  </w:style>
  <w:style w:type="paragraph" w:customStyle="1" w:styleId="D2F65CCA06574C73A49F120BF7A93FB7">
    <w:name w:val="D2F65CCA06574C73A49F120BF7A93FB7"/>
    <w:rsid w:val="00757AAF"/>
    <w:rPr>
      <w:rFonts w:eastAsiaTheme="minorHAnsi"/>
    </w:rPr>
  </w:style>
  <w:style w:type="paragraph" w:customStyle="1" w:styleId="F6A9099C47C541FBAF2C51F1BD20DDBE">
    <w:name w:val="F6A9099C47C541FBAF2C51F1BD20DDBE"/>
    <w:rsid w:val="00757AAF"/>
    <w:rPr>
      <w:rFonts w:eastAsiaTheme="minorHAnsi"/>
    </w:rPr>
  </w:style>
  <w:style w:type="paragraph" w:customStyle="1" w:styleId="9E508AD173B146319E04E463E7F3B646">
    <w:name w:val="9E508AD173B146319E04E463E7F3B646"/>
    <w:rsid w:val="00757AAF"/>
    <w:rPr>
      <w:rFonts w:eastAsiaTheme="minorHAnsi"/>
    </w:rPr>
  </w:style>
  <w:style w:type="paragraph" w:customStyle="1" w:styleId="DF682A86B3D941CBA169481DA85E1501">
    <w:name w:val="DF682A86B3D941CBA169481DA85E1501"/>
    <w:rsid w:val="00757AAF"/>
    <w:rPr>
      <w:rFonts w:eastAsiaTheme="minorHAnsi"/>
    </w:rPr>
  </w:style>
  <w:style w:type="paragraph" w:customStyle="1" w:styleId="48D7BE43C47546DDBFA8E0DFC0E3CB77">
    <w:name w:val="48D7BE43C47546DDBFA8E0DFC0E3CB77"/>
    <w:rsid w:val="00757AAF"/>
    <w:rPr>
      <w:rFonts w:eastAsiaTheme="minorHAnsi"/>
    </w:rPr>
  </w:style>
  <w:style w:type="paragraph" w:customStyle="1" w:styleId="77D097C5B6934B8AB41F6B3B3A316618">
    <w:name w:val="77D097C5B6934B8AB41F6B3B3A316618"/>
    <w:rsid w:val="00757AAF"/>
    <w:rPr>
      <w:rFonts w:eastAsiaTheme="minorHAnsi"/>
    </w:rPr>
  </w:style>
  <w:style w:type="paragraph" w:customStyle="1" w:styleId="AA8465FC4CF54FF9B32812505FA6B0A1">
    <w:name w:val="AA8465FC4CF54FF9B32812505FA6B0A1"/>
    <w:rsid w:val="00757AAF"/>
    <w:pPr>
      <w:ind w:left="720"/>
      <w:contextualSpacing/>
    </w:pPr>
    <w:rPr>
      <w:rFonts w:eastAsiaTheme="minorHAnsi"/>
    </w:rPr>
  </w:style>
  <w:style w:type="paragraph" w:customStyle="1" w:styleId="ACFB31E5A1924CE4A393CA4B6F88EFA6">
    <w:name w:val="ACFB31E5A1924CE4A393CA4B6F88EFA6"/>
    <w:rsid w:val="00757AAF"/>
    <w:pPr>
      <w:ind w:left="720"/>
      <w:contextualSpacing/>
    </w:pPr>
    <w:rPr>
      <w:rFonts w:eastAsiaTheme="minorHAnsi"/>
    </w:rPr>
  </w:style>
  <w:style w:type="paragraph" w:customStyle="1" w:styleId="8AB0CDC71B3A4960AD20BC4F3108B113">
    <w:name w:val="8AB0CDC71B3A4960AD20BC4F3108B113"/>
    <w:rsid w:val="00757AAF"/>
    <w:pPr>
      <w:ind w:left="720"/>
      <w:contextualSpacing/>
    </w:pPr>
    <w:rPr>
      <w:rFonts w:eastAsiaTheme="minorHAnsi"/>
    </w:rPr>
  </w:style>
  <w:style w:type="paragraph" w:customStyle="1" w:styleId="0B51334F8391478F8B01A7651CB3CA241">
    <w:name w:val="0B51334F8391478F8B01A7651CB3CA241"/>
    <w:rsid w:val="00757AAF"/>
    <w:rPr>
      <w:rFonts w:eastAsiaTheme="minorHAnsi"/>
    </w:rPr>
  </w:style>
  <w:style w:type="paragraph" w:customStyle="1" w:styleId="92D10252AEEF47CE956EADFD80433648">
    <w:name w:val="92D10252AEEF47CE956EADFD80433648"/>
    <w:rsid w:val="00757AAF"/>
    <w:rPr>
      <w:rFonts w:eastAsiaTheme="minorHAnsi"/>
    </w:rPr>
  </w:style>
  <w:style w:type="paragraph" w:customStyle="1" w:styleId="2E15280497974D63BD363EA6E2ACCC17">
    <w:name w:val="2E15280497974D63BD363EA6E2ACCC17"/>
    <w:rsid w:val="00757AAF"/>
    <w:rPr>
      <w:rFonts w:eastAsiaTheme="minorHAnsi"/>
    </w:rPr>
  </w:style>
  <w:style w:type="paragraph" w:customStyle="1" w:styleId="8D6332013B5F4BF6994A065EA72D8527">
    <w:name w:val="8D6332013B5F4BF6994A065EA72D8527"/>
    <w:rsid w:val="00757AAF"/>
    <w:rPr>
      <w:rFonts w:eastAsiaTheme="minorHAnsi"/>
    </w:rPr>
  </w:style>
  <w:style w:type="paragraph" w:customStyle="1" w:styleId="05F9B7F248B34D309A53E24E5C4424B2">
    <w:name w:val="05F9B7F248B34D309A53E24E5C4424B2"/>
    <w:rsid w:val="00757AAF"/>
    <w:rPr>
      <w:rFonts w:eastAsiaTheme="minorHAnsi"/>
    </w:rPr>
  </w:style>
  <w:style w:type="paragraph" w:customStyle="1" w:styleId="B636E68D3815480BAEF3619FF1CA9732">
    <w:name w:val="B636E68D3815480BAEF3619FF1CA9732"/>
    <w:rsid w:val="00757AAF"/>
    <w:rPr>
      <w:rFonts w:eastAsiaTheme="minorHAnsi"/>
    </w:rPr>
  </w:style>
  <w:style w:type="paragraph" w:customStyle="1" w:styleId="98AE8E35AEB44EE9AC03026B82ECC7A8">
    <w:name w:val="98AE8E35AEB44EE9AC03026B82ECC7A8"/>
    <w:rsid w:val="00757AAF"/>
    <w:rPr>
      <w:rFonts w:eastAsiaTheme="minorHAnsi"/>
    </w:rPr>
  </w:style>
  <w:style w:type="paragraph" w:customStyle="1" w:styleId="9595354212554A72970B1F0BA91CB39F">
    <w:name w:val="9595354212554A72970B1F0BA91CB39F"/>
    <w:rsid w:val="00757AAF"/>
    <w:rPr>
      <w:rFonts w:eastAsiaTheme="minorHAnsi"/>
    </w:rPr>
  </w:style>
  <w:style w:type="paragraph" w:customStyle="1" w:styleId="4DBF58DBF2BD426C9711CF978D027D98">
    <w:name w:val="4DBF58DBF2BD426C9711CF978D027D98"/>
    <w:rsid w:val="00757AAF"/>
    <w:rPr>
      <w:rFonts w:eastAsiaTheme="minorHAnsi"/>
    </w:rPr>
  </w:style>
  <w:style w:type="paragraph" w:customStyle="1" w:styleId="281678E220A14BBB8BA7F2CA9FC7CB79">
    <w:name w:val="281678E220A14BBB8BA7F2CA9FC7CB79"/>
    <w:rsid w:val="00757AAF"/>
    <w:rPr>
      <w:rFonts w:eastAsiaTheme="minorHAnsi"/>
    </w:rPr>
  </w:style>
  <w:style w:type="paragraph" w:customStyle="1" w:styleId="68A43CBC7F0F41BDA33698E698E9757110">
    <w:name w:val="68A43CBC7F0F41BDA33698E698E9757110"/>
    <w:rsid w:val="00757AAF"/>
    <w:rPr>
      <w:rFonts w:eastAsiaTheme="minorHAnsi"/>
    </w:rPr>
  </w:style>
  <w:style w:type="paragraph" w:customStyle="1" w:styleId="5645B8B9F84D47E18630EB574D6EE6BF6">
    <w:name w:val="5645B8B9F84D47E18630EB574D6EE6BF6"/>
    <w:rsid w:val="00757AAF"/>
    <w:rPr>
      <w:rFonts w:eastAsiaTheme="minorHAnsi"/>
    </w:rPr>
  </w:style>
  <w:style w:type="paragraph" w:customStyle="1" w:styleId="3F656E09723A4E058D9ED0C6AD56731E6">
    <w:name w:val="3F656E09723A4E058D9ED0C6AD56731E6"/>
    <w:rsid w:val="00757AAF"/>
    <w:rPr>
      <w:rFonts w:eastAsiaTheme="minorHAnsi"/>
    </w:rPr>
  </w:style>
  <w:style w:type="paragraph" w:customStyle="1" w:styleId="ADA074112BC34446BE24203F3631D09A5">
    <w:name w:val="ADA074112BC34446BE24203F3631D09A5"/>
    <w:rsid w:val="00757AAF"/>
    <w:rPr>
      <w:rFonts w:eastAsiaTheme="minorHAnsi"/>
    </w:rPr>
  </w:style>
  <w:style w:type="paragraph" w:customStyle="1" w:styleId="5D21C460E75E45F28157A52250F330F85">
    <w:name w:val="5D21C460E75E45F28157A52250F330F85"/>
    <w:rsid w:val="00757AAF"/>
    <w:rPr>
      <w:rFonts w:eastAsiaTheme="minorHAnsi"/>
    </w:rPr>
  </w:style>
  <w:style w:type="paragraph" w:customStyle="1" w:styleId="5331CC1D46FA413EA5BF4BC1F002CE315">
    <w:name w:val="5331CC1D46FA413EA5BF4BC1F002CE315"/>
    <w:rsid w:val="00757AAF"/>
    <w:rPr>
      <w:rFonts w:eastAsiaTheme="minorHAnsi"/>
    </w:rPr>
  </w:style>
  <w:style w:type="paragraph" w:customStyle="1" w:styleId="A6229D80498A4CC69FF3C0163428235A5">
    <w:name w:val="A6229D80498A4CC69FF3C0163428235A5"/>
    <w:rsid w:val="00757AAF"/>
    <w:rPr>
      <w:rFonts w:eastAsiaTheme="minorHAnsi"/>
    </w:rPr>
  </w:style>
  <w:style w:type="paragraph" w:customStyle="1" w:styleId="A34BDCCD989744E99627DC87D33A15325">
    <w:name w:val="A34BDCCD989744E99627DC87D33A15325"/>
    <w:rsid w:val="00757AAF"/>
    <w:rPr>
      <w:rFonts w:eastAsiaTheme="minorHAnsi"/>
    </w:rPr>
  </w:style>
  <w:style w:type="paragraph" w:customStyle="1" w:styleId="0B5C86A7CFD94352B666FA6DD477839D5">
    <w:name w:val="0B5C86A7CFD94352B666FA6DD477839D5"/>
    <w:rsid w:val="00757AAF"/>
    <w:rPr>
      <w:rFonts w:eastAsiaTheme="minorHAnsi"/>
    </w:rPr>
  </w:style>
  <w:style w:type="paragraph" w:customStyle="1" w:styleId="C226761C9C0B4D6AA4E0F637EE6AEEDF5">
    <w:name w:val="C226761C9C0B4D6AA4E0F637EE6AEEDF5"/>
    <w:rsid w:val="00757AAF"/>
    <w:rPr>
      <w:rFonts w:eastAsiaTheme="minorHAnsi"/>
    </w:rPr>
  </w:style>
  <w:style w:type="paragraph" w:customStyle="1" w:styleId="5B4569B1A3394355AE833B3E681893555">
    <w:name w:val="5B4569B1A3394355AE833B3E681893555"/>
    <w:rsid w:val="00757AAF"/>
    <w:rPr>
      <w:rFonts w:eastAsiaTheme="minorHAnsi"/>
    </w:rPr>
  </w:style>
  <w:style w:type="paragraph" w:customStyle="1" w:styleId="C2FF5D89F4D34FEFAB45B570D98C0BF05">
    <w:name w:val="C2FF5D89F4D34FEFAB45B570D98C0BF05"/>
    <w:rsid w:val="00757AAF"/>
    <w:rPr>
      <w:rFonts w:eastAsiaTheme="minorHAnsi"/>
    </w:rPr>
  </w:style>
  <w:style w:type="paragraph" w:customStyle="1" w:styleId="A3108A808C674394B242184350F50F855">
    <w:name w:val="A3108A808C674394B242184350F50F855"/>
    <w:rsid w:val="00757AAF"/>
    <w:rPr>
      <w:rFonts w:eastAsiaTheme="minorHAnsi"/>
    </w:rPr>
  </w:style>
  <w:style w:type="paragraph" w:customStyle="1" w:styleId="E22A1DF10AF6496AAC068E94DE87DC8C5">
    <w:name w:val="E22A1DF10AF6496AAC068E94DE87DC8C5"/>
    <w:rsid w:val="00757AAF"/>
    <w:rPr>
      <w:rFonts w:eastAsiaTheme="minorHAnsi"/>
    </w:rPr>
  </w:style>
  <w:style w:type="paragraph" w:customStyle="1" w:styleId="774B8113ADA347EA8F85EC833879A9285">
    <w:name w:val="774B8113ADA347EA8F85EC833879A9285"/>
    <w:rsid w:val="00757AAF"/>
    <w:rPr>
      <w:rFonts w:eastAsiaTheme="minorHAnsi"/>
    </w:rPr>
  </w:style>
  <w:style w:type="paragraph" w:customStyle="1" w:styleId="939B17FCDD714761948F1B9C8324B7255">
    <w:name w:val="939B17FCDD714761948F1B9C8324B7255"/>
    <w:rsid w:val="00757AAF"/>
    <w:rPr>
      <w:rFonts w:eastAsiaTheme="minorHAnsi"/>
    </w:rPr>
  </w:style>
  <w:style w:type="paragraph" w:customStyle="1" w:styleId="749772D1572A472CB4FB977B70776EDD5">
    <w:name w:val="749772D1572A472CB4FB977B70776EDD5"/>
    <w:rsid w:val="00757AAF"/>
    <w:rPr>
      <w:rFonts w:eastAsiaTheme="minorHAnsi"/>
    </w:rPr>
  </w:style>
  <w:style w:type="paragraph" w:customStyle="1" w:styleId="9A293AD2DDC644048E62CEC1CCAD73575">
    <w:name w:val="9A293AD2DDC644048E62CEC1CCAD73575"/>
    <w:rsid w:val="00757AAF"/>
    <w:rPr>
      <w:rFonts w:eastAsiaTheme="minorHAnsi"/>
    </w:rPr>
  </w:style>
  <w:style w:type="paragraph" w:customStyle="1" w:styleId="6F86C8D8F6D44B72A5141A4A9674B0F95">
    <w:name w:val="6F86C8D8F6D44B72A5141A4A9674B0F95"/>
    <w:rsid w:val="00757AAF"/>
    <w:rPr>
      <w:rFonts w:eastAsiaTheme="minorHAnsi"/>
    </w:rPr>
  </w:style>
  <w:style w:type="paragraph" w:customStyle="1" w:styleId="74E18B5027524DA1820FDC50916D39FB5">
    <w:name w:val="74E18B5027524DA1820FDC50916D39FB5"/>
    <w:rsid w:val="00757AAF"/>
    <w:rPr>
      <w:rFonts w:eastAsiaTheme="minorHAnsi"/>
    </w:rPr>
  </w:style>
  <w:style w:type="paragraph" w:customStyle="1" w:styleId="221D33FFB5054E62998328E2F3FB87145">
    <w:name w:val="221D33FFB5054E62998328E2F3FB87145"/>
    <w:rsid w:val="00757AAF"/>
    <w:rPr>
      <w:rFonts w:eastAsiaTheme="minorHAnsi"/>
    </w:rPr>
  </w:style>
  <w:style w:type="paragraph" w:customStyle="1" w:styleId="EABA5DEC5E5A4DC48F5F204EB56F5FC55">
    <w:name w:val="EABA5DEC5E5A4DC48F5F204EB56F5FC55"/>
    <w:rsid w:val="00757AAF"/>
    <w:rPr>
      <w:rFonts w:eastAsiaTheme="minorHAnsi"/>
    </w:rPr>
  </w:style>
  <w:style w:type="paragraph" w:customStyle="1" w:styleId="4E6127F7E7E0455BB8111B4F789CFFA82">
    <w:name w:val="4E6127F7E7E0455BB8111B4F789CFFA82"/>
    <w:rsid w:val="00757AAF"/>
    <w:rPr>
      <w:rFonts w:eastAsiaTheme="minorHAnsi"/>
    </w:rPr>
  </w:style>
  <w:style w:type="paragraph" w:customStyle="1" w:styleId="A34BFA0160AF4C788B5EDAB3F88F56BD1">
    <w:name w:val="A34BFA0160AF4C788B5EDAB3F88F56BD1"/>
    <w:rsid w:val="00757AAF"/>
    <w:rPr>
      <w:rFonts w:eastAsiaTheme="minorHAnsi"/>
    </w:rPr>
  </w:style>
  <w:style w:type="paragraph" w:customStyle="1" w:styleId="D2F4E98BAF62462A96964DC66627CA6A2">
    <w:name w:val="D2F4E98BAF62462A96964DC66627CA6A2"/>
    <w:rsid w:val="00757AAF"/>
    <w:rPr>
      <w:rFonts w:eastAsiaTheme="minorHAnsi"/>
    </w:rPr>
  </w:style>
  <w:style w:type="paragraph" w:customStyle="1" w:styleId="1D0171C3CD35480690B84904B2A3AC7D2">
    <w:name w:val="1D0171C3CD35480690B84904B2A3AC7D2"/>
    <w:rsid w:val="00757AAF"/>
    <w:rPr>
      <w:rFonts w:eastAsiaTheme="minorHAnsi"/>
    </w:rPr>
  </w:style>
  <w:style w:type="paragraph" w:customStyle="1" w:styleId="0AA7AC3BEBB3404DB6BEDE37E983BA112">
    <w:name w:val="0AA7AC3BEBB3404DB6BEDE37E983BA112"/>
    <w:rsid w:val="00757AAF"/>
    <w:rPr>
      <w:rFonts w:eastAsiaTheme="minorHAnsi"/>
    </w:rPr>
  </w:style>
  <w:style w:type="paragraph" w:customStyle="1" w:styleId="CD5EAD6D93BA49EF9E4A955B7E8E3CA92">
    <w:name w:val="CD5EAD6D93BA49EF9E4A955B7E8E3CA92"/>
    <w:rsid w:val="00757AAF"/>
    <w:rPr>
      <w:rFonts w:eastAsiaTheme="minorHAnsi"/>
    </w:rPr>
  </w:style>
  <w:style w:type="paragraph" w:customStyle="1" w:styleId="18F61B9F8B50482299AD608B96E91A5B5">
    <w:name w:val="18F61B9F8B50482299AD608B96E91A5B5"/>
    <w:rsid w:val="00757AAF"/>
    <w:rPr>
      <w:rFonts w:eastAsiaTheme="minorHAnsi"/>
    </w:rPr>
  </w:style>
  <w:style w:type="paragraph" w:customStyle="1" w:styleId="597BB761A3E84F5891E90BA146818B0D2">
    <w:name w:val="597BB761A3E84F5891E90BA146818B0D2"/>
    <w:rsid w:val="00757AAF"/>
    <w:rPr>
      <w:rFonts w:eastAsiaTheme="minorHAnsi"/>
    </w:rPr>
  </w:style>
  <w:style w:type="paragraph" w:customStyle="1" w:styleId="9E8742AB35CA402DB8CFDE0BE2A87B715">
    <w:name w:val="9E8742AB35CA402DB8CFDE0BE2A87B715"/>
    <w:rsid w:val="00757AAF"/>
    <w:rPr>
      <w:rFonts w:eastAsiaTheme="minorHAnsi"/>
    </w:rPr>
  </w:style>
  <w:style w:type="paragraph" w:customStyle="1" w:styleId="36BBE348CC1D49749AD8C32A6EAE36EE2">
    <w:name w:val="36BBE348CC1D49749AD8C32A6EAE36EE2"/>
    <w:rsid w:val="00757AAF"/>
    <w:rPr>
      <w:rFonts w:eastAsiaTheme="minorHAnsi"/>
    </w:rPr>
  </w:style>
  <w:style w:type="paragraph" w:customStyle="1" w:styleId="3D05E6237408434ABFDF7651E73318782">
    <w:name w:val="3D05E6237408434ABFDF7651E73318782"/>
    <w:rsid w:val="00757AAF"/>
    <w:rPr>
      <w:rFonts w:eastAsiaTheme="minorHAnsi"/>
    </w:rPr>
  </w:style>
  <w:style w:type="paragraph" w:customStyle="1" w:styleId="4B8ECCD6502C42B5992AF52330EF02F52">
    <w:name w:val="4B8ECCD6502C42B5992AF52330EF02F52"/>
    <w:rsid w:val="00757AAF"/>
    <w:rPr>
      <w:rFonts w:eastAsiaTheme="minorHAnsi"/>
    </w:rPr>
  </w:style>
  <w:style w:type="paragraph" w:customStyle="1" w:styleId="D4014758AB254F029BB026C572D30DF35">
    <w:name w:val="D4014758AB254F029BB026C572D30DF35"/>
    <w:rsid w:val="00757AAF"/>
    <w:rPr>
      <w:rFonts w:eastAsiaTheme="minorHAnsi"/>
    </w:rPr>
  </w:style>
  <w:style w:type="paragraph" w:customStyle="1" w:styleId="AFC86EEA12CD4F41A03F6D4DD61E3CB02">
    <w:name w:val="AFC86EEA12CD4F41A03F6D4DD61E3CB02"/>
    <w:rsid w:val="00757AAF"/>
    <w:rPr>
      <w:rFonts w:eastAsiaTheme="minorHAnsi"/>
    </w:rPr>
  </w:style>
  <w:style w:type="paragraph" w:customStyle="1" w:styleId="594459C709D94441A363397B492685A82">
    <w:name w:val="594459C709D94441A363397B492685A82"/>
    <w:rsid w:val="00757AAF"/>
    <w:rPr>
      <w:rFonts w:eastAsiaTheme="minorHAnsi"/>
    </w:rPr>
  </w:style>
  <w:style w:type="paragraph" w:customStyle="1" w:styleId="5F6F12453C7140089132E11CBE10EE602">
    <w:name w:val="5F6F12453C7140089132E11CBE10EE602"/>
    <w:rsid w:val="00757AAF"/>
    <w:rPr>
      <w:rFonts w:eastAsiaTheme="minorHAnsi"/>
    </w:rPr>
  </w:style>
  <w:style w:type="paragraph" w:customStyle="1" w:styleId="85586E95FA004F6BB7CB24A4BA90B6F62">
    <w:name w:val="85586E95FA004F6BB7CB24A4BA90B6F62"/>
    <w:rsid w:val="00757AAF"/>
    <w:rPr>
      <w:rFonts w:eastAsiaTheme="minorHAnsi"/>
    </w:rPr>
  </w:style>
  <w:style w:type="paragraph" w:customStyle="1" w:styleId="C86AF89DC7704AC383591349CAA1A4262">
    <w:name w:val="C86AF89DC7704AC383591349CAA1A4262"/>
    <w:rsid w:val="00757AAF"/>
    <w:rPr>
      <w:rFonts w:eastAsiaTheme="minorHAnsi"/>
    </w:rPr>
  </w:style>
  <w:style w:type="paragraph" w:customStyle="1" w:styleId="AB22D913F4DE4705BBB2DE467436AF072">
    <w:name w:val="AB22D913F4DE4705BBB2DE467436AF072"/>
    <w:rsid w:val="00757AAF"/>
    <w:rPr>
      <w:rFonts w:eastAsiaTheme="minorHAnsi"/>
    </w:rPr>
  </w:style>
  <w:style w:type="paragraph" w:customStyle="1" w:styleId="8C7F15E816874327A1F842AD48B0F6E62">
    <w:name w:val="8C7F15E816874327A1F842AD48B0F6E62"/>
    <w:rsid w:val="00757AAF"/>
    <w:rPr>
      <w:rFonts w:eastAsiaTheme="minorHAnsi"/>
    </w:rPr>
  </w:style>
  <w:style w:type="paragraph" w:customStyle="1" w:styleId="C9C1CA30E7244C46A7A520B3C6173B3A2">
    <w:name w:val="C9C1CA30E7244C46A7A520B3C6173B3A2"/>
    <w:rsid w:val="00757AAF"/>
    <w:rPr>
      <w:rFonts w:eastAsiaTheme="minorHAnsi"/>
    </w:rPr>
  </w:style>
  <w:style w:type="paragraph" w:customStyle="1" w:styleId="506F020BBF6E47978B66715BEB90F8A32">
    <w:name w:val="506F020BBF6E47978B66715BEB90F8A32"/>
    <w:rsid w:val="00757AAF"/>
    <w:rPr>
      <w:rFonts w:eastAsiaTheme="minorHAnsi"/>
    </w:rPr>
  </w:style>
  <w:style w:type="paragraph" w:customStyle="1" w:styleId="D9A91FE081F74A3587AEC6FA047C76272">
    <w:name w:val="D9A91FE081F74A3587AEC6FA047C76272"/>
    <w:rsid w:val="00757AAF"/>
    <w:rPr>
      <w:rFonts w:eastAsiaTheme="minorHAnsi"/>
    </w:rPr>
  </w:style>
  <w:style w:type="paragraph" w:customStyle="1" w:styleId="07A2D91D19D44907893E3FB466CC2A381">
    <w:name w:val="07A2D91D19D44907893E3FB466CC2A381"/>
    <w:rsid w:val="00757AAF"/>
    <w:rPr>
      <w:rFonts w:eastAsiaTheme="minorHAnsi"/>
    </w:rPr>
  </w:style>
  <w:style w:type="paragraph" w:customStyle="1" w:styleId="E70470F03F55444E905A489FF7D33B551">
    <w:name w:val="E70470F03F55444E905A489FF7D33B551"/>
    <w:rsid w:val="00757AAF"/>
    <w:rPr>
      <w:rFonts w:eastAsiaTheme="minorHAnsi"/>
    </w:rPr>
  </w:style>
  <w:style w:type="paragraph" w:customStyle="1" w:styleId="5375D32C3D3A413D859FA0E5C36DB6091">
    <w:name w:val="5375D32C3D3A413D859FA0E5C36DB6091"/>
    <w:rsid w:val="00757AAF"/>
    <w:rPr>
      <w:rFonts w:eastAsiaTheme="minorHAnsi"/>
    </w:rPr>
  </w:style>
  <w:style w:type="paragraph" w:customStyle="1" w:styleId="8FC4A5FF94764F4ABABD6F928076B2E71">
    <w:name w:val="8FC4A5FF94764F4ABABD6F928076B2E71"/>
    <w:rsid w:val="00757AAF"/>
    <w:rPr>
      <w:rFonts w:eastAsiaTheme="minorHAnsi"/>
    </w:rPr>
  </w:style>
  <w:style w:type="paragraph" w:customStyle="1" w:styleId="AF41DC45D5A84DB288C23C8737CB5A881">
    <w:name w:val="AF41DC45D5A84DB288C23C8737CB5A881"/>
    <w:rsid w:val="00757AAF"/>
    <w:rPr>
      <w:rFonts w:eastAsiaTheme="minorHAnsi"/>
    </w:rPr>
  </w:style>
  <w:style w:type="paragraph" w:customStyle="1" w:styleId="1D28DF9289C545569BBE22E5171F28691">
    <w:name w:val="1D28DF9289C545569BBE22E5171F28691"/>
    <w:rsid w:val="00757AAF"/>
    <w:rPr>
      <w:rFonts w:eastAsiaTheme="minorHAnsi"/>
    </w:rPr>
  </w:style>
  <w:style w:type="paragraph" w:customStyle="1" w:styleId="9F6027B6B31148B4B5604A2CDBDD49D41">
    <w:name w:val="9F6027B6B31148B4B5604A2CDBDD49D41"/>
    <w:rsid w:val="00757AAF"/>
    <w:rPr>
      <w:rFonts w:eastAsiaTheme="minorHAnsi"/>
    </w:rPr>
  </w:style>
  <w:style w:type="paragraph" w:customStyle="1" w:styleId="F293FE472BE64E0C851B66406E771D201">
    <w:name w:val="F293FE472BE64E0C851B66406E771D201"/>
    <w:rsid w:val="00757AAF"/>
    <w:rPr>
      <w:rFonts w:eastAsiaTheme="minorHAnsi"/>
    </w:rPr>
  </w:style>
  <w:style w:type="paragraph" w:customStyle="1" w:styleId="65682983FBB241ABB023D7C039DD05A91">
    <w:name w:val="65682983FBB241ABB023D7C039DD05A91"/>
    <w:rsid w:val="00757AAF"/>
    <w:rPr>
      <w:rFonts w:eastAsiaTheme="minorHAnsi"/>
    </w:rPr>
  </w:style>
  <w:style w:type="paragraph" w:customStyle="1" w:styleId="D2F65CCA06574C73A49F120BF7A93FB71">
    <w:name w:val="D2F65CCA06574C73A49F120BF7A93FB71"/>
    <w:rsid w:val="00757AAF"/>
    <w:rPr>
      <w:rFonts w:eastAsiaTheme="minorHAnsi"/>
    </w:rPr>
  </w:style>
  <w:style w:type="paragraph" w:customStyle="1" w:styleId="F6A9099C47C541FBAF2C51F1BD20DDBE1">
    <w:name w:val="F6A9099C47C541FBAF2C51F1BD20DDBE1"/>
    <w:rsid w:val="00757AAF"/>
    <w:rPr>
      <w:rFonts w:eastAsiaTheme="minorHAnsi"/>
    </w:rPr>
  </w:style>
  <w:style w:type="paragraph" w:customStyle="1" w:styleId="9E508AD173B146319E04E463E7F3B6461">
    <w:name w:val="9E508AD173B146319E04E463E7F3B6461"/>
    <w:rsid w:val="00757AAF"/>
    <w:rPr>
      <w:rFonts w:eastAsiaTheme="minorHAnsi"/>
    </w:rPr>
  </w:style>
  <w:style w:type="paragraph" w:customStyle="1" w:styleId="DF682A86B3D941CBA169481DA85E15011">
    <w:name w:val="DF682A86B3D941CBA169481DA85E15011"/>
    <w:rsid w:val="00757AAF"/>
    <w:rPr>
      <w:rFonts w:eastAsiaTheme="minorHAnsi"/>
    </w:rPr>
  </w:style>
  <w:style w:type="paragraph" w:customStyle="1" w:styleId="48D7BE43C47546DDBFA8E0DFC0E3CB771">
    <w:name w:val="48D7BE43C47546DDBFA8E0DFC0E3CB771"/>
    <w:rsid w:val="00757AAF"/>
    <w:rPr>
      <w:rFonts w:eastAsiaTheme="minorHAnsi"/>
    </w:rPr>
  </w:style>
  <w:style w:type="paragraph" w:customStyle="1" w:styleId="77D097C5B6934B8AB41F6B3B3A3166181">
    <w:name w:val="77D097C5B6934B8AB41F6B3B3A3166181"/>
    <w:rsid w:val="00757AAF"/>
    <w:rPr>
      <w:rFonts w:eastAsiaTheme="minorHAnsi"/>
    </w:rPr>
  </w:style>
  <w:style w:type="paragraph" w:customStyle="1" w:styleId="AA8465FC4CF54FF9B32812505FA6B0A11">
    <w:name w:val="AA8465FC4CF54FF9B32812505FA6B0A11"/>
    <w:rsid w:val="00757AAF"/>
    <w:pPr>
      <w:ind w:left="720"/>
      <w:contextualSpacing/>
    </w:pPr>
    <w:rPr>
      <w:rFonts w:eastAsiaTheme="minorHAnsi"/>
    </w:rPr>
  </w:style>
  <w:style w:type="paragraph" w:customStyle="1" w:styleId="ACFB31E5A1924CE4A393CA4B6F88EFA61">
    <w:name w:val="ACFB31E5A1924CE4A393CA4B6F88EFA61"/>
    <w:rsid w:val="00757AAF"/>
    <w:pPr>
      <w:ind w:left="720"/>
      <w:contextualSpacing/>
    </w:pPr>
    <w:rPr>
      <w:rFonts w:eastAsiaTheme="minorHAnsi"/>
    </w:rPr>
  </w:style>
  <w:style w:type="paragraph" w:customStyle="1" w:styleId="8AB0CDC71B3A4960AD20BC4F3108B1131">
    <w:name w:val="8AB0CDC71B3A4960AD20BC4F3108B1131"/>
    <w:rsid w:val="00757AAF"/>
    <w:pPr>
      <w:ind w:left="720"/>
      <w:contextualSpacing/>
    </w:pPr>
    <w:rPr>
      <w:rFonts w:eastAsiaTheme="minorHAnsi"/>
    </w:rPr>
  </w:style>
  <w:style w:type="paragraph" w:customStyle="1" w:styleId="0B51334F8391478F8B01A7651CB3CA242">
    <w:name w:val="0B51334F8391478F8B01A7651CB3CA242"/>
    <w:rsid w:val="00757AAF"/>
    <w:rPr>
      <w:rFonts w:eastAsiaTheme="minorHAnsi"/>
    </w:rPr>
  </w:style>
  <w:style w:type="paragraph" w:customStyle="1" w:styleId="92D10252AEEF47CE956EADFD804336481">
    <w:name w:val="92D10252AEEF47CE956EADFD804336481"/>
    <w:rsid w:val="00757AAF"/>
    <w:rPr>
      <w:rFonts w:eastAsiaTheme="minorHAnsi"/>
    </w:rPr>
  </w:style>
  <w:style w:type="paragraph" w:customStyle="1" w:styleId="2E15280497974D63BD363EA6E2ACCC171">
    <w:name w:val="2E15280497974D63BD363EA6E2ACCC171"/>
    <w:rsid w:val="00757AAF"/>
    <w:rPr>
      <w:rFonts w:eastAsiaTheme="minorHAnsi"/>
    </w:rPr>
  </w:style>
  <w:style w:type="paragraph" w:customStyle="1" w:styleId="8D6332013B5F4BF6994A065EA72D85271">
    <w:name w:val="8D6332013B5F4BF6994A065EA72D85271"/>
    <w:rsid w:val="00757AAF"/>
    <w:rPr>
      <w:rFonts w:eastAsiaTheme="minorHAnsi"/>
    </w:rPr>
  </w:style>
  <w:style w:type="paragraph" w:customStyle="1" w:styleId="05F9B7F248B34D309A53E24E5C4424B21">
    <w:name w:val="05F9B7F248B34D309A53E24E5C4424B21"/>
    <w:rsid w:val="00757AAF"/>
    <w:rPr>
      <w:rFonts w:eastAsiaTheme="minorHAnsi"/>
    </w:rPr>
  </w:style>
  <w:style w:type="paragraph" w:customStyle="1" w:styleId="B636E68D3815480BAEF3619FF1CA97321">
    <w:name w:val="B636E68D3815480BAEF3619FF1CA97321"/>
    <w:rsid w:val="00757AAF"/>
    <w:rPr>
      <w:rFonts w:eastAsiaTheme="minorHAnsi"/>
    </w:rPr>
  </w:style>
  <w:style w:type="paragraph" w:customStyle="1" w:styleId="98AE8E35AEB44EE9AC03026B82ECC7A81">
    <w:name w:val="98AE8E35AEB44EE9AC03026B82ECC7A81"/>
    <w:rsid w:val="00757AAF"/>
    <w:rPr>
      <w:rFonts w:eastAsiaTheme="minorHAnsi"/>
    </w:rPr>
  </w:style>
  <w:style w:type="paragraph" w:customStyle="1" w:styleId="9595354212554A72970B1F0BA91CB39F1">
    <w:name w:val="9595354212554A72970B1F0BA91CB39F1"/>
    <w:rsid w:val="00757AAF"/>
    <w:rPr>
      <w:rFonts w:eastAsiaTheme="minorHAnsi"/>
    </w:rPr>
  </w:style>
  <w:style w:type="paragraph" w:customStyle="1" w:styleId="4DBF58DBF2BD426C9711CF978D027D981">
    <w:name w:val="4DBF58DBF2BD426C9711CF978D027D981"/>
    <w:rsid w:val="00757AAF"/>
    <w:rPr>
      <w:rFonts w:eastAsiaTheme="minorHAnsi"/>
    </w:rPr>
  </w:style>
  <w:style w:type="paragraph" w:customStyle="1" w:styleId="281678E220A14BBB8BA7F2CA9FC7CB791">
    <w:name w:val="281678E220A14BBB8BA7F2CA9FC7CB791"/>
    <w:rsid w:val="00757AAF"/>
    <w:rPr>
      <w:rFonts w:eastAsiaTheme="minorHAnsi"/>
    </w:rPr>
  </w:style>
  <w:style w:type="paragraph" w:customStyle="1" w:styleId="ABDF2B3843024AC2B9F8463C30185DF7">
    <w:name w:val="ABDF2B3843024AC2B9F8463C30185DF7"/>
    <w:rsid w:val="00757AAF"/>
  </w:style>
  <w:style w:type="paragraph" w:customStyle="1" w:styleId="29EA81DF987C430DB418635E96491EB0">
    <w:name w:val="29EA81DF987C430DB418635E96491EB0"/>
    <w:rsid w:val="00757AAF"/>
  </w:style>
  <w:style w:type="paragraph" w:customStyle="1" w:styleId="363C14C950654B3E82D7AE8517F930AC">
    <w:name w:val="363C14C950654B3E82D7AE8517F930AC"/>
    <w:rsid w:val="00757AAF"/>
  </w:style>
  <w:style w:type="paragraph" w:customStyle="1" w:styleId="C06EF8CE307D4736A20E194737D1C10A">
    <w:name w:val="C06EF8CE307D4736A20E194737D1C10A"/>
    <w:rsid w:val="00757AAF"/>
  </w:style>
  <w:style w:type="paragraph" w:customStyle="1" w:styleId="7D7FFA73E6F146A7AA830C4CD7F0CB48">
    <w:name w:val="7D7FFA73E6F146A7AA830C4CD7F0CB48"/>
    <w:rsid w:val="00757AAF"/>
  </w:style>
  <w:style w:type="paragraph" w:customStyle="1" w:styleId="A96CF09CE8F5431FB77E4D7C2A15BF6D">
    <w:name w:val="A96CF09CE8F5431FB77E4D7C2A15BF6D"/>
    <w:rsid w:val="00757AAF"/>
  </w:style>
  <w:style w:type="paragraph" w:customStyle="1" w:styleId="44B2EDC9B9944183B4BA3BCFA497559B">
    <w:name w:val="44B2EDC9B9944183B4BA3BCFA497559B"/>
    <w:rsid w:val="00757AAF"/>
  </w:style>
  <w:style w:type="paragraph" w:customStyle="1" w:styleId="8D070227316A4436A19BDCEC3AB2CD79">
    <w:name w:val="8D070227316A4436A19BDCEC3AB2CD79"/>
    <w:rsid w:val="00757AAF"/>
  </w:style>
  <w:style w:type="paragraph" w:customStyle="1" w:styleId="EB96027B18FC4AB1B315F03DB4428957">
    <w:name w:val="EB96027B18FC4AB1B315F03DB4428957"/>
    <w:rsid w:val="00757AAF"/>
  </w:style>
  <w:style w:type="paragraph" w:customStyle="1" w:styleId="EE5E6ADCEAA84E94A682980FDEADF13E">
    <w:name w:val="EE5E6ADCEAA84E94A682980FDEADF13E"/>
    <w:rsid w:val="00757AAF"/>
  </w:style>
  <w:style w:type="paragraph" w:customStyle="1" w:styleId="97F3A458B9E447E290CE7EA3F571F243">
    <w:name w:val="97F3A458B9E447E290CE7EA3F571F243"/>
    <w:rsid w:val="00757AAF"/>
  </w:style>
  <w:style w:type="paragraph" w:customStyle="1" w:styleId="3084AFB3B3D84237AABBAD1DA261C6A2">
    <w:name w:val="3084AFB3B3D84237AABBAD1DA261C6A2"/>
    <w:rsid w:val="00757AAF"/>
  </w:style>
  <w:style w:type="paragraph" w:customStyle="1" w:styleId="4C360CDD8A7544A8B7EFDC2E4B97E933">
    <w:name w:val="4C360CDD8A7544A8B7EFDC2E4B97E933"/>
    <w:rsid w:val="00757AAF"/>
  </w:style>
  <w:style w:type="paragraph" w:customStyle="1" w:styleId="6512364E65D845769CA72EBBBB0D1E64">
    <w:name w:val="6512364E65D845769CA72EBBBB0D1E64"/>
    <w:rsid w:val="00757AAF"/>
  </w:style>
  <w:style w:type="paragraph" w:customStyle="1" w:styleId="E779AD6EDDC34C579D3FD2AF3CB8B4F4">
    <w:name w:val="E779AD6EDDC34C579D3FD2AF3CB8B4F4"/>
    <w:rsid w:val="00757AAF"/>
  </w:style>
  <w:style w:type="paragraph" w:customStyle="1" w:styleId="8A1A6B9B995B40B49339E0B888A88A94">
    <w:name w:val="8A1A6B9B995B40B49339E0B888A88A94"/>
    <w:rsid w:val="00757AAF"/>
  </w:style>
  <w:style w:type="paragraph" w:customStyle="1" w:styleId="4CCE2D86002D4FB4A3116466AE398C5D">
    <w:name w:val="4CCE2D86002D4FB4A3116466AE398C5D"/>
    <w:rsid w:val="00757AAF"/>
  </w:style>
  <w:style w:type="paragraph" w:customStyle="1" w:styleId="57DAAE7B5ACB40AC9F47EB1072BF369A">
    <w:name w:val="57DAAE7B5ACB40AC9F47EB1072BF369A"/>
    <w:rsid w:val="00757AAF"/>
  </w:style>
  <w:style w:type="paragraph" w:customStyle="1" w:styleId="997C447E653D449C9597ED423D0A459B">
    <w:name w:val="997C447E653D449C9597ED423D0A459B"/>
    <w:rsid w:val="00757AAF"/>
  </w:style>
  <w:style w:type="paragraph" w:customStyle="1" w:styleId="500EC9FB943B4301AC68166160A78392">
    <w:name w:val="500EC9FB943B4301AC68166160A78392"/>
    <w:rsid w:val="00757AAF"/>
  </w:style>
  <w:style w:type="paragraph" w:customStyle="1" w:styleId="8A6E4A9E1D8748DCB5B4481635AB6A87">
    <w:name w:val="8A6E4A9E1D8748DCB5B4481635AB6A87"/>
    <w:rsid w:val="00757AAF"/>
  </w:style>
  <w:style w:type="paragraph" w:customStyle="1" w:styleId="DA57F0FE8C4F4BFDA23C5308FF04A7F0">
    <w:name w:val="DA57F0FE8C4F4BFDA23C5308FF04A7F0"/>
    <w:rsid w:val="00757AAF"/>
  </w:style>
  <w:style w:type="paragraph" w:customStyle="1" w:styleId="D0D7C0A821C9499D832B4AF02D992803">
    <w:name w:val="D0D7C0A821C9499D832B4AF02D992803"/>
    <w:rsid w:val="00757AAF"/>
  </w:style>
  <w:style w:type="paragraph" w:customStyle="1" w:styleId="7D018F01FC384424B8FDE9ACF2FEE7C6">
    <w:name w:val="7D018F01FC384424B8FDE9ACF2FEE7C6"/>
    <w:rsid w:val="00757AAF"/>
  </w:style>
  <w:style w:type="paragraph" w:customStyle="1" w:styleId="78A17C2A97D6421BB3399EE76E221D83">
    <w:name w:val="78A17C2A97D6421BB3399EE76E221D83"/>
    <w:rsid w:val="00757AAF"/>
  </w:style>
  <w:style w:type="paragraph" w:customStyle="1" w:styleId="254F63B66D2245F0BD23842DA387AD98">
    <w:name w:val="254F63B66D2245F0BD23842DA387AD98"/>
    <w:rsid w:val="00757AAF"/>
  </w:style>
  <w:style w:type="paragraph" w:customStyle="1" w:styleId="D482ED7EAF944731A8B73954E5B9D358">
    <w:name w:val="D482ED7EAF944731A8B73954E5B9D358"/>
    <w:rsid w:val="00757AAF"/>
  </w:style>
  <w:style w:type="paragraph" w:customStyle="1" w:styleId="BA90EAE841024B31999A4C7AA5E939FA">
    <w:name w:val="BA90EAE841024B31999A4C7AA5E939FA"/>
    <w:rsid w:val="00757AAF"/>
  </w:style>
  <w:style w:type="paragraph" w:customStyle="1" w:styleId="8086D8975A994DD693E33D9EC45AA517">
    <w:name w:val="8086D8975A994DD693E33D9EC45AA517"/>
    <w:rsid w:val="00757AAF"/>
  </w:style>
  <w:style w:type="paragraph" w:customStyle="1" w:styleId="8FEBEF28A2174C1BB3ABFDA3F0C8EE6E">
    <w:name w:val="8FEBEF28A2174C1BB3ABFDA3F0C8EE6E"/>
    <w:rsid w:val="00757AAF"/>
  </w:style>
  <w:style w:type="paragraph" w:customStyle="1" w:styleId="82B160653AFC48CDB8F42CC6EB6FDD5F">
    <w:name w:val="82B160653AFC48CDB8F42CC6EB6FDD5F"/>
    <w:rsid w:val="00757AAF"/>
  </w:style>
  <w:style w:type="paragraph" w:customStyle="1" w:styleId="5985EC59BB1E4BE596A296853F140FB5">
    <w:name w:val="5985EC59BB1E4BE596A296853F140FB5"/>
    <w:rsid w:val="00757AAF"/>
  </w:style>
  <w:style w:type="paragraph" w:customStyle="1" w:styleId="845A96D759F74B41909E16693A2011DA">
    <w:name w:val="845A96D759F74B41909E16693A2011DA"/>
    <w:rsid w:val="00757AAF"/>
  </w:style>
  <w:style w:type="paragraph" w:customStyle="1" w:styleId="2D7D8F76E3D94465BF915265157B203C">
    <w:name w:val="2D7D8F76E3D94465BF915265157B203C"/>
    <w:rsid w:val="00757AAF"/>
  </w:style>
  <w:style w:type="paragraph" w:customStyle="1" w:styleId="F2B848981C764ED2891B91546214C61E">
    <w:name w:val="F2B848981C764ED2891B91546214C61E"/>
    <w:rsid w:val="00757AAF"/>
  </w:style>
  <w:style w:type="paragraph" w:customStyle="1" w:styleId="AC3EC8D1A83D498A83B010B88229546F">
    <w:name w:val="AC3EC8D1A83D498A83B010B88229546F"/>
    <w:rsid w:val="00757AAF"/>
  </w:style>
  <w:style w:type="paragraph" w:customStyle="1" w:styleId="492F3FC2A4044BC6BE5781AF2C3529CC">
    <w:name w:val="492F3FC2A4044BC6BE5781AF2C3529CC"/>
    <w:rsid w:val="00757AAF"/>
  </w:style>
  <w:style w:type="paragraph" w:customStyle="1" w:styleId="93B1E12159C34A24867EFB9B7E7458B2">
    <w:name w:val="93B1E12159C34A24867EFB9B7E7458B2"/>
    <w:rsid w:val="00757AAF"/>
  </w:style>
  <w:style w:type="paragraph" w:customStyle="1" w:styleId="BC0051A688A9480F8E7CD330978EACE3">
    <w:name w:val="BC0051A688A9480F8E7CD330978EACE3"/>
    <w:rsid w:val="00757AAF"/>
  </w:style>
  <w:style w:type="paragraph" w:customStyle="1" w:styleId="DEDE0272765147049F8ACEF275D360A8">
    <w:name w:val="DEDE0272765147049F8ACEF275D360A8"/>
    <w:rsid w:val="00757AAF"/>
  </w:style>
  <w:style w:type="paragraph" w:customStyle="1" w:styleId="986A71D02185468FA7F475276D2B58B9">
    <w:name w:val="986A71D02185468FA7F475276D2B58B9"/>
    <w:rsid w:val="00757AAF"/>
  </w:style>
  <w:style w:type="paragraph" w:customStyle="1" w:styleId="8213FC377E184287BCED75B523884C64">
    <w:name w:val="8213FC377E184287BCED75B523884C64"/>
    <w:rsid w:val="00757AAF"/>
  </w:style>
  <w:style w:type="paragraph" w:customStyle="1" w:styleId="7D1F7D3DDA334B0CA1E979EFD7E3864C">
    <w:name w:val="7D1F7D3DDA334B0CA1E979EFD7E3864C"/>
    <w:rsid w:val="00757AAF"/>
  </w:style>
  <w:style w:type="paragraph" w:customStyle="1" w:styleId="441E8AB0A60747D4AB774BDAE05AEC0D">
    <w:name w:val="441E8AB0A60747D4AB774BDAE05AEC0D"/>
    <w:rsid w:val="00757AAF"/>
  </w:style>
  <w:style w:type="paragraph" w:customStyle="1" w:styleId="63D502B371854F7BBBB687BADBE6C0DF">
    <w:name w:val="63D502B371854F7BBBB687BADBE6C0DF"/>
    <w:rsid w:val="00757AAF"/>
  </w:style>
  <w:style w:type="paragraph" w:customStyle="1" w:styleId="56FDF3C6A020444282509482136F7B9B">
    <w:name w:val="56FDF3C6A020444282509482136F7B9B"/>
    <w:rsid w:val="00757AAF"/>
  </w:style>
  <w:style w:type="paragraph" w:customStyle="1" w:styleId="730C0AD4D82945C1843315863A60301D">
    <w:name w:val="730C0AD4D82945C1843315863A60301D"/>
    <w:rsid w:val="00757AAF"/>
  </w:style>
  <w:style w:type="paragraph" w:customStyle="1" w:styleId="2D1065985BD441189365D967126050FD">
    <w:name w:val="2D1065985BD441189365D967126050FD"/>
    <w:rsid w:val="00757AAF"/>
  </w:style>
  <w:style w:type="paragraph" w:customStyle="1" w:styleId="785465EE79644B0EB56B0179C8C017F1">
    <w:name w:val="785465EE79644B0EB56B0179C8C017F1"/>
    <w:rsid w:val="00757AAF"/>
  </w:style>
  <w:style w:type="paragraph" w:customStyle="1" w:styleId="C07BE42D628E4F3FAB6C3E432752C704">
    <w:name w:val="C07BE42D628E4F3FAB6C3E432752C704"/>
    <w:rsid w:val="00757AAF"/>
  </w:style>
  <w:style w:type="paragraph" w:customStyle="1" w:styleId="0973A3BE4FFB471AA05F5327CC5DC471">
    <w:name w:val="0973A3BE4FFB471AA05F5327CC5DC471"/>
    <w:rsid w:val="00757AAF"/>
  </w:style>
  <w:style w:type="paragraph" w:customStyle="1" w:styleId="CAAA450DF66045CA8D10BE4BDE7348E2">
    <w:name w:val="CAAA450DF66045CA8D10BE4BDE7348E2"/>
    <w:rsid w:val="00757AAF"/>
  </w:style>
  <w:style w:type="paragraph" w:customStyle="1" w:styleId="086D1850C2F94529871AEBDA22417B2C">
    <w:name w:val="086D1850C2F94529871AEBDA22417B2C"/>
    <w:rsid w:val="00757AAF"/>
  </w:style>
  <w:style w:type="paragraph" w:customStyle="1" w:styleId="42FC91B61D1C441F97BA22E4A6E97839">
    <w:name w:val="42FC91B61D1C441F97BA22E4A6E97839"/>
    <w:rsid w:val="00757AAF"/>
  </w:style>
  <w:style w:type="paragraph" w:customStyle="1" w:styleId="5D010CA322084DD6BFFE9B7FB749174B">
    <w:name w:val="5D010CA322084DD6BFFE9B7FB749174B"/>
    <w:rsid w:val="00757AAF"/>
  </w:style>
  <w:style w:type="paragraph" w:customStyle="1" w:styleId="F5202E043D9D451E9D1D2C89A9108438">
    <w:name w:val="F5202E043D9D451E9D1D2C89A9108438"/>
    <w:rsid w:val="00757AAF"/>
  </w:style>
  <w:style w:type="paragraph" w:customStyle="1" w:styleId="8192F26B795F43B0BC41E90288A43B0F">
    <w:name w:val="8192F26B795F43B0BC41E90288A43B0F"/>
    <w:rsid w:val="00757AAF"/>
  </w:style>
  <w:style w:type="paragraph" w:customStyle="1" w:styleId="5E696BEBC8EE4D839E3492E721BD4A29">
    <w:name w:val="5E696BEBC8EE4D839E3492E721BD4A29"/>
    <w:rsid w:val="00757AAF"/>
  </w:style>
  <w:style w:type="paragraph" w:customStyle="1" w:styleId="CF1EC43EE7624B7CB819B20593AB95C1">
    <w:name w:val="CF1EC43EE7624B7CB819B20593AB95C1"/>
    <w:rsid w:val="00757AAF"/>
  </w:style>
  <w:style w:type="paragraph" w:customStyle="1" w:styleId="EA83CF29E7A14319A8C24676A814A6E0">
    <w:name w:val="EA83CF29E7A14319A8C24676A814A6E0"/>
    <w:rsid w:val="00757AAF"/>
  </w:style>
  <w:style w:type="paragraph" w:customStyle="1" w:styleId="598AD17905BC46FFBA62914B9A3916C6">
    <w:name w:val="598AD17905BC46FFBA62914B9A3916C6"/>
    <w:rsid w:val="00757AAF"/>
  </w:style>
  <w:style w:type="paragraph" w:customStyle="1" w:styleId="05413F3259C04581ABDD993697183A94">
    <w:name w:val="05413F3259C04581ABDD993697183A94"/>
    <w:rsid w:val="00757AAF"/>
  </w:style>
  <w:style w:type="paragraph" w:customStyle="1" w:styleId="BE8687D18088458EB74D3E7B5841140B">
    <w:name w:val="BE8687D18088458EB74D3E7B5841140B"/>
    <w:rsid w:val="00757AAF"/>
  </w:style>
  <w:style w:type="paragraph" w:customStyle="1" w:styleId="A66C705B74564098965CF0068544D502">
    <w:name w:val="A66C705B74564098965CF0068544D502"/>
    <w:rsid w:val="00757AAF"/>
  </w:style>
  <w:style w:type="paragraph" w:customStyle="1" w:styleId="C6E1B363880A47A092ED61742684E843">
    <w:name w:val="C6E1B363880A47A092ED61742684E843"/>
    <w:rsid w:val="00757AAF"/>
  </w:style>
  <w:style w:type="paragraph" w:customStyle="1" w:styleId="BFAA809A1C56408FB3C6A65A5E24DAC2">
    <w:name w:val="BFAA809A1C56408FB3C6A65A5E24DAC2"/>
    <w:rsid w:val="00757AAF"/>
  </w:style>
  <w:style w:type="paragraph" w:customStyle="1" w:styleId="142976484F4D4ECCB13A7CB634D62C7F">
    <w:name w:val="142976484F4D4ECCB13A7CB634D62C7F"/>
    <w:rsid w:val="00757AAF"/>
  </w:style>
  <w:style w:type="paragraph" w:customStyle="1" w:styleId="13C6474D6185480AA78B1E7E2E799F44">
    <w:name w:val="13C6474D6185480AA78B1E7E2E799F44"/>
    <w:rsid w:val="00757AAF"/>
  </w:style>
  <w:style w:type="paragraph" w:customStyle="1" w:styleId="76AA4DD9CC474799862F8797EA27E8E9">
    <w:name w:val="76AA4DD9CC474799862F8797EA27E8E9"/>
    <w:rsid w:val="00757AAF"/>
  </w:style>
  <w:style w:type="paragraph" w:customStyle="1" w:styleId="5BC999ADDFEC4C94835ACD73185AC44A">
    <w:name w:val="5BC999ADDFEC4C94835ACD73185AC44A"/>
    <w:rsid w:val="00757AAF"/>
  </w:style>
  <w:style w:type="paragraph" w:customStyle="1" w:styleId="866280A0BF01427BA0E2F6DF8B03B2C3">
    <w:name w:val="866280A0BF01427BA0E2F6DF8B03B2C3"/>
    <w:rsid w:val="00757AAF"/>
  </w:style>
  <w:style w:type="paragraph" w:customStyle="1" w:styleId="C0DF445B5A7F4C11BCA3B9DC1EFFAFCC">
    <w:name w:val="C0DF445B5A7F4C11BCA3B9DC1EFFAFCC"/>
    <w:rsid w:val="00757AAF"/>
  </w:style>
  <w:style w:type="paragraph" w:customStyle="1" w:styleId="1D0A10DD248341A891BBF343409AA807">
    <w:name w:val="1D0A10DD248341A891BBF343409AA807"/>
    <w:rsid w:val="00757AAF"/>
  </w:style>
  <w:style w:type="paragraph" w:customStyle="1" w:styleId="5289FD1DC41E4F34AB7180ACD51E93EC">
    <w:name w:val="5289FD1DC41E4F34AB7180ACD51E93EC"/>
    <w:rsid w:val="00757AAF"/>
  </w:style>
  <w:style w:type="paragraph" w:customStyle="1" w:styleId="8B507358F5E14309A96510D89D9FC17B">
    <w:name w:val="8B507358F5E14309A96510D89D9FC17B"/>
    <w:rsid w:val="00757AAF"/>
  </w:style>
  <w:style w:type="paragraph" w:customStyle="1" w:styleId="439E471226694E5587758487066609E3">
    <w:name w:val="439E471226694E5587758487066609E3"/>
    <w:rsid w:val="00757AAF"/>
  </w:style>
  <w:style w:type="paragraph" w:customStyle="1" w:styleId="B3C87F1E1158431DBA5F78AA6334D7FC">
    <w:name w:val="B3C87F1E1158431DBA5F78AA6334D7FC"/>
    <w:rsid w:val="00757AAF"/>
  </w:style>
  <w:style w:type="paragraph" w:customStyle="1" w:styleId="27D8BDF8497E494B8CF2E1CC5AB6F0E5">
    <w:name w:val="27D8BDF8497E494B8CF2E1CC5AB6F0E5"/>
    <w:rsid w:val="00757AAF"/>
  </w:style>
  <w:style w:type="paragraph" w:customStyle="1" w:styleId="B662C64601F640F1B27C70C649DD5847">
    <w:name w:val="B662C64601F640F1B27C70C649DD5847"/>
    <w:rsid w:val="00757AAF"/>
  </w:style>
  <w:style w:type="paragraph" w:customStyle="1" w:styleId="35BA8A5AF74B406DB7F3AA1CBD1B5C83">
    <w:name w:val="35BA8A5AF74B406DB7F3AA1CBD1B5C83"/>
    <w:rsid w:val="00757AAF"/>
  </w:style>
  <w:style w:type="paragraph" w:customStyle="1" w:styleId="6EC11C3C63394CB7B0497FE27B1C6E8F">
    <w:name w:val="6EC11C3C63394CB7B0497FE27B1C6E8F"/>
    <w:rsid w:val="00757AAF"/>
  </w:style>
  <w:style w:type="paragraph" w:customStyle="1" w:styleId="3B16F898B0764232869A3FDCCB9D1C4C">
    <w:name w:val="3B16F898B0764232869A3FDCCB9D1C4C"/>
    <w:rsid w:val="00757AAF"/>
  </w:style>
  <w:style w:type="paragraph" w:customStyle="1" w:styleId="D5C30CC9B4074F3B9F57DC576B0BF56E">
    <w:name w:val="D5C30CC9B4074F3B9F57DC576B0BF56E"/>
    <w:rsid w:val="00E05783"/>
  </w:style>
  <w:style w:type="paragraph" w:customStyle="1" w:styleId="1BE190F255624D38927ED355C7FE2E23">
    <w:name w:val="1BE190F255624D38927ED355C7FE2E23"/>
    <w:rsid w:val="00E05783"/>
  </w:style>
  <w:style w:type="paragraph" w:customStyle="1" w:styleId="357F5D400B4A4253B91561E60318C859">
    <w:name w:val="357F5D400B4A4253B91561E60318C859"/>
    <w:rsid w:val="00E05783"/>
  </w:style>
  <w:style w:type="paragraph" w:customStyle="1" w:styleId="A31438DED203428E8982D8D136A8C5B8">
    <w:name w:val="A31438DED203428E8982D8D136A8C5B8"/>
    <w:rsid w:val="00E05783"/>
  </w:style>
  <w:style w:type="paragraph" w:customStyle="1" w:styleId="DC218F1A82FE4F668A4327F5C0EC6989">
    <w:name w:val="DC218F1A82FE4F668A4327F5C0EC6989"/>
    <w:rsid w:val="00E05783"/>
  </w:style>
  <w:style w:type="paragraph" w:customStyle="1" w:styleId="C7D306F24D684DFEB8E3E0F4364B37F0">
    <w:name w:val="C7D306F24D684DFEB8E3E0F4364B37F0"/>
    <w:rsid w:val="00E05783"/>
  </w:style>
  <w:style w:type="paragraph" w:customStyle="1" w:styleId="D322CB73E42D4A12976B2152167FB5F6">
    <w:name w:val="D322CB73E42D4A12976B2152167FB5F6"/>
    <w:rsid w:val="00E05783"/>
  </w:style>
  <w:style w:type="paragraph" w:customStyle="1" w:styleId="BD210E55098846F495DA6CBBF7687F47">
    <w:name w:val="BD210E55098846F495DA6CBBF7687F47"/>
    <w:rsid w:val="00E05783"/>
  </w:style>
  <w:style w:type="paragraph" w:customStyle="1" w:styleId="479191488C5C4C2A9F61E78683EB5FE9">
    <w:name w:val="479191488C5C4C2A9F61E78683EB5FE9"/>
    <w:rsid w:val="00E05783"/>
  </w:style>
  <w:style w:type="paragraph" w:customStyle="1" w:styleId="3512012A312B4F30BD11BE32CC1DCB40">
    <w:name w:val="3512012A312B4F30BD11BE32CC1DCB40"/>
    <w:rsid w:val="00E05783"/>
  </w:style>
  <w:style w:type="paragraph" w:customStyle="1" w:styleId="54AF02523E194AA69D475D89C1F71986">
    <w:name w:val="54AF02523E194AA69D475D89C1F71986"/>
    <w:rsid w:val="00E05783"/>
  </w:style>
  <w:style w:type="paragraph" w:customStyle="1" w:styleId="449D597D6D0C469B91BAE785A06983D8">
    <w:name w:val="449D597D6D0C469B91BAE785A06983D8"/>
    <w:rsid w:val="00E05783"/>
  </w:style>
  <w:style w:type="paragraph" w:customStyle="1" w:styleId="C4F5E17995984A77A00F463A77C23F62">
    <w:name w:val="C4F5E17995984A77A00F463A77C23F62"/>
    <w:rsid w:val="00E05783"/>
  </w:style>
  <w:style w:type="paragraph" w:customStyle="1" w:styleId="8CAD648FDE0C472FAD0DB9A3BB85DD59">
    <w:name w:val="8CAD648FDE0C472FAD0DB9A3BB85DD59"/>
    <w:rsid w:val="00E05783"/>
  </w:style>
  <w:style w:type="paragraph" w:customStyle="1" w:styleId="48279F872DF249949365BD20DE54FDEE">
    <w:name w:val="48279F872DF249949365BD20DE54FDEE"/>
    <w:rsid w:val="00E05783"/>
  </w:style>
  <w:style w:type="paragraph" w:customStyle="1" w:styleId="623F5210220148EF8C32BED73BD3B78F">
    <w:name w:val="623F5210220148EF8C32BED73BD3B78F"/>
    <w:rsid w:val="00E05783"/>
  </w:style>
  <w:style w:type="paragraph" w:customStyle="1" w:styleId="0DF84456A27B472586784983A174CED8">
    <w:name w:val="0DF84456A27B472586784983A174CED8"/>
    <w:rsid w:val="00E05783"/>
  </w:style>
  <w:style w:type="paragraph" w:customStyle="1" w:styleId="729105ED4A244278B16A08EA0B01AFDD">
    <w:name w:val="729105ED4A244278B16A08EA0B01AFDD"/>
    <w:rsid w:val="00E05783"/>
  </w:style>
  <w:style w:type="paragraph" w:customStyle="1" w:styleId="7E61FC180C1D445EAC777E7937626688">
    <w:name w:val="7E61FC180C1D445EAC777E7937626688"/>
    <w:rsid w:val="00E05783"/>
  </w:style>
  <w:style w:type="paragraph" w:customStyle="1" w:styleId="E819175A087E414B9A40C4DC3A10A4FC">
    <w:name w:val="E819175A087E414B9A40C4DC3A10A4FC"/>
    <w:rsid w:val="00E05783"/>
  </w:style>
  <w:style w:type="paragraph" w:customStyle="1" w:styleId="B42BA1606F454C8B81417A7B1EEC9573">
    <w:name w:val="B42BA1606F454C8B81417A7B1EEC9573"/>
    <w:rsid w:val="00E05783"/>
  </w:style>
  <w:style w:type="paragraph" w:customStyle="1" w:styleId="1F5889352FFC4AEF9BFE36F6A63CDF62">
    <w:name w:val="1F5889352FFC4AEF9BFE36F6A63CDF62"/>
    <w:rsid w:val="00E05783"/>
  </w:style>
  <w:style w:type="paragraph" w:customStyle="1" w:styleId="CBDFB0A5013E4494B5ED296DD634565D">
    <w:name w:val="CBDFB0A5013E4494B5ED296DD634565D"/>
    <w:rsid w:val="00E05783"/>
  </w:style>
  <w:style w:type="paragraph" w:customStyle="1" w:styleId="06F6A8FFBCBC4F43825499A5D18D4084">
    <w:name w:val="06F6A8FFBCBC4F43825499A5D18D4084"/>
    <w:rsid w:val="00E05783"/>
  </w:style>
  <w:style w:type="paragraph" w:customStyle="1" w:styleId="424D560F18994D2A902A7234A14D058F">
    <w:name w:val="424D560F18994D2A902A7234A14D058F"/>
    <w:rsid w:val="00E05783"/>
  </w:style>
  <w:style w:type="paragraph" w:customStyle="1" w:styleId="74B6CB7788A247E48A9C3655F7E8ECA5">
    <w:name w:val="74B6CB7788A247E48A9C3655F7E8ECA5"/>
    <w:rsid w:val="00E05783"/>
  </w:style>
  <w:style w:type="paragraph" w:customStyle="1" w:styleId="9DD92643ACB24234A4B68ED568171D60">
    <w:name w:val="9DD92643ACB24234A4B68ED568171D60"/>
    <w:rsid w:val="00E05783"/>
  </w:style>
  <w:style w:type="paragraph" w:customStyle="1" w:styleId="D9656286AF36409E96C5D4B801CB7C96">
    <w:name w:val="D9656286AF36409E96C5D4B801CB7C96"/>
    <w:rsid w:val="00E05783"/>
  </w:style>
  <w:style w:type="paragraph" w:customStyle="1" w:styleId="97F111CDB87340F59ACEC2EBCEFC7A54">
    <w:name w:val="97F111CDB87340F59ACEC2EBCEFC7A54"/>
    <w:rsid w:val="00E05783"/>
  </w:style>
  <w:style w:type="paragraph" w:customStyle="1" w:styleId="363581762E3F4C699CEC13C5CB702C6C">
    <w:name w:val="363581762E3F4C699CEC13C5CB702C6C"/>
    <w:rsid w:val="00E05783"/>
  </w:style>
  <w:style w:type="paragraph" w:customStyle="1" w:styleId="801385F2D952464D93861B1E61BF0B70">
    <w:name w:val="801385F2D952464D93861B1E61BF0B70"/>
    <w:rsid w:val="00E05783"/>
  </w:style>
  <w:style w:type="paragraph" w:customStyle="1" w:styleId="69E6E48E92DA4CD3B678FA8A0FA8727E">
    <w:name w:val="69E6E48E92DA4CD3B678FA8A0FA8727E"/>
    <w:rsid w:val="00E05783"/>
  </w:style>
  <w:style w:type="paragraph" w:customStyle="1" w:styleId="ACB17A96C85A42EAB7C72BBC9EFC9B51">
    <w:name w:val="ACB17A96C85A42EAB7C72BBC9EFC9B51"/>
    <w:rsid w:val="00E05783"/>
  </w:style>
  <w:style w:type="paragraph" w:customStyle="1" w:styleId="59DE3F47112B42738FB308D6510F6836">
    <w:name w:val="59DE3F47112B42738FB308D6510F6836"/>
    <w:rsid w:val="00E05783"/>
  </w:style>
  <w:style w:type="paragraph" w:customStyle="1" w:styleId="A23B0FF02CB14B29B7249784165E1A4F">
    <w:name w:val="A23B0FF02CB14B29B7249784165E1A4F"/>
    <w:rsid w:val="00E05783"/>
  </w:style>
  <w:style w:type="paragraph" w:customStyle="1" w:styleId="AEB37DEF48784C31BC67156946C535BE">
    <w:name w:val="AEB37DEF48784C31BC67156946C535BE"/>
    <w:rsid w:val="00E05783"/>
  </w:style>
  <w:style w:type="paragraph" w:customStyle="1" w:styleId="6F5912F60C704ACCB8E2470336DAF512">
    <w:name w:val="6F5912F60C704ACCB8E2470336DAF512"/>
    <w:rsid w:val="00E05783"/>
  </w:style>
  <w:style w:type="paragraph" w:customStyle="1" w:styleId="5CA8C77FA66F4B50B03865E5B6721FC5">
    <w:name w:val="5CA8C77FA66F4B50B03865E5B6721FC5"/>
    <w:rsid w:val="00E05783"/>
  </w:style>
  <w:style w:type="paragraph" w:customStyle="1" w:styleId="647E578F49184CBCA30C7DA48A9BE440">
    <w:name w:val="647E578F49184CBCA30C7DA48A9BE440"/>
    <w:rsid w:val="00E05783"/>
  </w:style>
  <w:style w:type="paragraph" w:customStyle="1" w:styleId="21B1EBB2703D4A68BEA8C35ED063BEC5">
    <w:name w:val="21B1EBB2703D4A68BEA8C35ED063BEC5"/>
    <w:rsid w:val="00E05783"/>
  </w:style>
  <w:style w:type="paragraph" w:customStyle="1" w:styleId="E2C5E68C7BCE49538AF3E1DE2EFCCA48">
    <w:name w:val="E2C5E68C7BCE49538AF3E1DE2EFCCA48"/>
    <w:rsid w:val="00E05783"/>
  </w:style>
  <w:style w:type="paragraph" w:customStyle="1" w:styleId="12812EF0027F4C8A835DB063C7D27472">
    <w:name w:val="12812EF0027F4C8A835DB063C7D27472"/>
    <w:rsid w:val="00E05783"/>
  </w:style>
  <w:style w:type="paragraph" w:customStyle="1" w:styleId="E10C41891F3C409F8E2EB1C7C2A506EC">
    <w:name w:val="E10C41891F3C409F8E2EB1C7C2A506EC"/>
    <w:rsid w:val="00E05783"/>
  </w:style>
  <w:style w:type="paragraph" w:customStyle="1" w:styleId="1291103DA0C7483EADC25E7D2A39C5C1">
    <w:name w:val="1291103DA0C7483EADC25E7D2A39C5C1"/>
    <w:rsid w:val="00E05783"/>
  </w:style>
  <w:style w:type="paragraph" w:customStyle="1" w:styleId="707E60D399CC40C0A0F23075AC17F242">
    <w:name w:val="707E60D399CC40C0A0F23075AC17F242"/>
    <w:rsid w:val="00E05783"/>
  </w:style>
  <w:style w:type="paragraph" w:customStyle="1" w:styleId="38F1D9C5B7034DF18BF792DCC431EFC2">
    <w:name w:val="38F1D9C5B7034DF18BF792DCC431EFC2"/>
    <w:rsid w:val="00E05783"/>
  </w:style>
  <w:style w:type="paragraph" w:customStyle="1" w:styleId="FD29F61F5FF248C3B3B32F49A2A1BEED">
    <w:name w:val="FD29F61F5FF248C3B3B32F49A2A1BEED"/>
    <w:rsid w:val="00E05783"/>
  </w:style>
  <w:style w:type="paragraph" w:customStyle="1" w:styleId="C4FC9903415449758CFA819180A29621">
    <w:name w:val="C4FC9903415449758CFA819180A29621"/>
    <w:rsid w:val="00E05783"/>
  </w:style>
  <w:style w:type="paragraph" w:customStyle="1" w:styleId="241159D1723C4228995173EEF1D248EF">
    <w:name w:val="241159D1723C4228995173EEF1D248EF"/>
    <w:rsid w:val="00E05783"/>
  </w:style>
  <w:style w:type="paragraph" w:customStyle="1" w:styleId="652AE96098714E01A611BDE097B05484">
    <w:name w:val="652AE96098714E01A611BDE097B05484"/>
    <w:rsid w:val="00E05783"/>
  </w:style>
  <w:style w:type="paragraph" w:customStyle="1" w:styleId="A7944FE14D8A4992A1F9E721C9CD414C">
    <w:name w:val="A7944FE14D8A4992A1F9E721C9CD414C"/>
    <w:rsid w:val="00E05783"/>
  </w:style>
  <w:style w:type="paragraph" w:customStyle="1" w:styleId="4C614E8506104B6DBCE0C88C0771AFB3">
    <w:name w:val="4C614E8506104B6DBCE0C88C0771AFB3"/>
    <w:rsid w:val="00E05783"/>
  </w:style>
  <w:style w:type="paragraph" w:customStyle="1" w:styleId="7C3602B291764DE28701F11F47A49C92">
    <w:name w:val="7C3602B291764DE28701F11F47A49C92"/>
    <w:rsid w:val="00E05783"/>
  </w:style>
  <w:style w:type="paragraph" w:customStyle="1" w:styleId="26239E6BDFDF4E048CCAFE89A7093B8F">
    <w:name w:val="26239E6BDFDF4E048CCAFE89A7093B8F"/>
    <w:rsid w:val="00E05783"/>
  </w:style>
  <w:style w:type="paragraph" w:customStyle="1" w:styleId="8BFAB2C8B0744BB28FE647341660C773">
    <w:name w:val="8BFAB2C8B0744BB28FE647341660C773"/>
    <w:rsid w:val="00E05783"/>
  </w:style>
  <w:style w:type="paragraph" w:customStyle="1" w:styleId="91950AB273134801B47289B9825C3245">
    <w:name w:val="91950AB273134801B47289B9825C3245"/>
    <w:rsid w:val="00E05783"/>
  </w:style>
  <w:style w:type="paragraph" w:customStyle="1" w:styleId="5A34B8969C7642E6891BE53DD299FE17">
    <w:name w:val="5A34B8969C7642E6891BE53DD299FE17"/>
    <w:rsid w:val="00E05783"/>
  </w:style>
  <w:style w:type="paragraph" w:customStyle="1" w:styleId="4AC8592221C64D0BA3646A59EA30FA1D">
    <w:name w:val="4AC8592221C64D0BA3646A59EA30FA1D"/>
    <w:rsid w:val="00E05783"/>
  </w:style>
  <w:style w:type="paragraph" w:customStyle="1" w:styleId="55E0C1080F1A4330AE3DB35293D61276">
    <w:name w:val="55E0C1080F1A4330AE3DB35293D61276"/>
    <w:rsid w:val="00E05783"/>
  </w:style>
  <w:style w:type="paragraph" w:customStyle="1" w:styleId="ADF6C7EB220248D7B1C137B9247967EE">
    <w:name w:val="ADF6C7EB220248D7B1C137B9247967EE"/>
    <w:rsid w:val="00E05783"/>
  </w:style>
  <w:style w:type="paragraph" w:customStyle="1" w:styleId="DD3F507732264942954E291858B7F557">
    <w:name w:val="DD3F507732264942954E291858B7F557"/>
    <w:rsid w:val="00E05783"/>
  </w:style>
  <w:style w:type="paragraph" w:customStyle="1" w:styleId="A815685688604BD4BB08682C0CCDEF62">
    <w:name w:val="A815685688604BD4BB08682C0CCDEF62"/>
    <w:rsid w:val="00E05783"/>
  </w:style>
  <w:style w:type="paragraph" w:customStyle="1" w:styleId="1B92D947218B46F4A2E7541A05AA0655">
    <w:name w:val="1B92D947218B46F4A2E7541A05AA0655"/>
    <w:rsid w:val="00E05783"/>
  </w:style>
  <w:style w:type="paragraph" w:customStyle="1" w:styleId="9112FC02018D47B28BCE7DCE3729C626">
    <w:name w:val="9112FC02018D47B28BCE7DCE3729C626"/>
    <w:rsid w:val="00E05783"/>
  </w:style>
  <w:style w:type="paragraph" w:customStyle="1" w:styleId="44E86282DCD745CC9E6C653015DDC0AB">
    <w:name w:val="44E86282DCD745CC9E6C653015DDC0AB"/>
    <w:rsid w:val="00E05783"/>
  </w:style>
  <w:style w:type="paragraph" w:customStyle="1" w:styleId="E99073A666804EA0835DA980173A9008">
    <w:name w:val="E99073A666804EA0835DA980173A9008"/>
    <w:rsid w:val="00E05783"/>
  </w:style>
  <w:style w:type="paragraph" w:customStyle="1" w:styleId="9D4D7CCFA535429ABAA4F4A20C1ACC72">
    <w:name w:val="9D4D7CCFA535429ABAA4F4A20C1ACC72"/>
    <w:rsid w:val="00E05783"/>
  </w:style>
  <w:style w:type="paragraph" w:customStyle="1" w:styleId="F07DE408BDA1484980238A8986878AC2">
    <w:name w:val="F07DE408BDA1484980238A8986878AC2"/>
    <w:rsid w:val="00E05783"/>
  </w:style>
  <w:style w:type="paragraph" w:customStyle="1" w:styleId="8ABC30B1423F4979B17C832C8105F8F8">
    <w:name w:val="8ABC30B1423F4979B17C832C8105F8F8"/>
    <w:rsid w:val="00E05783"/>
  </w:style>
  <w:style w:type="paragraph" w:customStyle="1" w:styleId="6A71007E9E42486B8CD5384590F16476">
    <w:name w:val="6A71007E9E42486B8CD5384590F16476"/>
    <w:rsid w:val="00E05783"/>
  </w:style>
  <w:style w:type="paragraph" w:customStyle="1" w:styleId="4732F5756BE1475995E4D7C89B523FCF">
    <w:name w:val="4732F5756BE1475995E4D7C89B523FCF"/>
    <w:rsid w:val="00E05783"/>
  </w:style>
  <w:style w:type="paragraph" w:customStyle="1" w:styleId="C3520235C7FB4ECBAAFB6A1FA04832C1">
    <w:name w:val="C3520235C7FB4ECBAAFB6A1FA04832C1"/>
    <w:rsid w:val="00E05783"/>
  </w:style>
  <w:style w:type="paragraph" w:customStyle="1" w:styleId="064A81DB7FB54521A6F325F11EF3A227">
    <w:name w:val="064A81DB7FB54521A6F325F11EF3A227"/>
    <w:rsid w:val="00E05783"/>
  </w:style>
  <w:style w:type="paragraph" w:customStyle="1" w:styleId="3A5F1B33F37C4C8BAB26C0411801362A">
    <w:name w:val="3A5F1B33F37C4C8BAB26C0411801362A"/>
    <w:rsid w:val="00E05783"/>
  </w:style>
  <w:style w:type="paragraph" w:customStyle="1" w:styleId="2A2F9C3C3EF94328B931709C75224C33">
    <w:name w:val="2A2F9C3C3EF94328B931709C75224C33"/>
    <w:rsid w:val="00E05783"/>
  </w:style>
  <w:style w:type="paragraph" w:customStyle="1" w:styleId="84F29B60A17D4157AB4AD24011544B29">
    <w:name w:val="84F29B60A17D4157AB4AD24011544B29"/>
    <w:rsid w:val="00E05783"/>
  </w:style>
  <w:style w:type="paragraph" w:customStyle="1" w:styleId="3D9687E31CD44A84AFBCA6B58F4834A2">
    <w:name w:val="3D9687E31CD44A84AFBCA6B58F4834A2"/>
    <w:rsid w:val="00E05783"/>
  </w:style>
  <w:style w:type="paragraph" w:customStyle="1" w:styleId="924E618D5E5144A2830EA0F111BBFFBD">
    <w:name w:val="924E618D5E5144A2830EA0F111BBFFBD"/>
    <w:rsid w:val="00E05783"/>
  </w:style>
  <w:style w:type="paragraph" w:customStyle="1" w:styleId="B7A528049DA84A5281D08D4B39B82B99">
    <w:name w:val="B7A528049DA84A5281D08D4B39B82B99"/>
    <w:rsid w:val="00E05783"/>
  </w:style>
  <w:style w:type="paragraph" w:customStyle="1" w:styleId="FDE4C30AD4D846F5A13675A50080F7B4">
    <w:name w:val="FDE4C30AD4D846F5A13675A50080F7B4"/>
    <w:rsid w:val="00E05783"/>
  </w:style>
  <w:style w:type="paragraph" w:customStyle="1" w:styleId="29BFAA1A1D6647BE9AF329420133B5B0">
    <w:name w:val="29BFAA1A1D6647BE9AF329420133B5B0"/>
    <w:rsid w:val="00E05783"/>
  </w:style>
  <w:style w:type="paragraph" w:customStyle="1" w:styleId="429604DD76FE4AD59EAAD5E028E2AA76">
    <w:name w:val="429604DD76FE4AD59EAAD5E028E2AA76"/>
    <w:rsid w:val="00E05783"/>
  </w:style>
  <w:style w:type="paragraph" w:customStyle="1" w:styleId="01F6C7080B534AD785BFF6DAFA86BB68">
    <w:name w:val="01F6C7080B534AD785BFF6DAFA86BB68"/>
    <w:rsid w:val="00E05783"/>
  </w:style>
  <w:style w:type="paragraph" w:customStyle="1" w:styleId="FCD41AC4E61247C286EA0F570A04690F">
    <w:name w:val="FCD41AC4E61247C286EA0F570A04690F"/>
    <w:rsid w:val="00E05783"/>
  </w:style>
  <w:style w:type="paragraph" w:customStyle="1" w:styleId="6CBA490E277A44EA8DFEAFB88F3DC03E">
    <w:name w:val="6CBA490E277A44EA8DFEAFB88F3DC03E"/>
    <w:rsid w:val="00E05783"/>
  </w:style>
  <w:style w:type="paragraph" w:customStyle="1" w:styleId="AC77896B75A540FB8083B6EA3F864347">
    <w:name w:val="AC77896B75A540FB8083B6EA3F864347"/>
    <w:rsid w:val="00E05783"/>
  </w:style>
  <w:style w:type="paragraph" w:customStyle="1" w:styleId="1B5A4128EF6D4CD5A437E3E027A1CEE6">
    <w:name w:val="1B5A4128EF6D4CD5A437E3E027A1CEE6"/>
    <w:rsid w:val="00E05783"/>
  </w:style>
  <w:style w:type="paragraph" w:customStyle="1" w:styleId="A16BAFDA9E7E4B14A75570700AC79DA5">
    <w:name w:val="A16BAFDA9E7E4B14A75570700AC79DA5"/>
    <w:rsid w:val="00E05783"/>
  </w:style>
  <w:style w:type="paragraph" w:customStyle="1" w:styleId="AFD484435909404EAD61A1841C3D5AEC">
    <w:name w:val="AFD484435909404EAD61A1841C3D5AEC"/>
    <w:rsid w:val="00E05783"/>
  </w:style>
  <w:style w:type="paragraph" w:customStyle="1" w:styleId="F1F27D4E35394515855CF29876942D5B">
    <w:name w:val="F1F27D4E35394515855CF29876942D5B"/>
    <w:rsid w:val="00E05783"/>
  </w:style>
  <w:style w:type="paragraph" w:customStyle="1" w:styleId="67B2DDA3405C47CF93DDFA52086E76E6">
    <w:name w:val="67B2DDA3405C47CF93DDFA52086E76E6"/>
    <w:rsid w:val="00E05783"/>
  </w:style>
  <w:style w:type="paragraph" w:customStyle="1" w:styleId="E20254B3D30B41AA9987D22D16CFA640">
    <w:name w:val="E20254B3D30B41AA9987D22D16CFA640"/>
    <w:rsid w:val="00E05783"/>
  </w:style>
  <w:style w:type="paragraph" w:customStyle="1" w:styleId="E9574E958DAB4D328FC5829D58921D5D">
    <w:name w:val="E9574E958DAB4D328FC5829D58921D5D"/>
    <w:rsid w:val="00E05783"/>
  </w:style>
  <w:style w:type="paragraph" w:customStyle="1" w:styleId="92CA7D631130497EA82040CD354533FF">
    <w:name w:val="92CA7D631130497EA82040CD354533FF"/>
    <w:rsid w:val="00E05783"/>
  </w:style>
  <w:style w:type="paragraph" w:customStyle="1" w:styleId="F485457B87ED43539020F72DD767927D">
    <w:name w:val="F485457B87ED43539020F72DD767927D"/>
    <w:rsid w:val="00E05783"/>
  </w:style>
  <w:style w:type="paragraph" w:customStyle="1" w:styleId="D61FE611786C454CA6759249358830B0">
    <w:name w:val="D61FE611786C454CA6759249358830B0"/>
    <w:rsid w:val="00E05783"/>
  </w:style>
  <w:style w:type="paragraph" w:customStyle="1" w:styleId="0CD0A8BB7D0541E4B58F7E35CCE34386">
    <w:name w:val="0CD0A8BB7D0541E4B58F7E35CCE34386"/>
    <w:rsid w:val="00E05783"/>
  </w:style>
  <w:style w:type="paragraph" w:customStyle="1" w:styleId="69E8886A050141CDA1678641EEABE4E0">
    <w:name w:val="69E8886A050141CDA1678641EEABE4E0"/>
    <w:rsid w:val="00E05783"/>
  </w:style>
  <w:style w:type="paragraph" w:customStyle="1" w:styleId="F65147FC679B4B8EB9BEFF7B16DE134C">
    <w:name w:val="F65147FC679B4B8EB9BEFF7B16DE134C"/>
    <w:rsid w:val="00E05783"/>
  </w:style>
  <w:style w:type="paragraph" w:customStyle="1" w:styleId="F098A04256C84E6DBBC1A318325D2032">
    <w:name w:val="F098A04256C84E6DBBC1A318325D2032"/>
    <w:rsid w:val="00E05783"/>
  </w:style>
  <w:style w:type="paragraph" w:customStyle="1" w:styleId="4DEC0B2EF3AA4759AEC78F761250C68E">
    <w:name w:val="4DEC0B2EF3AA4759AEC78F761250C68E"/>
    <w:rsid w:val="00E05783"/>
  </w:style>
  <w:style w:type="paragraph" w:customStyle="1" w:styleId="6672725EF27E4487B7220A66E1F7F61A">
    <w:name w:val="6672725EF27E4487B7220A66E1F7F61A"/>
    <w:rsid w:val="00E05783"/>
  </w:style>
  <w:style w:type="paragraph" w:customStyle="1" w:styleId="EB6E5BE7EE6742BA879F8F29036D51C3">
    <w:name w:val="EB6E5BE7EE6742BA879F8F29036D51C3"/>
    <w:rsid w:val="00E05783"/>
  </w:style>
  <w:style w:type="paragraph" w:customStyle="1" w:styleId="3AC115110AA24470A433B7B46DEC0153">
    <w:name w:val="3AC115110AA24470A433B7B46DEC0153"/>
    <w:rsid w:val="00E05783"/>
  </w:style>
  <w:style w:type="paragraph" w:customStyle="1" w:styleId="93CB9C78C443437C9C4D51E700D0F343">
    <w:name w:val="93CB9C78C443437C9C4D51E700D0F343"/>
    <w:rsid w:val="00E05783"/>
  </w:style>
  <w:style w:type="paragraph" w:customStyle="1" w:styleId="A6FAC597109E484BAF446A7A390CF617">
    <w:name w:val="A6FAC597109E484BAF446A7A390CF617"/>
    <w:rsid w:val="00E05783"/>
  </w:style>
  <w:style w:type="paragraph" w:customStyle="1" w:styleId="6F21F8667BC6494E8E57380378AC7C27">
    <w:name w:val="6F21F8667BC6494E8E57380378AC7C27"/>
    <w:rsid w:val="00E05783"/>
  </w:style>
  <w:style w:type="paragraph" w:customStyle="1" w:styleId="13C27AB16547468F8FC6F1D8AD0B515D">
    <w:name w:val="13C27AB16547468F8FC6F1D8AD0B515D"/>
    <w:rsid w:val="00E05783"/>
  </w:style>
  <w:style w:type="paragraph" w:customStyle="1" w:styleId="CFBCB58BCC814F529C99F27BD359C382">
    <w:name w:val="CFBCB58BCC814F529C99F27BD359C382"/>
    <w:rsid w:val="00E05783"/>
  </w:style>
  <w:style w:type="paragraph" w:customStyle="1" w:styleId="51C666F26140466B96CCE38E1D77BC2E">
    <w:name w:val="51C666F26140466B96CCE38E1D77BC2E"/>
    <w:rsid w:val="00E05783"/>
  </w:style>
  <w:style w:type="paragraph" w:customStyle="1" w:styleId="D24F65E174034FD185EEFC2E160520CA">
    <w:name w:val="D24F65E174034FD185EEFC2E160520CA"/>
    <w:rsid w:val="00E05783"/>
  </w:style>
  <w:style w:type="paragraph" w:customStyle="1" w:styleId="CBADC09CEBD74506ABD18D0D7005491E">
    <w:name w:val="CBADC09CEBD74506ABD18D0D7005491E"/>
    <w:rsid w:val="00E05783"/>
  </w:style>
  <w:style w:type="paragraph" w:customStyle="1" w:styleId="7AA1AC4C4C8443EB85215018B9EE504B">
    <w:name w:val="7AA1AC4C4C8443EB85215018B9EE504B"/>
    <w:rsid w:val="00E05783"/>
  </w:style>
  <w:style w:type="paragraph" w:customStyle="1" w:styleId="11770934740642CCB6DCEEA8BDBCA13B">
    <w:name w:val="11770934740642CCB6DCEEA8BDBCA13B"/>
    <w:rsid w:val="00E05783"/>
  </w:style>
  <w:style w:type="paragraph" w:customStyle="1" w:styleId="F696C58021B84ECE8A6A817126F0B384">
    <w:name w:val="F696C58021B84ECE8A6A817126F0B384"/>
    <w:rsid w:val="00E05783"/>
  </w:style>
  <w:style w:type="paragraph" w:customStyle="1" w:styleId="9D231C4B5BDE4BFD997E2FF2A1ECCA77">
    <w:name w:val="9D231C4B5BDE4BFD997E2FF2A1ECCA77"/>
    <w:rsid w:val="00E05783"/>
  </w:style>
  <w:style w:type="paragraph" w:customStyle="1" w:styleId="25E2B4DA2E1A49E1AAB7A6CCEAC4BD0C">
    <w:name w:val="25E2B4DA2E1A49E1AAB7A6CCEAC4BD0C"/>
    <w:rsid w:val="00E05783"/>
  </w:style>
  <w:style w:type="paragraph" w:customStyle="1" w:styleId="313FA2C1BAA245D6B85900271F72D894">
    <w:name w:val="313FA2C1BAA245D6B85900271F72D894"/>
    <w:rsid w:val="00E05783"/>
  </w:style>
  <w:style w:type="paragraph" w:customStyle="1" w:styleId="50F119E8829A44D68F41FE66CE2648B2">
    <w:name w:val="50F119E8829A44D68F41FE66CE2648B2"/>
    <w:rsid w:val="00E05783"/>
  </w:style>
  <w:style w:type="paragraph" w:customStyle="1" w:styleId="AF1D83E0949F460D920FC06234820E37">
    <w:name w:val="AF1D83E0949F460D920FC06234820E37"/>
    <w:rsid w:val="00E05783"/>
  </w:style>
  <w:style w:type="paragraph" w:customStyle="1" w:styleId="3AC98CBA23254C328BAD48AE0D07654B">
    <w:name w:val="3AC98CBA23254C328BAD48AE0D07654B"/>
    <w:rsid w:val="00E05783"/>
  </w:style>
  <w:style w:type="paragraph" w:customStyle="1" w:styleId="0AFA785ABDED4152B6557D768F5365CE">
    <w:name w:val="0AFA785ABDED4152B6557D768F5365CE"/>
    <w:rsid w:val="00E05783"/>
  </w:style>
  <w:style w:type="paragraph" w:customStyle="1" w:styleId="3C36F6AED19C4B9C9E1C46E156B7E436">
    <w:name w:val="3C36F6AED19C4B9C9E1C46E156B7E436"/>
    <w:rsid w:val="00E05783"/>
  </w:style>
  <w:style w:type="paragraph" w:customStyle="1" w:styleId="4F0F353BBA1748E89458D391869D2696">
    <w:name w:val="4F0F353BBA1748E89458D391869D2696"/>
    <w:rsid w:val="00E05783"/>
  </w:style>
  <w:style w:type="paragraph" w:customStyle="1" w:styleId="810F66C0C80142FB8EF0A94F0E88A5DD">
    <w:name w:val="810F66C0C80142FB8EF0A94F0E88A5DD"/>
    <w:rsid w:val="00E05783"/>
  </w:style>
  <w:style w:type="paragraph" w:customStyle="1" w:styleId="C780817882344132B4A136956879CF05">
    <w:name w:val="C780817882344132B4A136956879CF05"/>
    <w:rsid w:val="00E05783"/>
  </w:style>
  <w:style w:type="paragraph" w:customStyle="1" w:styleId="B8D2D155E8B8434586F4FE7640D80EB8">
    <w:name w:val="B8D2D155E8B8434586F4FE7640D80EB8"/>
    <w:rsid w:val="00E05783"/>
  </w:style>
  <w:style w:type="paragraph" w:customStyle="1" w:styleId="D70861542C9C4DF8B76F80BA0EE7C16E">
    <w:name w:val="D70861542C9C4DF8B76F80BA0EE7C16E"/>
    <w:rsid w:val="00E05783"/>
  </w:style>
  <w:style w:type="paragraph" w:customStyle="1" w:styleId="B226F3F70BA34CF38B6FE70D0787E01B">
    <w:name w:val="B226F3F70BA34CF38B6FE70D0787E01B"/>
    <w:rsid w:val="00E05783"/>
  </w:style>
  <w:style w:type="paragraph" w:customStyle="1" w:styleId="C147580F53B5417796A43DB8AF9765CB">
    <w:name w:val="C147580F53B5417796A43DB8AF9765CB"/>
    <w:rsid w:val="00E05783"/>
  </w:style>
  <w:style w:type="paragraph" w:customStyle="1" w:styleId="F385306B14244135A0EBEA4D0BDDF523">
    <w:name w:val="F385306B14244135A0EBEA4D0BDDF523"/>
    <w:rsid w:val="00E05783"/>
  </w:style>
  <w:style w:type="paragraph" w:customStyle="1" w:styleId="40D53242021946A292A8ACD5402F662B">
    <w:name w:val="40D53242021946A292A8ACD5402F662B"/>
    <w:rsid w:val="00E05783"/>
  </w:style>
  <w:style w:type="paragraph" w:customStyle="1" w:styleId="86111D852E7447DFBAADB197F22C856C">
    <w:name w:val="86111D852E7447DFBAADB197F22C856C"/>
    <w:rsid w:val="00E05783"/>
  </w:style>
  <w:style w:type="paragraph" w:customStyle="1" w:styleId="1BEE17DE0CCD4625AFE90F7EA8F93A79">
    <w:name w:val="1BEE17DE0CCD4625AFE90F7EA8F93A79"/>
    <w:rsid w:val="00E05783"/>
  </w:style>
  <w:style w:type="paragraph" w:customStyle="1" w:styleId="1E9FFC52E4D04E668BB457A3A8576415">
    <w:name w:val="1E9FFC52E4D04E668BB457A3A8576415"/>
    <w:rsid w:val="00E05783"/>
  </w:style>
  <w:style w:type="paragraph" w:customStyle="1" w:styleId="A3E35BA8096A49B1B7D740AA365C1ACA">
    <w:name w:val="A3E35BA8096A49B1B7D740AA365C1ACA"/>
    <w:rsid w:val="00E05783"/>
  </w:style>
  <w:style w:type="paragraph" w:customStyle="1" w:styleId="9F3CE56ADCCE4E8AA23C0E629D953A83">
    <w:name w:val="9F3CE56ADCCE4E8AA23C0E629D953A83"/>
    <w:rsid w:val="004B3805"/>
  </w:style>
  <w:style w:type="paragraph" w:customStyle="1" w:styleId="51B4257A4688453C9CAF7E81876BA06C">
    <w:name w:val="51B4257A4688453C9CAF7E81876BA06C"/>
    <w:rsid w:val="004B3805"/>
  </w:style>
  <w:style w:type="paragraph" w:customStyle="1" w:styleId="F6F2AF8F515A4536B216B5119C8F95E7">
    <w:name w:val="F6F2AF8F515A4536B216B5119C8F95E7"/>
    <w:rsid w:val="0090371E"/>
  </w:style>
  <w:style w:type="paragraph" w:customStyle="1" w:styleId="B937B1C2DC114FEBA0AB5FEAC5F51FB6">
    <w:name w:val="B937B1C2DC114FEBA0AB5FEAC5F51FB6"/>
    <w:rsid w:val="0090371E"/>
  </w:style>
  <w:style w:type="paragraph" w:customStyle="1" w:styleId="00A6525424F04A8AA3B9E00C716B0ACB">
    <w:name w:val="00A6525424F04A8AA3B9E00C716B0ACB"/>
    <w:rsid w:val="0090371E"/>
  </w:style>
  <w:style w:type="paragraph" w:customStyle="1" w:styleId="30EDBDC6FE984176A1711BEFA0B116ED">
    <w:name w:val="30EDBDC6FE984176A1711BEFA0B116ED"/>
    <w:rsid w:val="0090371E"/>
  </w:style>
  <w:style w:type="paragraph" w:customStyle="1" w:styleId="8F053D1066C34480914E4F0D4118B241">
    <w:name w:val="8F053D1066C34480914E4F0D4118B241"/>
    <w:rsid w:val="0090371E"/>
  </w:style>
  <w:style w:type="paragraph" w:customStyle="1" w:styleId="8496BC551C32410DA9C30489DAAE0106">
    <w:name w:val="8496BC551C32410DA9C30489DAAE0106"/>
    <w:rsid w:val="0090371E"/>
  </w:style>
  <w:style w:type="paragraph" w:customStyle="1" w:styleId="09D46EA9FA4E4B58ACCC7E38A5201F90">
    <w:name w:val="09D46EA9FA4E4B58ACCC7E38A5201F90"/>
    <w:rsid w:val="0090371E"/>
  </w:style>
  <w:style w:type="paragraph" w:customStyle="1" w:styleId="C8B5A15D96BD457EA7B5A913B53B8AF1">
    <w:name w:val="C8B5A15D96BD457EA7B5A913B53B8AF1"/>
    <w:rsid w:val="0090371E"/>
  </w:style>
  <w:style w:type="paragraph" w:customStyle="1" w:styleId="5E3DE2E1573D47058A045C031AC4C0D7">
    <w:name w:val="5E3DE2E1573D47058A045C031AC4C0D7"/>
    <w:rsid w:val="0090371E"/>
  </w:style>
  <w:style w:type="paragraph" w:customStyle="1" w:styleId="17781ECB127E415E87A1D26E0A28FEE7">
    <w:name w:val="17781ECB127E415E87A1D26E0A28FEE7"/>
    <w:rsid w:val="0090371E"/>
  </w:style>
  <w:style w:type="paragraph" w:customStyle="1" w:styleId="06A352E625264ACD84D3AB513873D580">
    <w:name w:val="06A352E625264ACD84D3AB513873D580"/>
    <w:rsid w:val="0090371E"/>
  </w:style>
  <w:style w:type="paragraph" w:customStyle="1" w:styleId="1BE190F255624D38927ED355C7FE2E231">
    <w:name w:val="1BE190F255624D38927ED355C7FE2E231"/>
    <w:rsid w:val="0090371E"/>
    <w:rPr>
      <w:rFonts w:eastAsiaTheme="minorHAnsi"/>
    </w:rPr>
  </w:style>
  <w:style w:type="paragraph" w:customStyle="1" w:styleId="357F5D400B4A4253B91561E60318C8591">
    <w:name w:val="357F5D400B4A4253B91561E60318C8591"/>
    <w:rsid w:val="0090371E"/>
    <w:rPr>
      <w:rFonts w:eastAsiaTheme="minorHAnsi"/>
    </w:rPr>
  </w:style>
  <w:style w:type="paragraph" w:customStyle="1" w:styleId="A31438DED203428E8982D8D136A8C5B81">
    <w:name w:val="A31438DED203428E8982D8D136A8C5B81"/>
    <w:rsid w:val="0090371E"/>
    <w:rPr>
      <w:rFonts w:eastAsiaTheme="minorHAnsi"/>
    </w:rPr>
  </w:style>
  <w:style w:type="paragraph" w:customStyle="1" w:styleId="C7D306F24D684DFEB8E3E0F4364B37F01">
    <w:name w:val="C7D306F24D684DFEB8E3E0F4364B37F01"/>
    <w:rsid w:val="0090371E"/>
    <w:rPr>
      <w:rFonts w:eastAsiaTheme="minorHAnsi"/>
    </w:rPr>
  </w:style>
  <w:style w:type="paragraph" w:customStyle="1" w:styleId="D322CB73E42D4A12976B2152167FB5F61">
    <w:name w:val="D322CB73E42D4A12976B2152167FB5F61"/>
    <w:rsid w:val="0090371E"/>
    <w:rPr>
      <w:rFonts w:eastAsiaTheme="minorHAnsi"/>
    </w:rPr>
  </w:style>
  <w:style w:type="paragraph" w:customStyle="1" w:styleId="479191488C5C4C2A9F61E78683EB5FE91">
    <w:name w:val="479191488C5C4C2A9F61E78683EB5FE91"/>
    <w:rsid w:val="0090371E"/>
    <w:rPr>
      <w:rFonts w:eastAsiaTheme="minorHAnsi"/>
    </w:rPr>
  </w:style>
  <w:style w:type="paragraph" w:customStyle="1" w:styleId="3512012A312B4F30BD11BE32CC1DCB401">
    <w:name w:val="3512012A312B4F30BD11BE32CC1DCB401"/>
    <w:rsid w:val="0090371E"/>
    <w:rPr>
      <w:rFonts w:eastAsiaTheme="minorHAnsi"/>
    </w:rPr>
  </w:style>
  <w:style w:type="paragraph" w:customStyle="1" w:styleId="449D597D6D0C469B91BAE785A06983D81">
    <w:name w:val="449D597D6D0C469B91BAE785A06983D81"/>
    <w:rsid w:val="0090371E"/>
    <w:rPr>
      <w:rFonts w:eastAsiaTheme="minorHAnsi"/>
    </w:rPr>
  </w:style>
  <w:style w:type="paragraph" w:customStyle="1" w:styleId="C4F5E17995984A77A00F463A77C23F621">
    <w:name w:val="C4F5E17995984A77A00F463A77C23F621"/>
    <w:rsid w:val="0090371E"/>
    <w:rPr>
      <w:rFonts w:eastAsiaTheme="minorHAnsi"/>
    </w:rPr>
  </w:style>
  <w:style w:type="paragraph" w:customStyle="1" w:styleId="48279F872DF249949365BD20DE54FDEE1">
    <w:name w:val="48279F872DF249949365BD20DE54FDEE1"/>
    <w:rsid w:val="0090371E"/>
    <w:rPr>
      <w:rFonts w:eastAsiaTheme="minorHAnsi"/>
    </w:rPr>
  </w:style>
  <w:style w:type="paragraph" w:customStyle="1" w:styleId="623F5210220148EF8C32BED73BD3B78F1">
    <w:name w:val="623F5210220148EF8C32BED73BD3B78F1"/>
    <w:rsid w:val="0090371E"/>
    <w:rPr>
      <w:rFonts w:eastAsiaTheme="minorHAnsi"/>
    </w:rPr>
  </w:style>
  <w:style w:type="paragraph" w:customStyle="1" w:styleId="729105ED4A244278B16A08EA0B01AFDD1">
    <w:name w:val="729105ED4A244278B16A08EA0B01AFDD1"/>
    <w:rsid w:val="0090371E"/>
    <w:rPr>
      <w:rFonts w:eastAsiaTheme="minorHAnsi"/>
    </w:rPr>
  </w:style>
  <w:style w:type="paragraph" w:customStyle="1" w:styleId="7E61FC180C1D445EAC777E79376266881">
    <w:name w:val="7E61FC180C1D445EAC777E79376266881"/>
    <w:rsid w:val="0090371E"/>
    <w:rPr>
      <w:rFonts w:eastAsiaTheme="minorHAnsi"/>
    </w:rPr>
  </w:style>
  <w:style w:type="paragraph" w:customStyle="1" w:styleId="B42BA1606F454C8B81417A7B1EEC95731">
    <w:name w:val="B42BA1606F454C8B81417A7B1EEC95731"/>
    <w:rsid w:val="0090371E"/>
    <w:rPr>
      <w:rFonts w:eastAsiaTheme="minorHAnsi"/>
    </w:rPr>
  </w:style>
  <w:style w:type="paragraph" w:customStyle="1" w:styleId="1F5889352FFC4AEF9BFE36F6A63CDF621">
    <w:name w:val="1F5889352FFC4AEF9BFE36F6A63CDF621"/>
    <w:rsid w:val="0090371E"/>
    <w:rPr>
      <w:rFonts w:eastAsiaTheme="minorHAnsi"/>
    </w:rPr>
  </w:style>
  <w:style w:type="paragraph" w:customStyle="1" w:styleId="06F6A8FFBCBC4F43825499A5D18D40841">
    <w:name w:val="06F6A8FFBCBC4F43825499A5D18D40841"/>
    <w:rsid w:val="0090371E"/>
    <w:rPr>
      <w:rFonts w:eastAsiaTheme="minorHAnsi"/>
    </w:rPr>
  </w:style>
  <w:style w:type="paragraph" w:customStyle="1" w:styleId="424D560F18994D2A902A7234A14D058F1">
    <w:name w:val="424D560F18994D2A902A7234A14D058F1"/>
    <w:rsid w:val="0090371E"/>
    <w:rPr>
      <w:rFonts w:eastAsiaTheme="minorHAnsi"/>
    </w:rPr>
  </w:style>
  <w:style w:type="paragraph" w:customStyle="1" w:styleId="9DD92643ACB24234A4B68ED568171D601">
    <w:name w:val="9DD92643ACB24234A4B68ED568171D601"/>
    <w:rsid w:val="0090371E"/>
    <w:rPr>
      <w:rFonts w:eastAsiaTheme="minorHAnsi"/>
    </w:rPr>
  </w:style>
  <w:style w:type="paragraph" w:customStyle="1" w:styleId="D9656286AF36409E96C5D4B801CB7C961">
    <w:name w:val="D9656286AF36409E96C5D4B801CB7C961"/>
    <w:rsid w:val="0090371E"/>
    <w:rPr>
      <w:rFonts w:eastAsiaTheme="minorHAnsi"/>
    </w:rPr>
  </w:style>
  <w:style w:type="paragraph" w:customStyle="1" w:styleId="363581762E3F4C699CEC13C5CB702C6C1">
    <w:name w:val="363581762E3F4C699CEC13C5CB702C6C1"/>
    <w:rsid w:val="0090371E"/>
    <w:rPr>
      <w:rFonts w:eastAsiaTheme="minorHAnsi"/>
    </w:rPr>
  </w:style>
  <w:style w:type="paragraph" w:customStyle="1" w:styleId="69E6E48E92DA4CD3B678FA8A0FA8727E1">
    <w:name w:val="69E6E48E92DA4CD3B678FA8A0FA8727E1"/>
    <w:rsid w:val="0090371E"/>
    <w:rPr>
      <w:rFonts w:eastAsiaTheme="minorHAnsi"/>
    </w:rPr>
  </w:style>
  <w:style w:type="paragraph" w:customStyle="1" w:styleId="ACB17A96C85A42EAB7C72BBC9EFC9B511">
    <w:name w:val="ACB17A96C85A42EAB7C72BBC9EFC9B511"/>
    <w:rsid w:val="0090371E"/>
    <w:rPr>
      <w:rFonts w:eastAsiaTheme="minorHAnsi"/>
    </w:rPr>
  </w:style>
  <w:style w:type="paragraph" w:customStyle="1" w:styleId="A3C6684217BE401D95F477F1D106FF13">
    <w:name w:val="A3C6684217BE401D95F477F1D106FF13"/>
    <w:rsid w:val="0090371E"/>
    <w:rPr>
      <w:rFonts w:eastAsiaTheme="minorHAnsi"/>
    </w:rPr>
  </w:style>
  <w:style w:type="paragraph" w:customStyle="1" w:styleId="9F3CE56ADCCE4E8AA23C0E629D953A831">
    <w:name w:val="9F3CE56ADCCE4E8AA23C0E629D953A831"/>
    <w:rsid w:val="0090371E"/>
    <w:rPr>
      <w:rFonts w:eastAsiaTheme="minorHAnsi"/>
    </w:rPr>
  </w:style>
  <w:style w:type="paragraph" w:customStyle="1" w:styleId="51B4257A4688453C9CAF7E81876BA06C1">
    <w:name w:val="51B4257A4688453C9CAF7E81876BA06C1"/>
    <w:rsid w:val="0090371E"/>
    <w:rPr>
      <w:rFonts w:eastAsiaTheme="minorHAnsi"/>
    </w:rPr>
  </w:style>
  <w:style w:type="paragraph" w:customStyle="1" w:styleId="59DE3F47112B42738FB308D6510F68361">
    <w:name w:val="59DE3F47112B42738FB308D6510F68361"/>
    <w:rsid w:val="0090371E"/>
    <w:rPr>
      <w:rFonts w:eastAsiaTheme="minorHAnsi"/>
    </w:rPr>
  </w:style>
  <w:style w:type="paragraph" w:customStyle="1" w:styleId="A23B0FF02CB14B29B7249784165E1A4F1">
    <w:name w:val="A23B0FF02CB14B29B7249784165E1A4F1"/>
    <w:rsid w:val="0090371E"/>
    <w:rPr>
      <w:rFonts w:eastAsiaTheme="minorHAnsi"/>
    </w:rPr>
  </w:style>
  <w:style w:type="paragraph" w:customStyle="1" w:styleId="AEB37DEF48784C31BC67156946C535BE1">
    <w:name w:val="AEB37DEF48784C31BC67156946C535BE1"/>
    <w:rsid w:val="0090371E"/>
    <w:rPr>
      <w:rFonts w:eastAsiaTheme="minorHAnsi"/>
    </w:rPr>
  </w:style>
  <w:style w:type="paragraph" w:customStyle="1" w:styleId="6F5912F60C704ACCB8E2470336DAF5121">
    <w:name w:val="6F5912F60C704ACCB8E2470336DAF5121"/>
    <w:rsid w:val="0090371E"/>
    <w:rPr>
      <w:rFonts w:eastAsiaTheme="minorHAnsi"/>
    </w:rPr>
  </w:style>
  <w:style w:type="paragraph" w:customStyle="1" w:styleId="5CA8C77FA66F4B50B03865E5B6721FC51">
    <w:name w:val="5CA8C77FA66F4B50B03865E5B6721FC51"/>
    <w:rsid w:val="0090371E"/>
    <w:rPr>
      <w:rFonts w:eastAsiaTheme="minorHAnsi"/>
    </w:rPr>
  </w:style>
  <w:style w:type="paragraph" w:customStyle="1" w:styleId="647E578F49184CBCA30C7DA48A9BE4401">
    <w:name w:val="647E578F49184CBCA30C7DA48A9BE4401"/>
    <w:rsid w:val="0090371E"/>
    <w:rPr>
      <w:rFonts w:eastAsiaTheme="minorHAnsi"/>
    </w:rPr>
  </w:style>
  <w:style w:type="paragraph" w:customStyle="1" w:styleId="21B1EBB2703D4A68BEA8C35ED063BEC51">
    <w:name w:val="21B1EBB2703D4A68BEA8C35ED063BEC51"/>
    <w:rsid w:val="0090371E"/>
    <w:rPr>
      <w:rFonts w:eastAsiaTheme="minorHAnsi"/>
    </w:rPr>
  </w:style>
  <w:style w:type="paragraph" w:customStyle="1" w:styleId="8496BC551C32410DA9C30489DAAE01061">
    <w:name w:val="8496BC551C32410DA9C30489DAAE01061"/>
    <w:rsid w:val="0090371E"/>
    <w:rPr>
      <w:rFonts w:eastAsiaTheme="minorHAnsi"/>
    </w:rPr>
  </w:style>
  <w:style w:type="paragraph" w:customStyle="1" w:styleId="16FD2D25E6AA44238F5C8754E058F459">
    <w:name w:val="16FD2D25E6AA44238F5C8754E058F459"/>
    <w:rsid w:val="0090371E"/>
    <w:rPr>
      <w:rFonts w:eastAsiaTheme="minorHAnsi"/>
    </w:rPr>
  </w:style>
  <w:style w:type="paragraph" w:customStyle="1" w:styleId="E10C41891F3C409F8E2EB1C7C2A506EC1">
    <w:name w:val="E10C41891F3C409F8E2EB1C7C2A506EC1"/>
    <w:rsid w:val="0090371E"/>
    <w:rPr>
      <w:rFonts w:eastAsiaTheme="minorHAnsi"/>
    </w:rPr>
  </w:style>
  <w:style w:type="paragraph" w:customStyle="1" w:styleId="B937B1C2DC114FEBA0AB5FEAC5F51FB61">
    <w:name w:val="B937B1C2DC114FEBA0AB5FEAC5F51FB61"/>
    <w:rsid w:val="0090371E"/>
    <w:rPr>
      <w:rFonts w:eastAsiaTheme="minorHAnsi"/>
    </w:rPr>
  </w:style>
  <w:style w:type="paragraph" w:customStyle="1" w:styleId="00A6525424F04A8AA3B9E00C716B0ACB1">
    <w:name w:val="00A6525424F04A8AA3B9E00C716B0ACB1"/>
    <w:rsid w:val="0090371E"/>
    <w:rPr>
      <w:rFonts w:eastAsiaTheme="minorHAnsi"/>
    </w:rPr>
  </w:style>
  <w:style w:type="paragraph" w:customStyle="1" w:styleId="30EDBDC6FE984176A1711BEFA0B116ED1">
    <w:name w:val="30EDBDC6FE984176A1711BEFA0B116ED1"/>
    <w:rsid w:val="0090371E"/>
    <w:rPr>
      <w:rFonts w:eastAsiaTheme="minorHAnsi"/>
    </w:rPr>
  </w:style>
  <w:style w:type="paragraph" w:customStyle="1" w:styleId="8F053D1066C34480914E4F0D4118B2411">
    <w:name w:val="8F053D1066C34480914E4F0D4118B2411"/>
    <w:rsid w:val="0090371E"/>
    <w:rPr>
      <w:rFonts w:eastAsiaTheme="minorHAnsi"/>
    </w:rPr>
  </w:style>
  <w:style w:type="paragraph" w:customStyle="1" w:styleId="F6F17E2A212F4FE6B4D27271449A3ACF">
    <w:name w:val="F6F17E2A212F4FE6B4D27271449A3ACF"/>
    <w:rsid w:val="0090371E"/>
    <w:rPr>
      <w:rFonts w:eastAsiaTheme="minorHAnsi"/>
    </w:rPr>
  </w:style>
  <w:style w:type="paragraph" w:customStyle="1" w:styleId="09D46EA9FA4E4B58ACCC7E38A5201F901">
    <w:name w:val="09D46EA9FA4E4B58ACCC7E38A5201F901"/>
    <w:rsid w:val="0090371E"/>
    <w:pPr>
      <w:ind w:left="720"/>
      <w:contextualSpacing/>
    </w:pPr>
    <w:rPr>
      <w:rFonts w:eastAsiaTheme="minorHAnsi"/>
    </w:rPr>
  </w:style>
  <w:style w:type="paragraph" w:customStyle="1" w:styleId="C8B5A15D96BD457EA7B5A913B53B8AF11">
    <w:name w:val="C8B5A15D96BD457EA7B5A913B53B8AF11"/>
    <w:rsid w:val="0090371E"/>
    <w:pPr>
      <w:ind w:left="720"/>
      <w:contextualSpacing/>
    </w:pPr>
    <w:rPr>
      <w:rFonts w:eastAsiaTheme="minorHAnsi"/>
    </w:rPr>
  </w:style>
  <w:style w:type="paragraph" w:customStyle="1" w:styleId="1291103DA0C7483EADC25E7D2A39C5C11">
    <w:name w:val="1291103DA0C7483EADC25E7D2A39C5C11"/>
    <w:rsid w:val="0090371E"/>
    <w:rPr>
      <w:rFonts w:eastAsiaTheme="minorHAnsi"/>
    </w:rPr>
  </w:style>
  <w:style w:type="paragraph" w:customStyle="1" w:styleId="707E60D399CC40C0A0F23075AC17F2421">
    <w:name w:val="707E60D399CC40C0A0F23075AC17F2421"/>
    <w:rsid w:val="0090371E"/>
    <w:rPr>
      <w:rFonts w:eastAsiaTheme="minorHAnsi"/>
    </w:rPr>
  </w:style>
  <w:style w:type="paragraph" w:customStyle="1" w:styleId="38F1D9C5B7034DF18BF792DCC431EFC21">
    <w:name w:val="38F1D9C5B7034DF18BF792DCC431EFC21"/>
    <w:rsid w:val="0090371E"/>
    <w:rPr>
      <w:rFonts w:eastAsiaTheme="minorHAnsi"/>
    </w:rPr>
  </w:style>
  <w:style w:type="paragraph" w:customStyle="1" w:styleId="FD29F61F5FF248C3B3B32F49A2A1BEED1">
    <w:name w:val="FD29F61F5FF248C3B3B32F49A2A1BEED1"/>
    <w:rsid w:val="0090371E"/>
    <w:rPr>
      <w:rFonts w:eastAsiaTheme="minorHAnsi"/>
    </w:rPr>
  </w:style>
  <w:style w:type="paragraph" w:customStyle="1" w:styleId="C4FC9903415449758CFA819180A296211">
    <w:name w:val="C4FC9903415449758CFA819180A296211"/>
    <w:rsid w:val="0090371E"/>
    <w:rPr>
      <w:rFonts w:eastAsiaTheme="minorHAnsi"/>
    </w:rPr>
  </w:style>
  <w:style w:type="paragraph" w:customStyle="1" w:styleId="241159D1723C4228995173EEF1D248EF1">
    <w:name w:val="241159D1723C4228995173EEF1D248EF1"/>
    <w:rsid w:val="0090371E"/>
    <w:rPr>
      <w:rFonts w:eastAsiaTheme="minorHAnsi"/>
    </w:rPr>
  </w:style>
  <w:style w:type="paragraph" w:customStyle="1" w:styleId="F6F2AF8F515A4536B216B5119C8F95E71">
    <w:name w:val="F6F2AF8F515A4536B216B5119C8F95E71"/>
    <w:rsid w:val="0090371E"/>
    <w:rPr>
      <w:rFonts w:eastAsiaTheme="minorHAnsi"/>
    </w:rPr>
  </w:style>
  <w:style w:type="paragraph" w:customStyle="1" w:styleId="652AE96098714E01A611BDE097B054841">
    <w:name w:val="652AE96098714E01A611BDE097B054841"/>
    <w:rsid w:val="0090371E"/>
    <w:rPr>
      <w:rFonts w:eastAsiaTheme="minorHAnsi"/>
    </w:rPr>
  </w:style>
  <w:style w:type="paragraph" w:customStyle="1" w:styleId="2674AE49525F4D3982ED94E4391FC97F">
    <w:name w:val="2674AE49525F4D3982ED94E4391FC97F"/>
    <w:rsid w:val="0090371E"/>
    <w:rPr>
      <w:rFonts w:eastAsiaTheme="minorHAnsi"/>
    </w:rPr>
  </w:style>
  <w:style w:type="paragraph" w:customStyle="1" w:styleId="7489EE2ADE544F97800C55F2C6B77E93">
    <w:name w:val="7489EE2ADE544F97800C55F2C6B77E93"/>
    <w:rsid w:val="0090371E"/>
    <w:rPr>
      <w:rFonts w:eastAsiaTheme="minorHAnsi"/>
    </w:rPr>
  </w:style>
  <w:style w:type="paragraph" w:customStyle="1" w:styleId="4C614E8506104B6DBCE0C88C0771AFB31">
    <w:name w:val="4C614E8506104B6DBCE0C88C0771AFB31"/>
    <w:rsid w:val="0090371E"/>
    <w:rPr>
      <w:rFonts w:eastAsiaTheme="minorHAnsi"/>
    </w:rPr>
  </w:style>
  <w:style w:type="paragraph" w:customStyle="1" w:styleId="7C3602B291764DE28701F11F47A49C921">
    <w:name w:val="7C3602B291764DE28701F11F47A49C921"/>
    <w:rsid w:val="0090371E"/>
    <w:rPr>
      <w:rFonts w:eastAsiaTheme="minorHAnsi"/>
    </w:rPr>
  </w:style>
  <w:style w:type="paragraph" w:customStyle="1" w:styleId="8BFAB2C8B0744BB28FE647341660C7731">
    <w:name w:val="8BFAB2C8B0744BB28FE647341660C7731"/>
    <w:rsid w:val="0090371E"/>
    <w:rPr>
      <w:rFonts w:eastAsiaTheme="minorHAnsi"/>
    </w:rPr>
  </w:style>
  <w:style w:type="paragraph" w:customStyle="1" w:styleId="91950AB273134801B47289B9825C32451">
    <w:name w:val="91950AB273134801B47289B9825C32451"/>
    <w:rsid w:val="0090371E"/>
    <w:rPr>
      <w:rFonts w:eastAsiaTheme="minorHAnsi"/>
    </w:rPr>
  </w:style>
  <w:style w:type="paragraph" w:customStyle="1" w:styleId="5A34B8969C7642E6891BE53DD299FE171">
    <w:name w:val="5A34B8969C7642E6891BE53DD299FE171"/>
    <w:rsid w:val="0090371E"/>
    <w:rPr>
      <w:rFonts w:eastAsiaTheme="minorHAnsi"/>
    </w:rPr>
  </w:style>
  <w:style w:type="paragraph" w:customStyle="1" w:styleId="436F7E709B4D4E6DA461C7CEF0EBE1A1">
    <w:name w:val="436F7E709B4D4E6DA461C7CEF0EBE1A1"/>
    <w:rsid w:val="0090371E"/>
    <w:rPr>
      <w:rFonts w:eastAsiaTheme="minorHAnsi"/>
    </w:rPr>
  </w:style>
  <w:style w:type="paragraph" w:customStyle="1" w:styleId="EA200C8AF7434EDAA029AC78B85E495F">
    <w:name w:val="EA200C8AF7434EDAA029AC78B85E495F"/>
    <w:rsid w:val="0090371E"/>
    <w:rPr>
      <w:rFonts w:eastAsiaTheme="minorHAnsi"/>
    </w:rPr>
  </w:style>
  <w:style w:type="paragraph" w:customStyle="1" w:styleId="E99073A666804EA0835DA980173A90081">
    <w:name w:val="E99073A666804EA0835DA980173A90081"/>
    <w:rsid w:val="0090371E"/>
    <w:rPr>
      <w:rFonts w:eastAsiaTheme="minorHAnsi"/>
    </w:rPr>
  </w:style>
  <w:style w:type="paragraph" w:customStyle="1" w:styleId="9D4D7CCFA535429ABAA4F4A20C1ACC721">
    <w:name w:val="9D4D7CCFA535429ABAA4F4A20C1ACC721"/>
    <w:rsid w:val="0090371E"/>
    <w:rPr>
      <w:rFonts w:eastAsiaTheme="minorHAnsi"/>
    </w:rPr>
  </w:style>
  <w:style w:type="paragraph" w:customStyle="1" w:styleId="F07DE408BDA1484980238A8986878AC21">
    <w:name w:val="F07DE408BDA1484980238A8986878AC21"/>
    <w:rsid w:val="0090371E"/>
    <w:rPr>
      <w:rFonts w:eastAsiaTheme="minorHAnsi"/>
    </w:rPr>
  </w:style>
  <w:style w:type="paragraph" w:customStyle="1" w:styleId="8ABC30B1423F4979B17C832C8105F8F81">
    <w:name w:val="8ABC30B1423F4979B17C832C8105F8F81"/>
    <w:rsid w:val="0090371E"/>
    <w:rPr>
      <w:rFonts w:eastAsiaTheme="minorHAnsi"/>
    </w:rPr>
  </w:style>
  <w:style w:type="paragraph" w:customStyle="1" w:styleId="6A71007E9E42486B8CD5384590F164761">
    <w:name w:val="6A71007E9E42486B8CD5384590F164761"/>
    <w:rsid w:val="0090371E"/>
    <w:rPr>
      <w:rFonts w:eastAsiaTheme="minorHAnsi"/>
    </w:rPr>
  </w:style>
  <w:style w:type="paragraph" w:customStyle="1" w:styleId="4732F5756BE1475995E4D7C89B523FCF1">
    <w:name w:val="4732F5756BE1475995E4D7C89B523FCF1"/>
    <w:rsid w:val="0090371E"/>
    <w:rPr>
      <w:rFonts w:eastAsiaTheme="minorHAnsi"/>
    </w:rPr>
  </w:style>
  <w:style w:type="paragraph" w:customStyle="1" w:styleId="C3520235C7FB4ECBAAFB6A1FA04832C11">
    <w:name w:val="C3520235C7FB4ECBAAFB6A1FA04832C11"/>
    <w:rsid w:val="0090371E"/>
    <w:rPr>
      <w:rFonts w:eastAsiaTheme="minorHAnsi"/>
    </w:rPr>
  </w:style>
  <w:style w:type="paragraph" w:customStyle="1" w:styleId="064A81DB7FB54521A6F325F11EF3A2271">
    <w:name w:val="064A81DB7FB54521A6F325F11EF3A2271"/>
    <w:rsid w:val="0090371E"/>
    <w:rPr>
      <w:rFonts w:eastAsiaTheme="minorHAnsi"/>
    </w:rPr>
  </w:style>
  <w:style w:type="paragraph" w:customStyle="1" w:styleId="3A5F1B33F37C4C8BAB26C0411801362A1">
    <w:name w:val="3A5F1B33F37C4C8BAB26C0411801362A1"/>
    <w:rsid w:val="0090371E"/>
    <w:rPr>
      <w:rFonts w:eastAsiaTheme="minorHAnsi"/>
    </w:rPr>
  </w:style>
  <w:style w:type="paragraph" w:customStyle="1" w:styleId="2A2F9C3C3EF94328B931709C75224C331">
    <w:name w:val="2A2F9C3C3EF94328B931709C75224C331"/>
    <w:rsid w:val="0090371E"/>
    <w:rPr>
      <w:rFonts w:eastAsiaTheme="minorHAnsi"/>
    </w:rPr>
  </w:style>
  <w:style w:type="paragraph" w:customStyle="1" w:styleId="84F29B60A17D4157AB4AD24011544B291">
    <w:name w:val="84F29B60A17D4157AB4AD24011544B291"/>
    <w:rsid w:val="0090371E"/>
    <w:rPr>
      <w:rFonts w:eastAsiaTheme="minorHAnsi"/>
    </w:rPr>
  </w:style>
  <w:style w:type="paragraph" w:customStyle="1" w:styleId="3D9687E31CD44A84AFBCA6B58F4834A21">
    <w:name w:val="3D9687E31CD44A84AFBCA6B58F4834A21"/>
    <w:rsid w:val="0090371E"/>
    <w:rPr>
      <w:rFonts w:eastAsiaTheme="minorHAnsi"/>
    </w:rPr>
  </w:style>
  <w:style w:type="paragraph" w:customStyle="1" w:styleId="924E618D5E5144A2830EA0F111BBFFBD1">
    <w:name w:val="924E618D5E5144A2830EA0F111BBFFBD1"/>
    <w:rsid w:val="0090371E"/>
    <w:rPr>
      <w:rFonts w:eastAsiaTheme="minorHAnsi"/>
    </w:rPr>
  </w:style>
  <w:style w:type="paragraph" w:customStyle="1" w:styleId="B7A528049DA84A5281D08D4B39B82B991">
    <w:name w:val="B7A528049DA84A5281D08D4B39B82B991"/>
    <w:rsid w:val="0090371E"/>
    <w:rPr>
      <w:rFonts w:eastAsiaTheme="minorHAnsi"/>
    </w:rPr>
  </w:style>
  <w:style w:type="paragraph" w:customStyle="1" w:styleId="FDE4C30AD4D846F5A13675A50080F7B41">
    <w:name w:val="FDE4C30AD4D846F5A13675A50080F7B41"/>
    <w:rsid w:val="0090371E"/>
    <w:rPr>
      <w:rFonts w:eastAsiaTheme="minorHAnsi"/>
    </w:rPr>
  </w:style>
  <w:style w:type="paragraph" w:customStyle="1" w:styleId="29BFAA1A1D6647BE9AF329420133B5B01">
    <w:name w:val="29BFAA1A1D6647BE9AF329420133B5B01"/>
    <w:rsid w:val="0090371E"/>
    <w:rPr>
      <w:rFonts w:eastAsiaTheme="minorHAnsi"/>
    </w:rPr>
  </w:style>
  <w:style w:type="paragraph" w:customStyle="1" w:styleId="ABDF2B3843024AC2B9F8463C30185DF71">
    <w:name w:val="ABDF2B3843024AC2B9F8463C30185DF71"/>
    <w:rsid w:val="0090371E"/>
    <w:rPr>
      <w:rFonts w:eastAsiaTheme="minorHAnsi"/>
    </w:rPr>
  </w:style>
  <w:style w:type="paragraph" w:customStyle="1" w:styleId="F65147FC679B4B8EB9BEFF7B16DE134C1">
    <w:name w:val="F65147FC679B4B8EB9BEFF7B16DE134C1"/>
    <w:rsid w:val="0090371E"/>
    <w:rPr>
      <w:rFonts w:eastAsiaTheme="minorHAnsi"/>
    </w:rPr>
  </w:style>
  <w:style w:type="paragraph" w:customStyle="1" w:styleId="313FA2C1BAA245D6B85900271F72D8941">
    <w:name w:val="313FA2C1BAA245D6B85900271F72D8941"/>
    <w:rsid w:val="0090371E"/>
    <w:rPr>
      <w:rFonts w:eastAsiaTheme="minorHAnsi"/>
    </w:rPr>
  </w:style>
  <w:style w:type="paragraph" w:customStyle="1" w:styleId="429604DD76FE4AD59EAAD5E028E2AA761">
    <w:name w:val="429604DD76FE4AD59EAAD5E028E2AA761"/>
    <w:rsid w:val="0090371E"/>
    <w:rPr>
      <w:rFonts w:eastAsiaTheme="minorHAnsi"/>
    </w:rPr>
  </w:style>
  <w:style w:type="paragraph" w:customStyle="1" w:styleId="F098A04256C84E6DBBC1A318325D20321">
    <w:name w:val="F098A04256C84E6DBBC1A318325D20321"/>
    <w:rsid w:val="0090371E"/>
    <w:rPr>
      <w:rFonts w:eastAsiaTheme="minorHAnsi"/>
    </w:rPr>
  </w:style>
  <w:style w:type="paragraph" w:customStyle="1" w:styleId="50F119E8829A44D68F41FE66CE2648B21">
    <w:name w:val="50F119E8829A44D68F41FE66CE2648B21"/>
    <w:rsid w:val="0090371E"/>
    <w:rPr>
      <w:rFonts w:eastAsiaTheme="minorHAnsi"/>
    </w:rPr>
  </w:style>
  <w:style w:type="paragraph" w:customStyle="1" w:styleId="01F6C7080B534AD785BFF6DAFA86BB681">
    <w:name w:val="01F6C7080B534AD785BFF6DAFA86BB681"/>
    <w:rsid w:val="0090371E"/>
    <w:rPr>
      <w:rFonts w:eastAsiaTheme="minorHAnsi"/>
    </w:rPr>
  </w:style>
  <w:style w:type="paragraph" w:customStyle="1" w:styleId="4DEC0B2EF3AA4759AEC78F761250C68E1">
    <w:name w:val="4DEC0B2EF3AA4759AEC78F761250C68E1"/>
    <w:rsid w:val="0090371E"/>
    <w:rPr>
      <w:rFonts w:eastAsiaTheme="minorHAnsi"/>
    </w:rPr>
  </w:style>
  <w:style w:type="paragraph" w:customStyle="1" w:styleId="AF1D83E0949F460D920FC06234820E371">
    <w:name w:val="AF1D83E0949F460D920FC06234820E371"/>
    <w:rsid w:val="0090371E"/>
    <w:rPr>
      <w:rFonts w:eastAsiaTheme="minorHAnsi"/>
    </w:rPr>
  </w:style>
  <w:style w:type="paragraph" w:customStyle="1" w:styleId="FCD41AC4E61247C286EA0F570A04690F1">
    <w:name w:val="FCD41AC4E61247C286EA0F570A04690F1"/>
    <w:rsid w:val="0090371E"/>
    <w:rPr>
      <w:rFonts w:eastAsiaTheme="minorHAnsi"/>
    </w:rPr>
  </w:style>
  <w:style w:type="paragraph" w:customStyle="1" w:styleId="6672725EF27E4487B7220A66E1F7F61A1">
    <w:name w:val="6672725EF27E4487B7220A66E1F7F61A1"/>
    <w:rsid w:val="0090371E"/>
    <w:rPr>
      <w:rFonts w:eastAsiaTheme="minorHAnsi"/>
    </w:rPr>
  </w:style>
  <w:style w:type="paragraph" w:customStyle="1" w:styleId="3AC98CBA23254C328BAD48AE0D07654B1">
    <w:name w:val="3AC98CBA23254C328BAD48AE0D07654B1"/>
    <w:rsid w:val="0090371E"/>
    <w:rPr>
      <w:rFonts w:eastAsiaTheme="minorHAnsi"/>
    </w:rPr>
  </w:style>
  <w:style w:type="paragraph" w:customStyle="1" w:styleId="6CBA490E277A44EA8DFEAFB88F3DC03E1">
    <w:name w:val="6CBA490E277A44EA8DFEAFB88F3DC03E1"/>
    <w:rsid w:val="0090371E"/>
    <w:rPr>
      <w:rFonts w:eastAsiaTheme="minorHAnsi"/>
    </w:rPr>
  </w:style>
  <w:style w:type="paragraph" w:customStyle="1" w:styleId="EB6E5BE7EE6742BA879F8F29036D51C31">
    <w:name w:val="EB6E5BE7EE6742BA879F8F29036D51C31"/>
    <w:rsid w:val="0090371E"/>
    <w:rPr>
      <w:rFonts w:eastAsiaTheme="minorHAnsi"/>
    </w:rPr>
  </w:style>
  <w:style w:type="paragraph" w:customStyle="1" w:styleId="0AFA785ABDED4152B6557D768F5365CE1">
    <w:name w:val="0AFA785ABDED4152B6557D768F5365CE1"/>
    <w:rsid w:val="0090371E"/>
    <w:rPr>
      <w:rFonts w:eastAsiaTheme="minorHAnsi"/>
    </w:rPr>
  </w:style>
  <w:style w:type="paragraph" w:customStyle="1" w:styleId="AC77896B75A540FB8083B6EA3F8643471">
    <w:name w:val="AC77896B75A540FB8083B6EA3F8643471"/>
    <w:rsid w:val="0090371E"/>
    <w:rPr>
      <w:rFonts w:eastAsiaTheme="minorHAnsi"/>
    </w:rPr>
  </w:style>
  <w:style w:type="paragraph" w:customStyle="1" w:styleId="3AC115110AA24470A433B7B46DEC01531">
    <w:name w:val="3AC115110AA24470A433B7B46DEC01531"/>
    <w:rsid w:val="0090371E"/>
    <w:rPr>
      <w:rFonts w:eastAsiaTheme="minorHAnsi"/>
    </w:rPr>
  </w:style>
  <w:style w:type="paragraph" w:customStyle="1" w:styleId="3C36F6AED19C4B9C9E1C46E156B7E4361">
    <w:name w:val="3C36F6AED19C4B9C9E1C46E156B7E4361"/>
    <w:rsid w:val="0090371E"/>
    <w:rPr>
      <w:rFonts w:eastAsiaTheme="minorHAnsi"/>
    </w:rPr>
  </w:style>
  <w:style w:type="paragraph" w:customStyle="1" w:styleId="1B5A4128EF6D4CD5A437E3E027A1CEE61">
    <w:name w:val="1B5A4128EF6D4CD5A437E3E027A1CEE61"/>
    <w:rsid w:val="0090371E"/>
    <w:rPr>
      <w:rFonts w:eastAsiaTheme="minorHAnsi"/>
    </w:rPr>
  </w:style>
  <w:style w:type="paragraph" w:customStyle="1" w:styleId="93CB9C78C443437C9C4D51E700D0F3431">
    <w:name w:val="93CB9C78C443437C9C4D51E700D0F3431"/>
    <w:rsid w:val="0090371E"/>
    <w:rPr>
      <w:rFonts w:eastAsiaTheme="minorHAnsi"/>
    </w:rPr>
  </w:style>
  <w:style w:type="paragraph" w:customStyle="1" w:styleId="4F0F353BBA1748E89458D391869D26961">
    <w:name w:val="4F0F353BBA1748E89458D391869D26961"/>
    <w:rsid w:val="0090371E"/>
    <w:rPr>
      <w:rFonts w:eastAsiaTheme="minorHAnsi"/>
    </w:rPr>
  </w:style>
  <w:style w:type="paragraph" w:customStyle="1" w:styleId="A16BAFDA9E7E4B14A75570700AC79DA51">
    <w:name w:val="A16BAFDA9E7E4B14A75570700AC79DA51"/>
    <w:rsid w:val="0090371E"/>
    <w:rPr>
      <w:rFonts w:eastAsiaTheme="minorHAnsi"/>
    </w:rPr>
  </w:style>
  <w:style w:type="paragraph" w:customStyle="1" w:styleId="A6FAC597109E484BAF446A7A390CF6171">
    <w:name w:val="A6FAC597109E484BAF446A7A390CF6171"/>
    <w:rsid w:val="0090371E"/>
    <w:rPr>
      <w:rFonts w:eastAsiaTheme="minorHAnsi"/>
    </w:rPr>
  </w:style>
  <w:style w:type="paragraph" w:customStyle="1" w:styleId="810F66C0C80142FB8EF0A94F0E88A5DD1">
    <w:name w:val="810F66C0C80142FB8EF0A94F0E88A5DD1"/>
    <w:rsid w:val="0090371E"/>
    <w:rPr>
      <w:rFonts w:eastAsiaTheme="minorHAnsi"/>
    </w:rPr>
  </w:style>
  <w:style w:type="paragraph" w:customStyle="1" w:styleId="AFD484435909404EAD61A1841C3D5AEC1">
    <w:name w:val="AFD484435909404EAD61A1841C3D5AEC1"/>
    <w:rsid w:val="0090371E"/>
    <w:rPr>
      <w:rFonts w:eastAsiaTheme="minorHAnsi"/>
    </w:rPr>
  </w:style>
  <w:style w:type="paragraph" w:customStyle="1" w:styleId="6F21F8667BC6494E8E57380378AC7C271">
    <w:name w:val="6F21F8667BC6494E8E57380378AC7C271"/>
    <w:rsid w:val="0090371E"/>
    <w:rPr>
      <w:rFonts w:eastAsiaTheme="minorHAnsi"/>
    </w:rPr>
  </w:style>
  <w:style w:type="paragraph" w:customStyle="1" w:styleId="C780817882344132B4A136956879CF051">
    <w:name w:val="C780817882344132B4A136956879CF051"/>
    <w:rsid w:val="0090371E"/>
    <w:rPr>
      <w:rFonts w:eastAsiaTheme="minorHAnsi"/>
    </w:rPr>
  </w:style>
  <w:style w:type="paragraph" w:customStyle="1" w:styleId="F1F27D4E35394515855CF29876942D5B1">
    <w:name w:val="F1F27D4E35394515855CF29876942D5B1"/>
    <w:rsid w:val="0090371E"/>
    <w:rPr>
      <w:rFonts w:eastAsiaTheme="minorHAnsi"/>
    </w:rPr>
  </w:style>
  <w:style w:type="paragraph" w:customStyle="1" w:styleId="13C27AB16547468F8FC6F1D8AD0B515D1">
    <w:name w:val="13C27AB16547468F8FC6F1D8AD0B515D1"/>
    <w:rsid w:val="0090371E"/>
    <w:rPr>
      <w:rFonts w:eastAsiaTheme="minorHAnsi"/>
    </w:rPr>
  </w:style>
  <w:style w:type="paragraph" w:customStyle="1" w:styleId="B8D2D155E8B8434586F4FE7640D80EB81">
    <w:name w:val="B8D2D155E8B8434586F4FE7640D80EB81"/>
    <w:rsid w:val="0090371E"/>
    <w:rPr>
      <w:rFonts w:eastAsiaTheme="minorHAnsi"/>
    </w:rPr>
  </w:style>
  <w:style w:type="paragraph" w:customStyle="1" w:styleId="281678E220A14BBB8BA7F2CA9FC7CB792">
    <w:name w:val="281678E220A14BBB8BA7F2CA9FC7CB792"/>
    <w:rsid w:val="0090371E"/>
    <w:rPr>
      <w:rFonts w:eastAsiaTheme="minorHAnsi"/>
    </w:rPr>
  </w:style>
  <w:style w:type="paragraph" w:customStyle="1" w:styleId="67B2DDA3405C47CF93DDFA52086E76E61">
    <w:name w:val="67B2DDA3405C47CF93DDFA52086E76E61"/>
    <w:rsid w:val="0090371E"/>
    <w:rPr>
      <w:rFonts w:eastAsiaTheme="minorHAnsi"/>
    </w:rPr>
  </w:style>
  <w:style w:type="paragraph" w:customStyle="1" w:styleId="CFBCB58BCC814F529C99F27BD359C3821">
    <w:name w:val="CFBCB58BCC814F529C99F27BD359C3821"/>
    <w:rsid w:val="0090371E"/>
    <w:rPr>
      <w:rFonts w:eastAsiaTheme="minorHAnsi"/>
    </w:rPr>
  </w:style>
  <w:style w:type="paragraph" w:customStyle="1" w:styleId="D70861542C9C4DF8B76F80BA0EE7C16E1">
    <w:name w:val="D70861542C9C4DF8B76F80BA0EE7C16E1"/>
    <w:rsid w:val="0090371E"/>
    <w:rPr>
      <w:rFonts w:eastAsiaTheme="minorHAnsi"/>
    </w:rPr>
  </w:style>
  <w:style w:type="paragraph" w:customStyle="1" w:styleId="E20254B3D30B41AA9987D22D16CFA6401">
    <w:name w:val="E20254B3D30B41AA9987D22D16CFA6401"/>
    <w:rsid w:val="0090371E"/>
    <w:rPr>
      <w:rFonts w:eastAsiaTheme="minorHAnsi"/>
    </w:rPr>
  </w:style>
  <w:style w:type="paragraph" w:customStyle="1" w:styleId="51C666F26140466B96CCE38E1D77BC2E1">
    <w:name w:val="51C666F26140466B96CCE38E1D77BC2E1"/>
    <w:rsid w:val="0090371E"/>
    <w:rPr>
      <w:rFonts w:eastAsiaTheme="minorHAnsi"/>
    </w:rPr>
  </w:style>
  <w:style w:type="paragraph" w:customStyle="1" w:styleId="C147580F53B5417796A43DB8AF9765CB1">
    <w:name w:val="C147580F53B5417796A43DB8AF9765CB1"/>
    <w:rsid w:val="0090371E"/>
    <w:rPr>
      <w:rFonts w:eastAsiaTheme="minorHAnsi"/>
    </w:rPr>
  </w:style>
  <w:style w:type="paragraph" w:customStyle="1" w:styleId="E9574E958DAB4D328FC5829D58921D5D1">
    <w:name w:val="E9574E958DAB4D328FC5829D58921D5D1"/>
    <w:rsid w:val="0090371E"/>
    <w:rPr>
      <w:rFonts w:eastAsiaTheme="minorHAnsi"/>
    </w:rPr>
  </w:style>
  <w:style w:type="paragraph" w:customStyle="1" w:styleId="D24F65E174034FD185EEFC2E160520CA1">
    <w:name w:val="D24F65E174034FD185EEFC2E160520CA1"/>
    <w:rsid w:val="0090371E"/>
    <w:rPr>
      <w:rFonts w:eastAsiaTheme="minorHAnsi"/>
    </w:rPr>
  </w:style>
  <w:style w:type="paragraph" w:customStyle="1" w:styleId="F385306B14244135A0EBEA4D0BDDF5231">
    <w:name w:val="F385306B14244135A0EBEA4D0BDDF5231"/>
    <w:rsid w:val="0090371E"/>
    <w:rPr>
      <w:rFonts w:eastAsiaTheme="minorHAnsi"/>
    </w:rPr>
  </w:style>
  <w:style w:type="paragraph" w:customStyle="1" w:styleId="92CA7D631130497EA82040CD354533FF1">
    <w:name w:val="92CA7D631130497EA82040CD354533FF1"/>
    <w:rsid w:val="0090371E"/>
    <w:rPr>
      <w:rFonts w:eastAsiaTheme="minorHAnsi"/>
    </w:rPr>
  </w:style>
  <w:style w:type="paragraph" w:customStyle="1" w:styleId="CBADC09CEBD74506ABD18D0D7005491E1">
    <w:name w:val="CBADC09CEBD74506ABD18D0D7005491E1"/>
    <w:rsid w:val="0090371E"/>
    <w:rPr>
      <w:rFonts w:eastAsiaTheme="minorHAnsi"/>
    </w:rPr>
  </w:style>
  <w:style w:type="paragraph" w:customStyle="1" w:styleId="40D53242021946A292A8ACD5402F662B1">
    <w:name w:val="40D53242021946A292A8ACD5402F662B1"/>
    <w:rsid w:val="0090371E"/>
    <w:rPr>
      <w:rFonts w:eastAsiaTheme="minorHAnsi"/>
    </w:rPr>
  </w:style>
  <w:style w:type="paragraph" w:customStyle="1" w:styleId="F485457B87ED43539020F72DD767927D1">
    <w:name w:val="F485457B87ED43539020F72DD767927D1"/>
    <w:rsid w:val="0090371E"/>
    <w:rPr>
      <w:rFonts w:eastAsiaTheme="minorHAnsi"/>
    </w:rPr>
  </w:style>
  <w:style w:type="paragraph" w:customStyle="1" w:styleId="11770934740642CCB6DCEEA8BDBCA13B1">
    <w:name w:val="11770934740642CCB6DCEEA8BDBCA13B1"/>
    <w:rsid w:val="0090371E"/>
    <w:rPr>
      <w:rFonts w:eastAsiaTheme="minorHAnsi"/>
    </w:rPr>
  </w:style>
  <w:style w:type="paragraph" w:customStyle="1" w:styleId="86111D852E7447DFBAADB197F22C856C1">
    <w:name w:val="86111D852E7447DFBAADB197F22C856C1"/>
    <w:rsid w:val="0090371E"/>
    <w:rPr>
      <w:rFonts w:eastAsiaTheme="minorHAnsi"/>
    </w:rPr>
  </w:style>
  <w:style w:type="paragraph" w:customStyle="1" w:styleId="D61FE611786C454CA6759249358830B01">
    <w:name w:val="D61FE611786C454CA6759249358830B01"/>
    <w:rsid w:val="0090371E"/>
    <w:rPr>
      <w:rFonts w:eastAsiaTheme="minorHAnsi"/>
    </w:rPr>
  </w:style>
  <w:style w:type="paragraph" w:customStyle="1" w:styleId="F696C58021B84ECE8A6A817126F0B3841">
    <w:name w:val="F696C58021B84ECE8A6A817126F0B3841"/>
    <w:rsid w:val="0090371E"/>
    <w:rPr>
      <w:rFonts w:eastAsiaTheme="minorHAnsi"/>
    </w:rPr>
  </w:style>
  <w:style w:type="paragraph" w:customStyle="1" w:styleId="C45F98E86647455A8A6C24EFD9905128">
    <w:name w:val="C45F98E86647455A8A6C24EFD9905128"/>
    <w:rsid w:val="0090371E"/>
    <w:rPr>
      <w:rFonts w:eastAsiaTheme="minorHAnsi"/>
    </w:rPr>
  </w:style>
  <w:style w:type="paragraph" w:customStyle="1" w:styleId="5F0043940E1A4F5F8A241B0CB78EC655">
    <w:name w:val="5F0043940E1A4F5F8A241B0CB78EC655"/>
    <w:rsid w:val="0090371E"/>
    <w:rPr>
      <w:rFonts w:eastAsiaTheme="minorHAnsi"/>
    </w:rPr>
  </w:style>
  <w:style w:type="paragraph" w:customStyle="1" w:styleId="5F2685BFA8414BB0B56C94125229395F">
    <w:name w:val="5F2685BFA8414BB0B56C94125229395F"/>
    <w:rsid w:val="0090371E"/>
    <w:rPr>
      <w:rFonts w:eastAsiaTheme="minorHAnsi"/>
    </w:rPr>
  </w:style>
  <w:style w:type="paragraph" w:customStyle="1" w:styleId="1AA7503C2AE740A8ADF3F6580CFA39B4">
    <w:name w:val="1AA7503C2AE740A8ADF3F6580CFA39B4"/>
    <w:rsid w:val="0090371E"/>
    <w:rPr>
      <w:rFonts w:eastAsiaTheme="minorHAnsi"/>
    </w:rPr>
  </w:style>
  <w:style w:type="paragraph" w:customStyle="1" w:styleId="2C8CF7908F614B50BF58AEB874C5E81D">
    <w:name w:val="2C8CF7908F614B50BF58AEB874C5E81D"/>
    <w:rsid w:val="0090371E"/>
    <w:rPr>
      <w:rFonts w:eastAsiaTheme="minorHAnsi"/>
    </w:rPr>
  </w:style>
  <w:style w:type="paragraph" w:customStyle="1" w:styleId="94C0492151F34B20B829C3BB2443EAC5">
    <w:name w:val="94C0492151F34B20B829C3BB2443EAC5"/>
    <w:rsid w:val="0090371E"/>
    <w:rPr>
      <w:rFonts w:eastAsiaTheme="minorHAnsi"/>
    </w:rPr>
  </w:style>
  <w:style w:type="paragraph" w:customStyle="1" w:styleId="EE404F758E904DD6B98C8673594166A5">
    <w:name w:val="EE404F758E904DD6B98C8673594166A5"/>
    <w:rsid w:val="0090371E"/>
    <w:rPr>
      <w:rFonts w:eastAsiaTheme="minorHAnsi"/>
    </w:rPr>
  </w:style>
  <w:style w:type="paragraph" w:customStyle="1" w:styleId="B86EF90260DF4E3183D0172AB0298C39">
    <w:name w:val="B86EF90260DF4E3183D0172AB0298C39"/>
    <w:rsid w:val="0090371E"/>
    <w:rPr>
      <w:rFonts w:eastAsiaTheme="minorHAnsi"/>
    </w:rPr>
  </w:style>
  <w:style w:type="paragraph" w:customStyle="1" w:styleId="6E0A1ED128D742B285AF5035F6930610">
    <w:name w:val="6E0A1ED128D742B285AF5035F6930610"/>
    <w:rsid w:val="0090371E"/>
  </w:style>
  <w:style w:type="paragraph" w:customStyle="1" w:styleId="4DAADCC35D4845B1BE0C001C573D8CE5">
    <w:name w:val="4DAADCC35D4845B1BE0C001C573D8CE5"/>
    <w:rsid w:val="0090371E"/>
  </w:style>
  <w:style w:type="paragraph" w:customStyle="1" w:styleId="40EFF64A4AF54CC2990E852E315D513C">
    <w:name w:val="40EFF64A4AF54CC2990E852E315D513C"/>
    <w:rsid w:val="0090371E"/>
  </w:style>
  <w:style w:type="paragraph" w:customStyle="1" w:styleId="B7EC83D4032D4E5394DB9DBD7009E51F">
    <w:name w:val="B7EC83D4032D4E5394DB9DBD7009E51F"/>
    <w:rsid w:val="0090371E"/>
  </w:style>
  <w:style w:type="paragraph" w:customStyle="1" w:styleId="6CDA8363FADA43AFA1D0E82F95EED865">
    <w:name w:val="6CDA8363FADA43AFA1D0E82F95EED865"/>
    <w:rsid w:val="0090371E"/>
  </w:style>
  <w:style w:type="paragraph" w:customStyle="1" w:styleId="D07AA064A0D84F3D9A9C7B823DD6ABF1">
    <w:name w:val="D07AA064A0D84F3D9A9C7B823DD6ABF1"/>
    <w:rsid w:val="0090371E"/>
  </w:style>
  <w:style w:type="paragraph" w:customStyle="1" w:styleId="A44740D60B144C31B3B3A0708410E3BE">
    <w:name w:val="A44740D60B144C31B3B3A0708410E3BE"/>
    <w:rsid w:val="0090371E"/>
  </w:style>
  <w:style w:type="paragraph" w:customStyle="1" w:styleId="B5DEA4199A1C469EA00D5FA52276ACF3">
    <w:name w:val="B5DEA4199A1C469EA00D5FA52276ACF3"/>
    <w:rsid w:val="0090371E"/>
  </w:style>
  <w:style w:type="paragraph" w:customStyle="1" w:styleId="F7741CE449A140EBB656D31869059C30">
    <w:name w:val="F7741CE449A140EBB656D31869059C30"/>
    <w:rsid w:val="0090371E"/>
  </w:style>
  <w:style w:type="paragraph" w:customStyle="1" w:styleId="1274963DEDAF4DF98AF06D9DEE7EE24B">
    <w:name w:val="1274963DEDAF4DF98AF06D9DEE7EE24B"/>
    <w:rsid w:val="0090371E"/>
  </w:style>
  <w:style w:type="paragraph" w:customStyle="1" w:styleId="072B69B9A7D047F189E5F1D0574EB74D">
    <w:name w:val="072B69B9A7D047F189E5F1D0574EB74D"/>
    <w:rsid w:val="0090371E"/>
  </w:style>
  <w:style w:type="paragraph" w:customStyle="1" w:styleId="62FCF7603A24490D9DB86006DB132981">
    <w:name w:val="62FCF7603A24490D9DB86006DB132981"/>
    <w:rsid w:val="0090371E"/>
  </w:style>
  <w:style w:type="paragraph" w:customStyle="1" w:styleId="C1C0969A35AF4DC6BE0ED58C6C0C4632">
    <w:name w:val="C1C0969A35AF4DC6BE0ED58C6C0C4632"/>
    <w:rsid w:val="0090371E"/>
  </w:style>
  <w:style w:type="paragraph" w:customStyle="1" w:styleId="55BF0AB1B42C44A189F85248DA257C04">
    <w:name w:val="55BF0AB1B42C44A189F85248DA257C04"/>
    <w:rsid w:val="00EC74A9"/>
  </w:style>
  <w:style w:type="paragraph" w:customStyle="1" w:styleId="1BE190F255624D38927ED355C7FE2E232">
    <w:name w:val="1BE190F255624D38927ED355C7FE2E232"/>
    <w:rsid w:val="003E1CB1"/>
    <w:rPr>
      <w:rFonts w:eastAsiaTheme="minorHAnsi"/>
    </w:rPr>
  </w:style>
  <w:style w:type="paragraph" w:customStyle="1" w:styleId="357F5D400B4A4253B91561E60318C8592">
    <w:name w:val="357F5D400B4A4253B91561E60318C8592"/>
    <w:rsid w:val="003E1CB1"/>
    <w:rPr>
      <w:rFonts w:eastAsiaTheme="minorHAnsi"/>
    </w:rPr>
  </w:style>
  <w:style w:type="paragraph" w:customStyle="1" w:styleId="A31438DED203428E8982D8D136A8C5B82">
    <w:name w:val="A31438DED203428E8982D8D136A8C5B82"/>
    <w:rsid w:val="003E1CB1"/>
    <w:rPr>
      <w:rFonts w:eastAsiaTheme="minorHAnsi"/>
    </w:rPr>
  </w:style>
  <w:style w:type="paragraph" w:customStyle="1" w:styleId="C7D306F24D684DFEB8E3E0F4364B37F02">
    <w:name w:val="C7D306F24D684DFEB8E3E0F4364B37F02"/>
    <w:rsid w:val="003E1CB1"/>
    <w:rPr>
      <w:rFonts w:eastAsiaTheme="minorHAnsi"/>
    </w:rPr>
  </w:style>
  <w:style w:type="paragraph" w:customStyle="1" w:styleId="D322CB73E42D4A12976B2152167FB5F62">
    <w:name w:val="D322CB73E42D4A12976B2152167FB5F62"/>
    <w:rsid w:val="003E1CB1"/>
    <w:rPr>
      <w:rFonts w:eastAsiaTheme="minorHAnsi"/>
    </w:rPr>
  </w:style>
  <w:style w:type="paragraph" w:customStyle="1" w:styleId="479191488C5C4C2A9F61E78683EB5FE92">
    <w:name w:val="479191488C5C4C2A9F61E78683EB5FE92"/>
    <w:rsid w:val="003E1CB1"/>
    <w:rPr>
      <w:rFonts w:eastAsiaTheme="minorHAnsi"/>
    </w:rPr>
  </w:style>
  <w:style w:type="paragraph" w:customStyle="1" w:styleId="3512012A312B4F30BD11BE32CC1DCB402">
    <w:name w:val="3512012A312B4F30BD11BE32CC1DCB402"/>
    <w:rsid w:val="003E1CB1"/>
    <w:rPr>
      <w:rFonts w:eastAsiaTheme="minorHAnsi"/>
    </w:rPr>
  </w:style>
  <w:style w:type="paragraph" w:customStyle="1" w:styleId="449D597D6D0C469B91BAE785A06983D82">
    <w:name w:val="449D597D6D0C469B91BAE785A06983D82"/>
    <w:rsid w:val="003E1CB1"/>
    <w:rPr>
      <w:rFonts w:eastAsiaTheme="minorHAnsi"/>
    </w:rPr>
  </w:style>
  <w:style w:type="paragraph" w:customStyle="1" w:styleId="C4F5E17995984A77A00F463A77C23F622">
    <w:name w:val="C4F5E17995984A77A00F463A77C23F622"/>
    <w:rsid w:val="003E1CB1"/>
    <w:rPr>
      <w:rFonts w:eastAsiaTheme="minorHAnsi"/>
    </w:rPr>
  </w:style>
  <w:style w:type="paragraph" w:customStyle="1" w:styleId="48279F872DF249949365BD20DE54FDEE2">
    <w:name w:val="48279F872DF249949365BD20DE54FDEE2"/>
    <w:rsid w:val="003E1CB1"/>
    <w:rPr>
      <w:rFonts w:eastAsiaTheme="minorHAnsi"/>
    </w:rPr>
  </w:style>
  <w:style w:type="paragraph" w:customStyle="1" w:styleId="623F5210220148EF8C32BED73BD3B78F2">
    <w:name w:val="623F5210220148EF8C32BED73BD3B78F2"/>
    <w:rsid w:val="003E1CB1"/>
    <w:rPr>
      <w:rFonts w:eastAsiaTheme="minorHAnsi"/>
    </w:rPr>
  </w:style>
  <w:style w:type="paragraph" w:customStyle="1" w:styleId="729105ED4A244278B16A08EA0B01AFDD2">
    <w:name w:val="729105ED4A244278B16A08EA0B01AFDD2"/>
    <w:rsid w:val="003E1CB1"/>
    <w:rPr>
      <w:rFonts w:eastAsiaTheme="minorHAnsi"/>
    </w:rPr>
  </w:style>
  <w:style w:type="paragraph" w:customStyle="1" w:styleId="7E61FC180C1D445EAC777E79376266882">
    <w:name w:val="7E61FC180C1D445EAC777E79376266882"/>
    <w:rsid w:val="003E1CB1"/>
    <w:rPr>
      <w:rFonts w:eastAsiaTheme="minorHAnsi"/>
    </w:rPr>
  </w:style>
  <w:style w:type="paragraph" w:customStyle="1" w:styleId="B42BA1606F454C8B81417A7B1EEC95732">
    <w:name w:val="B42BA1606F454C8B81417A7B1EEC95732"/>
    <w:rsid w:val="003E1CB1"/>
    <w:rPr>
      <w:rFonts w:eastAsiaTheme="minorHAnsi"/>
    </w:rPr>
  </w:style>
  <w:style w:type="paragraph" w:customStyle="1" w:styleId="1F5889352FFC4AEF9BFE36F6A63CDF622">
    <w:name w:val="1F5889352FFC4AEF9BFE36F6A63CDF622"/>
    <w:rsid w:val="003E1CB1"/>
    <w:rPr>
      <w:rFonts w:eastAsiaTheme="minorHAnsi"/>
    </w:rPr>
  </w:style>
  <w:style w:type="paragraph" w:customStyle="1" w:styleId="06F6A8FFBCBC4F43825499A5D18D40842">
    <w:name w:val="06F6A8FFBCBC4F43825499A5D18D40842"/>
    <w:rsid w:val="003E1CB1"/>
    <w:rPr>
      <w:rFonts w:eastAsiaTheme="minorHAnsi"/>
    </w:rPr>
  </w:style>
  <w:style w:type="paragraph" w:customStyle="1" w:styleId="424D560F18994D2A902A7234A14D058F2">
    <w:name w:val="424D560F18994D2A902A7234A14D058F2"/>
    <w:rsid w:val="003E1CB1"/>
    <w:rPr>
      <w:rFonts w:eastAsiaTheme="minorHAnsi"/>
    </w:rPr>
  </w:style>
  <w:style w:type="paragraph" w:customStyle="1" w:styleId="9DD92643ACB24234A4B68ED568171D602">
    <w:name w:val="9DD92643ACB24234A4B68ED568171D602"/>
    <w:rsid w:val="003E1CB1"/>
    <w:rPr>
      <w:rFonts w:eastAsiaTheme="minorHAnsi"/>
    </w:rPr>
  </w:style>
  <w:style w:type="paragraph" w:customStyle="1" w:styleId="D9656286AF36409E96C5D4B801CB7C962">
    <w:name w:val="D9656286AF36409E96C5D4B801CB7C962"/>
    <w:rsid w:val="003E1CB1"/>
    <w:rPr>
      <w:rFonts w:eastAsiaTheme="minorHAnsi"/>
    </w:rPr>
  </w:style>
  <w:style w:type="paragraph" w:customStyle="1" w:styleId="363581762E3F4C699CEC13C5CB702C6C2">
    <w:name w:val="363581762E3F4C699CEC13C5CB702C6C2"/>
    <w:rsid w:val="003E1CB1"/>
    <w:pPr>
      <w:ind w:left="720"/>
      <w:contextualSpacing/>
    </w:pPr>
    <w:rPr>
      <w:rFonts w:eastAsiaTheme="minorHAnsi"/>
    </w:rPr>
  </w:style>
  <w:style w:type="paragraph" w:customStyle="1" w:styleId="69E6E48E92DA4CD3B678FA8A0FA8727E2">
    <w:name w:val="69E6E48E92DA4CD3B678FA8A0FA8727E2"/>
    <w:rsid w:val="003E1CB1"/>
    <w:pPr>
      <w:ind w:left="720"/>
      <w:contextualSpacing/>
    </w:pPr>
    <w:rPr>
      <w:rFonts w:eastAsiaTheme="minorHAnsi"/>
    </w:rPr>
  </w:style>
  <w:style w:type="paragraph" w:customStyle="1" w:styleId="ACB17A96C85A42EAB7C72BBC9EFC9B512">
    <w:name w:val="ACB17A96C85A42EAB7C72BBC9EFC9B512"/>
    <w:rsid w:val="003E1CB1"/>
    <w:pPr>
      <w:ind w:left="720"/>
      <w:contextualSpacing/>
    </w:pPr>
    <w:rPr>
      <w:rFonts w:eastAsiaTheme="minorHAnsi"/>
    </w:rPr>
  </w:style>
  <w:style w:type="paragraph" w:customStyle="1" w:styleId="55BF0AB1B42C44A189F85248DA257C041">
    <w:name w:val="55BF0AB1B42C44A189F85248DA257C041"/>
    <w:rsid w:val="003E1CB1"/>
    <w:pPr>
      <w:ind w:left="720"/>
      <w:contextualSpacing/>
    </w:pPr>
    <w:rPr>
      <w:rFonts w:eastAsiaTheme="minorHAnsi"/>
    </w:rPr>
  </w:style>
  <w:style w:type="paragraph" w:customStyle="1" w:styleId="A3C6684217BE401D95F477F1D106FF131">
    <w:name w:val="A3C6684217BE401D95F477F1D106FF131"/>
    <w:rsid w:val="003E1CB1"/>
    <w:rPr>
      <w:rFonts w:eastAsiaTheme="minorHAnsi"/>
    </w:rPr>
  </w:style>
  <w:style w:type="paragraph" w:customStyle="1" w:styleId="8606C588645E4E848D5AA225B34AA713">
    <w:name w:val="8606C588645E4E848D5AA225B34AA713"/>
    <w:rsid w:val="00244A14"/>
  </w:style>
  <w:style w:type="paragraph" w:customStyle="1" w:styleId="D474410D62924E35BB8B78A222FABA5A">
    <w:name w:val="D474410D62924E35BB8B78A222FABA5A"/>
    <w:rsid w:val="00244A14"/>
  </w:style>
  <w:style w:type="paragraph" w:customStyle="1" w:styleId="2779440667594B4B86F9A23CD976297A">
    <w:name w:val="2779440667594B4B86F9A23CD976297A"/>
    <w:rsid w:val="00244A14"/>
  </w:style>
  <w:style w:type="paragraph" w:customStyle="1" w:styleId="597052CE9C624D07BBAA9D1DADB2DF1A">
    <w:name w:val="597052CE9C624D07BBAA9D1DADB2DF1A"/>
    <w:rsid w:val="00244A14"/>
  </w:style>
  <w:style w:type="paragraph" w:customStyle="1" w:styleId="A05635C9523C43DEB92124D976C92DCA">
    <w:name w:val="A05635C9523C43DEB92124D976C92DCA"/>
    <w:rsid w:val="00176588"/>
  </w:style>
  <w:style w:type="paragraph" w:customStyle="1" w:styleId="941A75435E164323B20D8DBFE7D7F8E7">
    <w:name w:val="941A75435E164323B20D8DBFE7D7F8E7"/>
    <w:rsid w:val="00176588"/>
  </w:style>
  <w:style w:type="paragraph" w:customStyle="1" w:styleId="C02CF4DF7E364240BB1A186C81CF636E">
    <w:name w:val="C02CF4DF7E364240BB1A186C81CF636E"/>
    <w:rsid w:val="00176588"/>
  </w:style>
  <w:style w:type="paragraph" w:customStyle="1" w:styleId="3E0144B42DB640DB97104BC5C798A6F8">
    <w:name w:val="3E0144B42DB640DB97104BC5C798A6F8"/>
    <w:rsid w:val="00176588"/>
  </w:style>
  <w:style w:type="paragraph" w:customStyle="1" w:styleId="36D29FEE22734A2FB40D67F878EEDBBD">
    <w:name w:val="36D29FEE22734A2FB40D67F878EEDBBD"/>
    <w:rsid w:val="00176588"/>
  </w:style>
  <w:style w:type="paragraph" w:customStyle="1" w:styleId="0AABC1181E974C6388ECA435B4B9C124">
    <w:name w:val="0AABC1181E974C6388ECA435B4B9C124"/>
    <w:rsid w:val="00176588"/>
  </w:style>
  <w:style w:type="paragraph" w:customStyle="1" w:styleId="83D6D810FCF748F3AF4281B5584FFC69">
    <w:name w:val="83D6D810FCF748F3AF4281B5584FFC69"/>
    <w:rsid w:val="00176588"/>
  </w:style>
  <w:style w:type="paragraph" w:customStyle="1" w:styleId="86734C81544F48E8B254AB36BA9250F5">
    <w:name w:val="86734C81544F48E8B254AB36BA9250F5"/>
    <w:rsid w:val="00176588"/>
  </w:style>
  <w:style w:type="paragraph" w:customStyle="1" w:styleId="AD761896B0A44D1D84BB53C2E7550666">
    <w:name w:val="AD761896B0A44D1D84BB53C2E7550666"/>
    <w:rsid w:val="00176588"/>
  </w:style>
  <w:style w:type="paragraph" w:customStyle="1" w:styleId="F1FEAEAC20FA446F98169AFF6CEE2238">
    <w:name w:val="F1FEAEAC20FA446F98169AFF6CEE2238"/>
    <w:rsid w:val="00176588"/>
  </w:style>
  <w:style w:type="paragraph" w:customStyle="1" w:styleId="2B74A8AD0B0A4CCBA77635C9E9412F1D">
    <w:name w:val="2B74A8AD0B0A4CCBA77635C9E9412F1D"/>
    <w:rsid w:val="00176588"/>
  </w:style>
  <w:style w:type="paragraph" w:customStyle="1" w:styleId="D82F4113BFCA42479B767C03862EEE12">
    <w:name w:val="D82F4113BFCA42479B767C03862EEE12"/>
    <w:rsid w:val="00176588"/>
  </w:style>
  <w:style w:type="paragraph" w:customStyle="1" w:styleId="4B77EA48144D49FCAA890827B13D3C91">
    <w:name w:val="4B77EA48144D49FCAA890827B13D3C91"/>
    <w:rsid w:val="00176588"/>
  </w:style>
  <w:style w:type="paragraph" w:customStyle="1" w:styleId="FCDDDF59BAAE4DF5A418016EBA29905D">
    <w:name w:val="FCDDDF59BAAE4DF5A418016EBA29905D"/>
    <w:rsid w:val="00176588"/>
  </w:style>
  <w:style w:type="paragraph" w:customStyle="1" w:styleId="E1D459D910C24E3C9187C98FCA0C3622">
    <w:name w:val="E1D459D910C24E3C9187C98FCA0C3622"/>
    <w:rsid w:val="00176588"/>
  </w:style>
  <w:style w:type="paragraph" w:customStyle="1" w:styleId="E8EC91096C6441E9A8A1D4DE54FAE6CA">
    <w:name w:val="E8EC91096C6441E9A8A1D4DE54FAE6CA"/>
    <w:rsid w:val="00176588"/>
  </w:style>
  <w:style w:type="paragraph" w:customStyle="1" w:styleId="B2B719C35BF241D4AF2158EAAE82C185">
    <w:name w:val="B2B719C35BF241D4AF2158EAAE82C185"/>
    <w:rsid w:val="00176588"/>
  </w:style>
  <w:style w:type="paragraph" w:customStyle="1" w:styleId="B6D5409C423D4E69B414AD59C56F1020">
    <w:name w:val="B6D5409C423D4E69B414AD59C56F1020"/>
    <w:rsid w:val="00176588"/>
  </w:style>
  <w:style w:type="paragraph" w:customStyle="1" w:styleId="D084DB3CD1A04A24A60EEF4993DE4E0C">
    <w:name w:val="D084DB3CD1A04A24A60EEF4993DE4E0C"/>
    <w:rsid w:val="00176588"/>
  </w:style>
  <w:style w:type="paragraph" w:customStyle="1" w:styleId="D65C5C971E624E4F8D514373829FEA79">
    <w:name w:val="D65C5C971E624E4F8D514373829FEA79"/>
    <w:rsid w:val="00176588"/>
  </w:style>
  <w:style w:type="paragraph" w:customStyle="1" w:styleId="0C30334A253548D78C24E7FFD85EE85C">
    <w:name w:val="0C30334A253548D78C24E7FFD85EE85C"/>
    <w:rsid w:val="00176588"/>
  </w:style>
  <w:style w:type="paragraph" w:customStyle="1" w:styleId="6CC243DF91F84AC9BE6B0AFB358D548E">
    <w:name w:val="6CC243DF91F84AC9BE6B0AFB358D548E"/>
    <w:rsid w:val="00176588"/>
  </w:style>
  <w:style w:type="paragraph" w:customStyle="1" w:styleId="548CE0E131D44924B3A78491E3AB7B0B">
    <w:name w:val="548CE0E131D44924B3A78491E3AB7B0B"/>
    <w:rsid w:val="00176588"/>
  </w:style>
  <w:style w:type="paragraph" w:customStyle="1" w:styleId="03226B56DF8D47DB8EF85A4A96032222">
    <w:name w:val="03226B56DF8D47DB8EF85A4A96032222"/>
    <w:rsid w:val="00176588"/>
  </w:style>
  <w:style w:type="paragraph" w:customStyle="1" w:styleId="A2E0AB69C76F4CB283CA67BA39D96086">
    <w:name w:val="A2E0AB69C76F4CB283CA67BA39D96086"/>
    <w:rsid w:val="00176588"/>
  </w:style>
  <w:style w:type="paragraph" w:customStyle="1" w:styleId="21CC39CF087549E3B9770013485F899F">
    <w:name w:val="21CC39CF087549E3B9770013485F899F"/>
    <w:rsid w:val="00176588"/>
  </w:style>
  <w:style w:type="paragraph" w:customStyle="1" w:styleId="646E210015F843128651FF3BB9D2A8C3">
    <w:name w:val="646E210015F843128651FF3BB9D2A8C3"/>
    <w:rsid w:val="00176588"/>
  </w:style>
  <w:style w:type="paragraph" w:customStyle="1" w:styleId="FE00E6EB6D00408BAB72B5D4EE035DFB">
    <w:name w:val="FE00E6EB6D00408BAB72B5D4EE035DFB"/>
    <w:rsid w:val="00176588"/>
  </w:style>
  <w:style w:type="paragraph" w:customStyle="1" w:styleId="36E3D3C86DB34A05B52BF40F047BE11B">
    <w:name w:val="36E3D3C86DB34A05B52BF40F047BE11B"/>
    <w:rsid w:val="00176588"/>
  </w:style>
  <w:style w:type="paragraph" w:customStyle="1" w:styleId="F6DF7CA8076B4E7A9E8658D0710C5C75">
    <w:name w:val="F6DF7CA8076B4E7A9E8658D0710C5C75"/>
    <w:rsid w:val="00176588"/>
  </w:style>
  <w:style w:type="paragraph" w:customStyle="1" w:styleId="4A0388C5FA964C02AB192B0C02C830EC">
    <w:name w:val="4A0388C5FA964C02AB192B0C02C830EC"/>
    <w:rsid w:val="00176588"/>
  </w:style>
  <w:style w:type="paragraph" w:customStyle="1" w:styleId="172B5DB329D44E188A1B993B857E37AA">
    <w:name w:val="172B5DB329D44E188A1B993B857E37AA"/>
    <w:rsid w:val="00176588"/>
  </w:style>
  <w:style w:type="paragraph" w:customStyle="1" w:styleId="C91E8D8F320D471880E6EDEAF967C1E2">
    <w:name w:val="C91E8D8F320D471880E6EDEAF967C1E2"/>
    <w:rsid w:val="00176588"/>
  </w:style>
  <w:style w:type="paragraph" w:customStyle="1" w:styleId="9B75E6F32E1B4DBCBA63416FEA96DC69">
    <w:name w:val="9B75E6F32E1B4DBCBA63416FEA96DC69"/>
    <w:rsid w:val="00176588"/>
  </w:style>
  <w:style w:type="paragraph" w:customStyle="1" w:styleId="4C31F177BD0B4F8A9FA01347A44A74FF">
    <w:name w:val="4C31F177BD0B4F8A9FA01347A44A74FF"/>
    <w:rsid w:val="00176588"/>
  </w:style>
  <w:style w:type="paragraph" w:customStyle="1" w:styleId="C8256393355C442C9D972F90310559C7">
    <w:name w:val="C8256393355C442C9D972F90310559C7"/>
    <w:rsid w:val="00176588"/>
  </w:style>
  <w:style w:type="paragraph" w:customStyle="1" w:styleId="8E516854692645AE9EAA50A7FEE2F73C">
    <w:name w:val="8E516854692645AE9EAA50A7FEE2F73C"/>
    <w:rsid w:val="00176588"/>
  </w:style>
  <w:style w:type="paragraph" w:customStyle="1" w:styleId="2DFC8B1878414217A55EFC9BF04CFC2C">
    <w:name w:val="2DFC8B1878414217A55EFC9BF04CFC2C"/>
    <w:rsid w:val="00176588"/>
  </w:style>
  <w:style w:type="paragraph" w:customStyle="1" w:styleId="C3DEEEC03EF742C79001E468BD75C38C">
    <w:name w:val="C3DEEEC03EF742C79001E468BD75C38C"/>
    <w:rsid w:val="00176588"/>
  </w:style>
  <w:style w:type="paragraph" w:customStyle="1" w:styleId="5E0E020D2BE245369146F2F6BDABF570">
    <w:name w:val="5E0E020D2BE245369146F2F6BDABF570"/>
    <w:rsid w:val="00176588"/>
  </w:style>
  <w:style w:type="paragraph" w:customStyle="1" w:styleId="AAEB034942074BF3AE190A8EA5E81FE0">
    <w:name w:val="AAEB034942074BF3AE190A8EA5E81FE0"/>
    <w:rsid w:val="002D04B0"/>
  </w:style>
  <w:style w:type="paragraph" w:customStyle="1" w:styleId="25E3A38771DB40C3BF4E25247D3F0B20">
    <w:name w:val="25E3A38771DB40C3BF4E25247D3F0B20"/>
    <w:rsid w:val="002D04B0"/>
  </w:style>
  <w:style w:type="paragraph" w:customStyle="1" w:styleId="5732ACB4FBDA43E5B829B67EC79E9887">
    <w:name w:val="5732ACB4FBDA43E5B829B67EC79E9887"/>
    <w:rsid w:val="002D04B0"/>
  </w:style>
  <w:style w:type="paragraph" w:customStyle="1" w:styleId="324AD09FC25146008B74E2FAC42FE284">
    <w:name w:val="324AD09FC25146008B74E2FAC42FE284"/>
    <w:rsid w:val="002D04B0"/>
  </w:style>
  <w:style w:type="paragraph" w:customStyle="1" w:styleId="A4EFB498464F41CAB643CD528C301B84">
    <w:name w:val="A4EFB498464F41CAB643CD528C301B84"/>
    <w:rsid w:val="002D04B0"/>
  </w:style>
  <w:style w:type="paragraph" w:customStyle="1" w:styleId="1DE95570CEAD4CCEA6FBE05C42C77E6B">
    <w:name w:val="1DE95570CEAD4CCEA6FBE05C42C77E6B"/>
    <w:rsid w:val="002D04B0"/>
  </w:style>
  <w:style w:type="paragraph" w:customStyle="1" w:styleId="CFE8EC80913148BF814E874226E8B137">
    <w:name w:val="CFE8EC80913148BF814E874226E8B137"/>
    <w:rsid w:val="002D04B0"/>
  </w:style>
  <w:style w:type="paragraph" w:customStyle="1" w:styleId="2EA1EFAFE90F4A1BA79EC94058D2FA84">
    <w:name w:val="2EA1EFAFE90F4A1BA79EC94058D2FA84"/>
    <w:rsid w:val="002D04B0"/>
  </w:style>
  <w:style w:type="paragraph" w:customStyle="1" w:styleId="97331536535646F98EB73236A0EEBC94">
    <w:name w:val="97331536535646F98EB73236A0EEBC94"/>
    <w:rsid w:val="002D04B0"/>
  </w:style>
  <w:style w:type="paragraph" w:customStyle="1" w:styleId="14920F73504140F8B6418298CD6ECEB6">
    <w:name w:val="14920F73504140F8B6418298CD6ECEB6"/>
    <w:rsid w:val="002D04B0"/>
  </w:style>
  <w:style w:type="paragraph" w:customStyle="1" w:styleId="E45DFA60F648474AB004CF45B4A87A53">
    <w:name w:val="E45DFA60F648474AB004CF45B4A87A53"/>
    <w:rsid w:val="002D04B0"/>
  </w:style>
  <w:style w:type="paragraph" w:customStyle="1" w:styleId="213F433AA3FF40849E3F981724916FD3">
    <w:name w:val="213F433AA3FF40849E3F981724916FD3"/>
    <w:rsid w:val="002D04B0"/>
  </w:style>
  <w:style w:type="paragraph" w:customStyle="1" w:styleId="8F23D3DA44FF416D9AA5D727BFE64A2D">
    <w:name w:val="8F23D3DA44FF416D9AA5D727BFE64A2D"/>
    <w:rsid w:val="002D04B0"/>
  </w:style>
  <w:style w:type="paragraph" w:customStyle="1" w:styleId="3E547E17831648C6A4858B4157CF4C7B">
    <w:name w:val="3E547E17831648C6A4858B4157CF4C7B"/>
    <w:rsid w:val="002D04B0"/>
  </w:style>
  <w:style w:type="paragraph" w:customStyle="1" w:styleId="A5BA35ADC2C8481A91684D6A663AC5F0">
    <w:name w:val="A5BA35ADC2C8481A91684D6A663AC5F0"/>
    <w:rsid w:val="002D04B0"/>
  </w:style>
  <w:style w:type="paragraph" w:customStyle="1" w:styleId="AAE8C53813CE47D4856F63EB6C9E6763">
    <w:name w:val="AAE8C53813CE47D4856F63EB6C9E6763"/>
    <w:rsid w:val="002D04B0"/>
  </w:style>
  <w:style w:type="paragraph" w:customStyle="1" w:styleId="0AB3F44CDDB649F8BF0EF34BD84A3B75">
    <w:name w:val="0AB3F44CDDB649F8BF0EF34BD84A3B75"/>
    <w:rsid w:val="002D04B0"/>
  </w:style>
  <w:style w:type="paragraph" w:customStyle="1" w:styleId="7EE20027A85C4586BBFB56ED1AEA82B2">
    <w:name w:val="7EE20027A85C4586BBFB56ED1AEA82B2"/>
    <w:rsid w:val="002D04B0"/>
  </w:style>
  <w:style w:type="paragraph" w:customStyle="1" w:styleId="DC8845562825490186E5E0816EA26548">
    <w:name w:val="DC8845562825490186E5E0816EA26548"/>
    <w:rsid w:val="00CC59D1"/>
    <w:pPr>
      <w:spacing w:after="160" w:line="259" w:lineRule="auto"/>
    </w:pPr>
  </w:style>
  <w:style w:type="paragraph" w:customStyle="1" w:styleId="594BD54991AE407B862169536E37A7DF">
    <w:name w:val="594BD54991AE407B862169536E37A7DF"/>
    <w:rsid w:val="00CC59D1"/>
    <w:pPr>
      <w:spacing w:after="160" w:line="259" w:lineRule="auto"/>
    </w:pPr>
  </w:style>
  <w:style w:type="paragraph" w:customStyle="1" w:styleId="9D112AD818BF41E081BFEC50556E57A2">
    <w:name w:val="9D112AD818BF41E081BFEC50556E57A2"/>
    <w:rsid w:val="00CC59D1"/>
    <w:pPr>
      <w:spacing w:after="160" w:line="259" w:lineRule="auto"/>
    </w:pPr>
  </w:style>
  <w:style w:type="paragraph" w:customStyle="1" w:styleId="2AC85EEA4B91462DA23C414734921FC0">
    <w:name w:val="2AC85EEA4B91462DA23C414734921FC0"/>
    <w:rsid w:val="00CC59D1"/>
    <w:pPr>
      <w:spacing w:after="160" w:line="259" w:lineRule="auto"/>
    </w:pPr>
  </w:style>
  <w:style w:type="paragraph" w:customStyle="1" w:styleId="C75F4C458F2E4DBD9D8D3787741C91B9">
    <w:name w:val="C75F4C458F2E4DBD9D8D3787741C91B9"/>
    <w:rsid w:val="00C76DCD"/>
    <w:pPr>
      <w:spacing w:after="160" w:line="259" w:lineRule="auto"/>
    </w:pPr>
  </w:style>
  <w:style w:type="paragraph" w:customStyle="1" w:styleId="16C704B0B3334CBEA0704F2581A12F77">
    <w:name w:val="16C704B0B3334CBEA0704F2581A12F77"/>
    <w:rsid w:val="00885980"/>
    <w:pPr>
      <w:spacing w:after="160" w:line="259" w:lineRule="auto"/>
    </w:pPr>
  </w:style>
  <w:style w:type="paragraph" w:customStyle="1" w:styleId="E3C3594339D548CFA428F927F829CB1F">
    <w:name w:val="E3C3594339D548CFA428F927F829CB1F"/>
    <w:rsid w:val="00D70D5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37B4D-581A-C240-BB71-F80FB5C44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151</Pages>
  <Words>37590</Words>
  <Characters>214269</Characters>
  <Application>Microsoft Macintosh Word</Application>
  <DocSecurity>0</DocSecurity>
  <Lines>1785</Lines>
  <Paragraphs>502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251357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dc:creator>
  <cp:lastModifiedBy>Default</cp:lastModifiedBy>
  <cp:revision>2</cp:revision>
  <cp:lastPrinted>2018-01-29T15:16:00Z</cp:lastPrinted>
  <dcterms:created xsi:type="dcterms:W3CDTF">2018-02-15T22:28:00Z</dcterms:created>
  <dcterms:modified xsi:type="dcterms:W3CDTF">2018-02-15T22:28:00Z</dcterms:modified>
</cp:coreProperties>
</file>