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31D77F8D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C042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3EA38A50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D13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4E2E646F" w:rsidR="00AB4AA6" w:rsidRDefault="006D130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580661DC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FB260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25B8327" w:rsidR="00AB4AA6" w:rsidRDefault="00FB260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546F8C48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87734219B04D4122A2D32B64021F1414"/>
                          </w:placeholder>
                        </w:sdtPr>
                        <w:sdtEndPr/>
                        <w:sdtContent>
                          <w:r w:rsidR="001716E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04D5D004" w:rsidR="00AB4AA6" w:rsidRDefault="001716E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9BBD857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AF2D1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0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D9C9D12" w:rsidR="00AB4AA6" w:rsidRDefault="00AF2D1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10/29/2020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47315A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47315A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409BDAD6" w:rsidR="00F87DAF" w:rsidRDefault="00BE513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0428">
            <w:rPr>
              <w:rFonts w:asciiTheme="majorHAnsi" w:hAnsiTheme="majorHAnsi" w:cs="Arial"/>
              <w:sz w:val="20"/>
              <w:szCs w:val="20"/>
            </w:rPr>
            <w:t>GRFX 4783 Design Build II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266824C0" w:rsidR="00F87DAF" w:rsidRDefault="00BE513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CC0428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5967F8B2" w:rsidR="00806DDA" w:rsidRDefault="00BE5133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0428">
            <w:rPr>
              <w:rFonts w:asciiTheme="majorHAnsi" w:hAnsiTheme="majorHAnsi" w:cs="Arial"/>
              <w:sz w:val="20"/>
              <w:szCs w:val="20"/>
            </w:rPr>
            <w:t>This course is no longer needed. The content is being covered in GRFX 4773 Design Build I</w:t>
          </w:r>
          <w:r w:rsidR="00CC0428" w:rsidRPr="00CC0428">
            <w:rPr>
              <w:rFonts w:asciiTheme="majorHAnsi" w:hAnsiTheme="majorHAnsi" w:cs="Arial"/>
              <w:sz w:val="20"/>
              <w:szCs w:val="20"/>
            </w:rPr>
            <w:t xml:space="preserve"> (to become simply Design Build)</w:t>
          </w:r>
          <w:r w:rsidRPr="00CC0428">
            <w:rPr>
              <w:rFonts w:asciiTheme="majorHAnsi" w:hAnsiTheme="majorHAnsi" w:cs="Arial"/>
              <w:sz w:val="20"/>
              <w:szCs w:val="20"/>
            </w:rPr>
            <w:t xml:space="preserve"> and the more advanced courses in each concentration area.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3C199FA" w14:textId="6BBD3C07" w:rsidR="005522D7" w:rsidRDefault="00BE5133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0428"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FF67144" w:rsidR="00630AD8" w:rsidRPr="00630AD8" w:rsidRDefault="0047315A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B31C69"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00A7011A" w:rsidR="00630AD8" w:rsidRPr="00630AD8" w:rsidRDefault="004117DD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</w:t>
          </w:r>
          <w:r w:rsidR="00CC0428">
            <w:rPr>
              <w:rFonts w:asciiTheme="majorHAnsi" w:hAnsiTheme="majorHAnsi" w:cs="Arial"/>
              <w:sz w:val="20"/>
              <w:szCs w:val="20"/>
            </w:rPr>
            <w:t>ourse exists in current curriculum of BS in Digital Innovations, which is being restructured.  The new curriculum will not include the course (see separate proposals).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73D81E1" w:rsidR="005775A4" w:rsidRPr="005775A4" w:rsidRDefault="0047315A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B31C69"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4BCB4876" w:rsidR="005775A4" w:rsidRPr="005775A4" w:rsidRDefault="0047315A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r w:rsidR="00B31C69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5A64F59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B31C69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6C32295A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r w:rsidR="00B31C69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349BFF97" w:rsidR="00B478DF" w:rsidRDefault="0047315A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B31C69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  <w:showingPlcHdr/>
      </w:sdtPr>
      <w:sdtEndPr/>
      <w:sdtContent>
        <w:p w14:paraId="74DCB9B3" w14:textId="2551A444" w:rsidR="00343CB5" w:rsidRDefault="00B31C69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68538C0C" w:rsidR="005775A4" w:rsidRPr="00CC0428" w:rsidRDefault="00CC0428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</w:rPr>
      </w:pPr>
      <w:r w:rsidRPr="00CC0428">
        <w:rPr>
          <w:rFonts w:asciiTheme="majorHAnsi" w:hAnsiTheme="majorHAnsi" w:cs="Arial"/>
          <w:b/>
          <w:sz w:val="24"/>
          <w:szCs w:val="24"/>
        </w:rPr>
        <w:t>Undergraduate Bulletin 2020-2021, p. 493</w:t>
      </w:r>
    </w:p>
    <w:p w14:paraId="724FE788" w14:textId="6DBCBAA6" w:rsidR="00BF4414" w:rsidRDefault="00CC0428" w:rsidP="00CC042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7C51622B" w14:textId="52677AFA" w:rsidR="00CC0428" w:rsidRPr="00CC0428" w:rsidRDefault="00CC0428" w:rsidP="00CC0428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  <w:u w:val="single"/>
        </w:rPr>
      </w:pPr>
      <w:r w:rsidRPr="00CC0428">
        <w:rPr>
          <w:rFonts w:asciiTheme="majorHAnsi" w:hAnsiTheme="majorHAnsi" w:cs="Arial"/>
          <w:b/>
          <w:sz w:val="24"/>
          <w:szCs w:val="24"/>
          <w:u w:val="single"/>
        </w:rPr>
        <w:t>CURRENT</w:t>
      </w:r>
    </w:p>
    <w:p w14:paraId="7E7243C3" w14:textId="77777777" w:rsidR="00BF4414" w:rsidRDefault="00BF4414" w:rsidP="00BF4414">
      <w:pPr>
        <w:pStyle w:val="BodyText"/>
        <w:tabs>
          <w:tab w:val="left" w:pos="3699"/>
        </w:tabs>
        <w:spacing w:before="66" w:line="249" w:lineRule="auto"/>
        <w:ind w:left="460" w:right="119" w:hanging="360"/>
        <w:jc w:val="both"/>
      </w:pPr>
      <w:r>
        <w:rPr>
          <w:b/>
          <w:color w:val="231F20"/>
        </w:rPr>
        <w:t>GRFX 4703.     Advanced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Digital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</w:rPr>
        <w:tab/>
      </w:r>
      <w:r>
        <w:rPr>
          <w:color w:val="231F20"/>
        </w:rPr>
        <w:t>Continuation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emphasis 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direction.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outside of class. May be repeated for credit. Prerequisite, a grade of C or better in GRFX 3703.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Fall.</w:t>
      </w:r>
    </w:p>
    <w:p w14:paraId="009E9DAF" w14:textId="77777777" w:rsidR="00BF4414" w:rsidRDefault="00BF4414" w:rsidP="00BF4414">
      <w:pPr>
        <w:pStyle w:val="BodyText"/>
        <w:spacing w:before="11"/>
        <w:rPr>
          <w:sz w:val="14"/>
        </w:rPr>
      </w:pPr>
    </w:p>
    <w:p w14:paraId="6013F034" w14:textId="77777777" w:rsidR="00BF4414" w:rsidRDefault="00BF4414" w:rsidP="00BF4414">
      <w:pPr>
        <w:pStyle w:val="BodyText"/>
        <w:tabs>
          <w:tab w:val="left" w:pos="4131"/>
        </w:tabs>
        <w:spacing w:line="249" w:lineRule="auto"/>
        <w:ind w:left="460" w:right="118" w:hanging="360"/>
        <w:jc w:val="both"/>
      </w:pPr>
      <w:r>
        <w:rPr>
          <w:b/>
          <w:color w:val="231F20"/>
        </w:rPr>
        <w:t>GRFX 4713.     Design for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Physical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Computing</w:t>
      </w:r>
      <w:r>
        <w:rPr>
          <w:b/>
          <w:color w:val="231F20"/>
        </w:rPr>
        <w:tab/>
      </w:r>
      <w:r>
        <w:rPr>
          <w:color w:val="231F20"/>
        </w:rPr>
        <w:t>Design techniques relevant to physical com- puting and internet-of-things devices; emphasis on building novel and engaging human/machine interfaces and interactive data visualization programs. This course requires three or more hours 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3713,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 instructor permission.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Spring.</w:t>
      </w:r>
    </w:p>
    <w:p w14:paraId="77F2EC7B" w14:textId="77777777" w:rsidR="00BF4414" w:rsidRDefault="00BF4414" w:rsidP="00BF4414">
      <w:pPr>
        <w:pStyle w:val="BodyText"/>
        <w:spacing w:before="1"/>
        <w:rPr>
          <w:sz w:val="15"/>
        </w:rPr>
      </w:pPr>
    </w:p>
    <w:p w14:paraId="3D671E13" w14:textId="77777777" w:rsidR="00BF4414" w:rsidRDefault="00BF4414" w:rsidP="00BF4414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4773.  Design Build I  </w:t>
      </w:r>
      <w:r>
        <w:rPr>
          <w:b/>
          <w:color w:val="231F20"/>
          <w:spacing w:val="13"/>
        </w:rPr>
        <w:t xml:space="preserve"> </w:t>
      </w:r>
      <w:r>
        <w:rPr>
          <w:color w:val="231F20"/>
        </w:rPr>
        <w:t>User Experience Design focusing on the complete workflow of iOS app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Restricted to BS Digital Innovations majors. Prerequisites, a grade of C or better in GRFX 3733 and GRFX 3783.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Fall.</w:t>
      </w:r>
    </w:p>
    <w:p w14:paraId="37F98E41" w14:textId="77777777" w:rsidR="00BF4414" w:rsidRDefault="00BF4414" w:rsidP="00BF4414">
      <w:pPr>
        <w:pStyle w:val="BodyText"/>
        <w:rPr>
          <w:sz w:val="15"/>
        </w:rPr>
      </w:pPr>
    </w:p>
    <w:p w14:paraId="7BD314CC" w14:textId="77777777" w:rsidR="00BF4414" w:rsidRDefault="00BF4414" w:rsidP="00BF4414">
      <w:pPr>
        <w:pStyle w:val="BodyText"/>
        <w:spacing w:line="249" w:lineRule="auto"/>
        <w:ind w:left="460" w:right="117" w:hanging="360"/>
        <w:jc w:val="both"/>
      </w:pPr>
      <w:r w:rsidRPr="00BF4414">
        <w:rPr>
          <w:b/>
          <w:color w:val="231F20"/>
          <w:highlight w:val="yellow"/>
        </w:rPr>
        <w:t xml:space="preserve">GRFX 4783.  Design Build  II   </w:t>
      </w:r>
      <w:r w:rsidRPr="00BF4414">
        <w:rPr>
          <w:color w:val="231F20"/>
          <w:highlight w:val="yellow"/>
        </w:rPr>
        <w:t>Continuation of GRFX 4773. This course requires three or more hours per week outside of class. Restricted to BS Digital Innovations students. Prerequisites, a grade of C or better in GRFX 4773.</w:t>
      </w:r>
      <w:r w:rsidRPr="00BF4414">
        <w:rPr>
          <w:color w:val="231F20"/>
          <w:spacing w:val="37"/>
          <w:highlight w:val="yellow"/>
        </w:rPr>
        <w:t xml:space="preserve"> </w:t>
      </w:r>
      <w:r w:rsidRPr="00BF4414">
        <w:rPr>
          <w:color w:val="231F20"/>
          <w:highlight w:val="yellow"/>
        </w:rPr>
        <w:t>Fall.</w:t>
      </w:r>
    </w:p>
    <w:p w14:paraId="6BD1D75C" w14:textId="77777777" w:rsidR="00BF4414" w:rsidRPr="00CC0428" w:rsidRDefault="00BF4414" w:rsidP="00CC0428">
      <w:pPr>
        <w:pStyle w:val="BodyText"/>
        <w:spacing w:line="249" w:lineRule="auto"/>
        <w:ind w:left="460" w:right="117" w:hanging="360"/>
        <w:jc w:val="both"/>
        <w:rPr>
          <w:color w:val="231F20"/>
        </w:rPr>
      </w:pPr>
    </w:p>
    <w:p w14:paraId="6C3FCAFF" w14:textId="77777777" w:rsidR="00BF4414" w:rsidRPr="00CC0428" w:rsidRDefault="00BF4414" w:rsidP="00CC0428">
      <w:pPr>
        <w:pStyle w:val="BodyText"/>
        <w:spacing w:line="249" w:lineRule="auto"/>
        <w:ind w:left="460" w:right="117" w:hanging="360"/>
        <w:jc w:val="both"/>
        <w:rPr>
          <w:color w:val="231F20"/>
        </w:rPr>
      </w:pPr>
      <w:r w:rsidRPr="00CC0428">
        <w:rPr>
          <w:b/>
          <w:color w:val="231F20"/>
        </w:rPr>
        <w:t>GRFX 4792. Digital Innovations Portfolio</w:t>
      </w:r>
      <w:r w:rsidRPr="00CC0428">
        <w:rPr>
          <w:color w:val="231F20"/>
        </w:rPr>
        <w:t xml:space="preserve"> </w:t>
      </w:r>
      <w:r>
        <w:rPr>
          <w:color w:val="231F20"/>
        </w:rPr>
        <w:t>Professional portfolio presentation  capstone.  Re- stricted to BS Digital Innovations students. Prerequisites, a grade of C or better in GRFX 4783. Spring.</w:t>
      </w:r>
    </w:p>
    <w:p w14:paraId="5677E2B3" w14:textId="0CED8C78" w:rsidR="00BF4414" w:rsidRDefault="00BF4414" w:rsidP="00BF4414">
      <w:pPr>
        <w:pStyle w:val="BodyText"/>
        <w:rPr>
          <w:sz w:val="18"/>
        </w:rPr>
      </w:pPr>
    </w:p>
    <w:p w14:paraId="10328DEC" w14:textId="2E2E9ACF" w:rsidR="00CC0428" w:rsidRDefault="00CC0428" w:rsidP="00BF4414">
      <w:pPr>
        <w:pStyle w:val="BodyText"/>
        <w:rPr>
          <w:sz w:val="18"/>
        </w:rPr>
      </w:pPr>
    </w:p>
    <w:p w14:paraId="4CF5BA2F" w14:textId="36EF63AE" w:rsidR="00CC0428" w:rsidRDefault="00CC0428" w:rsidP="00BF4414">
      <w:pPr>
        <w:pStyle w:val="BodyText"/>
        <w:rPr>
          <w:sz w:val="18"/>
        </w:rPr>
      </w:pPr>
    </w:p>
    <w:p w14:paraId="18CFE361" w14:textId="4A0A9D78" w:rsidR="00CC0428" w:rsidRPr="00CC0428" w:rsidRDefault="00CC0428" w:rsidP="00CC0428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b/>
          <w:sz w:val="24"/>
          <w:szCs w:val="24"/>
          <w:u w:val="single"/>
        </w:rPr>
      </w:pPr>
      <w:r w:rsidRPr="00CC0428">
        <w:rPr>
          <w:rFonts w:asciiTheme="majorHAnsi" w:hAnsiTheme="majorHAnsi" w:cs="Arial"/>
          <w:b/>
          <w:sz w:val="24"/>
          <w:szCs w:val="24"/>
          <w:u w:val="single"/>
        </w:rPr>
        <w:t>PROPOSED</w:t>
      </w:r>
    </w:p>
    <w:p w14:paraId="50352A3B" w14:textId="77777777" w:rsidR="00CC0428" w:rsidRDefault="00CC0428" w:rsidP="00BF4414">
      <w:pPr>
        <w:pStyle w:val="BodyText"/>
        <w:tabs>
          <w:tab w:val="left" w:pos="3699"/>
        </w:tabs>
        <w:spacing w:before="66" w:line="249" w:lineRule="auto"/>
        <w:ind w:left="460" w:right="119" w:hanging="360"/>
        <w:jc w:val="both"/>
        <w:rPr>
          <w:b/>
          <w:color w:val="231F20"/>
        </w:rPr>
      </w:pPr>
    </w:p>
    <w:p w14:paraId="377DF175" w14:textId="1C2B9D10" w:rsidR="00BF4414" w:rsidRDefault="00BF4414" w:rsidP="00BF4414">
      <w:pPr>
        <w:pStyle w:val="BodyText"/>
        <w:tabs>
          <w:tab w:val="left" w:pos="3699"/>
        </w:tabs>
        <w:spacing w:before="66" w:line="249" w:lineRule="auto"/>
        <w:ind w:left="460" w:right="119" w:hanging="360"/>
        <w:jc w:val="both"/>
      </w:pPr>
      <w:r>
        <w:rPr>
          <w:b/>
          <w:color w:val="231F20"/>
        </w:rPr>
        <w:t>GRFX 4703.     Advanced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Digital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</w:rPr>
        <w:tab/>
      </w:r>
      <w:r>
        <w:rPr>
          <w:color w:val="231F20"/>
        </w:rPr>
        <w:t>Continuation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emphasis 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direction.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outside of class. May be repeated for credit. Prerequisite, a grade of C or better in GRFX 3703.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Fall.</w:t>
      </w:r>
    </w:p>
    <w:p w14:paraId="75A4E407" w14:textId="77777777" w:rsidR="00BF4414" w:rsidRDefault="00BF4414" w:rsidP="00BF4414">
      <w:pPr>
        <w:pStyle w:val="BodyText"/>
        <w:spacing w:before="11"/>
        <w:rPr>
          <w:sz w:val="14"/>
        </w:rPr>
      </w:pPr>
    </w:p>
    <w:p w14:paraId="51CCC82B" w14:textId="77777777" w:rsidR="00BF4414" w:rsidRDefault="00BF4414" w:rsidP="00BF4414">
      <w:pPr>
        <w:pStyle w:val="BodyText"/>
        <w:tabs>
          <w:tab w:val="left" w:pos="4131"/>
        </w:tabs>
        <w:spacing w:line="249" w:lineRule="auto"/>
        <w:ind w:left="460" w:right="118" w:hanging="360"/>
        <w:jc w:val="both"/>
      </w:pPr>
      <w:r>
        <w:rPr>
          <w:b/>
          <w:color w:val="231F20"/>
        </w:rPr>
        <w:t>GRFX 4713.     Design for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Physical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Computing</w:t>
      </w:r>
      <w:r>
        <w:rPr>
          <w:b/>
          <w:color w:val="231F20"/>
        </w:rPr>
        <w:tab/>
      </w:r>
      <w:r>
        <w:rPr>
          <w:color w:val="231F20"/>
        </w:rPr>
        <w:t>Design techniques relevant to physical com- puting and internet-of-things devices; emphasis on building novel and engaging human/machine interfaces and interactive data visualization programs. This course requires three or more hours 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3713,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 instructor permission.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Spring.</w:t>
      </w:r>
    </w:p>
    <w:p w14:paraId="3827FB8E" w14:textId="77777777" w:rsidR="00BF4414" w:rsidRDefault="00BF4414" w:rsidP="00BF4414">
      <w:pPr>
        <w:pStyle w:val="BodyText"/>
        <w:spacing w:before="1"/>
        <w:rPr>
          <w:sz w:val="15"/>
        </w:rPr>
      </w:pPr>
    </w:p>
    <w:p w14:paraId="70EA3992" w14:textId="77777777" w:rsidR="00BF4414" w:rsidRDefault="00BF4414" w:rsidP="00BF4414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4773.  Design Build I  </w:t>
      </w:r>
      <w:r>
        <w:rPr>
          <w:b/>
          <w:color w:val="231F20"/>
          <w:spacing w:val="13"/>
        </w:rPr>
        <w:t xml:space="preserve"> </w:t>
      </w:r>
      <w:r>
        <w:rPr>
          <w:color w:val="231F20"/>
        </w:rPr>
        <w:t>User Experience Design focusing on the complete workflow of iOS app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Restricted to BS Digital Innovations majors. Prerequisites, a grade of C or better in GRFX 3733 and GRFX 3783.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Fall.</w:t>
      </w:r>
    </w:p>
    <w:p w14:paraId="64AF7EB6" w14:textId="77777777" w:rsidR="00BF4414" w:rsidRDefault="00BF4414" w:rsidP="00BF4414">
      <w:pPr>
        <w:pStyle w:val="BodyText"/>
        <w:rPr>
          <w:sz w:val="15"/>
        </w:rPr>
      </w:pPr>
    </w:p>
    <w:p w14:paraId="0D548FF4" w14:textId="7D7C571C" w:rsidR="00BF4414" w:rsidRPr="00341B0D" w:rsidRDefault="00BF4414" w:rsidP="004117DD">
      <w:pPr>
        <w:ind w:left="360" w:hanging="360"/>
        <w:rPr>
          <w:rFonts w:asciiTheme="majorHAnsi" w:hAnsiTheme="majorHAnsi" w:cs="Arial"/>
          <w:b/>
          <w:i/>
          <w:color w:val="FF0000"/>
          <w:szCs w:val="18"/>
        </w:rPr>
      </w:pPr>
      <w:r w:rsidRPr="00EB3E81">
        <w:rPr>
          <w:rFonts w:ascii="Arial" w:eastAsia="Arial" w:hAnsi="Arial" w:cs="Arial"/>
          <w:b/>
          <w:color w:val="231F20"/>
          <w:sz w:val="16"/>
          <w:szCs w:val="16"/>
        </w:rPr>
        <w:t xml:space="preserve">GRFX 4792. Digital Innovations Portfolio </w:t>
      </w:r>
      <w:r w:rsidRPr="00EB3E81">
        <w:rPr>
          <w:rFonts w:ascii="Arial" w:eastAsia="Arial" w:hAnsi="Arial" w:cs="Arial"/>
          <w:color w:val="231F20"/>
          <w:sz w:val="16"/>
          <w:szCs w:val="16"/>
        </w:rPr>
        <w:t xml:space="preserve">Professional portfolio presentation capstone. Restricted to BS Digital Technology &amp; Design students. </w:t>
      </w:r>
      <w:r w:rsidR="00CC0428">
        <w:rPr>
          <w:rFonts w:ascii="Arial" w:eastAsia="Arial" w:hAnsi="Arial" w:cs="Arial"/>
          <w:color w:val="231F20"/>
          <w:sz w:val="16"/>
          <w:szCs w:val="16"/>
        </w:rPr>
        <w:t xml:space="preserve">   </w:t>
      </w:r>
      <w:r w:rsidRPr="00EB3E81">
        <w:rPr>
          <w:rFonts w:ascii="Arial" w:eastAsia="Arial" w:hAnsi="Arial" w:cs="Arial"/>
          <w:color w:val="231F20"/>
          <w:sz w:val="16"/>
          <w:szCs w:val="16"/>
        </w:rPr>
        <w:t>Prerequisites, a grade of C or better in GRFX 4773. Spring/Summer.</w:t>
      </w:r>
    </w:p>
    <w:sectPr w:rsidR="00BF4414" w:rsidRPr="00341B0D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05235" w14:textId="77777777" w:rsidR="0047315A" w:rsidRDefault="0047315A" w:rsidP="00AF3758">
      <w:pPr>
        <w:spacing w:after="0" w:line="240" w:lineRule="auto"/>
      </w:pPr>
      <w:r>
        <w:separator/>
      </w:r>
    </w:p>
  </w:endnote>
  <w:endnote w:type="continuationSeparator" w:id="0">
    <w:p w14:paraId="358B9074" w14:textId="77777777" w:rsidR="0047315A" w:rsidRDefault="0047315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0E5C2D7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6E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0B0B" w14:textId="77777777" w:rsidR="0047315A" w:rsidRDefault="0047315A" w:rsidP="00AF3758">
      <w:pPr>
        <w:spacing w:after="0" w:line="240" w:lineRule="auto"/>
      </w:pPr>
      <w:r>
        <w:separator/>
      </w:r>
    </w:p>
  </w:footnote>
  <w:footnote w:type="continuationSeparator" w:id="0">
    <w:p w14:paraId="43DA3321" w14:textId="77777777" w:rsidR="0047315A" w:rsidRDefault="0047315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57435"/>
    <w:rsid w:val="000A7C2E"/>
    <w:rsid w:val="000C3DB7"/>
    <w:rsid w:val="000D06F1"/>
    <w:rsid w:val="000D7355"/>
    <w:rsid w:val="00103070"/>
    <w:rsid w:val="00130E5B"/>
    <w:rsid w:val="00151451"/>
    <w:rsid w:val="001716EB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81782"/>
    <w:rsid w:val="002917F4"/>
    <w:rsid w:val="002941B8"/>
    <w:rsid w:val="002B41C6"/>
    <w:rsid w:val="002D0D13"/>
    <w:rsid w:val="002D339D"/>
    <w:rsid w:val="002E6141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7DD"/>
    <w:rsid w:val="00411FE1"/>
    <w:rsid w:val="00434A01"/>
    <w:rsid w:val="0047315A"/>
    <w:rsid w:val="00473252"/>
    <w:rsid w:val="00487771"/>
    <w:rsid w:val="004A35D2"/>
    <w:rsid w:val="004A7706"/>
    <w:rsid w:val="004D3FDD"/>
    <w:rsid w:val="004F3C87"/>
    <w:rsid w:val="00503326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C1802"/>
    <w:rsid w:val="006D0246"/>
    <w:rsid w:val="006D1302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9499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C37A3"/>
    <w:rsid w:val="00AE051C"/>
    <w:rsid w:val="00AE4123"/>
    <w:rsid w:val="00AF2D15"/>
    <w:rsid w:val="00AF3758"/>
    <w:rsid w:val="00AF3C6A"/>
    <w:rsid w:val="00B008DD"/>
    <w:rsid w:val="00B024DF"/>
    <w:rsid w:val="00B05106"/>
    <w:rsid w:val="00B12C63"/>
    <w:rsid w:val="00B1589A"/>
    <w:rsid w:val="00B1628A"/>
    <w:rsid w:val="00B31C69"/>
    <w:rsid w:val="00B35368"/>
    <w:rsid w:val="00B43F38"/>
    <w:rsid w:val="00B478DF"/>
    <w:rsid w:val="00B5389B"/>
    <w:rsid w:val="00B606CA"/>
    <w:rsid w:val="00B678DD"/>
    <w:rsid w:val="00B9333E"/>
    <w:rsid w:val="00BA5832"/>
    <w:rsid w:val="00BC133A"/>
    <w:rsid w:val="00BD2A0D"/>
    <w:rsid w:val="00BE069E"/>
    <w:rsid w:val="00BE5133"/>
    <w:rsid w:val="00BE6A44"/>
    <w:rsid w:val="00BF4414"/>
    <w:rsid w:val="00C12816"/>
    <w:rsid w:val="00C23CC7"/>
    <w:rsid w:val="00C334FF"/>
    <w:rsid w:val="00C46718"/>
    <w:rsid w:val="00C81897"/>
    <w:rsid w:val="00C8689C"/>
    <w:rsid w:val="00CA3A6A"/>
    <w:rsid w:val="00CC0428"/>
    <w:rsid w:val="00CE105C"/>
    <w:rsid w:val="00CE4E1C"/>
    <w:rsid w:val="00D0686A"/>
    <w:rsid w:val="00D41DEF"/>
    <w:rsid w:val="00D42065"/>
    <w:rsid w:val="00D47738"/>
    <w:rsid w:val="00D51205"/>
    <w:rsid w:val="00D57716"/>
    <w:rsid w:val="00D67AC4"/>
    <w:rsid w:val="00D72E20"/>
    <w:rsid w:val="00D734A3"/>
    <w:rsid w:val="00D9092D"/>
    <w:rsid w:val="00D96DAC"/>
    <w:rsid w:val="00D979DD"/>
    <w:rsid w:val="00DA4650"/>
    <w:rsid w:val="00DA5993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2106F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B2600"/>
    <w:rsid w:val="00FB6418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F4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F4414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BF4414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F441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4414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7734219B04D4122A2D32B64021F1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CCC4-A837-4531-9CDB-B3AA682C08A2}"/>
      </w:docPartPr>
      <w:docPartBody>
        <w:p w:rsidR="003A13A9" w:rsidRDefault="00CD6020" w:rsidP="00CD6020">
          <w:pPr>
            <w:pStyle w:val="87734219B04D4122A2D32B64021F141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1757D"/>
    <w:rsid w:val="001B45B5"/>
    <w:rsid w:val="001C209A"/>
    <w:rsid w:val="001D5C4A"/>
    <w:rsid w:val="00214B2F"/>
    <w:rsid w:val="002717AE"/>
    <w:rsid w:val="00293FD4"/>
    <w:rsid w:val="002B4884"/>
    <w:rsid w:val="003073D1"/>
    <w:rsid w:val="0038082A"/>
    <w:rsid w:val="00380F18"/>
    <w:rsid w:val="003A13A9"/>
    <w:rsid w:val="00423F7A"/>
    <w:rsid w:val="004518A2"/>
    <w:rsid w:val="004B457A"/>
    <w:rsid w:val="004D0057"/>
    <w:rsid w:val="004E1A75"/>
    <w:rsid w:val="005632EE"/>
    <w:rsid w:val="00567276"/>
    <w:rsid w:val="00587536"/>
    <w:rsid w:val="005C47ED"/>
    <w:rsid w:val="005D5D2F"/>
    <w:rsid w:val="005F0C1F"/>
    <w:rsid w:val="00623293"/>
    <w:rsid w:val="006C0858"/>
    <w:rsid w:val="00713AC7"/>
    <w:rsid w:val="00795998"/>
    <w:rsid w:val="007F243F"/>
    <w:rsid w:val="0088037B"/>
    <w:rsid w:val="00881DF5"/>
    <w:rsid w:val="0090105B"/>
    <w:rsid w:val="0092133F"/>
    <w:rsid w:val="00922CC2"/>
    <w:rsid w:val="009B1A71"/>
    <w:rsid w:val="009C0E11"/>
    <w:rsid w:val="00A11836"/>
    <w:rsid w:val="00A7369F"/>
    <w:rsid w:val="00A77AA6"/>
    <w:rsid w:val="00AD11A1"/>
    <w:rsid w:val="00AD5D56"/>
    <w:rsid w:val="00AE23B2"/>
    <w:rsid w:val="00B155E6"/>
    <w:rsid w:val="00B2559E"/>
    <w:rsid w:val="00B46AFF"/>
    <w:rsid w:val="00BA2926"/>
    <w:rsid w:val="00C01128"/>
    <w:rsid w:val="00C35680"/>
    <w:rsid w:val="00CD4EF8"/>
    <w:rsid w:val="00CD6020"/>
    <w:rsid w:val="00E07E32"/>
    <w:rsid w:val="00E223B8"/>
    <w:rsid w:val="00ED2714"/>
    <w:rsid w:val="00F01E35"/>
    <w:rsid w:val="00F868D4"/>
    <w:rsid w:val="00FB40DB"/>
    <w:rsid w:val="00FD70C9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87734219B04D4122A2D32B64021F1414">
    <w:name w:val="87734219B04D4122A2D32B64021F1414"/>
    <w:rsid w:val="00CD60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9C9E-D677-6A47-8025-E6082C6F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8</cp:revision>
  <dcterms:created xsi:type="dcterms:W3CDTF">2020-09-18T14:17:00Z</dcterms:created>
  <dcterms:modified xsi:type="dcterms:W3CDTF">2020-10-29T13:44:00Z</dcterms:modified>
</cp:coreProperties>
</file>