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737BE2E" w:rsidR="00424133" w:rsidRDefault="00066468"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C7D2FCF" w:rsidR="00424133" w:rsidRPr="00424133" w:rsidRDefault="00066468"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6CF1273F" w:rsidR="00001C04" w:rsidRPr="008426D1" w:rsidRDefault="00810D6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42103">
                  <w:rPr>
                    <w:rFonts w:asciiTheme="majorHAnsi" w:hAnsiTheme="majorHAnsi"/>
                    <w:sz w:val="20"/>
                    <w:szCs w:val="20"/>
                  </w:rPr>
                  <w:t>Way</w:t>
                </w:r>
                <w:r w:rsidR="00613344">
                  <w:rPr>
                    <w:rFonts w:asciiTheme="majorHAnsi" w:hAnsiTheme="majorHAnsi"/>
                    <w:sz w:val="20"/>
                    <w:szCs w:val="20"/>
                  </w:rPr>
                  <w:t xml:space="preserve">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0B5FB9D8BD7D48978E13DCE5D7BED148"/>
                </w:placeholder>
                <w:date w:fullDate="2020-10-14T00:00:00Z">
                  <w:dateFormat w:val="M/d/yyyy"/>
                  <w:lid w:val="en-US"/>
                  <w:storeMappedDataAs w:val="dateTime"/>
                  <w:calendar w:val="gregorian"/>
                </w:date>
              </w:sdtPr>
              <w:sdtEndPr/>
              <w:sdtContent>
                <w:r w:rsidR="00613344">
                  <w:rPr>
                    <w:rFonts w:asciiTheme="majorHAnsi" w:hAnsiTheme="majorHAnsi"/>
                    <w:smallCaps/>
                    <w:sz w:val="20"/>
                    <w:szCs w:val="20"/>
                  </w:rPr>
                  <w:t>10/14/2020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10D6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2D43AEC8" w:rsidR="00001C04" w:rsidRPr="008426D1" w:rsidRDefault="00810D6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13344">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2A267E77ACB941A0A663928E7C4C685C"/>
                </w:placeholder>
                <w:date w:fullDate="2020-10-14T00:00:00Z">
                  <w:dateFormat w:val="M/d/yyyy"/>
                  <w:lid w:val="en-US"/>
                  <w:storeMappedDataAs w:val="dateTime"/>
                  <w:calendar w:val="gregorian"/>
                </w:date>
              </w:sdtPr>
              <w:sdtEndPr/>
              <w:sdtContent>
                <w:r w:rsidR="00613344">
                  <w:rPr>
                    <w:rFonts w:asciiTheme="majorHAnsi" w:hAnsiTheme="majorHAnsi"/>
                    <w:smallCaps/>
                    <w:sz w:val="20"/>
                    <w:szCs w:val="20"/>
                  </w:rPr>
                  <w:t>10/14/2020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10D6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31ADDDCC" w:rsidR="00D66C39" w:rsidRDefault="00810D6F"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B41E9E">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8-18T00:00:00Z">
                    <w:dateFormat w:val="M/d/yyyy"/>
                    <w:lid w:val="en-US"/>
                    <w:storeMappedDataAs w:val="dateTime"/>
                    <w:calendar w:val="gregorian"/>
                  </w:date>
                </w:sdtPr>
                <w:sdtEndPr/>
                <w:sdtContent>
                  <w:tc>
                    <w:tcPr>
                      <w:tcW w:w="1350" w:type="dxa"/>
                      <w:vAlign w:val="bottom"/>
                    </w:tcPr>
                    <w:p w14:paraId="04444C0A" w14:textId="225E08B4" w:rsidR="00D66C39" w:rsidRDefault="00B41E9E" w:rsidP="000201EB">
                      <w:pPr>
                        <w:jc w:val="center"/>
                        <w:rPr>
                          <w:rFonts w:asciiTheme="majorHAnsi" w:hAnsiTheme="majorHAnsi"/>
                          <w:sz w:val="20"/>
                          <w:szCs w:val="20"/>
                        </w:rPr>
                      </w:pPr>
                      <w:r>
                        <w:rPr>
                          <w:rFonts w:asciiTheme="majorHAnsi" w:hAnsiTheme="majorHAnsi"/>
                          <w:sz w:val="20"/>
                          <w:szCs w:val="20"/>
                        </w:rPr>
                        <w:t>8/18/2020</w:t>
                      </w:r>
                    </w:p>
                  </w:tc>
                </w:sdtContent>
              </w:sdt>
            </w:tr>
            <w:tr w:rsidR="00D66C39" w14:paraId="375E61B2" w14:textId="77777777" w:rsidTr="000201EB">
              <w:trPr>
                <w:trHeight w:val="113"/>
              </w:trPr>
              <w:tc>
                <w:tcPr>
                  <w:tcW w:w="3685" w:type="dxa"/>
                  <w:vAlign w:val="bottom"/>
                </w:tcPr>
                <w:p w14:paraId="0201E3E2" w14:textId="3643640E" w:rsidR="00D66C39" w:rsidRPr="006B48AA" w:rsidRDefault="00B41E9E"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810D6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32E10F90" w:rsidR="00D66C39" w:rsidRPr="008426D1" w:rsidRDefault="00810D6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6A3283">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14T00:00:00Z">
                  <w:dateFormat w:val="M/d/yyyy"/>
                  <w:lid w:val="en-US"/>
                  <w:storeMappedDataAs w:val="dateTime"/>
                  <w:calendar w:val="gregorian"/>
                </w:date>
              </w:sdtPr>
              <w:sdtEndPr/>
              <w:sdtContent>
                <w:r w:rsidR="006A3283">
                  <w:rPr>
                    <w:rFonts w:asciiTheme="majorHAnsi" w:hAnsiTheme="majorHAnsi"/>
                    <w:smallCaps/>
                    <w:sz w:val="20"/>
                    <w:szCs w:val="20"/>
                  </w:rPr>
                  <w:t>10/14/2020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810D6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48C2FE75" w:rsidR="00D66C39" w:rsidRPr="008426D1" w:rsidRDefault="00810D6F" w:rsidP="009525C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525C1">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14T00:00:00Z">
                  <w:dateFormat w:val="M/d/yyyy"/>
                  <w:lid w:val="en-US"/>
                  <w:storeMappedDataAs w:val="dateTime"/>
                  <w:calendar w:val="gregorian"/>
                </w:date>
              </w:sdtPr>
              <w:sdtEndPr/>
              <w:sdtContent>
                <w:r w:rsidR="009525C1">
                  <w:rPr>
                    <w:rFonts w:asciiTheme="majorHAnsi" w:hAnsiTheme="majorHAnsi"/>
                    <w:smallCaps/>
                    <w:sz w:val="20"/>
                    <w:szCs w:val="20"/>
                  </w:rPr>
                  <w:t>10/14/2020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810D6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810D6F"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5AA5878" w:rsidR="007D371A" w:rsidRPr="005B3DA0" w:rsidRDefault="005B3DA0" w:rsidP="007D371A">
          <w:pPr>
            <w:tabs>
              <w:tab w:val="left" w:pos="360"/>
              <w:tab w:val="left" w:pos="720"/>
            </w:tabs>
            <w:spacing w:after="0" w:line="240" w:lineRule="auto"/>
            <w:rPr>
              <w:rFonts w:asciiTheme="majorHAnsi" w:hAnsiTheme="majorHAnsi" w:cs="Arial"/>
              <w:sz w:val="20"/>
              <w:szCs w:val="20"/>
              <w:lang w:val="pt-BR"/>
            </w:rPr>
          </w:pPr>
          <w:r w:rsidRPr="005B3DA0">
            <w:rPr>
              <w:rFonts w:asciiTheme="majorHAnsi" w:hAnsiTheme="majorHAnsi" w:cs="Arial"/>
              <w:sz w:val="20"/>
              <w:szCs w:val="20"/>
              <w:lang w:val="pt-BR"/>
            </w:rPr>
            <w:t>Jessica Curtis, jcurtis@astate.edu</w:t>
          </w:r>
          <w:r>
            <w:rPr>
              <w:rFonts w:asciiTheme="majorHAnsi" w:hAnsiTheme="majorHAnsi" w:cs="Arial"/>
              <w:sz w:val="20"/>
              <w:szCs w:val="20"/>
              <w:lang w:val="pt-BR"/>
            </w:rPr>
            <w:t>, 870-972-2207</w:t>
          </w:r>
        </w:p>
      </w:sdtContent>
    </w:sdt>
    <w:p w14:paraId="64CE72C1" w14:textId="77777777" w:rsidR="007D371A" w:rsidRPr="005B3DA0" w:rsidRDefault="007D371A" w:rsidP="007D371A">
      <w:pPr>
        <w:tabs>
          <w:tab w:val="left" w:pos="360"/>
          <w:tab w:val="left" w:pos="720"/>
        </w:tabs>
        <w:spacing w:after="0" w:line="240" w:lineRule="auto"/>
        <w:rPr>
          <w:rFonts w:asciiTheme="majorHAnsi" w:hAnsiTheme="majorHAnsi" w:cs="Arial"/>
          <w:sz w:val="20"/>
          <w:szCs w:val="20"/>
          <w:lang w:val="pt-BR"/>
        </w:rPr>
      </w:pPr>
    </w:p>
    <w:p w14:paraId="5A43596E" w14:textId="251A05D6" w:rsidR="00336EDB" w:rsidRPr="005B3DA0" w:rsidRDefault="00336EDB" w:rsidP="00336EDB">
      <w:pPr>
        <w:tabs>
          <w:tab w:val="left" w:pos="360"/>
          <w:tab w:val="left" w:pos="720"/>
        </w:tabs>
        <w:spacing w:after="0" w:line="240" w:lineRule="auto"/>
        <w:rPr>
          <w:rFonts w:asciiTheme="majorHAnsi" w:hAnsiTheme="majorHAnsi" w:cs="Arial"/>
          <w:sz w:val="20"/>
          <w:szCs w:val="20"/>
          <w:lang w:val="pt-BR"/>
        </w:rPr>
      </w:pPr>
    </w:p>
    <w:p w14:paraId="774375AE" w14:textId="77777777" w:rsidR="00336EDB" w:rsidRPr="005B3DA0" w:rsidRDefault="00336EDB" w:rsidP="00336EDB">
      <w:pPr>
        <w:tabs>
          <w:tab w:val="left" w:pos="360"/>
          <w:tab w:val="left" w:pos="720"/>
        </w:tabs>
        <w:spacing w:after="0" w:line="240" w:lineRule="auto"/>
        <w:rPr>
          <w:rFonts w:asciiTheme="majorHAnsi" w:hAnsiTheme="majorHAnsi" w:cs="Arial"/>
          <w:sz w:val="20"/>
          <w:szCs w:val="20"/>
          <w:lang w:val="pt-BR"/>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9207F4F" w:rsidR="003F2F3D" w:rsidRPr="00A865C3" w:rsidRDefault="005B3DA0"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r w:rsidR="007A6565">
            <w:rPr>
              <w:rStyle w:val="PlaceholderText"/>
              <w:shd w:val="clear" w:color="auto" w:fill="D9D9D9" w:themeFill="background1" w:themeFillShade="D9"/>
            </w:rPr>
            <w:t>; Bulletin year 2021-2022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5018B24" w:rsidR="00A865C3" w:rsidRDefault="0006646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PSY</w:t>
            </w:r>
            <w:r w:rsidR="00B5443E">
              <w:rPr>
                <w:rFonts w:asciiTheme="majorHAnsi" w:hAnsiTheme="majorHAnsi" w:cs="Arial"/>
                <w:b/>
                <w:sz w:val="20"/>
                <w:szCs w:val="20"/>
              </w:rPr>
              <w:t xml:space="preserve">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D0FB618" w:rsidR="00A865C3" w:rsidRDefault="00B5443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650V</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7522CC81" w:rsidR="00A865C3" w:rsidRDefault="00D47F1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Independent Study in Psychological Science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C7D63A0" w:rsidR="00A865C3" w:rsidRDefault="00B5443E" w:rsidP="00B5443E">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Advanced study of a specific problem in psychology. Student must submit a written proposal in advance that outlines the topic and expected product for evaluation. </w:t>
            </w:r>
            <w:r w:rsidR="007A6565">
              <w:rPr>
                <w:rFonts w:asciiTheme="majorHAnsi" w:hAnsiTheme="majorHAnsi" w:cs="Arial"/>
                <w:b/>
                <w:sz w:val="20"/>
                <w:szCs w:val="20"/>
              </w:rPr>
              <w:t>May be repeated for credit.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7A6565">
        <w:rPr>
          <w:rFonts w:asciiTheme="majorHAnsi" w:hAnsiTheme="majorHAnsi" w:cs="Arial"/>
          <w:b/>
          <w:sz w:val="20"/>
          <w:szCs w:val="20"/>
        </w:rPr>
        <w:t>[Modification</w:t>
      </w:r>
      <w:r w:rsidR="00C74B62" w:rsidRPr="007A6565">
        <w:rPr>
          <w:rFonts w:asciiTheme="majorHAnsi" w:hAnsiTheme="majorHAnsi" w:cs="Arial"/>
          <w:b/>
          <w:sz w:val="20"/>
          <w:szCs w:val="20"/>
        </w:rPr>
        <w:t xml:space="preserve"> requested</w:t>
      </w:r>
      <w:r w:rsidR="00D06043" w:rsidRPr="007A6565">
        <w:rPr>
          <w:rFonts w:asciiTheme="majorHAnsi" w:hAnsiTheme="majorHAnsi" w:cs="Arial"/>
          <w:b/>
          <w:sz w:val="20"/>
          <w:szCs w:val="20"/>
        </w:rPr>
        <w:t>?</w:t>
      </w:r>
      <w:r w:rsidR="00D06043" w:rsidRPr="00C44C5E">
        <w:rPr>
          <w:rFonts w:asciiTheme="majorHAnsi" w:hAnsiTheme="majorHAnsi" w:cs="Arial"/>
          <w:b/>
          <w:sz w:val="20"/>
          <w:szCs w:val="20"/>
        </w:rPr>
        <w:t xml:space="preserve"> Yes/</w:t>
      </w:r>
      <w:r w:rsidR="00D06043" w:rsidRPr="007A6565">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EC3D556" w:rsidR="00391206" w:rsidRPr="008426D1" w:rsidRDefault="00810D6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sdtPr>
        <w:sdtEndPr/>
        <w:sdtContent>
          <w:r w:rsidR="007A6565" w:rsidRPr="007A6565">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303C2F1" w:rsidR="00A966C5" w:rsidRPr="008426D1" w:rsidRDefault="00810D6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60287">
            <w:rPr>
              <w:rFonts w:asciiTheme="majorHAnsi" w:hAnsiTheme="majorHAnsi" w:cs="Arial"/>
              <w:sz w:val="20"/>
              <w:szCs w:val="20"/>
            </w:rPr>
            <w:t>Permission of the instructor</w:t>
          </w:r>
          <w:r w:rsidR="007A6565">
            <w:rPr>
              <w:rFonts w:asciiTheme="majorHAnsi" w:hAnsiTheme="majorHAnsi" w:cs="Arial"/>
              <w:sz w:val="20"/>
              <w:szCs w:val="20"/>
            </w:rPr>
            <w:t>, program coordinator, and department chair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04FB727" w:rsidR="00C002F9" w:rsidRPr="008426D1" w:rsidRDefault="00810D6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B3DA0">
            <w:rPr>
              <w:rFonts w:asciiTheme="majorHAnsi" w:hAnsiTheme="majorHAnsi" w:cs="Arial"/>
              <w:sz w:val="20"/>
              <w:szCs w:val="20"/>
            </w:rPr>
            <w:t>To ensure that students meet the criteria for the class and are students within the MS Psychological Science Program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E200C65" w:rsidR="00391206" w:rsidRPr="008426D1" w:rsidRDefault="00810D6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bCs/>
            <w:sz w:val="20"/>
            <w:szCs w:val="20"/>
          </w:rPr>
          <w:alias w:val="Select Yes / No"/>
          <w:tag w:val="Select Yes / No"/>
          <w:id w:val="-821034752"/>
          <w:placeholder>
            <w:docPart w:val="E21B6826DBFA446EA4EDBC500423A51D"/>
          </w:placeholder>
        </w:sdtPr>
        <w:sdtEndPr/>
        <w:sdtContent>
          <w:r w:rsidR="007A6565" w:rsidRPr="007A6565">
            <w:rPr>
              <w:rFonts w:asciiTheme="majorHAnsi" w:hAnsiTheme="majorHAnsi" w:cs="Arial"/>
              <w:b/>
              <w:bCs/>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6CA3E8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360287">
            <w:rPr>
              <w:rFonts w:asciiTheme="majorHAnsi" w:hAnsiTheme="majorHAnsi" w:cs="Arial"/>
              <w:sz w:val="20"/>
              <w:szCs w:val="20"/>
            </w:rPr>
            <w:t>Master</w:t>
          </w:r>
          <w:r w:rsidR="00D47F14">
            <w:rPr>
              <w:rFonts w:asciiTheme="majorHAnsi" w:hAnsiTheme="majorHAnsi" w:cs="Arial"/>
              <w:sz w:val="20"/>
              <w:szCs w:val="20"/>
            </w:rPr>
            <w:t xml:space="preserve"> of Science in Psychological Science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r>
      <w:r w:rsidR="00C44C5E" w:rsidRPr="007A6565">
        <w:rPr>
          <w:rFonts w:asciiTheme="majorHAnsi" w:hAnsiTheme="majorHAnsi" w:cs="Arial"/>
          <w:b/>
          <w:sz w:val="20"/>
          <w:szCs w:val="20"/>
        </w:rPr>
        <w:t>[Modification</w:t>
      </w:r>
      <w:r w:rsidR="00C74B62" w:rsidRPr="007A6565">
        <w:rPr>
          <w:rFonts w:asciiTheme="majorHAnsi" w:hAnsiTheme="majorHAnsi" w:cs="Arial"/>
          <w:b/>
          <w:sz w:val="20"/>
          <w:szCs w:val="20"/>
        </w:rPr>
        <w:t xml:space="preserve"> requested</w:t>
      </w:r>
      <w:r w:rsidR="00C44C5E" w:rsidRPr="007A6565">
        <w:rPr>
          <w:rFonts w:asciiTheme="majorHAnsi" w:hAnsiTheme="majorHAnsi" w:cs="Arial"/>
          <w:b/>
          <w:sz w:val="20"/>
          <w:szCs w:val="20"/>
        </w:rPr>
        <w:t>? Yes</w:t>
      </w:r>
      <w:r w:rsidR="00C44C5E">
        <w:rPr>
          <w:rFonts w:asciiTheme="majorHAnsi" w:hAnsiTheme="majorHAnsi" w:cs="Arial"/>
          <w:b/>
          <w:sz w:val="20"/>
          <w:szCs w:val="20"/>
        </w:rPr>
        <w:t>/</w:t>
      </w:r>
      <w:r w:rsidR="00C44C5E" w:rsidRPr="007A6565">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7A6565">
        <w:rPr>
          <w:rFonts w:asciiTheme="majorHAnsi" w:hAnsiTheme="majorHAnsi" w:cs="Arial"/>
          <w:b/>
          <w:sz w:val="20"/>
          <w:szCs w:val="20"/>
        </w:rPr>
        <w:t>[Modification</w:t>
      </w:r>
      <w:r w:rsidR="00C74B62" w:rsidRPr="007A6565">
        <w:rPr>
          <w:rFonts w:asciiTheme="majorHAnsi" w:hAnsiTheme="majorHAnsi" w:cs="Arial"/>
          <w:b/>
          <w:sz w:val="20"/>
          <w:szCs w:val="20"/>
        </w:rPr>
        <w:t xml:space="preserve"> requested</w:t>
      </w:r>
      <w:r w:rsidR="00C44C5E" w:rsidRPr="007A6565">
        <w:rPr>
          <w:rFonts w:asciiTheme="majorHAnsi" w:hAnsiTheme="majorHAnsi" w:cs="Arial"/>
          <w:b/>
          <w:sz w:val="20"/>
          <w:szCs w:val="20"/>
        </w:rPr>
        <w:t>? Yes</w:t>
      </w:r>
      <w:r w:rsidR="00C44C5E" w:rsidRPr="00C44C5E">
        <w:rPr>
          <w:rFonts w:asciiTheme="majorHAnsi" w:hAnsiTheme="majorHAnsi" w:cs="Arial"/>
          <w:b/>
          <w:sz w:val="20"/>
          <w:szCs w:val="20"/>
        </w:rPr>
        <w:t>/</w:t>
      </w:r>
      <w:r w:rsidR="00C44C5E" w:rsidRPr="007A6565">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668C9F73"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3BCDFBC2" w14:textId="77777777" w:rsidR="007A6565" w:rsidRPr="008426D1" w:rsidRDefault="007A656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1E427B2F" w:rsidR="00AF68E8" w:rsidRPr="008426D1" w:rsidRDefault="0006646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Independent study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7A6565">
        <w:rPr>
          <w:rFonts w:asciiTheme="majorHAnsi" w:hAnsiTheme="majorHAnsi" w:cs="Arial"/>
          <w:b/>
          <w:sz w:val="20"/>
          <w:szCs w:val="20"/>
        </w:rPr>
        <w:t>[Modification</w:t>
      </w:r>
      <w:r w:rsidR="00C74B62" w:rsidRPr="007A6565">
        <w:rPr>
          <w:rFonts w:asciiTheme="majorHAnsi" w:hAnsiTheme="majorHAnsi" w:cs="Arial"/>
          <w:b/>
          <w:sz w:val="20"/>
          <w:szCs w:val="20"/>
        </w:rPr>
        <w:t xml:space="preserve"> requested</w:t>
      </w:r>
      <w:r w:rsidR="00C44C5E" w:rsidRPr="007A6565">
        <w:rPr>
          <w:rFonts w:asciiTheme="majorHAnsi" w:hAnsiTheme="majorHAnsi" w:cs="Arial"/>
          <w:b/>
          <w:sz w:val="20"/>
          <w:szCs w:val="20"/>
        </w:rPr>
        <w:t>? Yes</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7E4245A5" w14:textId="77777777" w:rsidR="007A6565" w:rsidRDefault="007A6565" w:rsidP="001E288B">
          <w:pPr>
            <w:tabs>
              <w:tab w:val="left" w:pos="360"/>
              <w:tab w:val="left" w:pos="720"/>
            </w:tabs>
            <w:spacing w:after="0" w:line="240" w:lineRule="auto"/>
            <w:rPr>
              <w:rFonts w:asciiTheme="majorHAnsi" w:hAnsiTheme="majorHAnsi" w:cs="Arial"/>
              <w:sz w:val="20"/>
              <w:szCs w:val="20"/>
            </w:rPr>
          </w:pPr>
        </w:p>
        <w:p w14:paraId="699795D8" w14:textId="68401A6A" w:rsidR="001E288B" w:rsidRDefault="00D47F1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4BA25BC" w14:textId="7F755377" w:rsidR="00A01035" w:rsidRDefault="003C334C" w:rsidP="00001C04">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A6565" w:rsidRPr="007A656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sted (undergraduate/graduate)?</w:t>
      </w:r>
    </w:p>
    <w:p w14:paraId="79DA6CCD" w14:textId="77777777" w:rsidR="00A90407" w:rsidRPr="00A90407" w:rsidRDefault="00A90407" w:rsidP="00A90407">
      <w:pPr>
        <w:pStyle w:val="ListParagraph"/>
        <w:tabs>
          <w:tab w:val="left" w:pos="360"/>
          <w:tab w:val="left" w:pos="720"/>
        </w:tabs>
        <w:spacing w:after="0" w:line="240" w:lineRule="auto"/>
        <w:ind w:left="360"/>
        <w:rPr>
          <w:rFonts w:asciiTheme="majorHAnsi" w:hAnsiTheme="majorHAnsi" w:cs="Arial"/>
          <w:sz w:val="20"/>
          <w:szCs w:val="20"/>
        </w:rPr>
      </w:pPr>
    </w:p>
    <w:p w14:paraId="4CBEA4E7" w14:textId="16353E6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7A6565" w:rsidRPr="007A656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listed?</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54F871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1817291902"/>
        </w:sdtPr>
        <w:sdtEndPr/>
        <w:sdtContent>
          <w:r w:rsidR="007A6565" w:rsidRPr="007A656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5B3DA0">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FB8B02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A6565" w:rsidRPr="007A656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7A6565">
        <w:rPr>
          <w:rFonts w:asciiTheme="majorHAnsi" w:hAnsiTheme="majorHAnsi" w:cs="Arial"/>
          <w:b/>
          <w:sz w:val="20"/>
          <w:szCs w:val="20"/>
        </w:rPr>
        <w:t>[Modification</w:t>
      </w:r>
      <w:r w:rsidR="00C74B62" w:rsidRPr="007A6565">
        <w:rPr>
          <w:rFonts w:asciiTheme="majorHAnsi" w:hAnsiTheme="majorHAnsi" w:cs="Arial"/>
          <w:b/>
          <w:sz w:val="20"/>
          <w:szCs w:val="20"/>
        </w:rPr>
        <w:t xml:space="preserve"> requested</w:t>
      </w:r>
      <w:r w:rsidR="00C44C5E" w:rsidRPr="007A6565">
        <w:rPr>
          <w:rFonts w:asciiTheme="majorHAnsi" w:hAnsiTheme="majorHAnsi" w:cs="Arial"/>
          <w:b/>
          <w:sz w:val="20"/>
          <w:szCs w:val="20"/>
        </w:rPr>
        <w:t>? Yes/No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21E8B019" w14:textId="77777777" w:rsidR="007A6565" w:rsidRDefault="007A656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Due to the individualized nature of the course, the course outline will vary from student to student. However, below is an example semester outline.</w:t>
          </w:r>
        </w:p>
        <w:p w14:paraId="1E83CD44" w14:textId="77777777" w:rsidR="007A6565" w:rsidRDefault="007A6565"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345"/>
            <w:gridCol w:w="9445"/>
          </w:tblGrid>
          <w:tr w:rsidR="000473C1" w14:paraId="4510CEE0" w14:textId="77777777" w:rsidTr="000473C1">
            <w:tc>
              <w:tcPr>
                <w:tcW w:w="1345" w:type="dxa"/>
              </w:tcPr>
              <w:p w14:paraId="0C2829D0" w14:textId="3BD18F70"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w:t>
                </w:r>
              </w:p>
            </w:tc>
            <w:tc>
              <w:tcPr>
                <w:tcW w:w="9445" w:type="dxa"/>
              </w:tcPr>
              <w:p w14:paraId="7BD8BE7D" w14:textId="498705D5"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Research topic </w:t>
                </w:r>
                <w:r w:rsidR="008238B8">
                  <w:rPr>
                    <w:rFonts w:asciiTheme="majorHAnsi" w:hAnsiTheme="majorHAnsi" w:cs="Arial"/>
                    <w:sz w:val="20"/>
                    <w:szCs w:val="20"/>
                  </w:rPr>
                  <w:t>finalization</w:t>
                </w:r>
              </w:p>
            </w:tc>
          </w:tr>
          <w:tr w:rsidR="000473C1" w14:paraId="7EEE1F8D" w14:textId="77777777" w:rsidTr="000473C1">
            <w:tc>
              <w:tcPr>
                <w:tcW w:w="1345" w:type="dxa"/>
              </w:tcPr>
              <w:p w14:paraId="30DD3ED1" w14:textId="5D06DC43"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2</w:t>
                </w:r>
              </w:p>
            </w:tc>
            <w:tc>
              <w:tcPr>
                <w:tcW w:w="9445" w:type="dxa"/>
              </w:tcPr>
              <w:p w14:paraId="32BFB0CB" w14:textId="572B5F3A"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Research question </w:t>
                </w:r>
                <w:r w:rsidR="008238B8">
                  <w:rPr>
                    <w:rFonts w:asciiTheme="majorHAnsi" w:hAnsiTheme="majorHAnsi" w:cs="Arial"/>
                    <w:sz w:val="20"/>
                    <w:szCs w:val="20"/>
                  </w:rPr>
                  <w:t>finalization</w:t>
                </w:r>
              </w:p>
            </w:tc>
          </w:tr>
          <w:tr w:rsidR="000473C1" w14:paraId="53AF5BEA" w14:textId="77777777" w:rsidTr="000473C1">
            <w:tc>
              <w:tcPr>
                <w:tcW w:w="1345" w:type="dxa"/>
              </w:tcPr>
              <w:p w14:paraId="103D7330" w14:textId="2B34BE38"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3</w:t>
                </w:r>
              </w:p>
            </w:tc>
            <w:tc>
              <w:tcPr>
                <w:tcW w:w="9445" w:type="dxa"/>
              </w:tcPr>
              <w:p w14:paraId="2078C1CB" w14:textId="53E3960A"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Literature review</w:t>
                </w:r>
              </w:p>
            </w:tc>
          </w:tr>
          <w:tr w:rsidR="000473C1" w14:paraId="21B9767C" w14:textId="77777777" w:rsidTr="000473C1">
            <w:tc>
              <w:tcPr>
                <w:tcW w:w="1345" w:type="dxa"/>
              </w:tcPr>
              <w:p w14:paraId="096611AD" w14:textId="7819792F"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4</w:t>
                </w:r>
              </w:p>
            </w:tc>
            <w:tc>
              <w:tcPr>
                <w:tcW w:w="9445" w:type="dxa"/>
              </w:tcPr>
              <w:p w14:paraId="2BC0E261" w14:textId="6ACA7DDB"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Literature review</w:t>
                </w:r>
              </w:p>
            </w:tc>
          </w:tr>
          <w:tr w:rsidR="000473C1" w14:paraId="4DC4BB26" w14:textId="77777777" w:rsidTr="000473C1">
            <w:tc>
              <w:tcPr>
                <w:tcW w:w="1345" w:type="dxa"/>
              </w:tcPr>
              <w:p w14:paraId="63034551" w14:textId="07809DE1"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5</w:t>
                </w:r>
              </w:p>
            </w:tc>
            <w:tc>
              <w:tcPr>
                <w:tcW w:w="9445" w:type="dxa"/>
              </w:tcPr>
              <w:p w14:paraId="0F871F34" w14:textId="1CD78BE5" w:rsidR="000473C1" w:rsidRDefault="008238B8" w:rsidP="00A966C5">
                <w:pPr>
                  <w:tabs>
                    <w:tab w:val="left" w:pos="360"/>
                    <w:tab w:val="left" w:pos="720"/>
                  </w:tabs>
                  <w:rPr>
                    <w:rFonts w:asciiTheme="majorHAnsi" w:hAnsiTheme="majorHAnsi" w:cs="Arial"/>
                    <w:sz w:val="20"/>
                    <w:szCs w:val="20"/>
                  </w:rPr>
                </w:pPr>
                <w:r>
                  <w:rPr>
                    <w:rFonts w:asciiTheme="majorHAnsi" w:hAnsiTheme="majorHAnsi" w:cs="Arial"/>
                    <w:sz w:val="20"/>
                    <w:szCs w:val="20"/>
                  </w:rPr>
                  <w:t>Study design</w:t>
                </w:r>
              </w:p>
            </w:tc>
          </w:tr>
          <w:tr w:rsidR="000473C1" w14:paraId="48D2719B" w14:textId="77777777" w:rsidTr="000473C1">
            <w:tc>
              <w:tcPr>
                <w:tcW w:w="1345" w:type="dxa"/>
              </w:tcPr>
              <w:p w14:paraId="0F4C6F8F" w14:textId="6EB0A036"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6</w:t>
                </w:r>
              </w:p>
            </w:tc>
            <w:tc>
              <w:tcPr>
                <w:tcW w:w="9445" w:type="dxa"/>
              </w:tcPr>
              <w:p w14:paraId="026070C2" w14:textId="52F6C7B0" w:rsidR="000473C1" w:rsidRDefault="008238B8"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Creation of study materials </w:t>
                </w:r>
              </w:p>
            </w:tc>
          </w:tr>
          <w:tr w:rsidR="000473C1" w14:paraId="1AB475E8" w14:textId="77777777" w:rsidTr="000473C1">
            <w:tc>
              <w:tcPr>
                <w:tcW w:w="1345" w:type="dxa"/>
              </w:tcPr>
              <w:p w14:paraId="4C5D2AD1" w14:textId="2DBF0C8C"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7</w:t>
                </w:r>
              </w:p>
            </w:tc>
            <w:tc>
              <w:tcPr>
                <w:tcW w:w="9445" w:type="dxa"/>
              </w:tcPr>
              <w:p w14:paraId="2D4066CC" w14:textId="0352EBD1" w:rsidR="000473C1" w:rsidRDefault="008238B8" w:rsidP="00A966C5">
                <w:pPr>
                  <w:tabs>
                    <w:tab w:val="left" w:pos="360"/>
                    <w:tab w:val="left" w:pos="720"/>
                  </w:tabs>
                  <w:rPr>
                    <w:rFonts w:asciiTheme="majorHAnsi" w:hAnsiTheme="majorHAnsi" w:cs="Arial"/>
                    <w:sz w:val="20"/>
                    <w:szCs w:val="20"/>
                  </w:rPr>
                </w:pPr>
                <w:r>
                  <w:rPr>
                    <w:rFonts w:asciiTheme="majorHAnsi" w:hAnsiTheme="majorHAnsi" w:cs="Arial"/>
                    <w:sz w:val="20"/>
                    <w:szCs w:val="20"/>
                  </w:rPr>
                  <w:t>Ethical approval submission</w:t>
                </w:r>
              </w:p>
            </w:tc>
          </w:tr>
          <w:tr w:rsidR="000473C1" w14:paraId="10298A66" w14:textId="77777777" w:rsidTr="000473C1">
            <w:tc>
              <w:tcPr>
                <w:tcW w:w="1345" w:type="dxa"/>
              </w:tcPr>
              <w:p w14:paraId="181BF7EF" w14:textId="3A13623D"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8</w:t>
                </w:r>
              </w:p>
            </w:tc>
            <w:tc>
              <w:tcPr>
                <w:tcW w:w="9445" w:type="dxa"/>
              </w:tcPr>
              <w:p w14:paraId="04035D93" w14:textId="73876DFC" w:rsidR="000473C1" w:rsidRDefault="008238B8" w:rsidP="00A966C5">
                <w:pPr>
                  <w:tabs>
                    <w:tab w:val="left" w:pos="360"/>
                    <w:tab w:val="left" w:pos="720"/>
                  </w:tabs>
                  <w:rPr>
                    <w:rFonts w:asciiTheme="majorHAnsi" w:hAnsiTheme="majorHAnsi" w:cs="Arial"/>
                    <w:sz w:val="20"/>
                    <w:szCs w:val="20"/>
                  </w:rPr>
                </w:pPr>
                <w:r>
                  <w:rPr>
                    <w:rFonts w:asciiTheme="majorHAnsi" w:hAnsiTheme="majorHAnsi" w:cs="Arial"/>
                    <w:sz w:val="20"/>
                    <w:szCs w:val="20"/>
                  </w:rPr>
                  <w:t>Research training</w:t>
                </w:r>
              </w:p>
            </w:tc>
          </w:tr>
          <w:tr w:rsidR="000473C1" w14:paraId="32EA819C" w14:textId="77777777" w:rsidTr="000473C1">
            <w:tc>
              <w:tcPr>
                <w:tcW w:w="1345" w:type="dxa"/>
              </w:tcPr>
              <w:p w14:paraId="6C5E8800" w14:textId="3DB9824B"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9</w:t>
                </w:r>
              </w:p>
            </w:tc>
            <w:tc>
              <w:tcPr>
                <w:tcW w:w="9445" w:type="dxa"/>
              </w:tcPr>
              <w:p w14:paraId="0194576C" w14:textId="352AD285" w:rsidR="000473C1" w:rsidRDefault="008238B8" w:rsidP="00A966C5">
                <w:pPr>
                  <w:tabs>
                    <w:tab w:val="left" w:pos="360"/>
                    <w:tab w:val="left" w:pos="720"/>
                  </w:tabs>
                  <w:rPr>
                    <w:rFonts w:asciiTheme="majorHAnsi" w:hAnsiTheme="majorHAnsi" w:cs="Arial"/>
                    <w:sz w:val="20"/>
                    <w:szCs w:val="20"/>
                  </w:rPr>
                </w:pPr>
                <w:r>
                  <w:rPr>
                    <w:rFonts w:asciiTheme="majorHAnsi" w:hAnsiTheme="majorHAnsi" w:cs="Arial"/>
                    <w:sz w:val="20"/>
                    <w:szCs w:val="20"/>
                  </w:rPr>
                  <w:t>Data collection</w:t>
                </w:r>
              </w:p>
            </w:tc>
          </w:tr>
          <w:tr w:rsidR="000473C1" w14:paraId="76734701" w14:textId="77777777" w:rsidTr="000473C1">
            <w:tc>
              <w:tcPr>
                <w:tcW w:w="1345" w:type="dxa"/>
              </w:tcPr>
              <w:p w14:paraId="70922BBC" w14:textId="0AB62008"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10</w:t>
                </w:r>
              </w:p>
            </w:tc>
            <w:tc>
              <w:tcPr>
                <w:tcW w:w="9445" w:type="dxa"/>
              </w:tcPr>
              <w:p w14:paraId="32A4C701" w14:textId="6D4887EA" w:rsidR="000473C1" w:rsidRDefault="008238B8" w:rsidP="00A966C5">
                <w:pPr>
                  <w:tabs>
                    <w:tab w:val="left" w:pos="360"/>
                    <w:tab w:val="left" w:pos="720"/>
                  </w:tabs>
                  <w:rPr>
                    <w:rFonts w:asciiTheme="majorHAnsi" w:hAnsiTheme="majorHAnsi" w:cs="Arial"/>
                    <w:sz w:val="20"/>
                    <w:szCs w:val="20"/>
                  </w:rPr>
                </w:pPr>
                <w:r>
                  <w:rPr>
                    <w:rFonts w:asciiTheme="majorHAnsi" w:hAnsiTheme="majorHAnsi" w:cs="Arial"/>
                    <w:sz w:val="20"/>
                    <w:szCs w:val="20"/>
                  </w:rPr>
                  <w:t>Data collection</w:t>
                </w:r>
              </w:p>
            </w:tc>
          </w:tr>
          <w:tr w:rsidR="000473C1" w14:paraId="72C64775" w14:textId="77777777" w:rsidTr="000473C1">
            <w:tc>
              <w:tcPr>
                <w:tcW w:w="1345" w:type="dxa"/>
              </w:tcPr>
              <w:p w14:paraId="17B90FE7" w14:textId="03945F9B"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11</w:t>
                </w:r>
              </w:p>
            </w:tc>
            <w:tc>
              <w:tcPr>
                <w:tcW w:w="9445" w:type="dxa"/>
              </w:tcPr>
              <w:p w14:paraId="31A3C4EB" w14:textId="42D92AE5" w:rsidR="000473C1" w:rsidRDefault="008238B8" w:rsidP="00A966C5">
                <w:pPr>
                  <w:tabs>
                    <w:tab w:val="left" w:pos="360"/>
                    <w:tab w:val="left" w:pos="720"/>
                  </w:tabs>
                  <w:rPr>
                    <w:rFonts w:asciiTheme="majorHAnsi" w:hAnsiTheme="majorHAnsi" w:cs="Arial"/>
                    <w:sz w:val="20"/>
                    <w:szCs w:val="20"/>
                  </w:rPr>
                </w:pPr>
                <w:r>
                  <w:rPr>
                    <w:rFonts w:asciiTheme="majorHAnsi" w:hAnsiTheme="majorHAnsi" w:cs="Arial"/>
                    <w:sz w:val="20"/>
                    <w:szCs w:val="20"/>
                  </w:rPr>
                  <w:t>Data collection</w:t>
                </w:r>
              </w:p>
            </w:tc>
          </w:tr>
          <w:tr w:rsidR="000473C1" w14:paraId="2F323D50" w14:textId="77777777" w:rsidTr="000473C1">
            <w:tc>
              <w:tcPr>
                <w:tcW w:w="1345" w:type="dxa"/>
              </w:tcPr>
              <w:p w14:paraId="17FA0FBC" w14:textId="1473984E"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12</w:t>
                </w:r>
              </w:p>
            </w:tc>
            <w:tc>
              <w:tcPr>
                <w:tcW w:w="9445" w:type="dxa"/>
              </w:tcPr>
              <w:p w14:paraId="6F3A6B46" w14:textId="6FA39380" w:rsidR="000473C1" w:rsidRDefault="008238B8" w:rsidP="00A966C5">
                <w:pPr>
                  <w:tabs>
                    <w:tab w:val="left" w:pos="360"/>
                    <w:tab w:val="left" w:pos="720"/>
                  </w:tabs>
                  <w:rPr>
                    <w:rFonts w:asciiTheme="majorHAnsi" w:hAnsiTheme="majorHAnsi" w:cs="Arial"/>
                    <w:sz w:val="20"/>
                    <w:szCs w:val="20"/>
                  </w:rPr>
                </w:pPr>
                <w:r>
                  <w:rPr>
                    <w:rFonts w:asciiTheme="majorHAnsi" w:hAnsiTheme="majorHAnsi" w:cs="Arial"/>
                    <w:sz w:val="20"/>
                    <w:szCs w:val="20"/>
                  </w:rPr>
                  <w:t>Data analysis</w:t>
                </w:r>
              </w:p>
            </w:tc>
          </w:tr>
          <w:tr w:rsidR="000473C1" w14:paraId="11DC49E2" w14:textId="77777777" w:rsidTr="000473C1">
            <w:tc>
              <w:tcPr>
                <w:tcW w:w="1345" w:type="dxa"/>
              </w:tcPr>
              <w:p w14:paraId="2CF0974A" w14:textId="700C58E3"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13</w:t>
                </w:r>
              </w:p>
            </w:tc>
            <w:tc>
              <w:tcPr>
                <w:tcW w:w="9445" w:type="dxa"/>
              </w:tcPr>
              <w:p w14:paraId="24E8CBB9" w14:textId="71EC8794" w:rsidR="000473C1" w:rsidRDefault="008238B8" w:rsidP="00A966C5">
                <w:pPr>
                  <w:tabs>
                    <w:tab w:val="left" w:pos="360"/>
                    <w:tab w:val="left" w:pos="720"/>
                  </w:tabs>
                  <w:rPr>
                    <w:rFonts w:asciiTheme="majorHAnsi" w:hAnsiTheme="majorHAnsi" w:cs="Arial"/>
                    <w:sz w:val="20"/>
                    <w:szCs w:val="20"/>
                  </w:rPr>
                </w:pPr>
                <w:r>
                  <w:rPr>
                    <w:rFonts w:asciiTheme="majorHAnsi" w:hAnsiTheme="majorHAnsi" w:cs="Arial"/>
                    <w:sz w:val="20"/>
                    <w:szCs w:val="20"/>
                  </w:rPr>
                  <w:t>Data analysis</w:t>
                </w:r>
              </w:p>
            </w:tc>
          </w:tr>
          <w:tr w:rsidR="000473C1" w14:paraId="6C096143" w14:textId="77777777" w:rsidTr="000473C1">
            <w:tc>
              <w:tcPr>
                <w:tcW w:w="1345" w:type="dxa"/>
              </w:tcPr>
              <w:p w14:paraId="45886F40" w14:textId="461D445B"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14</w:t>
                </w:r>
              </w:p>
            </w:tc>
            <w:tc>
              <w:tcPr>
                <w:tcW w:w="9445" w:type="dxa"/>
              </w:tcPr>
              <w:p w14:paraId="1E20D147" w14:textId="29E7A138" w:rsidR="000473C1" w:rsidRDefault="008238B8"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Writing data results </w:t>
                </w:r>
              </w:p>
            </w:tc>
          </w:tr>
          <w:tr w:rsidR="000473C1" w14:paraId="535035D7" w14:textId="77777777" w:rsidTr="000473C1">
            <w:tc>
              <w:tcPr>
                <w:tcW w:w="1345" w:type="dxa"/>
              </w:tcPr>
              <w:p w14:paraId="0EF5F780" w14:textId="2D785759" w:rsidR="000473C1" w:rsidRDefault="000473C1" w:rsidP="00A966C5">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Week 15</w:t>
                </w:r>
              </w:p>
            </w:tc>
            <w:tc>
              <w:tcPr>
                <w:tcW w:w="9445" w:type="dxa"/>
              </w:tcPr>
              <w:p w14:paraId="0D24AEBD" w14:textId="6956F969" w:rsidR="000473C1" w:rsidRDefault="008238B8" w:rsidP="00A966C5">
                <w:pPr>
                  <w:tabs>
                    <w:tab w:val="left" w:pos="360"/>
                    <w:tab w:val="left" w:pos="720"/>
                  </w:tabs>
                  <w:rPr>
                    <w:rFonts w:asciiTheme="majorHAnsi" w:hAnsiTheme="majorHAnsi" w:cs="Arial"/>
                    <w:sz w:val="20"/>
                    <w:szCs w:val="20"/>
                  </w:rPr>
                </w:pPr>
                <w:r>
                  <w:rPr>
                    <w:rFonts w:asciiTheme="majorHAnsi" w:hAnsiTheme="majorHAnsi" w:cs="Arial"/>
                    <w:sz w:val="20"/>
                    <w:szCs w:val="20"/>
                  </w:rPr>
                  <w:t>Preparation of project for dissemination</w:t>
                </w:r>
              </w:p>
            </w:tc>
          </w:tr>
        </w:tbl>
        <w:p w14:paraId="4C36B818" w14:textId="76B87C41" w:rsidR="00A966C5" w:rsidRPr="008426D1" w:rsidRDefault="00810D6F"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Pr="00C66037"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66037">
        <w:rPr>
          <w:rFonts w:asciiTheme="majorHAnsi" w:hAnsiTheme="majorHAnsi" w:cs="Arial"/>
          <w:b/>
          <w:sz w:val="20"/>
          <w:szCs w:val="20"/>
        </w:rPr>
        <w:t>[Modification</w:t>
      </w:r>
      <w:r w:rsidR="00C74B62" w:rsidRPr="00C66037">
        <w:rPr>
          <w:rFonts w:asciiTheme="majorHAnsi" w:hAnsiTheme="majorHAnsi" w:cs="Arial"/>
          <w:b/>
          <w:sz w:val="20"/>
          <w:szCs w:val="20"/>
        </w:rPr>
        <w:t xml:space="preserve"> requested</w:t>
      </w:r>
      <w:r w:rsidR="00C44C5E" w:rsidRPr="00C66037">
        <w:rPr>
          <w:rFonts w:asciiTheme="majorHAnsi" w:hAnsiTheme="majorHAnsi" w:cs="Arial"/>
          <w:b/>
          <w:sz w:val="20"/>
          <w:szCs w:val="20"/>
        </w:rPr>
        <w:t>? Yes/No]</w:t>
      </w:r>
    </w:p>
    <w:p w14:paraId="07CAD011" w14:textId="6F1E14C9" w:rsidR="00A966C5" w:rsidRPr="005B3DA0" w:rsidRDefault="00A966C5" w:rsidP="00C44C5E">
      <w:pPr>
        <w:tabs>
          <w:tab w:val="left" w:pos="360"/>
          <w:tab w:val="left" w:pos="720"/>
        </w:tabs>
        <w:spacing w:after="0" w:line="240" w:lineRule="auto"/>
        <w:rPr>
          <w:rFonts w:asciiTheme="majorHAnsi" w:hAnsiTheme="majorHAnsi" w:cs="Arial"/>
          <w:sz w:val="20"/>
          <w:szCs w:val="20"/>
          <w:lang w:val="fr-FR"/>
        </w:rPr>
      </w:pPr>
      <w:r w:rsidRPr="005B3DA0">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dtPr>
      <w:sdtEndPr/>
      <w:sdtContent>
        <w:p w14:paraId="0A9CC22B" w14:textId="7E0A1B5E" w:rsidR="00A966C5" w:rsidRPr="008426D1" w:rsidRDefault="00F4161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122CC18" w:rsidR="00A966C5" w:rsidRPr="008426D1" w:rsidRDefault="0033426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 or resources are needed</w:t>
          </w:r>
        </w:p>
      </w:sdtContent>
    </w:sdt>
    <w:p w14:paraId="292E989F" w14:textId="73F54080"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499006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55A85" w:rsidRPr="00355A8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37ED74AA" w14:textId="77777777" w:rsidR="00483615" w:rsidRDefault="00483615" w:rsidP="00483615">
      <w:pPr>
        <w:jc w:val="center"/>
        <w:rPr>
          <w:rFonts w:asciiTheme="majorHAnsi" w:hAnsiTheme="majorHAnsi" w:cs="Arial"/>
          <w:i/>
          <w:color w:val="FF0000"/>
          <w:sz w:val="20"/>
          <w:szCs w:val="20"/>
        </w:rPr>
      </w:pPr>
    </w:p>
    <w:p w14:paraId="1B5AAF7A" w14:textId="5994AE3E" w:rsidR="00CA269E" w:rsidRPr="00D4202C" w:rsidRDefault="00D4202C" w:rsidP="00483615">
      <w:pPr>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810D6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185319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4161F">
            <w:rPr>
              <w:rFonts w:asciiTheme="majorHAnsi" w:hAnsiTheme="majorHAnsi" w:cs="Arial"/>
              <w:sz w:val="20"/>
              <w:szCs w:val="20"/>
            </w:rPr>
            <w:t xml:space="preserve">The graduate students in the MS </w:t>
          </w:r>
          <w:r w:rsidR="008E1B5D">
            <w:rPr>
              <w:rFonts w:asciiTheme="majorHAnsi" w:hAnsiTheme="majorHAnsi" w:cs="Arial"/>
              <w:sz w:val="20"/>
              <w:szCs w:val="20"/>
            </w:rPr>
            <w:t xml:space="preserve">in </w:t>
          </w:r>
          <w:r w:rsidR="00F4161F">
            <w:rPr>
              <w:rFonts w:asciiTheme="majorHAnsi" w:hAnsiTheme="majorHAnsi" w:cs="Arial"/>
              <w:sz w:val="20"/>
              <w:szCs w:val="20"/>
            </w:rPr>
            <w:t xml:space="preserve">Psychological Science program </w:t>
          </w:r>
          <w:r w:rsidR="008E1B5D">
            <w:rPr>
              <w:rFonts w:asciiTheme="majorHAnsi" w:hAnsiTheme="majorHAnsi" w:cs="Arial"/>
              <w:sz w:val="20"/>
              <w:szCs w:val="20"/>
            </w:rPr>
            <w:t xml:space="preserve">need research experience to succeed in applying to doctoral programs and/or entering the workforce. At this time, the MS in Psychological Science only has a thesis class that serves as a research based class for these students. Most of our students complete other research projects beyond their thesis and we would like them to have the ability to generate those projects in an official way for our program and their degree.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1C706F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E1B5D">
            <w:rPr>
              <w:rFonts w:asciiTheme="majorHAnsi" w:hAnsiTheme="majorHAnsi" w:cs="Arial"/>
              <w:sz w:val="20"/>
              <w:szCs w:val="20"/>
            </w:rPr>
            <w:t>The Department of Psychology &amp; Counseling’s mission statement states that t</w:t>
          </w:r>
          <w:r w:rsidR="008E1B5D" w:rsidRPr="008E1B5D">
            <w:rPr>
              <w:rFonts w:asciiTheme="majorHAnsi" w:hAnsiTheme="majorHAnsi" w:cs="Arial"/>
              <w:sz w:val="20"/>
              <w:szCs w:val="20"/>
            </w:rPr>
            <w:t xml:space="preserve">he department is </w:t>
          </w:r>
          <w:r w:rsidR="008E1B5D">
            <w:rPr>
              <w:rFonts w:asciiTheme="majorHAnsi" w:hAnsiTheme="majorHAnsi" w:cs="Arial"/>
              <w:sz w:val="20"/>
              <w:szCs w:val="20"/>
            </w:rPr>
            <w:t>“</w:t>
          </w:r>
          <w:r w:rsidR="008E1B5D" w:rsidRPr="008E1B5D">
            <w:rPr>
              <w:rFonts w:asciiTheme="majorHAnsi" w:hAnsiTheme="majorHAnsi" w:cs="Arial"/>
              <w:sz w:val="20"/>
              <w:szCs w:val="20"/>
            </w:rPr>
            <w:t>committed to research and scholarly activities designed to expand the academic knowledge base and to improve the quality of professional services of its graduates.</w:t>
          </w:r>
          <w:r w:rsidR="008E1B5D">
            <w:rPr>
              <w:rFonts w:asciiTheme="majorHAnsi" w:hAnsiTheme="majorHAnsi" w:cs="Arial"/>
              <w:sz w:val="20"/>
              <w:szCs w:val="20"/>
            </w:rPr>
            <w:t xml:space="preserve">” </w:t>
          </w:r>
          <w:r w:rsidR="00E04B30">
            <w:rPr>
              <w:rFonts w:asciiTheme="majorHAnsi" w:hAnsiTheme="majorHAnsi" w:cs="Arial"/>
              <w:sz w:val="20"/>
              <w:szCs w:val="20"/>
            </w:rPr>
            <w:t>Thus,</w:t>
          </w:r>
          <w:r w:rsidR="008E1B5D">
            <w:rPr>
              <w:rFonts w:asciiTheme="majorHAnsi" w:hAnsiTheme="majorHAnsi" w:cs="Arial"/>
              <w:sz w:val="20"/>
              <w:szCs w:val="20"/>
            </w:rPr>
            <w:t xml:space="preserve"> this class provides our graduate students an official manner in which to complete a research project under the supervision of a faculty members. These research projects will expand the student’s knowledge and better prepare them for their future careers.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A4548A3" w:rsidR="00CA269E" w:rsidRPr="008426D1" w:rsidRDefault="008E1B5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enrolled in the MS in Psychological Science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B1C1AEF" w:rsidR="00CA269E" w:rsidRPr="008426D1" w:rsidRDefault="008E1B5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level in order to count as credit for our MS students’ degree.</w:t>
          </w:r>
        </w:p>
      </w:sdtContent>
    </w:sdt>
    <w:p w14:paraId="187C57DE" w14:textId="5041E79D" w:rsidR="00336348" w:rsidRDefault="00CA269E" w:rsidP="008E1B5D">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39894C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355A85">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1130D0A" w14:textId="77777777" w:rsidR="00355A85" w:rsidRDefault="00355A85" w:rsidP="00547433">
          <w:pPr>
            <w:tabs>
              <w:tab w:val="left" w:pos="360"/>
              <w:tab w:val="left" w:pos="720"/>
            </w:tabs>
            <w:spacing w:after="0" w:line="240" w:lineRule="auto"/>
            <w:rPr>
              <w:rFonts w:asciiTheme="majorHAnsi" w:hAnsiTheme="majorHAnsi" w:cs="Arial"/>
              <w:sz w:val="20"/>
              <w:szCs w:val="20"/>
            </w:rPr>
          </w:pPr>
        </w:p>
        <w:p w14:paraId="5BF13DAB" w14:textId="77777777" w:rsidR="005950A9" w:rsidRDefault="00355A8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Due to the individualized nature of the course, the program learning outcomes addressed by the course may vary from student to student (i.e., current level of progress in their research project/program). No program assessment is conducted in the course.</w:t>
          </w:r>
        </w:p>
        <w:p w14:paraId="7C84FE2C" w14:textId="77777777" w:rsidR="005950A9" w:rsidRDefault="005950A9" w:rsidP="00547433">
          <w:pPr>
            <w:tabs>
              <w:tab w:val="left" w:pos="360"/>
              <w:tab w:val="left" w:pos="720"/>
            </w:tabs>
            <w:spacing w:after="0" w:line="240" w:lineRule="auto"/>
            <w:rPr>
              <w:rFonts w:asciiTheme="majorHAnsi" w:hAnsiTheme="majorHAnsi" w:cs="Arial"/>
              <w:sz w:val="20"/>
              <w:szCs w:val="20"/>
            </w:rPr>
          </w:pPr>
        </w:p>
        <w:p w14:paraId="4BDFE5B6" w14:textId="77777777" w:rsidR="005950A9" w:rsidRDefault="005950A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Program Level Outcomes</w:t>
          </w:r>
        </w:p>
        <w:p w14:paraId="5291BA2B" w14:textId="77777777" w:rsidR="005950A9" w:rsidRDefault="005950A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Understand the substantive content areas and theoretical approaches of psychological science (e.g., cognitive, organizational, and social)</w:t>
          </w:r>
        </w:p>
        <w:p w14:paraId="4BFB2A82" w14:textId="77777777" w:rsidR="005950A9" w:rsidRDefault="005950A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Determine the appropriate research design or strategy for specific research questions</w:t>
          </w:r>
        </w:p>
        <w:p w14:paraId="3F4F0923" w14:textId="77777777" w:rsidR="005950A9" w:rsidRDefault="005950A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Determine and conduct the appropriate data analysis for a particular research question</w:t>
          </w:r>
        </w:p>
        <w:p w14:paraId="57F0079C" w14:textId="77777777" w:rsidR="005950A9" w:rsidRDefault="005950A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Explain everyday individual and collective behavior using different psychological theories or models</w:t>
          </w:r>
        </w:p>
        <w:p w14:paraId="541C6A31" w14:textId="77777777" w:rsidR="005950A9" w:rsidRDefault="005950A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 Apply the principles and theories of psychological science to societal and organizational problems, public policy, and social justice</w:t>
          </w:r>
        </w:p>
        <w:p w14:paraId="2B7653C4" w14:textId="77777777" w:rsidR="006F0BC3" w:rsidRDefault="005950A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6. </w:t>
          </w:r>
          <w:r w:rsidR="006F0BC3">
            <w:rPr>
              <w:rFonts w:asciiTheme="majorHAnsi" w:hAnsiTheme="majorHAnsi" w:cs="Arial"/>
              <w:sz w:val="20"/>
              <w:szCs w:val="20"/>
            </w:rPr>
            <w:t>Demonstrate effective communication for multiple purposes</w:t>
          </w:r>
        </w:p>
        <w:p w14:paraId="77964C95" w14:textId="34E65634" w:rsidR="00547433" w:rsidRPr="008426D1" w:rsidRDefault="006F0BC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 Understand the role of culture and individual diversity in psychological theories and research</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1821A83B" w:rsidR="00F7007D" w:rsidRPr="002B453A" w:rsidRDefault="002B5CCF" w:rsidP="00041E75">
                <w:pPr>
                  <w:rPr>
                    <w:rFonts w:asciiTheme="majorHAnsi" w:hAnsiTheme="majorHAnsi"/>
                    <w:sz w:val="20"/>
                    <w:szCs w:val="20"/>
                  </w:rPr>
                </w:pPr>
                <w:r>
                  <w:rPr>
                    <w:rFonts w:asciiTheme="majorHAnsi" w:hAnsiTheme="majorHAnsi" w:cs="Arial"/>
                    <w:sz w:val="20"/>
                    <w:szCs w:val="20"/>
                  </w:rPr>
                  <w:t>Demonstrate effective communication for multiple purposes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C7FBD01" w:rsidR="00F7007D" w:rsidRPr="002B453A" w:rsidRDefault="002B5CCF" w:rsidP="00575870">
            <w:pPr>
              <w:rPr>
                <w:rFonts w:asciiTheme="majorHAnsi" w:hAnsiTheme="majorHAnsi"/>
                <w:sz w:val="20"/>
                <w:szCs w:val="20"/>
              </w:rPr>
            </w:pPr>
            <w:r>
              <w:rPr>
                <w:rFonts w:asciiTheme="majorHAnsi" w:hAnsiTheme="majorHAnsi"/>
                <w:sz w:val="20"/>
                <w:szCs w:val="20"/>
              </w:rPr>
              <w:t>Finished Thesis (Thesis Rubric)</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F4C3C2B" w:rsidR="00F7007D" w:rsidRPr="002B453A" w:rsidRDefault="002B5CCF" w:rsidP="00575870">
                <w:pPr>
                  <w:rPr>
                    <w:rFonts w:asciiTheme="majorHAnsi" w:hAnsiTheme="majorHAnsi"/>
                    <w:sz w:val="20"/>
                    <w:szCs w:val="20"/>
                  </w:rPr>
                </w:pPr>
                <w:r>
                  <w:rPr>
                    <w:rFonts w:asciiTheme="majorHAnsi" w:hAnsiTheme="majorHAnsi"/>
                    <w:sz w:val="20"/>
                    <w:szCs w:val="20"/>
                  </w:rPr>
                  <w:t>End of Final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E91FAE8" w:rsidR="00F7007D" w:rsidRPr="00212A84" w:rsidRDefault="002B5CCF" w:rsidP="00212A84">
                <w:pPr>
                  <w:rPr>
                    <w:rFonts w:asciiTheme="majorHAnsi" w:hAnsiTheme="majorHAnsi"/>
                    <w:color w:val="808080" w:themeColor="background1" w:themeShade="80"/>
                    <w:sz w:val="20"/>
                    <w:szCs w:val="20"/>
                  </w:rPr>
                </w:pPr>
                <w:r w:rsidRPr="002B5CCF">
                  <w:rPr>
                    <w:rFonts w:asciiTheme="majorHAnsi" w:hAnsiTheme="majorHAnsi"/>
                    <w:sz w:val="20"/>
                    <w:szCs w:val="20"/>
                  </w:rPr>
                  <w:t>Thesis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Pr="00DC74D3" w:rsidRDefault="00CA269E" w:rsidP="00575870">
      <w:pPr>
        <w:rPr>
          <w:rFonts w:asciiTheme="majorHAnsi" w:hAnsiTheme="majorHAnsi" w:cs="Arial"/>
          <w:iCs/>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8689345" w:rsidR="00575870" w:rsidRPr="002B453A" w:rsidRDefault="005950A9" w:rsidP="00575870">
                <w:pPr>
                  <w:rPr>
                    <w:rFonts w:asciiTheme="majorHAnsi" w:hAnsiTheme="majorHAnsi"/>
                    <w:sz w:val="20"/>
                    <w:szCs w:val="20"/>
                  </w:rPr>
                </w:pPr>
                <w:r>
                  <w:rPr>
                    <w:rFonts w:asciiTheme="majorHAnsi" w:hAnsiTheme="majorHAnsi"/>
                    <w:sz w:val="20"/>
                    <w:szCs w:val="20"/>
                  </w:rPr>
                  <w:t>Conduct basic psychological research</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DC07FC8" w:rsidR="00575870" w:rsidRPr="002B453A" w:rsidRDefault="006D0772" w:rsidP="00575870">
                <w:pPr>
                  <w:rPr>
                    <w:rFonts w:asciiTheme="majorHAnsi" w:hAnsiTheme="majorHAnsi"/>
                    <w:sz w:val="20"/>
                    <w:szCs w:val="20"/>
                  </w:rPr>
                </w:pPr>
                <w:r>
                  <w:rPr>
                    <w:rFonts w:asciiTheme="majorHAnsi" w:hAnsiTheme="majorHAnsi"/>
                    <w:sz w:val="20"/>
                    <w:szCs w:val="20"/>
                  </w:rPr>
                  <w:t>Course discussions; application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3E643EB" w:rsidR="00CB2125" w:rsidRPr="002B453A" w:rsidRDefault="00810D6F" w:rsidP="00E70B06">
            <w:pPr>
              <w:rPr>
                <w:rFonts w:asciiTheme="majorHAnsi" w:hAnsiTheme="majorHAnsi"/>
                <w:sz w:val="20"/>
                <w:szCs w:val="20"/>
              </w:rPr>
            </w:pPr>
            <w:sdt>
              <w:sdtPr>
                <w:rPr>
                  <w:rFonts w:asciiTheme="majorHAnsi" w:hAnsiTheme="majorHAnsi"/>
                  <w:sz w:val="20"/>
                  <w:szCs w:val="20"/>
                </w:rPr>
                <w:id w:val="-938209012"/>
                <w:text/>
              </w:sdtPr>
              <w:sdtEndPr/>
              <w:sdtContent>
                <w:r w:rsidR="005950A9" w:rsidRPr="005950A9">
                  <w:rPr>
                    <w:rFonts w:asciiTheme="majorHAnsi" w:hAnsiTheme="majorHAnsi"/>
                    <w:sz w:val="20"/>
                    <w:szCs w:val="20"/>
                  </w:rPr>
                  <w:t>Course rubric</w:t>
                </w:r>
              </w:sdtContent>
            </w:sdt>
          </w:p>
        </w:tc>
      </w:tr>
      <w:tr w:rsidR="005950A9" w:rsidRPr="002B453A" w14:paraId="4B891A7D" w14:textId="77777777" w:rsidTr="005950A9">
        <w:tc>
          <w:tcPr>
            <w:tcW w:w="2148" w:type="dxa"/>
          </w:tcPr>
          <w:p w14:paraId="50BAE803" w14:textId="502059E8" w:rsidR="005950A9" w:rsidRPr="002B453A" w:rsidRDefault="005950A9" w:rsidP="0061334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D638EF0" w14:textId="77777777" w:rsidR="005950A9" w:rsidRPr="002B453A" w:rsidRDefault="005950A9" w:rsidP="00613344">
            <w:pPr>
              <w:rPr>
                <w:rFonts w:asciiTheme="majorHAnsi" w:hAnsiTheme="majorHAnsi"/>
                <w:sz w:val="20"/>
                <w:szCs w:val="20"/>
              </w:rPr>
            </w:pPr>
          </w:p>
        </w:tc>
        <w:sdt>
          <w:sdtPr>
            <w:rPr>
              <w:rFonts w:asciiTheme="majorHAnsi" w:hAnsiTheme="majorHAnsi"/>
              <w:sz w:val="20"/>
              <w:szCs w:val="20"/>
            </w:rPr>
            <w:id w:val="1967766368"/>
          </w:sdtPr>
          <w:sdtEndPr/>
          <w:sdtContent>
            <w:tc>
              <w:tcPr>
                <w:tcW w:w="7428" w:type="dxa"/>
              </w:tcPr>
              <w:p w14:paraId="5F6F4A7A" w14:textId="19D3839A" w:rsidR="005950A9" w:rsidRPr="002B453A" w:rsidRDefault="005950A9" w:rsidP="00613344">
                <w:pPr>
                  <w:rPr>
                    <w:rFonts w:asciiTheme="majorHAnsi" w:hAnsiTheme="majorHAnsi"/>
                    <w:sz w:val="20"/>
                    <w:szCs w:val="20"/>
                  </w:rPr>
                </w:pPr>
                <w:r>
                  <w:rPr>
                    <w:rFonts w:asciiTheme="majorHAnsi" w:hAnsiTheme="majorHAnsi"/>
                    <w:sz w:val="20"/>
                    <w:szCs w:val="20"/>
                  </w:rPr>
                  <w:t>Display professional behavior in the research setting</w:t>
                </w:r>
              </w:p>
            </w:tc>
          </w:sdtContent>
        </w:sdt>
      </w:tr>
      <w:tr w:rsidR="005950A9" w:rsidRPr="002B453A" w14:paraId="0BBAB4D4" w14:textId="77777777" w:rsidTr="005950A9">
        <w:tc>
          <w:tcPr>
            <w:tcW w:w="2148" w:type="dxa"/>
          </w:tcPr>
          <w:p w14:paraId="65CA0406" w14:textId="77777777" w:rsidR="005950A9" w:rsidRPr="002B453A" w:rsidRDefault="005950A9" w:rsidP="0061334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82777564"/>
          </w:sdtPr>
          <w:sdtEndPr/>
          <w:sdtContent>
            <w:tc>
              <w:tcPr>
                <w:tcW w:w="7428" w:type="dxa"/>
              </w:tcPr>
              <w:p w14:paraId="1209597C" w14:textId="3B8BEFBF" w:rsidR="005950A9" w:rsidRPr="002B453A" w:rsidRDefault="006D0772" w:rsidP="00613344">
                <w:pPr>
                  <w:rPr>
                    <w:rFonts w:asciiTheme="majorHAnsi" w:hAnsiTheme="majorHAnsi"/>
                    <w:sz w:val="20"/>
                    <w:szCs w:val="20"/>
                  </w:rPr>
                </w:pPr>
                <w:r>
                  <w:rPr>
                    <w:rFonts w:asciiTheme="majorHAnsi" w:hAnsiTheme="majorHAnsi"/>
                    <w:sz w:val="20"/>
                    <w:szCs w:val="20"/>
                  </w:rPr>
                  <w:t>Course discussions; application assignments</w:t>
                </w:r>
              </w:p>
            </w:tc>
          </w:sdtContent>
        </w:sdt>
      </w:tr>
      <w:tr w:rsidR="005950A9" w:rsidRPr="002B453A" w14:paraId="7B0A6E46" w14:textId="77777777" w:rsidTr="005950A9">
        <w:tc>
          <w:tcPr>
            <w:tcW w:w="2148" w:type="dxa"/>
          </w:tcPr>
          <w:p w14:paraId="14B7E722" w14:textId="77777777" w:rsidR="005950A9" w:rsidRPr="005950A9" w:rsidRDefault="005950A9" w:rsidP="00613344">
            <w:pPr>
              <w:rPr>
                <w:rFonts w:asciiTheme="majorHAnsi" w:hAnsiTheme="majorHAnsi"/>
                <w:sz w:val="20"/>
                <w:szCs w:val="20"/>
              </w:rPr>
            </w:pPr>
            <w:r w:rsidRPr="005950A9">
              <w:rPr>
                <w:rFonts w:asciiTheme="majorHAnsi" w:hAnsiTheme="majorHAnsi"/>
                <w:sz w:val="20"/>
                <w:szCs w:val="20"/>
              </w:rPr>
              <w:t xml:space="preserve">Assessment Measure </w:t>
            </w:r>
          </w:p>
        </w:tc>
        <w:tc>
          <w:tcPr>
            <w:tcW w:w="7428" w:type="dxa"/>
          </w:tcPr>
          <w:p w14:paraId="6E2ACD14" w14:textId="7997A63A" w:rsidR="005950A9" w:rsidRPr="005950A9" w:rsidRDefault="00810D6F" w:rsidP="00613344">
            <w:pPr>
              <w:rPr>
                <w:rFonts w:asciiTheme="majorHAnsi" w:hAnsiTheme="majorHAnsi"/>
                <w:sz w:val="20"/>
                <w:szCs w:val="20"/>
              </w:rPr>
            </w:pPr>
            <w:sdt>
              <w:sdtPr>
                <w:rPr>
                  <w:rFonts w:asciiTheme="majorHAnsi" w:hAnsiTheme="majorHAnsi"/>
                  <w:sz w:val="20"/>
                  <w:szCs w:val="20"/>
                </w:rPr>
                <w:id w:val="490450039"/>
                <w:text/>
              </w:sdtPr>
              <w:sdtEndPr/>
              <w:sdtContent>
                <w:r w:rsidR="005950A9" w:rsidRPr="005950A9">
                  <w:rPr>
                    <w:rFonts w:asciiTheme="majorHAnsi" w:hAnsiTheme="majorHAnsi"/>
                    <w:sz w:val="20"/>
                    <w:szCs w:val="20"/>
                  </w:rPr>
                  <w:t>Course rubric</w:t>
                </w:r>
              </w:sdtContent>
            </w:sdt>
          </w:p>
        </w:tc>
      </w:tr>
    </w:tbl>
    <w:p w14:paraId="756C15D4" w14:textId="25B3D012" w:rsidR="00895557" w:rsidRDefault="00575870" w:rsidP="00976B5B">
      <w:pPr>
        <w:ind w:firstLine="720"/>
        <w:rPr>
          <w:rFonts w:asciiTheme="majorHAnsi" w:hAnsiTheme="majorHAnsi" w:cs="Arial"/>
          <w:iCs/>
          <w:sz w:val="20"/>
          <w:szCs w:val="20"/>
        </w:rPr>
      </w:pPr>
      <w:r w:rsidRPr="008426D1">
        <w:rPr>
          <w:rFonts w:asciiTheme="majorHAnsi" w:hAnsiTheme="majorHAnsi" w:cs="Arial"/>
          <w:i/>
          <w:sz w:val="20"/>
          <w:szCs w:val="20"/>
        </w:rPr>
        <w:t>(Repeat if needed for additional outcomes)</w:t>
      </w:r>
    </w:p>
    <w:p w14:paraId="7E41FA35" w14:textId="1B0622F8" w:rsidR="004E26C8" w:rsidRPr="004E26C8" w:rsidRDefault="004E26C8" w:rsidP="004E26C8">
      <w:pPr>
        <w:spacing w:after="0" w:line="240" w:lineRule="auto"/>
        <w:contextualSpacing/>
        <w:jc w:val="center"/>
        <w:rPr>
          <w:rFonts w:asciiTheme="majorHAnsi" w:hAnsiTheme="majorHAnsi" w:cs="Arial"/>
          <w:bCs/>
          <w:iCs/>
          <w:sz w:val="16"/>
          <w:szCs w:val="16"/>
        </w:rPr>
      </w:pPr>
      <w:r w:rsidRPr="004E26C8">
        <w:rPr>
          <w:rFonts w:asciiTheme="majorHAnsi" w:hAnsiTheme="majorHAnsi" w:cs="Arial"/>
          <w:bCs/>
          <w:iCs/>
          <w:sz w:val="20"/>
          <w:szCs w:val="20"/>
        </w:rPr>
        <w:t>Course Rubric</w:t>
      </w:r>
    </w:p>
    <w:tbl>
      <w:tblPr>
        <w:tblStyle w:val="TableGrid"/>
        <w:tblW w:w="0" w:type="auto"/>
        <w:jc w:val="center"/>
        <w:tblLook w:val="04A0" w:firstRow="1" w:lastRow="0" w:firstColumn="1" w:lastColumn="0" w:noHBand="0" w:noVBand="1"/>
      </w:tblPr>
      <w:tblGrid>
        <w:gridCol w:w="1870"/>
        <w:gridCol w:w="1870"/>
        <w:gridCol w:w="1903"/>
        <w:gridCol w:w="1870"/>
        <w:gridCol w:w="1870"/>
      </w:tblGrid>
      <w:tr w:rsidR="004E26C8" w14:paraId="287C3B14" w14:textId="77777777" w:rsidTr="004E26C8">
        <w:trPr>
          <w:jc w:val="center"/>
        </w:trPr>
        <w:tc>
          <w:tcPr>
            <w:tcW w:w="1870" w:type="dxa"/>
          </w:tcPr>
          <w:p w14:paraId="439F9F66" w14:textId="77777777" w:rsidR="004E26C8" w:rsidRPr="00B27606" w:rsidRDefault="004E26C8" w:rsidP="00613344">
            <w:pPr>
              <w:jc w:val="center"/>
              <w:rPr>
                <w:b/>
                <w:bCs/>
              </w:rPr>
            </w:pPr>
            <w:r w:rsidRPr="00B27606">
              <w:rPr>
                <w:b/>
                <w:bCs/>
              </w:rPr>
              <w:t>Criteria</w:t>
            </w:r>
          </w:p>
        </w:tc>
        <w:tc>
          <w:tcPr>
            <w:tcW w:w="1870" w:type="dxa"/>
          </w:tcPr>
          <w:p w14:paraId="5DB2DF13" w14:textId="77777777" w:rsidR="004E26C8" w:rsidRDefault="004E26C8" w:rsidP="00613344">
            <w:pPr>
              <w:jc w:val="center"/>
              <w:rPr>
                <w:b/>
                <w:bCs/>
              </w:rPr>
            </w:pPr>
            <w:r w:rsidRPr="00B27606">
              <w:rPr>
                <w:b/>
                <w:bCs/>
              </w:rPr>
              <w:t>Not acceptable</w:t>
            </w:r>
          </w:p>
          <w:p w14:paraId="3224CB19" w14:textId="77777777" w:rsidR="004E26C8" w:rsidRPr="00B27606" w:rsidRDefault="004E26C8" w:rsidP="00613344">
            <w:pPr>
              <w:jc w:val="center"/>
              <w:rPr>
                <w:b/>
                <w:bCs/>
              </w:rPr>
            </w:pPr>
            <w:r>
              <w:rPr>
                <w:b/>
                <w:bCs/>
              </w:rPr>
              <w:t>(0)</w:t>
            </w:r>
          </w:p>
        </w:tc>
        <w:tc>
          <w:tcPr>
            <w:tcW w:w="1870" w:type="dxa"/>
          </w:tcPr>
          <w:p w14:paraId="489046D6" w14:textId="77777777" w:rsidR="004E26C8" w:rsidRDefault="004E26C8" w:rsidP="00613344">
            <w:pPr>
              <w:jc w:val="center"/>
              <w:rPr>
                <w:b/>
                <w:bCs/>
              </w:rPr>
            </w:pPr>
            <w:r w:rsidRPr="00B27606">
              <w:rPr>
                <w:b/>
                <w:bCs/>
              </w:rPr>
              <w:t>Poor</w:t>
            </w:r>
          </w:p>
          <w:p w14:paraId="61FA67E4" w14:textId="77777777" w:rsidR="004E26C8" w:rsidRPr="00B27606" w:rsidRDefault="004E26C8" w:rsidP="00613344">
            <w:pPr>
              <w:jc w:val="center"/>
              <w:rPr>
                <w:b/>
                <w:bCs/>
              </w:rPr>
            </w:pPr>
            <w:r>
              <w:rPr>
                <w:b/>
                <w:bCs/>
              </w:rPr>
              <w:t>(1)</w:t>
            </w:r>
          </w:p>
        </w:tc>
        <w:tc>
          <w:tcPr>
            <w:tcW w:w="1870" w:type="dxa"/>
          </w:tcPr>
          <w:p w14:paraId="5E708219" w14:textId="77777777" w:rsidR="004E26C8" w:rsidRDefault="004E26C8" w:rsidP="00613344">
            <w:pPr>
              <w:jc w:val="center"/>
              <w:rPr>
                <w:b/>
                <w:bCs/>
              </w:rPr>
            </w:pPr>
            <w:r w:rsidRPr="00B27606">
              <w:rPr>
                <w:b/>
                <w:bCs/>
              </w:rPr>
              <w:t>Satisfactory</w:t>
            </w:r>
          </w:p>
          <w:p w14:paraId="1D3BE4FB" w14:textId="77777777" w:rsidR="004E26C8" w:rsidRPr="00B27606" w:rsidRDefault="004E26C8" w:rsidP="00613344">
            <w:pPr>
              <w:jc w:val="center"/>
              <w:rPr>
                <w:b/>
                <w:bCs/>
              </w:rPr>
            </w:pPr>
            <w:r>
              <w:rPr>
                <w:b/>
                <w:bCs/>
              </w:rPr>
              <w:t>(2)</w:t>
            </w:r>
          </w:p>
        </w:tc>
        <w:tc>
          <w:tcPr>
            <w:tcW w:w="1870" w:type="dxa"/>
          </w:tcPr>
          <w:p w14:paraId="1DCC3A3E" w14:textId="77777777" w:rsidR="004E26C8" w:rsidRDefault="004E26C8" w:rsidP="00613344">
            <w:pPr>
              <w:jc w:val="center"/>
              <w:rPr>
                <w:b/>
                <w:bCs/>
              </w:rPr>
            </w:pPr>
            <w:r w:rsidRPr="00B27606">
              <w:rPr>
                <w:b/>
                <w:bCs/>
              </w:rPr>
              <w:t>Excellent</w:t>
            </w:r>
          </w:p>
          <w:p w14:paraId="3EE313D2" w14:textId="77777777" w:rsidR="004E26C8" w:rsidRPr="00B27606" w:rsidRDefault="004E26C8" w:rsidP="00613344">
            <w:pPr>
              <w:jc w:val="center"/>
              <w:rPr>
                <w:b/>
                <w:bCs/>
              </w:rPr>
            </w:pPr>
            <w:r>
              <w:rPr>
                <w:b/>
                <w:bCs/>
              </w:rPr>
              <w:t>(3)</w:t>
            </w:r>
          </w:p>
        </w:tc>
      </w:tr>
      <w:tr w:rsidR="004E26C8" w14:paraId="089FF07D" w14:textId="77777777" w:rsidTr="004E26C8">
        <w:trPr>
          <w:jc w:val="center"/>
        </w:trPr>
        <w:tc>
          <w:tcPr>
            <w:tcW w:w="1870" w:type="dxa"/>
          </w:tcPr>
          <w:p w14:paraId="40F3354C" w14:textId="77777777" w:rsidR="004E26C8" w:rsidRPr="00FC603D" w:rsidRDefault="004E26C8" w:rsidP="00613344">
            <w:pPr>
              <w:rPr>
                <w:b/>
                <w:bCs/>
              </w:rPr>
            </w:pPr>
            <w:r w:rsidRPr="00FC603D">
              <w:rPr>
                <w:b/>
                <w:bCs/>
              </w:rPr>
              <w:t>Topic</w:t>
            </w:r>
          </w:p>
        </w:tc>
        <w:tc>
          <w:tcPr>
            <w:tcW w:w="1870" w:type="dxa"/>
          </w:tcPr>
          <w:p w14:paraId="4D5085F1" w14:textId="77777777" w:rsidR="004E26C8" w:rsidRDefault="004E26C8" w:rsidP="00613344">
            <w:r>
              <w:t>Topic is not defined</w:t>
            </w:r>
          </w:p>
        </w:tc>
        <w:tc>
          <w:tcPr>
            <w:tcW w:w="1870" w:type="dxa"/>
          </w:tcPr>
          <w:p w14:paraId="252F4685" w14:textId="77777777" w:rsidR="004E26C8" w:rsidRDefault="004E26C8" w:rsidP="00613344">
            <w:r>
              <w:t xml:space="preserve">Topic is too broad or unmanageable </w:t>
            </w:r>
          </w:p>
        </w:tc>
        <w:tc>
          <w:tcPr>
            <w:tcW w:w="1870" w:type="dxa"/>
          </w:tcPr>
          <w:p w14:paraId="21B1193C" w14:textId="77777777" w:rsidR="004E26C8" w:rsidRDefault="004E26C8" w:rsidP="00613344">
            <w:r>
              <w:t>Topic is narrowed but lacks a clear direction</w:t>
            </w:r>
          </w:p>
        </w:tc>
        <w:tc>
          <w:tcPr>
            <w:tcW w:w="1870" w:type="dxa"/>
          </w:tcPr>
          <w:p w14:paraId="2221E020" w14:textId="77777777" w:rsidR="004E26C8" w:rsidRDefault="004E26C8" w:rsidP="00613344">
            <w:r>
              <w:t xml:space="preserve">Topic is focused with a clear direction </w:t>
            </w:r>
          </w:p>
        </w:tc>
      </w:tr>
      <w:tr w:rsidR="004E26C8" w14:paraId="175165D3" w14:textId="77777777" w:rsidTr="004E26C8">
        <w:trPr>
          <w:jc w:val="center"/>
        </w:trPr>
        <w:tc>
          <w:tcPr>
            <w:tcW w:w="1870" w:type="dxa"/>
          </w:tcPr>
          <w:p w14:paraId="7AD99C1C" w14:textId="77777777" w:rsidR="004E26C8" w:rsidRPr="00FC603D" w:rsidRDefault="004E26C8" w:rsidP="00613344">
            <w:pPr>
              <w:rPr>
                <w:b/>
                <w:bCs/>
              </w:rPr>
            </w:pPr>
            <w:r w:rsidRPr="00FC603D">
              <w:rPr>
                <w:b/>
                <w:bCs/>
              </w:rPr>
              <w:t>Literature Assessment</w:t>
            </w:r>
          </w:p>
        </w:tc>
        <w:tc>
          <w:tcPr>
            <w:tcW w:w="1870" w:type="dxa"/>
          </w:tcPr>
          <w:p w14:paraId="0946E0ED" w14:textId="77777777" w:rsidR="004E26C8" w:rsidRDefault="004E26C8" w:rsidP="00613344">
            <w:r>
              <w:t>Never attempted</w:t>
            </w:r>
          </w:p>
        </w:tc>
        <w:tc>
          <w:tcPr>
            <w:tcW w:w="1870" w:type="dxa"/>
          </w:tcPr>
          <w:p w14:paraId="7F2F9639" w14:textId="77777777" w:rsidR="004E26C8" w:rsidRDefault="004E26C8" w:rsidP="00613344">
            <w:r>
              <w:t>Little to no understanding of the topic and/or inadequate assessment of literature</w:t>
            </w:r>
          </w:p>
        </w:tc>
        <w:tc>
          <w:tcPr>
            <w:tcW w:w="1870" w:type="dxa"/>
          </w:tcPr>
          <w:p w14:paraId="5FA2F667" w14:textId="77777777" w:rsidR="004E26C8" w:rsidRDefault="004E26C8" w:rsidP="00613344">
            <w:r>
              <w:t xml:space="preserve">A general understanding of the topic based on what literature was assessed </w:t>
            </w:r>
          </w:p>
        </w:tc>
        <w:tc>
          <w:tcPr>
            <w:tcW w:w="1870" w:type="dxa"/>
          </w:tcPr>
          <w:p w14:paraId="09D3A443" w14:textId="77777777" w:rsidR="004E26C8" w:rsidRDefault="004E26C8" w:rsidP="00613344">
            <w:r>
              <w:t>A clear understanding of topic based on complete assessment of the literature</w:t>
            </w:r>
          </w:p>
        </w:tc>
      </w:tr>
      <w:tr w:rsidR="004E26C8" w14:paraId="717CFEA2" w14:textId="77777777" w:rsidTr="004E26C8">
        <w:trPr>
          <w:jc w:val="center"/>
        </w:trPr>
        <w:tc>
          <w:tcPr>
            <w:tcW w:w="1870" w:type="dxa"/>
          </w:tcPr>
          <w:p w14:paraId="28BC0E12" w14:textId="77777777" w:rsidR="004E26C8" w:rsidRPr="00FC603D" w:rsidRDefault="004E26C8" w:rsidP="00613344">
            <w:pPr>
              <w:rPr>
                <w:b/>
                <w:bCs/>
              </w:rPr>
            </w:pPr>
            <w:r w:rsidRPr="00FC603D">
              <w:rPr>
                <w:b/>
                <w:bCs/>
              </w:rPr>
              <w:t>Research Question</w:t>
            </w:r>
          </w:p>
        </w:tc>
        <w:tc>
          <w:tcPr>
            <w:tcW w:w="1870" w:type="dxa"/>
          </w:tcPr>
          <w:p w14:paraId="517487C7" w14:textId="77777777" w:rsidR="004E26C8" w:rsidRDefault="004E26C8" w:rsidP="00613344">
            <w:r>
              <w:t>Is absent or does not address the topic at hand</w:t>
            </w:r>
          </w:p>
        </w:tc>
        <w:tc>
          <w:tcPr>
            <w:tcW w:w="1870" w:type="dxa"/>
          </w:tcPr>
          <w:p w14:paraId="7E89C2D1" w14:textId="77777777" w:rsidR="004E26C8" w:rsidRDefault="004E26C8" w:rsidP="00613344">
            <w:r>
              <w:t>Is too vague/constructed in a manner that cannot be answered with little support from the literature</w:t>
            </w:r>
          </w:p>
        </w:tc>
        <w:tc>
          <w:tcPr>
            <w:tcW w:w="1870" w:type="dxa"/>
          </w:tcPr>
          <w:p w14:paraId="0603D0DA" w14:textId="77777777" w:rsidR="004E26C8" w:rsidRDefault="004E26C8" w:rsidP="00613344">
            <w:r>
              <w:t>Is somewhat clear/relevant to the topic and has some literature backing</w:t>
            </w:r>
          </w:p>
        </w:tc>
        <w:tc>
          <w:tcPr>
            <w:tcW w:w="1870" w:type="dxa"/>
          </w:tcPr>
          <w:p w14:paraId="5B6FF7A9" w14:textId="77777777" w:rsidR="004E26C8" w:rsidRDefault="004E26C8" w:rsidP="00613344">
            <w:r>
              <w:t>Is explicit, addresses the topic, and is supported by the literature</w:t>
            </w:r>
          </w:p>
        </w:tc>
      </w:tr>
      <w:tr w:rsidR="004E26C8" w14:paraId="7CBFBBCE" w14:textId="77777777" w:rsidTr="004E26C8">
        <w:trPr>
          <w:jc w:val="center"/>
        </w:trPr>
        <w:tc>
          <w:tcPr>
            <w:tcW w:w="1870" w:type="dxa"/>
          </w:tcPr>
          <w:p w14:paraId="634190CC" w14:textId="77777777" w:rsidR="004E26C8" w:rsidRPr="00FC603D" w:rsidRDefault="004E26C8" w:rsidP="00613344">
            <w:pPr>
              <w:rPr>
                <w:b/>
                <w:bCs/>
              </w:rPr>
            </w:pPr>
            <w:r>
              <w:rPr>
                <w:b/>
                <w:bCs/>
              </w:rPr>
              <w:t xml:space="preserve">Project </w:t>
            </w:r>
            <w:r w:rsidRPr="00FC603D">
              <w:rPr>
                <w:b/>
                <w:bCs/>
              </w:rPr>
              <w:t>Plan</w:t>
            </w:r>
          </w:p>
        </w:tc>
        <w:tc>
          <w:tcPr>
            <w:tcW w:w="1870" w:type="dxa"/>
          </w:tcPr>
          <w:p w14:paraId="655CDD5D" w14:textId="77777777" w:rsidR="004E26C8" w:rsidRDefault="004E26C8" w:rsidP="00613344">
            <w:r>
              <w:t>Does not have the ability to answer the research question and/or is not supported by the literature</w:t>
            </w:r>
          </w:p>
        </w:tc>
        <w:tc>
          <w:tcPr>
            <w:tcW w:w="1870" w:type="dxa"/>
          </w:tcPr>
          <w:p w14:paraId="36A53145" w14:textId="77777777" w:rsidR="004E26C8" w:rsidRDefault="004E26C8" w:rsidP="00613344">
            <w:r>
              <w:t xml:space="preserve">An inadequate attempt to answer the research question with some knowledge of the literature was made </w:t>
            </w:r>
          </w:p>
        </w:tc>
        <w:tc>
          <w:tcPr>
            <w:tcW w:w="1870" w:type="dxa"/>
          </w:tcPr>
          <w:p w14:paraId="7A6000E6" w14:textId="77777777" w:rsidR="004E26C8" w:rsidRDefault="004E26C8" w:rsidP="00613344">
            <w:r>
              <w:t>Attempt to answer the research question given knowledge of the literature was made</w:t>
            </w:r>
          </w:p>
        </w:tc>
        <w:tc>
          <w:tcPr>
            <w:tcW w:w="1870" w:type="dxa"/>
          </w:tcPr>
          <w:p w14:paraId="500F79C8" w14:textId="77777777" w:rsidR="004E26C8" w:rsidRDefault="004E26C8" w:rsidP="00613344">
            <w:r>
              <w:t>Design directly answers the research question given knowledge of the literature</w:t>
            </w:r>
          </w:p>
        </w:tc>
      </w:tr>
      <w:tr w:rsidR="004E26C8" w14:paraId="6ECBFDF1" w14:textId="77777777" w:rsidTr="004E26C8">
        <w:trPr>
          <w:jc w:val="center"/>
        </w:trPr>
        <w:tc>
          <w:tcPr>
            <w:tcW w:w="1870" w:type="dxa"/>
          </w:tcPr>
          <w:p w14:paraId="6294B8FB" w14:textId="77777777" w:rsidR="004E26C8" w:rsidRPr="00FC603D" w:rsidRDefault="004E26C8" w:rsidP="00613344">
            <w:pPr>
              <w:rPr>
                <w:b/>
                <w:bCs/>
              </w:rPr>
            </w:pPr>
            <w:r>
              <w:rPr>
                <w:b/>
                <w:bCs/>
              </w:rPr>
              <w:t>Project</w:t>
            </w:r>
            <w:r w:rsidRPr="00FC603D">
              <w:rPr>
                <w:b/>
                <w:bCs/>
              </w:rPr>
              <w:t xml:space="preserve"> Implementation</w:t>
            </w:r>
          </w:p>
        </w:tc>
        <w:tc>
          <w:tcPr>
            <w:tcW w:w="1870" w:type="dxa"/>
          </w:tcPr>
          <w:p w14:paraId="7E896BCB" w14:textId="77777777" w:rsidR="004E26C8" w:rsidRDefault="004E26C8" w:rsidP="00613344">
            <w:r>
              <w:t xml:space="preserve">Never attempted </w:t>
            </w:r>
          </w:p>
        </w:tc>
        <w:tc>
          <w:tcPr>
            <w:tcW w:w="1870" w:type="dxa"/>
          </w:tcPr>
          <w:p w14:paraId="78F93930" w14:textId="77777777" w:rsidR="004E26C8" w:rsidRDefault="004E26C8" w:rsidP="00613344">
            <w:r>
              <w:t>Attempted but with very little effort and/or done with a great deal of mistakes</w:t>
            </w:r>
          </w:p>
        </w:tc>
        <w:tc>
          <w:tcPr>
            <w:tcW w:w="1870" w:type="dxa"/>
          </w:tcPr>
          <w:p w14:paraId="0C13DCC1" w14:textId="77777777" w:rsidR="004E26C8" w:rsidRDefault="004E26C8" w:rsidP="00613344">
            <w:r>
              <w:t>Attempted with some effort and very few mistakes</w:t>
            </w:r>
          </w:p>
        </w:tc>
        <w:tc>
          <w:tcPr>
            <w:tcW w:w="1870" w:type="dxa"/>
          </w:tcPr>
          <w:p w14:paraId="71088465" w14:textId="77777777" w:rsidR="004E26C8" w:rsidRDefault="004E26C8" w:rsidP="00613344">
            <w:r>
              <w:t>Executed and/or attempted with little to no mistakes</w:t>
            </w:r>
          </w:p>
        </w:tc>
      </w:tr>
      <w:tr w:rsidR="004E26C8" w14:paraId="2EC3BE5C" w14:textId="77777777" w:rsidTr="004E26C8">
        <w:trPr>
          <w:jc w:val="center"/>
        </w:trPr>
        <w:tc>
          <w:tcPr>
            <w:tcW w:w="1870" w:type="dxa"/>
          </w:tcPr>
          <w:p w14:paraId="22D9EC15" w14:textId="77777777" w:rsidR="004E26C8" w:rsidRPr="00FC603D" w:rsidRDefault="004E26C8" w:rsidP="00613344">
            <w:pPr>
              <w:rPr>
                <w:b/>
                <w:bCs/>
              </w:rPr>
            </w:pPr>
            <w:r w:rsidRPr="00FC603D">
              <w:rPr>
                <w:b/>
                <w:bCs/>
              </w:rPr>
              <w:t>Writing – Spelling and Grammar</w:t>
            </w:r>
          </w:p>
        </w:tc>
        <w:tc>
          <w:tcPr>
            <w:tcW w:w="1870" w:type="dxa"/>
          </w:tcPr>
          <w:p w14:paraId="1D4299E7" w14:textId="77777777" w:rsidR="004E26C8" w:rsidRDefault="004E26C8" w:rsidP="00613344">
            <w:r>
              <w:t>Excessive spelling and/or grammar mistakes</w:t>
            </w:r>
          </w:p>
        </w:tc>
        <w:tc>
          <w:tcPr>
            <w:tcW w:w="1870" w:type="dxa"/>
          </w:tcPr>
          <w:p w14:paraId="1F16F635" w14:textId="77777777" w:rsidR="004E26C8" w:rsidRDefault="004E26C8" w:rsidP="00613344">
            <w:r>
              <w:t>Several spelling and/or grammar mistakes</w:t>
            </w:r>
          </w:p>
        </w:tc>
        <w:tc>
          <w:tcPr>
            <w:tcW w:w="1870" w:type="dxa"/>
          </w:tcPr>
          <w:p w14:paraId="4EF00713" w14:textId="77777777" w:rsidR="004E26C8" w:rsidRDefault="004E26C8" w:rsidP="00613344">
            <w:r>
              <w:t>Very little spelling and/or grammar mistakes</w:t>
            </w:r>
          </w:p>
        </w:tc>
        <w:tc>
          <w:tcPr>
            <w:tcW w:w="1870" w:type="dxa"/>
          </w:tcPr>
          <w:p w14:paraId="694C4A1A" w14:textId="77777777" w:rsidR="004E26C8" w:rsidRDefault="004E26C8" w:rsidP="00613344">
            <w:r>
              <w:t>No spelling and/or grammar mistakes</w:t>
            </w:r>
          </w:p>
        </w:tc>
      </w:tr>
      <w:tr w:rsidR="004E26C8" w14:paraId="325C342D" w14:textId="77777777" w:rsidTr="004E26C8">
        <w:trPr>
          <w:jc w:val="center"/>
        </w:trPr>
        <w:tc>
          <w:tcPr>
            <w:tcW w:w="1870" w:type="dxa"/>
          </w:tcPr>
          <w:p w14:paraId="266A8D04" w14:textId="77777777" w:rsidR="004E26C8" w:rsidRPr="00FC603D" w:rsidRDefault="004E26C8" w:rsidP="00613344">
            <w:pPr>
              <w:rPr>
                <w:b/>
                <w:bCs/>
              </w:rPr>
            </w:pPr>
            <w:r w:rsidRPr="00FC603D">
              <w:rPr>
                <w:b/>
                <w:bCs/>
              </w:rPr>
              <w:t>Writing - Format</w:t>
            </w:r>
          </w:p>
        </w:tc>
        <w:tc>
          <w:tcPr>
            <w:tcW w:w="1870" w:type="dxa"/>
          </w:tcPr>
          <w:p w14:paraId="60B091C4" w14:textId="77777777" w:rsidR="004E26C8" w:rsidRDefault="004E26C8" w:rsidP="00613344">
            <w:r>
              <w:t>Excessive formatting issues for target dissemination</w:t>
            </w:r>
          </w:p>
        </w:tc>
        <w:tc>
          <w:tcPr>
            <w:tcW w:w="1870" w:type="dxa"/>
          </w:tcPr>
          <w:p w14:paraId="70D4F8B2" w14:textId="77777777" w:rsidR="004E26C8" w:rsidRDefault="004E26C8" w:rsidP="00613344">
            <w:r>
              <w:t>Several formatting issues for targeted dissemination</w:t>
            </w:r>
          </w:p>
        </w:tc>
        <w:tc>
          <w:tcPr>
            <w:tcW w:w="1870" w:type="dxa"/>
          </w:tcPr>
          <w:p w14:paraId="3555C577" w14:textId="77777777" w:rsidR="004E26C8" w:rsidRDefault="004E26C8" w:rsidP="00613344">
            <w:r>
              <w:t>Very few formatting issues for targeted dissemination</w:t>
            </w:r>
          </w:p>
        </w:tc>
        <w:tc>
          <w:tcPr>
            <w:tcW w:w="1870" w:type="dxa"/>
          </w:tcPr>
          <w:p w14:paraId="3685495D" w14:textId="77777777" w:rsidR="004E26C8" w:rsidRDefault="004E26C8" w:rsidP="00613344">
            <w:r>
              <w:t>No formatting issues for targeted dissemination</w:t>
            </w:r>
          </w:p>
        </w:tc>
      </w:tr>
      <w:tr w:rsidR="004E26C8" w14:paraId="383BBF59" w14:textId="77777777" w:rsidTr="004E26C8">
        <w:trPr>
          <w:jc w:val="center"/>
        </w:trPr>
        <w:tc>
          <w:tcPr>
            <w:tcW w:w="1870" w:type="dxa"/>
          </w:tcPr>
          <w:p w14:paraId="164A6F74" w14:textId="77777777" w:rsidR="004E26C8" w:rsidRPr="00FC603D" w:rsidRDefault="004E26C8" w:rsidP="00613344">
            <w:pPr>
              <w:rPr>
                <w:b/>
                <w:bCs/>
              </w:rPr>
            </w:pPr>
            <w:r w:rsidRPr="00FC603D">
              <w:rPr>
                <w:b/>
                <w:bCs/>
              </w:rPr>
              <w:lastRenderedPageBreak/>
              <w:t>Communication – Email</w:t>
            </w:r>
          </w:p>
        </w:tc>
        <w:tc>
          <w:tcPr>
            <w:tcW w:w="1870" w:type="dxa"/>
          </w:tcPr>
          <w:p w14:paraId="40A26518" w14:textId="77777777" w:rsidR="004E26C8" w:rsidRDefault="004E26C8" w:rsidP="00613344">
            <w:r>
              <w:t>Student did not remain in contact through email</w:t>
            </w:r>
          </w:p>
        </w:tc>
        <w:tc>
          <w:tcPr>
            <w:tcW w:w="1870" w:type="dxa"/>
          </w:tcPr>
          <w:p w14:paraId="310D2D26" w14:textId="77777777" w:rsidR="004E26C8" w:rsidRDefault="004E26C8" w:rsidP="00613344">
            <w:r>
              <w:t xml:space="preserve">Student only responded to emails after repeated attempts </w:t>
            </w:r>
          </w:p>
        </w:tc>
        <w:tc>
          <w:tcPr>
            <w:tcW w:w="1870" w:type="dxa"/>
          </w:tcPr>
          <w:p w14:paraId="6189E611" w14:textId="77777777" w:rsidR="004E26C8" w:rsidRDefault="004E26C8" w:rsidP="00613344">
            <w:r>
              <w:t>Student maintained email contact with few issues</w:t>
            </w:r>
          </w:p>
        </w:tc>
        <w:tc>
          <w:tcPr>
            <w:tcW w:w="1870" w:type="dxa"/>
          </w:tcPr>
          <w:p w14:paraId="024BFD29" w14:textId="77777777" w:rsidR="004E26C8" w:rsidRDefault="004E26C8" w:rsidP="00613344">
            <w:r>
              <w:t>Student maintained prompt email communication throughout the project</w:t>
            </w:r>
          </w:p>
        </w:tc>
      </w:tr>
      <w:tr w:rsidR="004E26C8" w14:paraId="58D31CA2" w14:textId="77777777" w:rsidTr="004E26C8">
        <w:trPr>
          <w:jc w:val="center"/>
        </w:trPr>
        <w:tc>
          <w:tcPr>
            <w:tcW w:w="1870" w:type="dxa"/>
          </w:tcPr>
          <w:p w14:paraId="67288EAD" w14:textId="77777777" w:rsidR="004E26C8" w:rsidRPr="00FC603D" w:rsidRDefault="004E26C8" w:rsidP="00613344">
            <w:pPr>
              <w:rPr>
                <w:b/>
                <w:bCs/>
              </w:rPr>
            </w:pPr>
            <w:r w:rsidRPr="00FC603D">
              <w:rPr>
                <w:b/>
                <w:bCs/>
              </w:rPr>
              <w:t>Communication – In-person</w:t>
            </w:r>
          </w:p>
        </w:tc>
        <w:tc>
          <w:tcPr>
            <w:tcW w:w="1870" w:type="dxa"/>
          </w:tcPr>
          <w:p w14:paraId="19F66F6C" w14:textId="77777777" w:rsidR="004E26C8" w:rsidRDefault="004E26C8" w:rsidP="00613344">
            <w:r>
              <w:t xml:space="preserve">Student was unavailable or did not attend in-person meetings </w:t>
            </w:r>
          </w:p>
        </w:tc>
        <w:tc>
          <w:tcPr>
            <w:tcW w:w="1870" w:type="dxa"/>
          </w:tcPr>
          <w:p w14:paraId="1E1D3D48" w14:textId="77777777" w:rsidR="004E26C8" w:rsidRDefault="004E26C8" w:rsidP="00613344">
            <w:r>
              <w:t xml:space="preserve">Student only attended in-person meetings after repeated attempts </w:t>
            </w:r>
          </w:p>
        </w:tc>
        <w:tc>
          <w:tcPr>
            <w:tcW w:w="1870" w:type="dxa"/>
          </w:tcPr>
          <w:p w14:paraId="62C4ABBA" w14:textId="77777777" w:rsidR="004E26C8" w:rsidRDefault="004E26C8" w:rsidP="00613344">
            <w:r>
              <w:t>Student attended in-person meetings with few issues</w:t>
            </w:r>
          </w:p>
        </w:tc>
        <w:tc>
          <w:tcPr>
            <w:tcW w:w="1870" w:type="dxa"/>
          </w:tcPr>
          <w:p w14:paraId="2DFCDDBB" w14:textId="77777777" w:rsidR="004E26C8" w:rsidRDefault="004E26C8" w:rsidP="00613344">
            <w:r>
              <w:t>Student was reliable in attendance to in-person meetings</w:t>
            </w:r>
          </w:p>
        </w:tc>
      </w:tr>
      <w:tr w:rsidR="004E26C8" w14:paraId="59DC1E7D" w14:textId="77777777" w:rsidTr="004E26C8">
        <w:trPr>
          <w:jc w:val="center"/>
        </w:trPr>
        <w:tc>
          <w:tcPr>
            <w:tcW w:w="1870" w:type="dxa"/>
          </w:tcPr>
          <w:p w14:paraId="35FE5A8E" w14:textId="77777777" w:rsidR="004E26C8" w:rsidRPr="00FC603D" w:rsidRDefault="004E26C8" w:rsidP="00613344">
            <w:pPr>
              <w:rPr>
                <w:b/>
                <w:bCs/>
              </w:rPr>
            </w:pPr>
            <w:r w:rsidRPr="00FC603D">
              <w:rPr>
                <w:b/>
                <w:bCs/>
              </w:rPr>
              <w:t>Communication - Collaboration</w:t>
            </w:r>
          </w:p>
        </w:tc>
        <w:tc>
          <w:tcPr>
            <w:tcW w:w="1870" w:type="dxa"/>
          </w:tcPr>
          <w:p w14:paraId="79E4BC0B" w14:textId="77777777" w:rsidR="004E26C8" w:rsidRDefault="004E26C8" w:rsidP="00613344">
            <w:r>
              <w:t>Student was unavailable or did not participate jointly on the project</w:t>
            </w:r>
          </w:p>
        </w:tc>
        <w:tc>
          <w:tcPr>
            <w:tcW w:w="1870" w:type="dxa"/>
          </w:tcPr>
          <w:p w14:paraId="570EF69E" w14:textId="77777777" w:rsidR="004E26C8" w:rsidRDefault="004E26C8" w:rsidP="00613344">
            <w:r>
              <w:t>Student met joint expectations of the project very little of the time</w:t>
            </w:r>
          </w:p>
        </w:tc>
        <w:tc>
          <w:tcPr>
            <w:tcW w:w="1870" w:type="dxa"/>
          </w:tcPr>
          <w:p w14:paraId="7417F8B7" w14:textId="77777777" w:rsidR="004E26C8" w:rsidRDefault="004E26C8" w:rsidP="00613344">
            <w:r>
              <w:t>Student met joint expectations of the project most of the time</w:t>
            </w:r>
          </w:p>
        </w:tc>
        <w:tc>
          <w:tcPr>
            <w:tcW w:w="1870" w:type="dxa"/>
          </w:tcPr>
          <w:p w14:paraId="56AD8535" w14:textId="77777777" w:rsidR="004E26C8" w:rsidRDefault="004E26C8" w:rsidP="00613344">
            <w:r>
              <w:t>Student met joint expectations of the project</w:t>
            </w:r>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613344">
        <w:tc>
          <w:tcPr>
            <w:tcW w:w="11016" w:type="dxa"/>
            <w:shd w:val="clear" w:color="auto" w:fill="D9D9D9" w:themeFill="background1" w:themeFillShade="D9"/>
          </w:tcPr>
          <w:p w14:paraId="5DA37BC1" w14:textId="77777777" w:rsidR="00D3680D" w:rsidRPr="008426D1" w:rsidRDefault="00D3680D" w:rsidP="0061334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613344">
        <w:tc>
          <w:tcPr>
            <w:tcW w:w="11016" w:type="dxa"/>
            <w:shd w:val="clear" w:color="auto" w:fill="F2F2F2" w:themeFill="background1" w:themeFillShade="F2"/>
          </w:tcPr>
          <w:p w14:paraId="2B89A680" w14:textId="77777777" w:rsidR="00D3680D" w:rsidRPr="008426D1" w:rsidRDefault="00D3680D" w:rsidP="00613344">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61334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613344">
            <w:pPr>
              <w:rPr>
                <w:rFonts w:ascii="Times New Roman" w:hAnsi="Times New Roman" w:cs="Times New Roman"/>
                <w:b/>
                <w:color w:val="FF0000"/>
                <w:sz w:val="14"/>
                <w:szCs w:val="24"/>
              </w:rPr>
            </w:pPr>
          </w:p>
          <w:p w14:paraId="6BCFEAAC" w14:textId="77777777" w:rsidR="00D3680D" w:rsidRPr="008426D1" w:rsidRDefault="00D3680D" w:rsidP="0061334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613344">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613344">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613344">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rPr>
          <w:rFonts w:asciiTheme="minorBidi" w:hAnsiTheme="minorBidi" w:cs="Times New Roman"/>
          <w:sz w:val="16"/>
          <w:szCs w:val="16"/>
        </w:rPr>
      </w:sdtEndPr>
      <w:sdtContent>
        <w:p w14:paraId="550B59CE" w14:textId="497110F6" w:rsidR="00355A85" w:rsidRDefault="00355A85" w:rsidP="00355A85">
          <w:pPr>
            <w:pStyle w:val="NormalWeb"/>
          </w:pPr>
          <w:r>
            <w:rPr>
              <w:rFonts w:ascii="ArialMT" w:hAnsi="ArialMT"/>
              <w:sz w:val="16"/>
              <w:szCs w:val="16"/>
            </w:rPr>
            <w:t>2020-2021 Graduate Bulletin page 334 (BEFORE)</w:t>
          </w:r>
        </w:p>
        <w:p w14:paraId="2F815B4B" w14:textId="77777777" w:rsidR="00770254" w:rsidRDefault="00770254" w:rsidP="00770254">
          <w:pPr>
            <w:pStyle w:val="NormalWeb"/>
            <w:rPr>
              <w:rFonts w:ascii="ArialMT" w:hAnsi="ArialMT"/>
              <w:sz w:val="16"/>
              <w:szCs w:val="16"/>
            </w:rPr>
          </w:pPr>
          <w:r>
            <w:rPr>
              <w:rFonts w:ascii="Arial" w:hAnsi="Arial" w:cs="Arial"/>
              <w:b/>
              <w:bCs/>
              <w:sz w:val="16"/>
              <w:szCs w:val="16"/>
            </w:rPr>
            <w:t xml:space="preserve">PSY 6423. Professional Writing and Thesis Development </w:t>
          </w:r>
          <w:r>
            <w:rPr>
              <w:rFonts w:ascii="ArialMT" w:hAnsi="ArialMT"/>
              <w:sz w:val="16"/>
              <w:szCs w:val="16"/>
            </w:rPr>
            <w:t xml:space="preserve">Overview of content, stylistic, and ethical issues related to writing in the psychological sciences. Must be completed during second semester in the Psychological Science program. Prerequisite, Acceptance to the Master of Science in Psychological Science program or instructor permission. </w:t>
          </w:r>
        </w:p>
        <w:p w14:paraId="5D4A8414" w14:textId="290241AC" w:rsidR="008D15A5" w:rsidRDefault="00770254" w:rsidP="00770254">
          <w:pPr>
            <w:tabs>
              <w:tab w:val="left" w:pos="360"/>
              <w:tab w:val="left" w:pos="720"/>
            </w:tabs>
            <w:spacing w:after="0" w:line="240" w:lineRule="auto"/>
          </w:pPr>
          <w:r>
            <w:rPr>
              <w:rFonts w:ascii="Arial" w:hAnsi="Arial" w:cs="Arial"/>
              <w:b/>
              <w:bCs/>
              <w:sz w:val="16"/>
              <w:szCs w:val="16"/>
            </w:rPr>
            <w:t xml:space="preserve">PSY 6513. Advanced Educational Psychology </w:t>
          </w:r>
          <w:r>
            <w:rPr>
              <w:rFonts w:ascii="ArialMT" w:hAnsi="ArialMT"/>
              <w:sz w:val="16"/>
              <w:szCs w:val="16"/>
            </w:rPr>
            <w:t>A study of learning processes with emphasis on applications to structured situations</w:t>
          </w:r>
          <w:r>
            <w:rPr>
              <w:rFonts w:ascii="TimesNewRomanPS" w:hAnsi="TimesNewRomanPS"/>
              <w:i/>
              <w:iCs/>
              <w:sz w:val="18"/>
              <w:szCs w:val="18"/>
            </w:rPr>
            <w:t>.</w:t>
          </w:r>
        </w:p>
        <w:p w14:paraId="345F362E" w14:textId="77777777" w:rsidR="00770254" w:rsidRDefault="00770254" w:rsidP="008D15A5">
          <w:pPr>
            <w:pStyle w:val="NormalWeb"/>
            <w:rPr>
              <w:rFonts w:ascii="ArialMT" w:hAnsi="ArialMT"/>
              <w:sz w:val="16"/>
              <w:szCs w:val="16"/>
            </w:rPr>
          </w:pPr>
        </w:p>
        <w:p w14:paraId="0F8C6827" w14:textId="77777777" w:rsidR="00770254" w:rsidRDefault="00770254" w:rsidP="008D15A5">
          <w:pPr>
            <w:pStyle w:val="NormalWeb"/>
            <w:rPr>
              <w:rFonts w:ascii="ArialMT" w:hAnsi="ArialMT"/>
              <w:sz w:val="16"/>
              <w:szCs w:val="16"/>
            </w:rPr>
          </w:pPr>
        </w:p>
        <w:p w14:paraId="0EB9E60F" w14:textId="43AE44A6" w:rsidR="008D15A5" w:rsidRDefault="00355A85" w:rsidP="008D15A5">
          <w:pPr>
            <w:pStyle w:val="NormalWeb"/>
          </w:pPr>
          <w:r>
            <w:rPr>
              <w:rFonts w:ascii="ArialMT" w:hAnsi="ArialMT"/>
              <w:sz w:val="16"/>
              <w:szCs w:val="16"/>
            </w:rPr>
            <w:t xml:space="preserve">2020-2021 Graduate Bulletin page </w:t>
          </w:r>
          <w:r w:rsidR="008D15A5">
            <w:rPr>
              <w:rFonts w:ascii="ArialMT" w:hAnsi="ArialMT"/>
              <w:sz w:val="16"/>
              <w:szCs w:val="16"/>
            </w:rPr>
            <w:t>334</w:t>
          </w:r>
          <w:r>
            <w:rPr>
              <w:rFonts w:ascii="ArialMT" w:hAnsi="ArialMT"/>
              <w:sz w:val="16"/>
              <w:szCs w:val="16"/>
            </w:rPr>
            <w:t xml:space="preserve"> (AFTER)</w:t>
          </w:r>
        </w:p>
        <w:p w14:paraId="11E043AB" w14:textId="77777777" w:rsidR="008D15A5" w:rsidRDefault="008D15A5" w:rsidP="008D15A5">
          <w:pPr>
            <w:pStyle w:val="NormalWeb"/>
            <w:rPr>
              <w:rFonts w:ascii="ArialMT" w:hAnsi="ArialMT"/>
              <w:sz w:val="16"/>
              <w:szCs w:val="16"/>
            </w:rPr>
          </w:pPr>
          <w:r>
            <w:rPr>
              <w:rFonts w:ascii="Arial" w:hAnsi="Arial" w:cs="Arial"/>
              <w:b/>
              <w:bCs/>
              <w:sz w:val="16"/>
              <w:szCs w:val="16"/>
            </w:rPr>
            <w:t xml:space="preserve">PSY 6423. Professional Writing and Thesis Development </w:t>
          </w:r>
          <w:r>
            <w:rPr>
              <w:rFonts w:ascii="ArialMT" w:hAnsi="ArialMT"/>
              <w:sz w:val="16"/>
              <w:szCs w:val="16"/>
            </w:rPr>
            <w:t xml:space="preserve">Overview of content, stylistic, and ethical issues related to writing in the psychological sciences. Must be completed during second semester in the Psychological Science program. Prerequisite, Acceptance to the Master of Science in Psychological Science program or instructor permission. </w:t>
          </w:r>
        </w:p>
        <w:p w14:paraId="6390A8A6" w14:textId="77B68739" w:rsidR="008D15A5" w:rsidRDefault="008D15A5" w:rsidP="008D15A5">
          <w:pPr>
            <w:pStyle w:val="NormalWeb"/>
          </w:pPr>
          <w:r w:rsidRPr="00E05B9E">
            <w:rPr>
              <w:rFonts w:ascii="ArialMT" w:hAnsi="ArialMT"/>
              <w:b/>
              <w:bCs/>
              <w:sz w:val="16"/>
              <w:szCs w:val="16"/>
              <w:highlight w:val="yellow"/>
            </w:rPr>
            <w:t>PSY 650V. Independent Study in Psychological Science</w:t>
          </w:r>
          <w:r w:rsidRPr="00E05B9E">
            <w:rPr>
              <w:rFonts w:ascii="ArialMT" w:hAnsi="ArialMT"/>
              <w:sz w:val="16"/>
              <w:szCs w:val="16"/>
              <w:highlight w:val="yellow"/>
            </w:rPr>
            <w:t xml:space="preserve"> Advanced study of a specific problem in psychology. Student must submit a written proposal in advance that outlines the topic and expected product for evaluation. </w:t>
          </w:r>
          <w:r w:rsidR="00770254">
            <w:rPr>
              <w:rFonts w:ascii="ArialMT" w:hAnsi="ArialMT"/>
              <w:sz w:val="16"/>
              <w:szCs w:val="16"/>
              <w:highlight w:val="yellow"/>
            </w:rPr>
            <w:t xml:space="preserve">May be repeated for credit. </w:t>
          </w:r>
          <w:r w:rsidR="00770254">
            <w:rPr>
              <w:rFonts w:ascii="ArialMT" w:hAnsi="ArialMT"/>
              <w:i/>
              <w:iCs/>
              <w:sz w:val="16"/>
              <w:szCs w:val="16"/>
              <w:highlight w:val="yellow"/>
            </w:rPr>
            <w:t>Prerequisites, approval of instructor, program coordinator, and department chair</w:t>
          </w:r>
          <w:r w:rsidRPr="00E05B9E">
            <w:rPr>
              <w:rFonts w:ascii="ArialMT" w:hAnsi="ArialMT"/>
              <w:sz w:val="16"/>
              <w:szCs w:val="16"/>
              <w:highlight w:val="yellow"/>
            </w:rPr>
            <w:t>.</w:t>
          </w:r>
        </w:p>
        <w:p w14:paraId="27FFDB12" w14:textId="04592970" w:rsidR="00D3680D" w:rsidRPr="00355A85" w:rsidRDefault="008D15A5" w:rsidP="00355A85">
          <w:pPr>
            <w:pStyle w:val="NormalWeb"/>
          </w:pPr>
          <w:r>
            <w:rPr>
              <w:rFonts w:ascii="Arial" w:hAnsi="Arial" w:cs="Arial"/>
              <w:b/>
              <w:bCs/>
              <w:sz w:val="16"/>
              <w:szCs w:val="16"/>
            </w:rPr>
            <w:t xml:space="preserve">PSY 6513. Advanced Educational Psychology </w:t>
          </w:r>
          <w:r>
            <w:rPr>
              <w:rFonts w:ascii="ArialMT" w:hAnsi="ArialMT"/>
              <w:sz w:val="16"/>
              <w:szCs w:val="16"/>
            </w:rPr>
            <w:t xml:space="preserve">A study of learning processes with emphasis on applications to structured situations. </w:t>
          </w:r>
        </w:p>
      </w:sdtContent>
    </w:sdt>
    <w:p w14:paraId="0FC4C605" w14:textId="1A4CE078" w:rsidR="00895557" w:rsidRPr="008426D1" w:rsidRDefault="00895557" w:rsidP="00E05B9E">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99E5" w14:textId="77777777" w:rsidR="00810D6F" w:rsidRDefault="00810D6F" w:rsidP="00AF3758">
      <w:pPr>
        <w:spacing w:after="0" w:line="240" w:lineRule="auto"/>
      </w:pPr>
      <w:r>
        <w:separator/>
      </w:r>
    </w:p>
  </w:endnote>
  <w:endnote w:type="continuationSeparator" w:id="0">
    <w:p w14:paraId="1CF596D5" w14:textId="77777777" w:rsidR="00810D6F" w:rsidRDefault="00810D6F" w:rsidP="00AF3758">
      <w:pPr>
        <w:spacing w:after="0" w:line="240" w:lineRule="auto"/>
      </w:pPr>
      <w:r>
        <w:continuationSeparator/>
      </w:r>
    </w:p>
  </w:endnote>
  <w:endnote w:type="continuationNotice" w:id="1">
    <w:p w14:paraId="122DFACD" w14:textId="77777777" w:rsidR="00810D6F" w:rsidRDefault="00810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TimesNewRomanP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6A8BF2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25C1">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2F9F0" w14:textId="77777777" w:rsidR="00810D6F" w:rsidRDefault="00810D6F" w:rsidP="00AF3758">
      <w:pPr>
        <w:spacing w:after="0" w:line="240" w:lineRule="auto"/>
      </w:pPr>
      <w:r>
        <w:separator/>
      </w:r>
    </w:p>
  </w:footnote>
  <w:footnote w:type="continuationSeparator" w:id="0">
    <w:p w14:paraId="0D20CA8E" w14:textId="77777777" w:rsidR="00810D6F" w:rsidRDefault="00810D6F" w:rsidP="00AF3758">
      <w:pPr>
        <w:spacing w:after="0" w:line="240" w:lineRule="auto"/>
      </w:pPr>
      <w:r>
        <w:continuationSeparator/>
      </w:r>
    </w:p>
  </w:footnote>
  <w:footnote w:type="continuationNotice" w:id="1">
    <w:p w14:paraId="3C41F835" w14:textId="77777777" w:rsidR="00810D6F" w:rsidRDefault="00810D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73C1"/>
    <w:rsid w:val="0005467E"/>
    <w:rsid w:val="00054918"/>
    <w:rsid w:val="000556EA"/>
    <w:rsid w:val="0006489D"/>
    <w:rsid w:val="00066468"/>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2103"/>
    <w:rsid w:val="00245D52"/>
    <w:rsid w:val="00254447"/>
    <w:rsid w:val="00260A29"/>
    <w:rsid w:val="00261ACE"/>
    <w:rsid w:val="00265C17"/>
    <w:rsid w:val="002756DC"/>
    <w:rsid w:val="00276F55"/>
    <w:rsid w:val="0028351D"/>
    <w:rsid w:val="00283525"/>
    <w:rsid w:val="002A7E22"/>
    <w:rsid w:val="002B2119"/>
    <w:rsid w:val="002B5CCF"/>
    <w:rsid w:val="002C498C"/>
    <w:rsid w:val="002E0CD3"/>
    <w:rsid w:val="002E3BD5"/>
    <w:rsid w:val="002E544F"/>
    <w:rsid w:val="0030740C"/>
    <w:rsid w:val="0031339E"/>
    <w:rsid w:val="0032032C"/>
    <w:rsid w:val="0033426C"/>
    <w:rsid w:val="00336348"/>
    <w:rsid w:val="00336EDB"/>
    <w:rsid w:val="0035434A"/>
    <w:rsid w:val="00355A85"/>
    <w:rsid w:val="00360064"/>
    <w:rsid w:val="00360287"/>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46A7"/>
    <w:rsid w:val="004072F1"/>
    <w:rsid w:val="00407FBA"/>
    <w:rsid w:val="004167AB"/>
    <w:rsid w:val="00424133"/>
    <w:rsid w:val="00426FD6"/>
    <w:rsid w:val="00434AA5"/>
    <w:rsid w:val="004665CF"/>
    <w:rsid w:val="00473252"/>
    <w:rsid w:val="00474C39"/>
    <w:rsid w:val="00483615"/>
    <w:rsid w:val="00487771"/>
    <w:rsid w:val="00491BD4"/>
    <w:rsid w:val="0049675B"/>
    <w:rsid w:val="004A211B"/>
    <w:rsid w:val="004A2E84"/>
    <w:rsid w:val="004A7706"/>
    <w:rsid w:val="004B1430"/>
    <w:rsid w:val="004C53EC"/>
    <w:rsid w:val="004D5819"/>
    <w:rsid w:val="004E26C8"/>
    <w:rsid w:val="004F3C87"/>
    <w:rsid w:val="00504ECD"/>
    <w:rsid w:val="00526B81"/>
    <w:rsid w:val="0054568E"/>
    <w:rsid w:val="00547433"/>
    <w:rsid w:val="00556E69"/>
    <w:rsid w:val="005677EC"/>
    <w:rsid w:val="0056782C"/>
    <w:rsid w:val="00575870"/>
    <w:rsid w:val="00584C22"/>
    <w:rsid w:val="00592A95"/>
    <w:rsid w:val="005934F2"/>
    <w:rsid w:val="005950A9"/>
    <w:rsid w:val="005978FA"/>
    <w:rsid w:val="005B3DA0"/>
    <w:rsid w:val="005B6EB6"/>
    <w:rsid w:val="005C26C9"/>
    <w:rsid w:val="005C471D"/>
    <w:rsid w:val="005C7F00"/>
    <w:rsid w:val="005D6652"/>
    <w:rsid w:val="005F41DD"/>
    <w:rsid w:val="0060479F"/>
    <w:rsid w:val="00604E55"/>
    <w:rsid w:val="00606EE4"/>
    <w:rsid w:val="00610022"/>
    <w:rsid w:val="00613344"/>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3E18"/>
    <w:rsid w:val="006A3283"/>
    <w:rsid w:val="006A7113"/>
    <w:rsid w:val="006B0864"/>
    <w:rsid w:val="006B52C0"/>
    <w:rsid w:val="006C0168"/>
    <w:rsid w:val="006D0246"/>
    <w:rsid w:val="006D0772"/>
    <w:rsid w:val="006D258C"/>
    <w:rsid w:val="006D3578"/>
    <w:rsid w:val="006E6117"/>
    <w:rsid w:val="006F0BC3"/>
    <w:rsid w:val="00707894"/>
    <w:rsid w:val="00712045"/>
    <w:rsid w:val="007227F4"/>
    <w:rsid w:val="0073025F"/>
    <w:rsid w:val="0073125A"/>
    <w:rsid w:val="00750AF6"/>
    <w:rsid w:val="007637B2"/>
    <w:rsid w:val="00770217"/>
    <w:rsid w:val="00770254"/>
    <w:rsid w:val="007735A0"/>
    <w:rsid w:val="007876A3"/>
    <w:rsid w:val="00787FB0"/>
    <w:rsid w:val="007A06B9"/>
    <w:rsid w:val="007A099B"/>
    <w:rsid w:val="007A0B12"/>
    <w:rsid w:val="007A6565"/>
    <w:rsid w:val="007B4144"/>
    <w:rsid w:val="007C7F4C"/>
    <w:rsid w:val="007D371A"/>
    <w:rsid w:val="007D3A96"/>
    <w:rsid w:val="007E3CEE"/>
    <w:rsid w:val="007F159A"/>
    <w:rsid w:val="007F2D67"/>
    <w:rsid w:val="00802638"/>
    <w:rsid w:val="00810D6F"/>
    <w:rsid w:val="00820247"/>
    <w:rsid w:val="00820CD9"/>
    <w:rsid w:val="00822A0F"/>
    <w:rsid w:val="008238B8"/>
    <w:rsid w:val="00826029"/>
    <w:rsid w:val="0083170D"/>
    <w:rsid w:val="008426D1"/>
    <w:rsid w:val="00862E36"/>
    <w:rsid w:val="008663CA"/>
    <w:rsid w:val="00895557"/>
    <w:rsid w:val="008B74B6"/>
    <w:rsid w:val="008C6881"/>
    <w:rsid w:val="008C703B"/>
    <w:rsid w:val="008D15A5"/>
    <w:rsid w:val="008D219E"/>
    <w:rsid w:val="008E1B5D"/>
    <w:rsid w:val="008E6C1C"/>
    <w:rsid w:val="008F6B45"/>
    <w:rsid w:val="00900E46"/>
    <w:rsid w:val="00903AB9"/>
    <w:rsid w:val="009053D1"/>
    <w:rsid w:val="009055C4"/>
    <w:rsid w:val="00906D0E"/>
    <w:rsid w:val="00910555"/>
    <w:rsid w:val="00912B7A"/>
    <w:rsid w:val="00916FCA"/>
    <w:rsid w:val="009525C1"/>
    <w:rsid w:val="00962018"/>
    <w:rsid w:val="00976B5B"/>
    <w:rsid w:val="009835F5"/>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407"/>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1C01"/>
    <w:rsid w:val="00B054E5"/>
    <w:rsid w:val="00B11E96"/>
    <w:rsid w:val="00B134C2"/>
    <w:rsid w:val="00B1628A"/>
    <w:rsid w:val="00B35368"/>
    <w:rsid w:val="00B41E9E"/>
    <w:rsid w:val="00B46334"/>
    <w:rsid w:val="00B51325"/>
    <w:rsid w:val="00B5443E"/>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6037"/>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7F14"/>
    <w:rsid w:val="00D51205"/>
    <w:rsid w:val="00D57716"/>
    <w:rsid w:val="00D66C39"/>
    <w:rsid w:val="00D67AC4"/>
    <w:rsid w:val="00D91DED"/>
    <w:rsid w:val="00D95DA5"/>
    <w:rsid w:val="00D96A29"/>
    <w:rsid w:val="00D979DD"/>
    <w:rsid w:val="00DA5BFB"/>
    <w:rsid w:val="00DB1CDE"/>
    <w:rsid w:val="00DB3463"/>
    <w:rsid w:val="00DC1C9F"/>
    <w:rsid w:val="00DC74D3"/>
    <w:rsid w:val="00DD4450"/>
    <w:rsid w:val="00DE70AB"/>
    <w:rsid w:val="00DF4C1C"/>
    <w:rsid w:val="00E015B1"/>
    <w:rsid w:val="00E0473D"/>
    <w:rsid w:val="00E04B30"/>
    <w:rsid w:val="00E05B9E"/>
    <w:rsid w:val="00E2250C"/>
    <w:rsid w:val="00E253C1"/>
    <w:rsid w:val="00E277E4"/>
    <w:rsid w:val="00E27C4B"/>
    <w:rsid w:val="00E315F0"/>
    <w:rsid w:val="00E316A9"/>
    <w:rsid w:val="00E322A3"/>
    <w:rsid w:val="00E41F8D"/>
    <w:rsid w:val="00E45868"/>
    <w:rsid w:val="00E57162"/>
    <w:rsid w:val="00E70B06"/>
    <w:rsid w:val="00E87EF0"/>
    <w:rsid w:val="00E90913"/>
    <w:rsid w:val="00EA1DBA"/>
    <w:rsid w:val="00EA50C8"/>
    <w:rsid w:val="00EA757C"/>
    <w:rsid w:val="00EB28B7"/>
    <w:rsid w:val="00EC52BB"/>
    <w:rsid w:val="00EC5D93"/>
    <w:rsid w:val="00EC6970"/>
    <w:rsid w:val="00ED5E7F"/>
    <w:rsid w:val="00EE0357"/>
    <w:rsid w:val="00EE0DF4"/>
    <w:rsid w:val="00EE2479"/>
    <w:rsid w:val="00EF2038"/>
    <w:rsid w:val="00EF2A44"/>
    <w:rsid w:val="00EF34D9"/>
    <w:rsid w:val="00EF3F87"/>
    <w:rsid w:val="00EF50DC"/>
    <w:rsid w:val="00EF59AD"/>
    <w:rsid w:val="00F24EE6"/>
    <w:rsid w:val="00F3035E"/>
    <w:rsid w:val="00F3261D"/>
    <w:rsid w:val="00F36F29"/>
    <w:rsid w:val="00F40E7C"/>
    <w:rsid w:val="00F4161F"/>
    <w:rsid w:val="00F44095"/>
    <w:rsid w:val="00F60668"/>
    <w:rsid w:val="00F63326"/>
    <w:rsid w:val="00F645B5"/>
    <w:rsid w:val="00F7007D"/>
    <w:rsid w:val="00F7429E"/>
    <w:rsid w:val="00F760B1"/>
    <w:rsid w:val="00F77400"/>
    <w:rsid w:val="00F80644"/>
    <w:rsid w:val="00F847A8"/>
    <w:rsid w:val="00F85ABA"/>
    <w:rsid w:val="00FB00D4"/>
    <w:rsid w:val="00FB38CA"/>
    <w:rsid w:val="00FB7442"/>
    <w:rsid w:val="00FC5698"/>
    <w:rsid w:val="00FD2B44"/>
    <w:rsid w:val="00FD506A"/>
    <w:rsid w:val="00FD508C"/>
    <w:rsid w:val="00FE22BD"/>
    <w:rsid w:val="00FE68DA"/>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EACFC51E-D69D-4A93-9576-41EF8408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E05B9E"/>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95995955">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89986179">
      <w:bodyDiv w:val="1"/>
      <w:marLeft w:val="0"/>
      <w:marRight w:val="0"/>
      <w:marTop w:val="0"/>
      <w:marBottom w:val="0"/>
      <w:divBdr>
        <w:top w:val="none" w:sz="0" w:space="0" w:color="auto"/>
        <w:left w:val="none" w:sz="0" w:space="0" w:color="auto"/>
        <w:bottom w:val="none" w:sz="0" w:space="0" w:color="auto"/>
        <w:right w:val="none" w:sz="0" w:space="0" w:color="auto"/>
      </w:divBdr>
      <w:divsChild>
        <w:div w:id="903174905">
          <w:marLeft w:val="0"/>
          <w:marRight w:val="0"/>
          <w:marTop w:val="0"/>
          <w:marBottom w:val="0"/>
          <w:divBdr>
            <w:top w:val="none" w:sz="0" w:space="0" w:color="auto"/>
            <w:left w:val="none" w:sz="0" w:space="0" w:color="auto"/>
            <w:bottom w:val="none" w:sz="0" w:space="0" w:color="auto"/>
            <w:right w:val="none" w:sz="0" w:space="0" w:color="auto"/>
          </w:divBdr>
          <w:divsChild>
            <w:div w:id="437141861">
              <w:marLeft w:val="0"/>
              <w:marRight w:val="0"/>
              <w:marTop w:val="0"/>
              <w:marBottom w:val="0"/>
              <w:divBdr>
                <w:top w:val="none" w:sz="0" w:space="0" w:color="auto"/>
                <w:left w:val="none" w:sz="0" w:space="0" w:color="auto"/>
                <w:bottom w:val="none" w:sz="0" w:space="0" w:color="auto"/>
                <w:right w:val="none" w:sz="0" w:space="0" w:color="auto"/>
              </w:divBdr>
              <w:divsChild>
                <w:div w:id="870922671">
                  <w:marLeft w:val="0"/>
                  <w:marRight w:val="0"/>
                  <w:marTop w:val="0"/>
                  <w:marBottom w:val="0"/>
                  <w:divBdr>
                    <w:top w:val="none" w:sz="0" w:space="0" w:color="auto"/>
                    <w:left w:val="none" w:sz="0" w:space="0" w:color="auto"/>
                    <w:bottom w:val="none" w:sz="0" w:space="0" w:color="auto"/>
                    <w:right w:val="none" w:sz="0" w:space="0" w:color="auto"/>
                  </w:divBdr>
                </w:div>
              </w:divsChild>
            </w:div>
            <w:div w:id="950937681">
              <w:marLeft w:val="0"/>
              <w:marRight w:val="0"/>
              <w:marTop w:val="0"/>
              <w:marBottom w:val="0"/>
              <w:divBdr>
                <w:top w:val="none" w:sz="0" w:space="0" w:color="auto"/>
                <w:left w:val="none" w:sz="0" w:space="0" w:color="auto"/>
                <w:bottom w:val="none" w:sz="0" w:space="0" w:color="auto"/>
                <w:right w:val="none" w:sz="0" w:space="0" w:color="auto"/>
              </w:divBdr>
              <w:divsChild>
                <w:div w:id="1586841550">
                  <w:marLeft w:val="0"/>
                  <w:marRight w:val="0"/>
                  <w:marTop w:val="0"/>
                  <w:marBottom w:val="0"/>
                  <w:divBdr>
                    <w:top w:val="none" w:sz="0" w:space="0" w:color="auto"/>
                    <w:left w:val="none" w:sz="0" w:space="0" w:color="auto"/>
                    <w:bottom w:val="none" w:sz="0" w:space="0" w:color="auto"/>
                    <w:right w:val="none" w:sz="0" w:space="0" w:color="auto"/>
                  </w:divBdr>
                </w:div>
              </w:divsChild>
            </w:div>
            <w:div w:id="1864830104">
              <w:marLeft w:val="0"/>
              <w:marRight w:val="0"/>
              <w:marTop w:val="0"/>
              <w:marBottom w:val="0"/>
              <w:divBdr>
                <w:top w:val="none" w:sz="0" w:space="0" w:color="auto"/>
                <w:left w:val="none" w:sz="0" w:space="0" w:color="auto"/>
                <w:bottom w:val="none" w:sz="0" w:space="0" w:color="auto"/>
                <w:right w:val="none" w:sz="0" w:space="0" w:color="auto"/>
              </w:divBdr>
              <w:divsChild>
                <w:div w:id="16474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9302">
          <w:marLeft w:val="0"/>
          <w:marRight w:val="0"/>
          <w:marTop w:val="0"/>
          <w:marBottom w:val="0"/>
          <w:divBdr>
            <w:top w:val="none" w:sz="0" w:space="0" w:color="auto"/>
            <w:left w:val="none" w:sz="0" w:space="0" w:color="auto"/>
            <w:bottom w:val="none" w:sz="0" w:space="0" w:color="auto"/>
            <w:right w:val="none" w:sz="0" w:space="0" w:color="auto"/>
          </w:divBdr>
          <w:divsChild>
            <w:div w:id="216018353">
              <w:marLeft w:val="0"/>
              <w:marRight w:val="0"/>
              <w:marTop w:val="0"/>
              <w:marBottom w:val="0"/>
              <w:divBdr>
                <w:top w:val="none" w:sz="0" w:space="0" w:color="auto"/>
                <w:left w:val="none" w:sz="0" w:space="0" w:color="auto"/>
                <w:bottom w:val="none" w:sz="0" w:space="0" w:color="auto"/>
                <w:right w:val="none" w:sz="0" w:space="0" w:color="auto"/>
              </w:divBdr>
              <w:divsChild>
                <w:div w:id="530731184">
                  <w:marLeft w:val="0"/>
                  <w:marRight w:val="0"/>
                  <w:marTop w:val="0"/>
                  <w:marBottom w:val="0"/>
                  <w:divBdr>
                    <w:top w:val="none" w:sz="0" w:space="0" w:color="auto"/>
                    <w:left w:val="none" w:sz="0" w:space="0" w:color="auto"/>
                    <w:bottom w:val="none" w:sz="0" w:space="0" w:color="auto"/>
                    <w:right w:val="none" w:sz="0" w:space="0" w:color="auto"/>
                  </w:divBdr>
                </w:div>
              </w:divsChild>
            </w:div>
            <w:div w:id="1160463140">
              <w:marLeft w:val="0"/>
              <w:marRight w:val="0"/>
              <w:marTop w:val="0"/>
              <w:marBottom w:val="0"/>
              <w:divBdr>
                <w:top w:val="none" w:sz="0" w:space="0" w:color="auto"/>
                <w:left w:val="none" w:sz="0" w:space="0" w:color="auto"/>
                <w:bottom w:val="none" w:sz="0" w:space="0" w:color="auto"/>
                <w:right w:val="none" w:sz="0" w:space="0" w:color="auto"/>
              </w:divBdr>
              <w:divsChild>
                <w:div w:id="17505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2823">
          <w:marLeft w:val="0"/>
          <w:marRight w:val="0"/>
          <w:marTop w:val="0"/>
          <w:marBottom w:val="0"/>
          <w:divBdr>
            <w:top w:val="none" w:sz="0" w:space="0" w:color="auto"/>
            <w:left w:val="none" w:sz="0" w:space="0" w:color="auto"/>
            <w:bottom w:val="none" w:sz="0" w:space="0" w:color="auto"/>
            <w:right w:val="none" w:sz="0" w:space="0" w:color="auto"/>
          </w:divBdr>
          <w:divsChild>
            <w:div w:id="1220745467">
              <w:marLeft w:val="0"/>
              <w:marRight w:val="0"/>
              <w:marTop w:val="0"/>
              <w:marBottom w:val="0"/>
              <w:divBdr>
                <w:top w:val="none" w:sz="0" w:space="0" w:color="auto"/>
                <w:left w:val="none" w:sz="0" w:space="0" w:color="auto"/>
                <w:bottom w:val="none" w:sz="0" w:space="0" w:color="auto"/>
                <w:right w:val="none" w:sz="0" w:space="0" w:color="auto"/>
              </w:divBdr>
              <w:divsChild>
                <w:div w:id="9452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190">
          <w:marLeft w:val="0"/>
          <w:marRight w:val="0"/>
          <w:marTop w:val="0"/>
          <w:marBottom w:val="0"/>
          <w:divBdr>
            <w:top w:val="none" w:sz="0" w:space="0" w:color="auto"/>
            <w:left w:val="none" w:sz="0" w:space="0" w:color="auto"/>
            <w:bottom w:val="none" w:sz="0" w:space="0" w:color="auto"/>
            <w:right w:val="none" w:sz="0" w:space="0" w:color="auto"/>
          </w:divBdr>
          <w:divsChild>
            <w:div w:id="754519511">
              <w:marLeft w:val="0"/>
              <w:marRight w:val="0"/>
              <w:marTop w:val="0"/>
              <w:marBottom w:val="0"/>
              <w:divBdr>
                <w:top w:val="none" w:sz="0" w:space="0" w:color="auto"/>
                <w:left w:val="none" w:sz="0" w:space="0" w:color="auto"/>
                <w:bottom w:val="none" w:sz="0" w:space="0" w:color="auto"/>
                <w:right w:val="none" w:sz="0" w:space="0" w:color="auto"/>
              </w:divBdr>
              <w:divsChild>
                <w:div w:id="1008025385">
                  <w:marLeft w:val="0"/>
                  <w:marRight w:val="0"/>
                  <w:marTop w:val="0"/>
                  <w:marBottom w:val="0"/>
                  <w:divBdr>
                    <w:top w:val="none" w:sz="0" w:space="0" w:color="auto"/>
                    <w:left w:val="none" w:sz="0" w:space="0" w:color="auto"/>
                    <w:bottom w:val="none" w:sz="0" w:space="0" w:color="auto"/>
                    <w:right w:val="none" w:sz="0" w:space="0" w:color="auto"/>
                  </w:divBdr>
                </w:div>
              </w:divsChild>
            </w:div>
            <w:div w:id="1926571149">
              <w:marLeft w:val="0"/>
              <w:marRight w:val="0"/>
              <w:marTop w:val="0"/>
              <w:marBottom w:val="0"/>
              <w:divBdr>
                <w:top w:val="none" w:sz="0" w:space="0" w:color="auto"/>
                <w:left w:val="none" w:sz="0" w:space="0" w:color="auto"/>
                <w:bottom w:val="none" w:sz="0" w:space="0" w:color="auto"/>
                <w:right w:val="none" w:sz="0" w:space="0" w:color="auto"/>
              </w:divBdr>
              <w:divsChild>
                <w:div w:id="720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7454">
      <w:bodyDiv w:val="1"/>
      <w:marLeft w:val="0"/>
      <w:marRight w:val="0"/>
      <w:marTop w:val="0"/>
      <w:marBottom w:val="0"/>
      <w:divBdr>
        <w:top w:val="none" w:sz="0" w:space="0" w:color="auto"/>
        <w:left w:val="none" w:sz="0" w:space="0" w:color="auto"/>
        <w:bottom w:val="none" w:sz="0" w:space="0" w:color="auto"/>
        <w:right w:val="none" w:sz="0" w:space="0" w:color="auto"/>
      </w:divBdr>
    </w:div>
    <w:div w:id="1288394327">
      <w:bodyDiv w:val="1"/>
      <w:marLeft w:val="0"/>
      <w:marRight w:val="0"/>
      <w:marTop w:val="0"/>
      <w:marBottom w:val="0"/>
      <w:divBdr>
        <w:top w:val="none" w:sz="0" w:space="0" w:color="auto"/>
        <w:left w:val="none" w:sz="0" w:space="0" w:color="auto"/>
        <w:bottom w:val="none" w:sz="0" w:space="0" w:color="auto"/>
        <w:right w:val="none" w:sz="0" w:space="0" w:color="auto"/>
      </w:divBdr>
    </w:div>
    <w:div w:id="1297955892">
      <w:bodyDiv w:val="1"/>
      <w:marLeft w:val="0"/>
      <w:marRight w:val="0"/>
      <w:marTop w:val="0"/>
      <w:marBottom w:val="0"/>
      <w:divBdr>
        <w:top w:val="none" w:sz="0" w:space="0" w:color="auto"/>
        <w:left w:val="none" w:sz="0" w:space="0" w:color="auto"/>
        <w:bottom w:val="none" w:sz="0" w:space="0" w:color="auto"/>
        <w:right w:val="none" w:sz="0" w:space="0" w:color="auto"/>
      </w:divBdr>
      <w:divsChild>
        <w:div w:id="1106149365">
          <w:marLeft w:val="0"/>
          <w:marRight w:val="0"/>
          <w:marTop w:val="0"/>
          <w:marBottom w:val="0"/>
          <w:divBdr>
            <w:top w:val="none" w:sz="0" w:space="0" w:color="auto"/>
            <w:left w:val="none" w:sz="0" w:space="0" w:color="auto"/>
            <w:bottom w:val="none" w:sz="0" w:space="0" w:color="auto"/>
            <w:right w:val="none" w:sz="0" w:space="0" w:color="auto"/>
          </w:divBdr>
          <w:divsChild>
            <w:div w:id="1251349065">
              <w:marLeft w:val="0"/>
              <w:marRight w:val="0"/>
              <w:marTop w:val="0"/>
              <w:marBottom w:val="0"/>
              <w:divBdr>
                <w:top w:val="none" w:sz="0" w:space="0" w:color="auto"/>
                <w:left w:val="none" w:sz="0" w:space="0" w:color="auto"/>
                <w:bottom w:val="none" w:sz="0" w:space="0" w:color="auto"/>
                <w:right w:val="none" w:sz="0" w:space="0" w:color="auto"/>
              </w:divBdr>
              <w:divsChild>
                <w:div w:id="302850246">
                  <w:marLeft w:val="0"/>
                  <w:marRight w:val="0"/>
                  <w:marTop w:val="0"/>
                  <w:marBottom w:val="0"/>
                  <w:divBdr>
                    <w:top w:val="none" w:sz="0" w:space="0" w:color="auto"/>
                    <w:left w:val="none" w:sz="0" w:space="0" w:color="auto"/>
                    <w:bottom w:val="none" w:sz="0" w:space="0" w:color="auto"/>
                    <w:right w:val="none" w:sz="0" w:space="0" w:color="auto"/>
                  </w:divBdr>
                </w:div>
              </w:divsChild>
            </w:div>
            <w:div w:id="1672565860">
              <w:marLeft w:val="0"/>
              <w:marRight w:val="0"/>
              <w:marTop w:val="0"/>
              <w:marBottom w:val="0"/>
              <w:divBdr>
                <w:top w:val="none" w:sz="0" w:space="0" w:color="auto"/>
                <w:left w:val="none" w:sz="0" w:space="0" w:color="auto"/>
                <w:bottom w:val="none" w:sz="0" w:space="0" w:color="auto"/>
                <w:right w:val="none" w:sz="0" w:space="0" w:color="auto"/>
              </w:divBdr>
              <w:divsChild>
                <w:div w:id="1109665520">
                  <w:marLeft w:val="0"/>
                  <w:marRight w:val="0"/>
                  <w:marTop w:val="0"/>
                  <w:marBottom w:val="0"/>
                  <w:divBdr>
                    <w:top w:val="none" w:sz="0" w:space="0" w:color="auto"/>
                    <w:left w:val="none" w:sz="0" w:space="0" w:color="auto"/>
                    <w:bottom w:val="none" w:sz="0" w:space="0" w:color="auto"/>
                    <w:right w:val="none" w:sz="0" w:space="0" w:color="auto"/>
                  </w:divBdr>
                </w:div>
              </w:divsChild>
            </w:div>
            <w:div w:id="1738505430">
              <w:marLeft w:val="0"/>
              <w:marRight w:val="0"/>
              <w:marTop w:val="0"/>
              <w:marBottom w:val="0"/>
              <w:divBdr>
                <w:top w:val="none" w:sz="0" w:space="0" w:color="auto"/>
                <w:left w:val="none" w:sz="0" w:space="0" w:color="auto"/>
                <w:bottom w:val="none" w:sz="0" w:space="0" w:color="auto"/>
                <w:right w:val="none" w:sz="0" w:space="0" w:color="auto"/>
              </w:divBdr>
              <w:divsChild>
                <w:div w:id="2297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5300">
          <w:marLeft w:val="0"/>
          <w:marRight w:val="0"/>
          <w:marTop w:val="0"/>
          <w:marBottom w:val="0"/>
          <w:divBdr>
            <w:top w:val="none" w:sz="0" w:space="0" w:color="auto"/>
            <w:left w:val="none" w:sz="0" w:space="0" w:color="auto"/>
            <w:bottom w:val="none" w:sz="0" w:space="0" w:color="auto"/>
            <w:right w:val="none" w:sz="0" w:space="0" w:color="auto"/>
          </w:divBdr>
          <w:divsChild>
            <w:div w:id="287318844">
              <w:marLeft w:val="0"/>
              <w:marRight w:val="0"/>
              <w:marTop w:val="0"/>
              <w:marBottom w:val="0"/>
              <w:divBdr>
                <w:top w:val="none" w:sz="0" w:space="0" w:color="auto"/>
                <w:left w:val="none" w:sz="0" w:space="0" w:color="auto"/>
                <w:bottom w:val="none" w:sz="0" w:space="0" w:color="auto"/>
                <w:right w:val="none" w:sz="0" w:space="0" w:color="auto"/>
              </w:divBdr>
              <w:divsChild>
                <w:div w:id="1852529217">
                  <w:marLeft w:val="0"/>
                  <w:marRight w:val="0"/>
                  <w:marTop w:val="0"/>
                  <w:marBottom w:val="0"/>
                  <w:divBdr>
                    <w:top w:val="none" w:sz="0" w:space="0" w:color="auto"/>
                    <w:left w:val="none" w:sz="0" w:space="0" w:color="auto"/>
                    <w:bottom w:val="none" w:sz="0" w:space="0" w:color="auto"/>
                    <w:right w:val="none" w:sz="0" w:space="0" w:color="auto"/>
                  </w:divBdr>
                </w:div>
              </w:divsChild>
            </w:div>
            <w:div w:id="744304426">
              <w:marLeft w:val="0"/>
              <w:marRight w:val="0"/>
              <w:marTop w:val="0"/>
              <w:marBottom w:val="0"/>
              <w:divBdr>
                <w:top w:val="none" w:sz="0" w:space="0" w:color="auto"/>
                <w:left w:val="none" w:sz="0" w:space="0" w:color="auto"/>
                <w:bottom w:val="none" w:sz="0" w:space="0" w:color="auto"/>
                <w:right w:val="none" w:sz="0" w:space="0" w:color="auto"/>
              </w:divBdr>
              <w:divsChild>
                <w:div w:id="6779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7731">
          <w:marLeft w:val="0"/>
          <w:marRight w:val="0"/>
          <w:marTop w:val="0"/>
          <w:marBottom w:val="0"/>
          <w:divBdr>
            <w:top w:val="none" w:sz="0" w:space="0" w:color="auto"/>
            <w:left w:val="none" w:sz="0" w:space="0" w:color="auto"/>
            <w:bottom w:val="none" w:sz="0" w:space="0" w:color="auto"/>
            <w:right w:val="none" w:sz="0" w:space="0" w:color="auto"/>
          </w:divBdr>
          <w:divsChild>
            <w:div w:id="93325745">
              <w:marLeft w:val="0"/>
              <w:marRight w:val="0"/>
              <w:marTop w:val="0"/>
              <w:marBottom w:val="0"/>
              <w:divBdr>
                <w:top w:val="none" w:sz="0" w:space="0" w:color="auto"/>
                <w:left w:val="none" w:sz="0" w:space="0" w:color="auto"/>
                <w:bottom w:val="none" w:sz="0" w:space="0" w:color="auto"/>
                <w:right w:val="none" w:sz="0" w:space="0" w:color="auto"/>
              </w:divBdr>
              <w:divsChild>
                <w:div w:id="20830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2072">
          <w:marLeft w:val="0"/>
          <w:marRight w:val="0"/>
          <w:marTop w:val="0"/>
          <w:marBottom w:val="0"/>
          <w:divBdr>
            <w:top w:val="none" w:sz="0" w:space="0" w:color="auto"/>
            <w:left w:val="none" w:sz="0" w:space="0" w:color="auto"/>
            <w:bottom w:val="none" w:sz="0" w:space="0" w:color="auto"/>
            <w:right w:val="none" w:sz="0" w:space="0" w:color="auto"/>
          </w:divBdr>
          <w:divsChild>
            <w:div w:id="375664252">
              <w:marLeft w:val="0"/>
              <w:marRight w:val="0"/>
              <w:marTop w:val="0"/>
              <w:marBottom w:val="0"/>
              <w:divBdr>
                <w:top w:val="none" w:sz="0" w:space="0" w:color="auto"/>
                <w:left w:val="none" w:sz="0" w:space="0" w:color="auto"/>
                <w:bottom w:val="none" w:sz="0" w:space="0" w:color="auto"/>
                <w:right w:val="none" w:sz="0" w:space="0" w:color="auto"/>
              </w:divBdr>
              <w:divsChild>
                <w:div w:id="297420068">
                  <w:marLeft w:val="0"/>
                  <w:marRight w:val="0"/>
                  <w:marTop w:val="0"/>
                  <w:marBottom w:val="0"/>
                  <w:divBdr>
                    <w:top w:val="none" w:sz="0" w:space="0" w:color="auto"/>
                    <w:left w:val="none" w:sz="0" w:space="0" w:color="auto"/>
                    <w:bottom w:val="none" w:sz="0" w:space="0" w:color="auto"/>
                    <w:right w:val="none" w:sz="0" w:space="0" w:color="auto"/>
                  </w:divBdr>
                </w:div>
              </w:divsChild>
            </w:div>
            <w:div w:id="761412695">
              <w:marLeft w:val="0"/>
              <w:marRight w:val="0"/>
              <w:marTop w:val="0"/>
              <w:marBottom w:val="0"/>
              <w:divBdr>
                <w:top w:val="none" w:sz="0" w:space="0" w:color="auto"/>
                <w:left w:val="none" w:sz="0" w:space="0" w:color="auto"/>
                <w:bottom w:val="none" w:sz="0" w:space="0" w:color="auto"/>
                <w:right w:val="none" w:sz="0" w:space="0" w:color="auto"/>
              </w:divBdr>
              <w:divsChild>
                <w:div w:id="19172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51269">
      <w:bodyDiv w:val="1"/>
      <w:marLeft w:val="0"/>
      <w:marRight w:val="0"/>
      <w:marTop w:val="0"/>
      <w:marBottom w:val="0"/>
      <w:divBdr>
        <w:top w:val="none" w:sz="0" w:space="0" w:color="auto"/>
        <w:left w:val="none" w:sz="0" w:space="0" w:color="auto"/>
        <w:bottom w:val="none" w:sz="0" w:space="0" w:color="auto"/>
        <w:right w:val="none" w:sz="0" w:space="0" w:color="auto"/>
      </w:divBdr>
      <w:divsChild>
        <w:div w:id="356666389">
          <w:marLeft w:val="0"/>
          <w:marRight w:val="0"/>
          <w:marTop w:val="0"/>
          <w:marBottom w:val="0"/>
          <w:divBdr>
            <w:top w:val="none" w:sz="0" w:space="0" w:color="auto"/>
            <w:left w:val="none" w:sz="0" w:space="0" w:color="auto"/>
            <w:bottom w:val="none" w:sz="0" w:space="0" w:color="auto"/>
            <w:right w:val="none" w:sz="0" w:space="0" w:color="auto"/>
          </w:divBdr>
          <w:divsChild>
            <w:div w:id="707068416">
              <w:marLeft w:val="0"/>
              <w:marRight w:val="0"/>
              <w:marTop w:val="0"/>
              <w:marBottom w:val="0"/>
              <w:divBdr>
                <w:top w:val="none" w:sz="0" w:space="0" w:color="auto"/>
                <w:left w:val="none" w:sz="0" w:space="0" w:color="auto"/>
                <w:bottom w:val="none" w:sz="0" w:space="0" w:color="auto"/>
                <w:right w:val="none" w:sz="0" w:space="0" w:color="auto"/>
              </w:divBdr>
              <w:divsChild>
                <w:div w:id="230501600">
                  <w:marLeft w:val="0"/>
                  <w:marRight w:val="0"/>
                  <w:marTop w:val="0"/>
                  <w:marBottom w:val="0"/>
                  <w:divBdr>
                    <w:top w:val="none" w:sz="0" w:space="0" w:color="auto"/>
                    <w:left w:val="none" w:sz="0" w:space="0" w:color="auto"/>
                    <w:bottom w:val="none" w:sz="0" w:space="0" w:color="auto"/>
                    <w:right w:val="none" w:sz="0" w:space="0" w:color="auto"/>
                  </w:divBdr>
                </w:div>
              </w:divsChild>
            </w:div>
            <w:div w:id="828134553">
              <w:marLeft w:val="0"/>
              <w:marRight w:val="0"/>
              <w:marTop w:val="0"/>
              <w:marBottom w:val="0"/>
              <w:divBdr>
                <w:top w:val="none" w:sz="0" w:space="0" w:color="auto"/>
                <w:left w:val="none" w:sz="0" w:space="0" w:color="auto"/>
                <w:bottom w:val="none" w:sz="0" w:space="0" w:color="auto"/>
                <w:right w:val="none" w:sz="0" w:space="0" w:color="auto"/>
              </w:divBdr>
              <w:divsChild>
                <w:div w:id="704670722">
                  <w:marLeft w:val="0"/>
                  <w:marRight w:val="0"/>
                  <w:marTop w:val="0"/>
                  <w:marBottom w:val="0"/>
                  <w:divBdr>
                    <w:top w:val="none" w:sz="0" w:space="0" w:color="auto"/>
                    <w:left w:val="none" w:sz="0" w:space="0" w:color="auto"/>
                    <w:bottom w:val="none" w:sz="0" w:space="0" w:color="auto"/>
                    <w:right w:val="none" w:sz="0" w:space="0" w:color="auto"/>
                  </w:divBdr>
                </w:div>
              </w:divsChild>
            </w:div>
            <w:div w:id="884560125">
              <w:marLeft w:val="0"/>
              <w:marRight w:val="0"/>
              <w:marTop w:val="0"/>
              <w:marBottom w:val="0"/>
              <w:divBdr>
                <w:top w:val="none" w:sz="0" w:space="0" w:color="auto"/>
                <w:left w:val="none" w:sz="0" w:space="0" w:color="auto"/>
                <w:bottom w:val="none" w:sz="0" w:space="0" w:color="auto"/>
                <w:right w:val="none" w:sz="0" w:space="0" w:color="auto"/>
              </w:divBdr>
              <w:divsChild>
                <w:div w:id="277377360">
                  <w:marLeft w:val="0"/>
                  <w:marRight w:val="0"/>
                  <w:marTop w:val="0"/>
                  <w:marBottom w:val="0"/>
                  <w:divBdr>
                    <w:top w:val="none" w:sz="0" w:space="0" w:color="auto"/>
                    <w:left w:val="none" w:sz="0" w:space="0" w:color="auto"/>
                    <w:bottom w:val="none" w:sz="0" w:space="0" w:color="auto"/>
                    <w:right w:val="none" w:sz="0" w:space="0" w:color="auto"/>
                  </w:divBdr>
                </w:div>
              </w:divsChild>
            </w:div>
            <w:div w:id="1158956570">
              <w:marLeft w:val="0"/>
              <w:marRight w:val="0"/>
              <w:marTop w:val="0"/>
              <w:marBottom w:val="0"/>
              <w:divBdr>
                <w:top w:val="none" w:sz="0" w:space="0" w:color="auto"/>
                <w:left w:val="none" w:sz="0" w:space="0" w:color="auto"/>
                <w:bottom w:val="none" w:sz="0" w:space="0" w:color="auto"/>
                <w:right w:val="none" w:sz="0" w:space="0" w:color="auto"/>
              </w:divBdr>
              <w:divsChild>
                <w:div w:id="327174021">
                  <w:marLeft w:val="0"/>
                  <w:marRight w:val="0"/>
                  <w:marTop w:val="0"/>
                  <w:marBottom w:val="0"/>
                  <w:divBdr>
                    <w:top w:val="none" w:sz="0" w:space="0" w:color="auto"/>
                    <w:left w:val="none" w:sz="0" w:space="0" w:color="auto"/>
                    <w:bottom w:val="none" w:sz="0" w:space="0" w:color="auto"/>
                    <w:right w:val="none" w:sz="0" w:space="0" w:color="auto"/>
                  </w:divBdr>
                </w:div>
              </w:divsChild>
            </w:div>
            <w:div w:id="1178041503">
              <w:marLeft w:val="0"/>
              <w:marRight w:val="0"/>
              <w:marTop w:val="0"/>
              <w:marBottom w:val="0"/>
              <w:divBdr>
                <w:top w:val="none" w:sz="0" w:space="0" w:color="auto"/>
                <w:left w:val="none" w:sz="0" w:space="0" w:color="auto"/>
                <w:bottom w:val="none" w:sz="0" w:space="0" w:color="auto"/>
                <w:right w:val="none" w:sz="0" w:space="0" w:color="auto"/>
              </w:divBdr>
              <w:divsChild>
                <w:div w:id="1743336493">
                  <w:marLeft w:val="0"/>
                  <w:marRight w:val="0"/>
                  <w:marTop w:val="0"/>
                  <w:marBottom w:val="0"/>
                  <w:divBdr>
                    <w:top w:val="none" w:sz="0" w:space="0" w:color="auto"/>
                    <w:left w:val="none" w:sz="0" w:space="0" w:color="auto"/>
                    <w:bottom w:val="none" w:sz="0" w:space="0" w:color="auto"/>
                    <w:right w:val="none" w:sz="0" w:space="0" w:color="auto"/>
                  </w:divBdr>
                </w:div>
              </w:divsChild>
            </w:div>
            <w:div w:id="1706909442">
              <w:marLeft w:val="0"/>
              <w:marRight w:val="0"/>
              <w:marTop w:val="0"/>
              <w:marBottom w:val="0"/>
              <w:divBdr>
                <w:top w:val="none" w:sz="0" w:space="0" w:color="auto"/>
                <w:left w:val="none" w:sz="0" w:space="0" w:color="auto"/>
                <w:bottom w:val="none" w:sz="0" w:space="0" w:color="auto"/>
                <w:right w:val="none" w:sz="0" w:space="0" w:color="auto"/>
              </w:divBdr>
              <w:divsChild>
                <w:div w:id="10422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2449">
          <w:marLeft w:val="0"/>
          <w:marRight w:val="0"/>
          <w:marTop w:val="0"/>
          <w:marBottom w:val="0"/>
          <w:divBdr>
            <w:top w:val="none" w:sz="0" w:space="0" w:color="auto"/>
            <w:left w:val="none" w:sz="0" w:space="0" w:color="auto"/>
            <w:bottom w:val="none" w:sz="0" w:space="0" w:color="auto"/>
            <w:right w:val="none" w:sz="0" w:space="0" w:color="auto"/>
          </w:divBdr>
          <w:divsChild>
            <w:div w:id="678888652">
              <w:marLeft w:val="0"/>
              <w:marRight w:val="0"/>
              <w:marTop w:val="0"/>
              <w:marBottom w:val="0"/>
              <w:divBdr>
                <w:top w:val="none" w:sz="0" w:space="0" w:color="auto"/>
                <w:left w:val="none" w:sz="0" w:space="0" w:color="auto"/>
                <w:bottom w:val="none" w:sz="0" w:space="0" w:color="auto"/>
                <w:right w:val="none" w:sz="0" w:space="0" w:color="auto"/>
              </w:divBdr>
              <w:divsChild>
                <w:div w:id="345058511">
                  <w:marLeft w:val="0"/>
                  <w:marRight w:val="0"/>
                  <w:marTop w:val="0"/>
                  <w:marBottom w:val="0"/>
                  <w:divBdr>
                    <w:top w:val="none" w:sz="0" w:space="0" w:color="auto"/>
                    <w:left w:val="none" w:sz="0" w:space="0" w:color="auto"/>
                    <w:bottom w:val="none" w:sz="0" w:space="0" w:color="auto"/>
                    <w:right w:val="none" w:sz="0" w:space="0" w:color="auto"/>
                  </w:divBdr>
                </w:div>
                <w:div w:id="836263766">
                  <w:marLeft w:val="0"/>
                  <w:marRight w:val="0"/>
                  <w:marTop w:val="0"/>
                  <w:marBottom w:val="0"/>
                  <w:divBdr>
                    <w:top w:val="none" w:sz="0" w:space="0" w:color="auto"/>
                    <w:left w:val="none" w:sz="0" w:space="0" w:color="auto"/>
                    <w:bottom w:val="none" w:sz="0" w:space="0" w:color="auto"/>
                    <w:right w:val="none" w:sz="0" w:space="0" w:color="auto"/>
                  </w:divBdr>
                </w:div>
              </w:divsChild>
            </w:div>
            <w:div w:id="720596855">
              <w:marLeft w:val="0"/>
              <w:marRight w:val="0"/>
              <w:marTop w:val="0"/>
              <w:marBottom w:val="0"/>
              <w:divBdr>
                <w:top w:val="none" w:sz="0" w:space="0" w:color="auto"/>
                <w:left w:val="none" w:sz="0" w:space="0" w:color="auto"/>
                <w:bottom w:val="none" w:sz="0" w:space="0" w:color="auto"/>
                <w:right w:val="none" w:sz="0" w:space="0" w:color="auto"/>
              </w:divBdr>
              <w:divsChild>
                <w:div w:id="2004119774">
                  <w:marLeft w:val="0"/>
                  <w:marRight w:val="0"/>
                  <w:marTop w:val="0"/>
                  <w:marBottom w:val="0"/>
                  <w:divBdr>
                    <w:top w:val="none" w:sz="0" w:space="0" w:color="auto"/>
                    <w:left w:val="none" w:sz="0" w:space="0" w:color="auto"/>
                    <w:bottom w:val="none" w:sz="0" w:space="0" w:color="auto"/>
                    <w:right w:val="none" w:sz="0" w:space="0" w:color="auto"/>
                  </w:divBdr>
                </w:div>
              </w:divsChild>
            </w:div>
            <w:div w:id="1404764502">
              <w:marLeft w:val="0"/>
              <w:marRight w:val="0"/>
              <w:marTop w:val="0"/>
              <w:marBottom w:val="0"/>
              <w:divBdr>
                <w:top w:val="none" w:sz="0" w:space="0" w:color="auto"/>
                <w:left w:val="none" w:sz="0" w:space="0" w:color="auto"/>
                <w:bottom w:val="none" w:sz="0" w:space="0" w:color="auto"/>
                <w:right w:val="none" w:sz="0" w:space="0" w:color="auto"/>
              </w:divBdr>
              <w:divsChild>
                <w:div w:id="809709804">
                  <w:marLeft w:val="0"/>
                  <w:marRight w:val="0"/>
                  <w:marTop w:val="0"/>
                  <w:marBottom w:val="0"/>
                  <w:divBdr>
                    <w:top w:val="none" w:sz="0" w:space="0" w:color="auto"/>
                    <w:left w:val="none" w:sz="0" w:space="0" w:color="auto"/>
                    <w:bottom w:val="none" w:sz="0" w:space="0" w:color="auto"/>
                    <w:right w:val="none" w:sz="0" w:space="0" w:color="auto"/>
                  </w:divBdr>
                </w:div>
              </w:divsChild>
            </w:div>
            <w:div w:id="1776171537">
              <w:marLeft w:val="0"/>
              <w:marRight w:val="0"/>
              <w:marTop w:val="0"/>
              <w:marBottom w:val="0"/>
              <w:divBdr>
                <w:top w:val="none" w:sz="0" w:space="0" w:color="auto"/>
                <w:left w:val="none" w:sz="0" w:space="0" w:color="auto"/>
                <w:bottom w:val="none" w:sz="0" w:space="0" w:color="auto"/>
                <w:right w:val="none" w:sz="0" w:space="0" w:color="auto"/>
              </w:divBdr>
              <w:divsChild>
                <w:div w:id="179049346">
                  <w:marLeft w:val="0"/>
                  <w:marRight w:val="0"/>
                  <w:marTop w:val="0"/>
                  <w:marBottom w:val="0"/>
                  <w:divBdr>
                    <w:top w:val="none" w:sz="0" w:space="0" w:color="auto"/>
                    <w:left w:val="none" w:sz="0" w:space="0" w:color="auto"/>
                    <w:bottom w:val="none" w:sz="0" w:space="0" w:color="auto"/>
                    <w:right w:val="none" w:sz="0" w:space="0" w:color="auto"/>
                  </w:divBdr>
                </w:div>
              </w:divsChild>
            </w:div>
            <w:div w:id="1924021018">
              <w:marLeft w:val="0"/>
              <w:marRight w:val="0"/>
              <w:marTop w:val="0"/>
              <w:marBottom w:val="0"/>
              <w:divBdr>
                <w:top w:val="none" w:sz="0" w:space="0" w:color="auto"/>
                <w:left w:val="none" w:sz="0" w:space="0" w:color="auto"/>
                <w:bottom w:val="none" w:sz="0" w:space="0" w:color="auto"/>
                <w:right w:val="none" w:sz="0" w:space="0" w:color="auto"/>
              </w:divBdr>
              <w:divsChild>
                <w:div w:id="12242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101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r w:rsidRPr="008426D1">
            <w:rPr>
              <w:rStyle w:val="PlaceholderText"/>
              <w:shd w:val="clear" w:color="auto" w:fill="D9D9D9" w:themeFill="background1" w:themeFillShade="D9"/>
            </w:rPr>
            <w:t>Paste bulletin pages here...</w:t>
          </w:r>
        </w:p>
      </w:docPartBody>
    </w:docPart>
    <w:docPart>
      <w:docPartPr>
        <w:name w:val="2A267E77ACB941A0A663928E7C4C685C"/>
        <w:category>
          <w:name w:val="General"/>
          <w:gallery w:val="placeholder"/>
        </w:category>
        <w:types>
          <w:type w:val="bbPlcHdr"/>
        </w:types>
        <w:behaviors>
          <w:behavior w:val="content"/>
        </w:behaviors>
        <w:guid w:val="{A452D9B6-9A5A-4E41-92C5-C901B99A6296}"/>
      </w:docPartPr>
      <w:docPartBody>
        <w:p w:rsidR="00080A54" w:rsidRDefault="00875D23">
          <w:pPr>
            <w:pStyle w:val="2A267E77ACB941A0A663928E7C4C685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B5FB9D8BD7D48978E13DCE5D7BED148"/>
        <w:category>
          <w:name w:val="General"/>
          <w:gallery w:val="placeholder"/>
        </w:category>
        <w:types>
          <w:type w:val="bbPlcHdr"/>
        </w:types>
        <w:behaviors>
          <w:behavior w:val="content"/>
        </w:behaviors>
        <w:guid w:val="{6E126942-2019-48A7-B04A-DAB7DA9D08A7}"/>
      </w:docPartPr>
      <w:docPartBody>
        <w:p w:rsidR="00080A54" w:rsidRDefault="00875D23">
          <w:pPr>
            <w:pStyle w:val="0B5FB9D8BD7D48978E13DCE5D7BED14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TimesNewRomanP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0A54"/>
    <w:rsid w:val="00081B63"/>
    <w:rsid w:val="000B2786"/>
    <w:rsid w:val="002D64D6"/>
    <w:rsid w:val="0032383A"/>
    <w:rsid w:val="00337484"/>
    <w:rsid w:val="003D4C2A"/>
    <w:rsid w:val="00405B53"/>
    <w:rsid w:val="00425226"/>
    <w:rsid w:val="00436B57"/>
    <w:rsid w:val="004E1A75"/>
    <w:rsid w:val="00576003"/>
    <w:rsid w:val="00587536"/>
    <w:rsid w:val="005C4D59"/>
    <w:rsid w:val="005D5D2F"/>
    <w:rsid w:val="00623293"/>
    <w:rsid w:val="00630469"/>
    <w:rsid w:val="00654E35"/>
    <w:rsid w:val="006C3910"/>
    <w:rsid w:val="007D17F3"/>
    <w:rsid w:val="00875D23"/>
    <w:rsid w:val="008822A5"/>
    <w:rsid w:val="00891F77"/>
    <w:rsid w:val="00913E4B"/>
    <w:rsid w:val="0096458F"/>
    <w:rsid w:val="009911C7"/>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D12EE"/>
    <w:rsid w:val="00DE6391"/>
    <w:rsid w:val="00EB3740"/>
    <w:rsid w:val="00F0343A"/>
    <w:rsid w:val="00F70181"/>
    <w:rsid w:val="00FB299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09D1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2A267E77ACB941A0A663928E7C4C685C">
    <w:name w:val="2A267E77ACB941A0A663928E7C4C685C"/>
    <w:pPr>
      <w:spacing w:after="160" w:line="259" w:lineRule="auto"/>
    </w:pPr>
  </w:style>
  <w:style w:type="paragraph" w:customStyle="1" w:styleId="0B5FB9D8BD7D48978E13DCE5D7BED148">
    <w:name w:val="0B5FB9D8BD7D48978E13DCE5D7BED1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8F04C-AFE6-426D-A33F-6252A282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15154</CharactersWithSpaces>
  <SharedDoc>false</SharedDoc>
  <HLinks>
    <vt:vector size="6" baseType="variant">
      <vt:variant>
        <vt:i4>3080302</vt:i4>
      </vt:variant>
      <vt:variant>
        <vt:i4>0</vt:i4>
      </vt:variant>
      <vt:variant>
        <vt:i4>0</vt:i4>
      </vt:variant>
      <vt:variant>
        <vt:i4>5</vt:i4>
      </vt:variant>
      <vt:variant>
        <vt:lpwstr>http://www.astate.edu/a/registrar/students/bulletins/index.dot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cp:lastModifiedBy>MARY J. BRADLEY</cp:lastModifiedBy>
  <cp:revision>2</cp:revision>
  <cp:lastPrinted>2019-07-10T17:02:00Z</cp:lastPrinted>
  <dcterms:created xsi:type="dcterms:W3CDTF">2020-10-15T00:16:00Z</dcterms:created>
  <dcterms:modified xsi:type="dcterms:W3CDTF">2020-10-15T00:16:00Z</dcterms:modified>
</cp:coreProperties>
</file>