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84B9AB" w:rsidR="00AB4AA6" w:rsidRPr="00285F5A" w:rsidRDefault="00CD14C0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Pr="00CD14C0">
        <w:rPr>
          <w:rFonts w:ascii="MS Gothic" w:eastAsia="MS Gothic" w:hAnsi="MS Gothic" w:cs="Arial"/>
          <w:b/>
          <w:szCs w:val="20"/>
        </w:rPr>
        <w:t>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2B2BAD8" w:rsidR="00AB4AA6" w:rsidRDefault="000F54ED" w:rsidP="00CD14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CD14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6199D32" w:rsidR="00AB4AA6" w:rsidRDefault="00CD14C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58395C1" w:rsidR="00AB4AA6" w:rsidRDefault="000F54ED" w:rsidP="00CD14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CD14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15EA0B2" w:rsidR="00AB4AA6" w:rsidRDefault="00CD14C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05963D9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824891680"/>
                          <w:placeholder>
                            <w:docPart w:val="3C387D76ABC34C699D78860058944480"/>
                          </w:placeholder>
                        </w:sdtPr>
                        <w:sdtEndPr/>
                        <w:sdtContent>
                          <w:r w:rsidR="00F93AD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A73206A" w:rsidR="00AB4AA6" w:rsidRDefault="00F93AD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2586652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B081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EBD0E9E" w:rsidR="00AB4AA6" w:rsidRDefault="00AB081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F54E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C4ABF11" w:rsidR="00AB4AA6" w:rsidRDefault="000F54E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9760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Alan Utter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796F3AA" w:rsidR="00AB4AA6" w:rsidRDefault="0097602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196047B4" w:rsidR="00F87DAF" w:rsidRDefault="00CD14C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Imperial Russia, HIST 5113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7DC3392B" w:rsidR="00F87DAF" w:rsidRDefault="00CD14C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Gary Edwards, </w:t>
          </w:r>
          <w:r w:rsidR="00E514C3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r>
            <w:rPr>
              <w:rFonts w:asciiTheme="majorHAnsi" w:hAnsiTheme="majorHAnsi" w:cs="Arial"/>
              <w:sz w:val="20"/>
              <w:szCs w:val="20"/>
            </w:rPr>
            <w:t>gedwards@astate.edu</w:t>
          </w:r>
          <w:r w:rsidR="0033483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34830" w:rsidRPr="00334830">
            <w:rPr>
              <w:rFonts w:asciiTheme="majorHAnsi" w:hAnsiTheme="majorHAnsi" w:cs="Arial"/>
              <w:sz w:val="20"/>
              <w:szCs w:val="20"/>
            </w:rPr>
            <w:t>(870) 972-2313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A748369" w:rsidR="00806DDA" w:rsidRDefault="00CD14C0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no longer has faculty with expertise in this subject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4B7AB0CE" w:rsidR="005522D7" w:rsidRDefault="00E514C3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576420425" w:edGrp="everyone"/>
      <w:r w:rsidRPr="00E514C3">
        <w:rPr>
          <w:rFonts w:asciiTheme="majorHAnsi" w:hAnsiTheme="majorHAnsi" w:cs="Arial"/>
          <w:sz w:val="20"/>
          <w:szCs w:val="20"/>
        </w:rPr>
        <w:t>already no longer offered</w:t>
      </w:r>
      <w:permEnd w:id="1576420425"/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43A86D33" w:rsidR="00630AD8" w:rsidRPr="00630AD8" w:rsidRDefault="000F54ED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E514C3" w:rsidRPr="00E514C3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775407EF" w:rsidR="00630AD8" w:rsidRPr="00630AD8" w:rsidRDefault="0016088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only as an option among many in a certificate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56DCEE9C" w:rsidR="005775A4" w:rsidRPr="005775A4" w:rsidRDefault="000F54ED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E514C3" w:rsidRPr="00E514C3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E514C3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C359BC4" w:rsidR="005775A4" w:rsidRPr="005775A4" w:rsidRDefault="005775A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2B6894ED" w:rsidR="001F6306" w:rsidRPr="00DB5F2F" w:rsidRDefault="00E514C3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14C3">
        <w:rPr>
          <w:b/>
        </w:rPr>
        <w:t>No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649B4162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CD14C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32BA7D0" w:rsidR="00B478DF" w:rsidRDefault="000F54ED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E514C3" w:rsidRPr="00E514C3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E514C3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EndPr/>
      <w:sdtContent>
        <w:p w14:paraId="74DCB9B3" w14:textId="428A167D" w:rsidR="00343CB5" w:rsidRDefault="00E514C3" w:rsidP="00CD14C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CD14C0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CD14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CD14C0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CD14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CD1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CD14C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CD14C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CD14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CD14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CD14C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9F1EEAD" w14:textId="4F7100B7" w:rsidR="00E514C3" w:rsidRPr="00E514C3" w:rsidRDefault="005775A4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E514C3">
        <w:rPr>
          <w:rFonts w:asciiTheme="majorHAnsi" w:hAnsiTheme="majorHAnsi" w:cs="Arial"/>
          <w:b/>
          <w:color w:val="000000" w:themeColor="text1"/>
          <w:szCs w:val="18"/>
          <w:u w:val="single"/>
        </w:rPr>
        <w:t>CURRENT</w:t>
      </w:r>
    </w:p>
    <w:p w14:paraId="3056FD46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6E5FEF2F" w14:textId="12D27ECB" w:rsidR="005775A4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Graduate Bulletin 2020-2021, p. 225</w:t>
      </w:r>
    </w:p>
    <w:p w14:paraId="6E420598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9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E514C3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History</w:t>
      </w:r>
    </w:p>
    <w:p w14:paraId="75DD786C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Graduate Certificate</w:t>
      </w:r>
    </w:p>
    <w:p w14:paraId="4C61D021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E514C3" w:rsidRPr="00E514C3" w14:paraId="46106233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F7A566E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52AEFF" w14:textId="77777777" w:rsidR="00E514C3" w:rsidRPr="00E514C3" w:rsidRDefault="00E514C3" w:rsidP="00E5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C3" w:rsidRPr="00E514C3" w14:paraId="6CAE40E5" w14:textId="77777777" w:rsidTr="008E13B6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941837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71E014" w14:textId="77777777" w:rsidR="00E514C3" w:rsidRPr="00E514C3" w:rsidRDefault="00E514C3" w:rsidP="00E5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C3" w:rsidRPr="00E514C3" w14:paraId="3E78C608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FC8507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98856DA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E514C3" w:rsidRPr="00E514C3" w14:paraId="0A58DAE3" w14:textId="77777777" w:rsidTr="008E13B6">
        <w:trPr>
          <w:trHeight w:hRule="exact" w:val="7015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51FCC5" w14:textId="630915CB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39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</w:t>
            </w: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 eighteen hours from the following:</w:t>
            </w:r>
          </w:p>
          <w:p w14:paraId="765ADF90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30"/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HIST 5113, Imperial Russia</w:t>
            </w:r>
          </w:p>
          <w:p w14:paraId="173F9AE4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5123, Soviet and Post-Communist Russia HIST 5133, History of Ancient China</w:t>
            </w:r>
          </w:p>
          <w:p w14:paraId="7E25CECD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5143, Rise of Modern China</w:t>
            </w:r>
          </w:p>
          <w:p w14:paraId="0B7B9499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5213, History of England: 55 B.C. to A.D. 1689 HIST 5223, History of Great Britain: 1688 to 1982 HIST 5243, The Vikings</w:t>
            </w:r>
          </w:p>
          <w:p w14:paraId="1F006A74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5263, Early Christianity HIST 5273, History of Mexico</w:t>
            </w:r>
          </w:p>
          <w:p w14:paraId="6E00B8CF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5313, Introduction to Public History</w:t>
            </w:r>
          </w:p>
          <w:p w14:paraId="2CBEC0C8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0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5323, Management of Archives and Manuscripts HIST 5413, Colonial North America</w:t>
            </w:r>
          </w:p>
          <w:p w14:paraId="2CF67B92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4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5423, Foundations of the American Republic, 1783-1850 HIST 5453, United States Civil War and Reconstruction</w:t>
            </w:r>
          </w:p>
          <w:p w14:paraId="06EF4B63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5463, U.S. Gilded Age/Progressive Era HIST 5473, U.S. Southern Women’s History HIST 5483, History of Sexuality in America HIST 5513, Museum Collections Management HIST 5553, History of Medicine</w:t>
            </w:r>
          </w:p>
          <w:p w14:paraId="252BC30C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5613, Seminar in Global History</w:t>
            </w:r>
          </w:p>
          <w:p w14:paraId="1AE67209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5713, Computers in the Social Studies Classroom HIST 5763, Public History Seminar</w:t>
            </w:r>
          </w:p>
          <w:p w14:paraId="15B19279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6003, Introduction to Graduate Study of History HIST 6213, The Practice of History</w:t>
            </w:r>
          </w:p>
          <w:p w14:paraId="584CDF35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2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6253, Graduate Readings Seminar HIST 6263, Graduate Research Seminar HIST 6273, Special Topics in World History</w:t>
            </w:r>
          </w:p>
          <w:p w14:paraId="181BD763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6283, Special Topics in American History HIST 6323, Historic Preservation</w:t>
            </w:r>
          </w:p>
          <w:p w14:paraId="7F22B05A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6333, Seminar in Arkansas Studies HIST 6343, Historic Preservation Field School HIST 6363, American Architectural History</w:t>
            </w:r>
          </w:p>
          <w:p w14:paraId="70D46028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6403, Studies in African-American History HIST 6413, American Regional History</w:t>
            </w:r>
          </w:p>
          <w:p w14:paraId="1E79DB4A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6433, American Cultural and Social History HIST 6443, American Groups in Conflict</w:t>
            </w:r>
          </w:p>
          <w:p w14:paraId="43DE69FE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6453, American Period Studies</w:t>
            </w:r>
          </w:p>
          <w:p w14:paraId="46951362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3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6513, Theory and Practice of Global History HIST 6523, Africa, Slavery, and World History HIST 6533, Indian Ocean World Since 1100</w:t>
            </w:r>
          </w:p>
          <w:p w14:paraId="601575D5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6543, History of the Crusades</w:t>
            </w:r>
          </w:p>
          <w:p w14:paraId="3256676A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5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6553, Black Death in Global Perspective HIST 6613, Studies in Civilization</w:t>
            </w:r>
          </w:p>
          <w:p w14:paraId="37CA0ABA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6623, European History HIST 6633, Eurasian History HIST 6653, Asian History</w:t>
            </w:r>
          </w:p>
          <w:p w14:paraId="5D0A4468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680V, Independent Study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EF2484" w14:textId="77777777" w:rsidR="00E514C3" w:rsidRPr="00E514C3" w:rsidRDefault="00E514C3" w:rsidP="00E514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</w:tbl>
    <w:p w14:paraId="03F2BDB2" w14:textId="77777777" w:rsidR="00160888" w:rsidRDefault="00160888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C387F64" w14:textId="77777777" w:rsidR="00160888" w:rsidRDefault="00160888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7ED3926" w14:textId="53883A7C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p. 356</w:t>
      </w:r>
    </w:p>
    <w:p w14:paraId="797815C8" w14:textId="37047B86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110CA5D2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2026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DEPARTMENT OF HISTORY</w:t>
      </w:r>
    </w:p>
    <w:p w14:paraId="2D422B87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eastAsia="Times New Roman" w:hAnsi="Book Antiqua" w:cs="Book Antiqua"/>
          <w:b/>
          <w:bCs/>
        </w:rPr>
      </w:pPr>
    </w:p>
    <w:p w14:paraId="5E8CA365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History (HIST)</w:t>
      </w:r>
    </w:p>
    <w:p w14:paraId="54655339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Book Antiqua" w:eastAsia="Times New Roman" w:hAnsi="Book Antiqua" w:cs="Book Antiqua"/>
          <w:b/>
          <w:bCs/>
          <w:sz w:val="11"/>
          <w:szCs w:val="11"/>
        </w:rPr>
      </w:pPr>
    </w:p>
    <w:p w14:paraId="4E36A35F" w14:textId="77777777" w:rsidR="00E514C3" w:rsidRPr="00E514C3" w:rsidRDefault="00E514C3" w:rsidP="00E514C3">
      <w:pPr>
        <w:widowControl w:val="0"/>
        <w:tabs>
          <w:tab w:val="left" w:pos="1219"/>
          <w:tab w:val="left" w:pos="2847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left="100"/>
        <w:rPr>
          <w:rFonts w:ascii="Arial" w:eastAsia="Times New Roman" w:hAnsi="Arial" w:cs="Arial"/>
          <w:strike/>
          <w:color w:val="FF000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 xml:space="preserve">HIST </w:t>
      </w:r>
      <w:r w:rsidRPr="00E514C3">
        <w:rPr>
          <w:rFonts w:ascii="Arial" w:eastAsia="Times New Roman" w:hAnsi="Arial" w:cs="Arial"/>
          <w:b/>
          <w:bCs/>
          <w:strike/>
          <w:color w:val="FF0000"/>
          <w:spacing w:val="-3"/>
          <w:sz w:val="16"/>
          <w:szCs w:val="16"/>
        </w:rPr>
        <w:t>5113.</w:t>
      </w:r>
      <w:r w:rsidRPr="00E514C3">
        <w:rPr>
          <w:rFonts w:ascii="Arial" w:eastAsia="Times New Roman" w:hAnsi="Arial" w:cs="Arial"/>
          <w:b/>
          <w:bCs/>
          <w:strike/>
          <w:color w:val="FF0000"/>
          <w:spacing w:val="-3"/>
          <w:sz w:val="16"/>
          <w:szCs w:val="16"/>
        </w:rPr>
        <w:tab/>
      </w:r>
      <w:r w:rsidRPr="00E514C3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Imperial</w:t>
      </w:r>
      <w:r w:rsidRPr="00E514C3">
        <w:rPr>
          <w:rFonts w:ascii="Arial" w:eastAsia="Times New Roman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Russia</w:t>
      </w:r>
      <w:r w:rsidRPr="00E514C3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ab/>
      </w:r>
      <w:r w:rsidRPr="00E514C3">
        <w:rPr>
          <w:rFonts w:ascii="Arial" w:eastAsia="Times New Roman" w:hAnsi="Arial" w:cs="Arial"/>
          <w:strike/>
          <w:color w:val="FF0000"/>
          <w:sz w:val="16"/>
          <w:szCs w:val="16"/>
        </w:rPr>
        <w:t>Russian history to the Revolution of</w:t>
      </w:r>
      <w:r w:rsidRPr="00E514C3">
        <w:rPr>
          <w:rFonts w:ascii="Arial" w:eastAsia="Times New Roman" w:hAnsi="Arial" w:cs="Arial"/>
          <w:strike/>
          <w:color w:val="FF000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strike/>
          <w:color w:val="FF0000"/>
          <w:sz w:val="16"/>
          <w:szCs w:val="16"/>
        </w:rPr>
        <w:t>1917.</w:t>
      </w:r>
    </w:p>
    <w:p w14:paraId="21266268" w14:textId="77777777" w:rsidR="00E514C3" w:rsidRPr="00E514C3" w:rsidRDefault="00E514C3" w:rsidP="00E514C3">
      <w:pPr>
        <w:widowControl w:val="0"/>
        <w:tabs>
          <w:tab w:val="left" w:pos="1219"/>
          <w:tab w:val="left" w:pos="4453"/>
        </w:tabs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Soviet and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Post-Communist</w:t>
      </w:r>
      <w:r w:rsidRPr="00E514C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Russia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U.S.S.R. and Post-Soviet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589A0307" w14:textId="77777777" w:rsidR="00E514C3" w:rsidRPr="00E514C3" w:rsidRDefault="00E514C3" w:rsidP="00E514C3">
      <w:pPr>
        <w:widowControl w:val="0"/>
        <w:tabs>
          <w:tab w:val="left" w:pos="1219"/>
          <w:tab w:val="left" w:pos="3619"/>
        </w:tabs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5133.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 of</w:t>
      </w:r>
      <w:r w:rsidRPr="00E514C3">
        <w:rPr>
          <w:rFonts w:ascii="Arial" w:eastAsia="Times New Roman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Ancient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Ancient Chinese civilization from the founding</w:t>
      </w:r>
      <w:r w:rsidRPr="00E514C3">
        <w:rPr>
          <w:rFonts w:ascii="Arial" w:eastAsia="Times New Roman" w:hAnsi="Arial" w:cs="Arial"/>
          <w:color w:val="231F20"/>
          <w:spacing w:val="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Shang Dynasty (1766 B.C.) to the end of the Three Kingdoms Period (A.D.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280).</w:t>
      </w:r>
    </w:p>
    <w:p w14:paraId="2772F5D1" w14:textId="77777777" w:rsidR="00E514C3" w:rsidRPr="00E514C3" w:rsidRDefault="00E514C3" w:rsidP="00E514C3">
      <w:pPr>
        <w:widowControl w:val="0"/>
        <w:tabs>
          <w:tab w:val="left" w:pos="1219"/>
          <w:tab w:val="left" w:pos="3459"/>
        </w:tabs>
        <w:kinsoku w:val="0"/>
        <w:overflowPunct w:val="0"/>
        <w:autoSpaceDE w:val="0"/>
        <w:autoSpaceDN w:val="0"/>
        <w:adjustRightInd w:val="0"/>
        <w:spacing w:before="125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Rise of</w:t>
      </w:r>
      <w:r w:rsidRPr="00E514C3">
        <w:rPr>
          <w:rFonts w:ascii="Arial" w:eastAsia="Times New Roman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Modern</w:t>
      </w:r>
      <w:r w:rsidRPr="00E514C3">
        <w:rPr>
          <w:rFonts w:ascii="Arial" w:eastAsia="Times New Roman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 developments in Chinese history with</w:t>
      </w:r>
      <w:r w:rsidRPr="00E514C3">
        <w:rPr>
          <w:rFonts w:ascii="Arial" w:eastAsia="Times New Roman" w:hAnsi="Arial" w:cs="Arial"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emphasis</w:t>
      </w:r>
    </w:p>
    <w:p w14:paraId="004D1757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on the twentieth century.</w:t>
      </w:r>
    </w:p>
    <w:p w14:paraId="288511DD" w14:textId="77777777" w:rsidR="00E514C3" w:rsidRPr="00E514C3" w:rsidRDefault="00E514C3" w:rsidP="00E514C3">
      <w:pPr>
        <w:widowControl w:val="0"/>
        <w:tabs>
          <w:tab w:val="left" w:pos="1219"/>
          <w:tab w:val="left" w:pos="4626"/>
        </w:tabs>
        <w:kinsoku w:val="0"/>
        <w:overflowPunct w:val="0"/>
        <w:autoSpaceDE w:val="0"/>
        <w:autoSpaceDN w:val="0"/>
        <w:adjustRightInd w:val="0"/>
        <w:spacing w:before="135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England: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55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B.C.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-1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A.D.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1689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social, political,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ecclesiastical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history of England from Julius Caesar’s reconnaissance to the Glorious</w:t>
      </w:r>
      <w:r w:rsidRPr="00E514C3">
        <w:rPr>
          <w:rFonts w:ascii="Arial" w:eastAsia="Times New Roman" w:hAnsi="Arial" w:cs="Arial"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140B1A0A" w14:textId="77777777" w:rsidR="00E514C3" w:rsidRPr="00E514C3" w:rsidRDefault="00E514C3" w:rsidP="00E514C3">
      <w:pPr>
        <w:widowControl w:val="0"/>
        <w:tabs>
          <w:tab w:val="left" w:pos="1219"/>
          <w:tab w:val="left" w:pos="4796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History of Great Britain: 1688 </w:t>
      </w:r>
      <w:r w:rsidRPr="00E514C3">
        <w:rPr>
          <w:rFonts w:ascii="Arial" w:eastAsia="Times New Roman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1982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The social, political, </w:t>
      </w:r>
      <w:r w:rsidRPr="00E514C3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economic</w:t>
      </w:r>
      <w:r w:rsidRPr="00E514C3">
        <w:rPr>
          <w:rFonts w:ascii="Arial" w:eastAsia="Times New Roman" w:hAnsi="Arial" w:cs="Arial"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imperial history of Great Britain from the Glorious Revolution to the Falklands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08F2AFD4" w14:textId="77777777" w:rsidR="00E514C3" w:rsidRPr="00E514C3" w:rsidRDefault="00E514C3" w:rsidP="00E514C3">
      <w:pPr>
        <w:widowControl w:val="0"/>
        <w:tabs>
          <w:tab w:val="left" w:pos="1219"/>
          <w:tab w:val="left" w:pos="276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Vikings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impact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Viking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phenomenon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Europe,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 Norse culture in the 7th-13th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centuries.</w:t>
      </w:r>
    </w:p>
    <w:p w14:paraId="61500259" w14:textId="77777777" w:rsidR="00E514C3" w:rsidRPr="00E514C3" w:rsidRDefault="00E514C3" w:rsidP="00E514C3">
      <w:pPr>
        <w:widowControl w:val="0"/>
        <w:tabs>
          <w:tab w:val="left" w:pos="1219"/>
          <w:tab w:val="left" w:pos="3074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5263.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Early</w:t>
      </w:r>
      <w:r w:rsidRPr="00E514C3">
        <w:rPr>
          <w:rFonts w:ascii="Arial" w:eastAsia="Times New Roman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Christianity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Growth and influence of Christianity in  </w:t>
      </w:r>
      <w:r w:rsidRPr="00E514C3">
        <w:rPr>
          <w:rFonts w:ascii="Arial" w:eastAsia="Times New Roman" w:hAnsi="Arial" w:cs="Arial"/>
          <w:color w:val="231F20"/>
          <w:spacing w:val="3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Mediterranean</w:t>
      </w:r>
      <w:r w:rsidRPr="00E514C3">
        <w:rPr>
          <w:rFonts w:ascii="Arial" w:eastAsia="Times New Roman" w:hAnsi="Arial" w:cs="Arial"/>
          <w:color w:val="231F20"/>
          <w:spacing w:val="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European lands, to 600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C.E.</w:t>
      </w:r>
    </w:p>
    <w:p w14:paraId="55770239" w14:textId="77777777" w:rsidR="00E514C3" w:rsidRPr="00E514C3" w:rsidRDefault="00E514C3" w:rsidP="00E514C3">
      <w:pPr>
        <w:widowControl w:val="0"/>
        <w:tabs>
          <w:tab w:val="left" w:pos="1219"/>
          <w:tab w:val="left" w:pos="327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5273.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Mexico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 survey emphasizing contemporary </w:t>
      </w:r>
      <w:r w:rsidRPr="00E514C3">
        <w:rPr>
          <w:rFonts w:ascii="Arial" w:eastAsia="Times New Roman" w:hAnsi="Arial" w:cs="Arial"/>
          <w:color w:val="231F20"/>
          <w:spacing w:val="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developments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relations with the United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519D2224" w14:textId="77777777" w:rsidR="00E514C3" w:rsidRPr="00E514C3" w:rsidRDefault="00E514C3" w:rsidP="00E514C3">
      <w:pPr>
        <w:widowControl w:val="0"/>
        <w:tabs>
          <w:tab w:val="left" w:pos="1219"/>
          <w:tab w:val="left" w:pos="3175"/>
        </w:tabs>
        <w:kinsoku w:val="0"/>
        <w:overflowPunct w:val="0"/>
        <w:autoSpaceDE w:val="0"/>
        <w:autoSpaceDN w:val="0"/>
        <w:adjustRightInd w:val="0"/>
        <w:spacing w:before="126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lastRenderedPageBreak/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5303.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 Idea</w:t>
      </w:r>
      <w:r w:rsidRPr="00E514C3">
        <w:rPr>
          <w:rFonts w:ascii="Arial" w:eastAsia="Times New Roman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 History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 study of the idea of history in its chronological,</w:t>
      </w:r>
      <w:r w:rsidRPr="00E514C3">
        <w:rPr>
          <w:rFonts w:ascii="Arial" w:eastAsia="Times New Roman" w:hAnsi="Arial" w:cs="Arial"/>
          <w:color w:val="231F20"/>
          <w:spacing w:val="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practical,</w:t>
      </w:r>
    </w:p>
    <w:p w14:paraId="1433AC54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and historiosophical manifestations.</w:t>
      </w:r>
    </w:p>
    <w:p w14:paraId="1D66BF8D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HIST 5323.      Management of Archives and Manuscripts      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Management of archival collections in academic, public, and private institutions, including traditional and digital technologies for preservation and access, and current issues confronting archivists.</w:t>
      </w:r>
    </w:p>
    <w:p w14:paraId="09CF3E12" w14:textId="77777777" w:rsidR="00E514C3" w:rsidRPr="00E514C3" w:rsidRDefault="00E514C3" w:rsidP="00E514C3">
      <w:pPr>
        <w:widowControl w:val="0"/>
        <w:tabs>
          <w:tab w:val="left" w:pos="1219"/>
          <w:tab w:val="left" w:pos="3596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Colonial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North</w:t>
      </w:r>
      <w:r w:rsidRPr="00E514C3">
        <w:rPr>
          <w:rFonts w:ascii="Arial" w:eastAsia="Times New Roman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Colonial development from Jamestown </w:t>
      </w:r>
      <w:r w:rsidRPr="00E514C3">
        <w:rPr>
          <w:rFonts w:ascii="Arial" w:eastAsia="Times New Roman" w:hAnsi="Arial" w:cs="Arial"/>
          <w:color w:val="231F20"/>
          <w:spacing w:val="2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through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American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6E8CF4B4" w14:textId="77777777" w:rsidR="00E514C3" w:rsidRPr="00E514C3" w:rsidRDefault="00E514C3" w:rsidP="00E514C3">
      <w:pPr>
        <w:widowControl w:val="0"/>
        <w:tabs>
          <w:tab w:val="left" w:pos="1219"/>
          <w:tab w:val="left" w:pos="5349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Foundations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American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Republic,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1783-1850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and social developments between the Revolution and the Civil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30949820" w14:textId="77777777" w:rsidR="00E514C3" w:rsidRPr="00E514C3" w:rsidRDefault="00E514C3" w:rsidP="00E514C3">
      <w:pPr>
        <w:widowControl w:val="0"/>
        <w:tabs>
          <w:tab w:val="left" w:pos="1219"/>
          <w:tab w:val="left" w:pos="4885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5453.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United States Civil 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>War</w:t>
      </w:r>
      <w:r w:rsidRPr="00E514C3">
        <w:rPr>
          <w:rFonts w:ascii="Arial" w:eastAsia="Times New Roman" w:hAnsi="Arial" w:cs="Arial"/>
          <w:b/>
          <w:bCs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Reconstruction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 intensive study of the</w:t>
      </w:r>
      <w:r w:rsidRPr="00E514C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Civil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War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period and the resulting problems 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Reconstruction.</w:t>
      </w:r>
    </w:p>
    <w:p w14:paraId="42039F9E" w14:textId="310CFE8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5A8D618A" w14:textId="2443B295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5426C04A" w14:textId="54592C1F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7BFE85AA" w14:textId="6B76A4F8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41A3B455" w14:textId="10693775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F814032" w14:textId="559AA094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  <w:r>
        <w:rPr>
          <w:rFonts w:asciiTheme="majorHAnsi" w:hAnsiTheme="majorHAnsi" w:cs="Arial"/>
          <w:b/>
          <w:color w:val="000000" w:themeColor="text1"/>
          <w:szCs w:val="18"/>
          <w:u w:val="single"/>
        </w:rPr>
        <w:t>PROPOSED</w:t>
      </w:r>
    </w:p>
    <w:p w14:paraId="280F4188" w14:textId="6AB7D0E2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</w:p>
    <w:p w14:paraId="1CD82384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AD74FF4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Graduate Bulletin 2020-2021, p. 225</w:t>
      </w:r>
    </w:p>
    <w:p w14:paraId="212304AE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9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E514C3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History</w:t>
      </w:r>
    </w:p>
    <w:p w14:paraId="57775429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Graduate Certificate</w:t>
      </w:r>
    </w:p>
    <w:p w14:paraId="17E497A4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E514C3" w:rsidRPr="00E514C3" w14:paraId="7CE611D7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79A33E3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1C565FB" w14:textId="77777777" w:rsidR="00E514C3" w:rsidRPr="00E514C3" w:rsidRDefault="00E514C3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C3" w:rsidRPr="00E514C3" w14:paraId="0AABB772" w14:textId="77777777" w:rsidTr="008E13B6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476622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5F819" w14:textId="77777777" w:rsidR="00E514C3" w:rsidRPr="00E514C3" w:rsidRDefault="00E514C3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C3" w:rsidRPr="00E514C3" w14:paraId="2F3351DA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8A93427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E42AEA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E514C3" w:rsidRPr="00E514C3" w14:paraId="30C53D20" w14:textId="77777777" w:rsidTr="008E13B6">
        <w:trPr>
          <w:trHeight w:hRule="exact" w:val="7015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D7E47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39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</w:t>
            </w: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 eighteen hours from the following:</w:t>
            </w:r>
          </w:p>
          <w:p w14:paraId="05005CBC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5123, Soviet and Post-Communist Russia HIST 5133, History of Ancient China</w:t>
            </w:r>
          </w:p>
          <w:p w14:paraId="79F24912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5143, Rise of Modern China</w:t>
            </w:r>
          </w:p>
          <w:p w14:paraId="5EEA4141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5213, History of England: 55 B.C. to A.D. 1689 HIST 5223, History of Great Britain: 1688 to 1982 HIST 5243, The Vikings</w:t>
            </w:r>
          </w:p>
          <w:p w14:paraId="5BD6556B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5263, Early Christianity HIST 5273, History of Mexico</w:t>
            </w:r>
          </w:p>
          <w:p w14:paraId="4897DEE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5313, Introduction to Public History</w:t>
            </w:r>
          </w:p>
          <w:p w14:paraId="054F5FD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0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5323, Management of Archives and Manuscripts HIST 5413, Colonial North America</w:t>
            </w:r>
          </w:p>
          <w:p w14:paraId="511CBB15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4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5423, Foundations of the American Republic, 1783-1850 HIST 5453, United States Civil War and Reconstruction</w:t>
            </w:r>
          </w:p>
          <w:p w14:paraId="5641F7C2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5463, U.S. Gilded Age/Progressive Era HIST 5473, U.S. Southern Women’s History HIST 5483, History of Sexuality in America HIST 5513, Museum Collections Management HIST 5553, History of Medicine</w:t>
            </w:r>
          </w:p>
          <w:p w14:paraId="3BCAB33B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5613, Seminar in Global History</w:t>
            </w:r>
          </w:p>
          <w:p w14:paraId="6A4AAB88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5713, Computers in the Social Studies Classroom HIST 5763, Public History Seminar</w:t>
            </w:r>
          </w:p>
          <w:p w14:paraId="4DA37D16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6003, Introduction to Graduate Study of History HIST 6213, The Practice of History</w:t>
            </w:r>
          </w:p>
          <w:p w14:paraId="1402986D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2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6253, Graduate Readings Seminar HIST 6263, Graduate Research Seminar HIST 6273, Special Topics in World History</w:t>
            </w:r>
          </w:p>
          <w:p w14:paraId="429E427F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6283, Special Topics in American History HIST 6323, Historic Preservation</w:t>
            </w:r>
          </w:p>
          <w:p w14:paraId="4C69E51E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6333, Seminar in Arkansas Studies HIST 6343, Historic Preservation Field School HIST 6363, American Architectural History</w:t>
            </w:r>
          </w:p>
          <w:p w14:paraId="158787B8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6403, Studies in African-American History HIST 6413, American Regional History</w:t>
            </w:r>
          </w:p>
          <w:p w14:paraId="0B6E4CD4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6433, American Cultural and Social History HIST 6443, American Groups in Conflict</w:t>
            </w:r>
          </w:p>
          <w:p w14:paraId="2186103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6453, American Period Studies</w:t>
            </w:r>
          </w:p>
          <w:p w14:paraId="2F291ED1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3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6513, Theory and Practice of Global History HIST 6523, Africa, Slavery, and World History HIST 6533, Indian Ocean World Since 1100</w:t>
            </w:r>
          </w:p>
          <w:p w14:paraId="5790160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6543, History of the Crusades</w:t>
            </w:r>
          </w:p>
          <w:p w14:paraId="4DAA3681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5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6553, Black Death in Global Perspective HIST 6613, Studies in Civilization</w:t>
            </w:r>
          </w:p>
          <w:p w14:paraId="15F9C789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6623, European History HIST 6633, Eurasian History HIST 6653, Asian History</w:t>
            </w:r>
          </w:p>
          <w:p w14:paraId="2A688FFD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680V, Independent Study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689FC0" w14:textId="77777777" w:rsidR="00E514C3" w:rsidRPr="00E514C3" w:rsidRDefault="00E514C3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</w:tbl>
    <w:p w14:paraId="19C6CD31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p. 356</w:t>
      </w:r>
    </w:p>
    <w:p w14:paraId="7ABA9F19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64767B2A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2026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DEPARTMENT OF HISTORY</w:t>
      </w:r>
    </w:p>
    <w:p w14:paraId="305FE87B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eastAsia="Times New Roman" w:hAnsi="Book Antiqua" w:cs="Book Antiqua"/>
          <w:b/>
          <w:bCs/>
        </w:rPr>
      </w:pPr>
    </w:p>
    <w:p w14:paraId="6A667193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History (HIST)</w:t>
      </w:r>
    </w:p>
    <w:p w14:paraId="77200BC3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Book Antiqua" w:eastAsia="Times New Roman" w:hAnsi="Book Antiqua" w:cs="Book Antiqua"/>
          <w:b/>
          <w:bCs/>
          <w:sz w:val="11"/>
          <w:szCs w:val="11"/>
        </w:rPr>
      </w:pPr>
    </w:p>
    <w:p w14:paraId="1F6B5A7A" w14:textId="77777777" w:rsidR="00E514C3" w:rsidRPr="00E514C3" w:rsidRDefault="00E514C3" w:rsidP="00E514C3">
      <w:pPr>
        <w:widowControl w:val="0"/>
        <w:tabs>
          <w:tab w:val="left" w:pos="1219"/>
          <w:tab w:val="left" w:pos="4453"/>
        </w:tabs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Soviet and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Post-Communist</w:t>
      </w:r>
      <w:r w:rsidRPr="00E514C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Russia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U.S.S.R. and Post-Soviet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747AC2B3" w14:textId="77777777" w:rsidR="00E514C3" w:rsidRPr="00E514C3" w:rsidRDefault="00E514C3" w:rsidP="00E514C3">
      <w:pPr>
        <w:widowControl w:val="0"/>
        <w:tabs>
          <w:tab w:val="left" w:pos="1219"/>
          <w:tab w:val="left" w:pos="3619"/>
        </w:tabs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5133.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 of</w:t>
      </w:r>
      <w:r w:rsidRPr="00E514C3">
        <w:rPr>
          <w:rFonts w:ascii="Arial" w:eastAsia="Times New Roman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Ancient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Ancient Chinese civilization from the founding</w:t>
      </w:r>
      <w:r w:rsidRPr="00E514C3">
        <w:rPr>
          <w:rFonts w:ascii="Arial" w:eastAsia="Times New Roman" w:hAnsi="Arial" w:cs="Arial"/>
          <w:color w:val="231F20"/>
          <w:spacing w:val="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Shang Dynasty (1766 B.C.) to the end of the Three Kingdoms Period (A.D.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280).</w:t>
      </w:r>
    </w:p>
    <w:p w14:paraId="248C38B4" w14:textId="77777777" w:rsidR="00E514C3" w:rsidRPr="00E514C3" w:rsidRDefault="00E514C3" w:rsidP="00E514C3">
      <w:pPr>
        <w:widowControl w:val="0"/>
        <w:tabs>
          <w:tab w:val="left" w:pos="1219"/>
          <w:tab w:val="left" w:pos="3459"/>
        </w:tabs>
        <w:kinsoku w:val="0"/>
        <w:overflowPunct w:val="0"/>
        <w:autoSpaceDE w:val="0"/>
        <w:autoSpaceDN w:val="0"/>
        <w:adjustRightInd w:val="0"/>
        <w:spacing w:before="125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Rise of</w:t>
      </w:r>
      <w:r w:rsidRPr="00E514C3">
        <w:rPr>
          <w:rFonts w:ascii="Arial" w:eastAsia="Times New Roman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Modern</w:t>
      </w:r>
      <w:r w:rsidRPr="00E514C3">
        <w:rPr>
          <w:rFonts w:ascii="Arial" w:eastAsia="Times New Roman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 developments in Chinese history with</w:t>
      </w:r>
      <w:r w:rsidRPr="00E514C3">
        <w:rPr>
          <w:rFonts w:ascii="Arial" w:eastAsia="Times New Roman" w:hAnsi="Arial" w:cs="Arial"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emphasis</w:t>
      </w:r>
    </w:p>
    <w:p w14:paraId="3268059E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on the twentieth century.</w:t>
      </w:r>
    </w:p>
    <w:p w14:paraId="5BAC4907" w14:textId="77777777" w:rsidR="00E514C3" w:rsidRPr="00E514C3" w:rsidRDefault="00E514C3" w:rsidP="00E514C3">
      <w:pPr>
        <w:widowControl w:val="0"/>
        <w:tabs>
          <w:tab w:val="left" w:pos="1219"/>
          <w:tab w:val="left" w:pos="4626"/>
        </w:tabs>
        <w:kinsoku w:val="0"/>
        <w:overflowPunct w:val="0"/>
        <w:autoSpaceDE w:val="0"/>
        <w:autoSpaceDN w:val="0"/>
        <w:adjustRightInd w:val="0"/>
        <w:spacing w:before="135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England: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55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B.C.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-1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A.D.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1689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social, political,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ecclesiastical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history of England from Julius Caesar’s reconnaissance to the Glorious</w:t>
      </w:r>
      <w:r w:rsidRPr="00E514C3">
        <w:rPr>
          <w:rFonts w:ascii="Arial" w:eastAsia="Times New Roman" w:hAnsi="Arial" w:cs="Arial"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7B7A6815" w14:textId="77777777" w:rsidR="00E514C3" w:rsidRPr="00E514C3" w:rsidRDefault="00E514C3" w:rsidP="00E514C3">
      <w:pPr>
        <w:widowControl w:val="0"/>
        <w:tabs>
          <w:tab w:val="left" w:pos="1219"/>
          <w:tab w:val="left" w:pos="4796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History of Great Britain: 1688 </w:t>
      </w:r>
      <w:r w:rsidRPr="00E514C3">
        <w:rPr>
          <w:rFonts w:ascii="Arial" w:eastAsia="Times New Roman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1982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The social, political, </w:t>
      </w:r>
      <w:r w:rsidRPr="00E514C3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economic</w:t>
      </w:r>
      <w:r w:rsidRPr="00E514C3">
        <w:rPr>
          <w:rFonts w:ascii="Arial" w:eastAsia="Times New Roman" w:hAnsi="Arial" w:cs="Arial"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imperial history of Great Britain from the Glorious Revolution to the Falklands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21F7E5F7" w14:textId="77777777" w:rsidR="00E514C3" w:rsidRPr="00E514C3" w:rsidRDefault="00E514C3" w:rsidP="00E514C3">
      <w:pPr>
        <w:widowControl w:val="0"/>
        <w:tabs>
          <w:tab w:val="left" w:pos="1219"/>
          <w:tab w:val="left" w:pos="276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Vikings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impact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Viking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phenomenon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Europe,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 Norse culture in the 7th-13th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centuries.</w:t>
      </w:r>
    </w:p>
    <w:p w14:paraId="3E3E03C8" w14:textId="77777777" w:rsidR="00E514C3" w:rsidRPr="00E514C3" w:rsidRDefault="00E514C3" w:rsidP="00E514C3">
      <w:pPr>
        <w:widowControl w:val="0"/>
        <w:tabs>
          <w:tab w:val="left" w:pos="1219"/>
          <w:tab w:val="left" w:pos="3074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5263.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Early</w:t>
      </w:r>
      <w:r w:rsidRPr="00E514C3">
        <w:rPr>
          <w:rFonts w:ascii="Arial" w:eastAsia="Times New Roman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Christianity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Growth and influence of Christianity in  </w:t>
      </w:r>
      <w:r w:rsidRPr="00E514C3">
        <w:rPr>
          <w:rFonts w:ascii="Arial" w:eastAsia="Times New Roman" w:hAnsi="Arial" w:cs="Arial"/>
          <w:color w:val="231F20"/>
          <w:spacing w:val="3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Mediterranean</w:t>
      </w:r>
      <w:r w:rsidRPr="00E514C3">
        <w:rPr>
          <w:rFonts w:ascii="Arial" w:eastAsia="Times New Roman" w:hAnsi="Arial" w:cs="Arial"/>
          <w:color w:val="231F20"/>
          <w:spacing w:val="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European lands, to 600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C.E.</w:t>
      </w:r>
    </w:p>
    <w:p w14:paraId="6C23DB55" w14:textId="77777777" w:rsidR="00E514C3" w:rsidRPr="00E514C3" w:rsidRDefault="00E514C3" w:rsidP="00E514C3">
      <w:pPr>
        <w:widowControl w:val="0"/>
        <w:tabs>
          <w:tab w:val="left" w:pos="1219"/>
          <w:tab w:val="left" w:pos="327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5273.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Mexico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 survey emphasizing contemporary </w:t>
      </w:r>
      <w:r w:rsidRPr="00E514C3">
        <w:rPr>
          <w:rFonts w:ascii="Arial" w:eastAsia="Times New Roman" w:hAnsi="Arial" w:cs="Arial"/>
          <w:color w:val="231F20"/>
          <w:spacing w:val="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developments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relations with the United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36A23741" w14:textId="77777777" w:rsidR="00E514C3" w:rsidRPr="00E514C3" w:rsidRDefault="00E514C3" w:rsidP="00E514C3">
      <w:pPr>
        <w:widowControl w:val="0"/>
        <w:tabs>
          <w:tab w:val="left" w:pos="1219"/>
          <w:tab w:val="left" w:pos="3175"/>
        </w:tabs>
        <w:kinsoku w:val="0"/>
        <w:overflowPunct w:val="0"/>
        <w:autoSpaceDE w:val="0"/>
        <w:autoSpaceDN w:val="0"/>
        <w:adjustRightInd w:val="0"/>
        <w:spacing w:before="126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5303.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 Idea</w:t>
      </w:r>
      <w:r w:rsidRPr="00E514C3">
        <w:rPr>
          <w:rFonts w:ascii="Arial" w:eastAsia="Times New Roman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 History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 study of the idea of history in its chronological,</w:t>
      </w:r>
      <w:r w:rsidRPr="00E514C3">
        <w:rPr>
          <w:rFonts w:ascii="Arial" w:eastAsia="Times New Roman" w:hAnsi="Arial" w:cs="Arial"/>
          <w:color w:val="231F20"/>
          <w:spacing w:val="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practical,</w:t>
      </w:r>
    </w:p>
    <w:p w14:paraId="082E7755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and historiosophical manifestations.</w:t>
      </w:r>
    </w:p>
    <w:p w14:paraId="79A4ACA0" w14:textId="77777777" w:rsidR="00E514C3" w:rsidRPr="00E514C3" w:rsidRDefault="00E514C3" w:rsidP="00E514C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HIST 5323.      Management of Archives and Manuscripts      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Management of archival collections in academic, public, and private institutions,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lastRenderedPageBreak/>
        <w:t>including traditional and digital technologies for preservation and access, and current issues confronting archivists.</w:t>
      </w:r>
    </w:p>
    <w:p w14:paraId="3D7F7188" w14:textId="77777777" w:rsidR="00E514C3" w:rsidRPr="00E514C3" w:rsidRDefault="00E514C3" w:rsidP="00E514C3">
      <w:pPr>
        <w:widowControl w:val="0"/>
        <w:tabs>
          <w:tab w:val="left" w:pos="1219"/>
          <w:tab w:val="left" w:pos="3596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Colonial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North</w:t>
      </w:r>
      <w:r w:rsidRPr="00E514C3">
        <w:rPr>
          <w:rFonts w:ascii="Arial" w:eastAsia="Times New Roman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Colonial development from Jamestown </w:t>
      </w:r>
      <w:r w:rsidRPr="00E514C3">
        <w:rPr>
          <w:rFonts w:ascii="Arial" w:eastAsia="Times New Roman" w:hAnsi="Arial" w:cs="Arial"/>
          <w:color w:val="231F20"/>
          <w:spacing w:val="2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through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American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5D334E8A" w14:textId="77777777" w:rsidR="00E514C3" w:rsidRPr="00E514C3" w:rsidRDefault="00E514C3" w:rsidP="00E514C3">
      <w:pPr>
        <w:widowControl w:val="0"/>
        <w:tabs>
          <w:tab w:val="left" w:pos="1219"/>
          <w:tab w:val="left" w:pos="5349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Foundations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American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Republic,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1783-1850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and social developments between the Revolution and the Civil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1458DFB3" w14:textId="77777777" w:rsidR="00E514C3" w:rsidRPr="00E514C3" w:rsidRDefault="00E514C3" w:rsidP="00E514C3">
      <w:pPr>
        <w:widowControl w:val="0"/>
        <w:tabs>
          <w:tab w:val="left" w:pos="1219"/>
          <w:tab w:val="left" w:pos="4885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5453.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United States Civil 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>War</w:t>
      </w:r>
      <w:r w:rsidRPr="00E514C3">
        <w:rPr>
          <w:rFonts w:ascii="Arial" w:eastAsia="Times New Roman" w:hAnsi="Arial" w:cs="Arial"/>
          <w:b/>
          <w:bCs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Reconstruction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 intensive study of the</w:t>
      </w:r>
      <w:r w:rsidRPr="00E514C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Civil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War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period and the resulting problems 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Reconstruction.</w:t>
      </w:r>
    </w:p>
    <w:p w14:paraId="308A8828" w14:textId="77777777" w:rsid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8D54DDD" w14:textId="77777777" w:rsidR="00E514C3" w:rsidRP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</w:p>
    <w:p w14:paraId="59D0E6E8" w14:textId="77777777" w:rsidR="00E514C3" w:rsidRPr="00E514C3" w:rsidRDefault="00E514C3" w:rsidP="00E514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9328" w14:textId="77777777" w:rsidR="000F54ED" w:rsidRDefault="000F54ED" w:rsidP="00AF3758">
      <w:pPr>
        <w:spacing w:after="0" w:line="240" w:lineRule="auto"/>
      </w:pPr>
      <w:r>
        <w:separator/>
      </w:r>
    </w:p>
  </w:endnote>
  <w:endnote w:type="continuationSeparator" w:id="0">
    <w:p w14:paraId="2C27C37E" w14:textId="77777777" w:rsidR="000F54ED" w:rsidRDefault="000F54E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039AA547" w:rsidR="00CD14C0" w:rsidRDefault="00CD14C0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F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1C18BB48" w14:textId="77777777" w:rsidR="00CD14C0" w:rsidRDefault="00CD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1CD0B" w14:textId="77777777" w:rsidR="000F54ED" w:rsidRDefault="000F54ED" w:rsidP="00AF3758">
      <w:pPr>
        <w:spacing w:after="0" w:line="240" w:lineRule="auto"/>
      </w:pPr>
      <w:r>
        <w:separator/>
      </w:r>
    </w:p>
  </w:footnote>
  <w:footnote w:type="continuationSeparator" w:id="0">
    <w:p w14:paraId="7FF209F4" w14:textId="77777777" w:rsidR="000F54ED" w:rsidRDefault="000F54E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2757"/>
    <w:rsid w:val="000470FE"/>
    <w:rsid w:val="00050706"/>
    <w:rsid w:val="00054D9E"/>
    <w:rsid w:val="000A7C2E"/>
    <w:rsid w:val="000C3DB7"/>
    <w:rsid w:val="000D06F1"/>
    <w:rsid w:val="000D7355"/>
    <w:rsid w:val="000F54ED"/>
    <w:rsid w:val="00103070"/>
    <w:rsid w:val="00123F8C"/>
    <w:rsid w:val="00130E5B"/>
    <w:rsid w:val="00151451"/>
    <w:rsid w:val="00160888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34830"/>
    <w:rsid w:val="00343CB5"/>
    <w:rsid w:val="00346F5C"/>
    <w:rsid w:val="00355610"/>
    <w:rsid w:val="00355FF4"/>
    <w:rsid w:val="00362414"/>
    <w:rsid w:val="00374D72"/>
    <w:rsid w:val="00384538"/>
    <w:rsid w:val="00386112"/>
    <w:rsid w:val="00391C1E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68A6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63FD9"/>
    <w:rsid w:val="00874DA5"/>
    <w:rsid w:val="008829ED"/>
    <w:rsid w:val="00884F7A"/>
    <w:rsid w:val="008C703B"/>
    <w:rsid w:val="008E6C1C"/>
    <w:rsid w:val="00923FD8"/>
    <w:rsid w:val="00940426"/>
    <w:rsid w:val="00976020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AC6"/>
    <w:rsid w:val="00A56D36"/>
    <w:rsid w:val="00A837F6"/>
    <w:rsid w:val="00AA717E"/>
    <w:rsid w:val="00AB081A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D14C0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17248"/>
    <w:rsid w:val="00E45868"/>
    <w:rsid w:val="00E514C3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93AD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1">
    <w:name w:val="Pa11"/>
    <w:basedOn w:val="Normal"/>
    <w:next w:val="Normal"/>
    <w:uiPriority w:val="99"/>
    <w:rsid w:val="00CD14C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D14C0"/>
    <w:rPr>
      <w:rFonts w:cs="Myriad Pro C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CD14C0"/>
    <w:rPr>
      <w:rFonts w:ascii="Arial" w:hAnsi="Arial" w:cs="Arial"/>
      <w:b/>
      <w:bCs/>
      <w:color w:val="000000"/>
      <w:sz w:val="16"/>
      <w:szCs w:val="16"/>
    </w:rPr>
  </w:style>
  <w:style w:type="paragraph" w:customStyle="1" w:styleId="Pa107">
    <w:name w:val="Pa107"/>
    <w:basedOn w:val="Normal"/>
    <w:next w:val="Normal"/>
    <w:uiPriority w:val="99"/>
    <w:rsid w:val="00CD14C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6">
    <w:name w:val="Pa116"/>
    <w:basedOn w:val="Normal"/>
    <w:next w:val="Normal"/>
    <w:uiPriority w:val="99"/>
    <w:rsid w:val="00CD14C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D14C0"/>
    <w:rPr>
      <w:rFonts w:ascii="Arial" w:hAnsi="Arial" w:cs="Arial"/>
      <w:color w:val="000000"/>
      <w:sz w:val="12"/>
      <w:szCs w:val="12"/>
    </w:rPr>
  </w:style>
  <w:style w:type="paragraph" w:customStyle="1" w:styleId="Pa117">
    <w:name w:val="Pa117"/>
    <w:basedOn w:val="Normal"/>
    <w:next w:val="Normal"/>
    <w:uiPriority w:val="99"/>
    <w:rsid w:val="00CD14C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CD14C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D14C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1">
    <w:name w:val="Pa321"/>
    <w:basedOn w:val="Normal"/>
    <w:next w:val="Normal"/>
    <w:uiPriority w:val="99"/>
    <w:rsid w:val="00863FD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9">
    <w:name w:val="Pa329"/>
    <w:basedOn w:val="Normal"/>
    <w:next w:val="Normal"/>
    <w:uiPriority w:val="99"/>
    <w:rsid w:val="00863FD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0">
    <w:name w:val="Pa320"/>
    <w:basedOn w:val="Normal"/>
    <w:next w:val="Normal"/>
    <w:uiPriority w:val="99"/>
    <w:rsid w:val="00863FD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3C387D76ABC34C699D7886005894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E9FC-2D72-4023-8B04-3710B0F14E00}"/>
      </w:docPartPr>
      <w:docPartBody>
        <w:p w:rsidR="007D21CF" w:rsidRDefault="00B65912" w:rsidP="00B65912">
          <w:pPr>
            <w:pStyle w:val="3C387D76ABC34C699D7886005894448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726B4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F0656"/>
    <w:rsid w:val="00713AC7"/>
    <w:rsid w:val="00795998"/>
    <w:rsid w:val="007D21CF"/>
    <w:rsid w:val="007F243F"/>
    <w:rsid w:val="00832D51"/>
    <w:rsid w:val="0088037B"/>
    <w:rsid w:val="00883DA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65912"/>
    <w:rsid w:val="00BA2926"/>
    <w:rsid w:val="00BF0E58"/>
    <w:rsid w:val="00C35680"/>
    <w:rsid w:val="00C52A70"/>
    <w:rsid w:val="00CD4EF8"/>
    <w:rsid w:val="00E07E32"/>
    <w:rsid w:val="00E223B8"/>
    <w:rsid w:val="00ED2714"/>
    <w:rsid w:val="00F01E35"/>
    <w:rsid w:val="00FB40DB"/>
    <w:rsid w:val="00FD6EC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3C387D76ABC34C699D78860058944480">
    <w:name w:val="3C387D76ABC34C699D78860058944480"/>
    <w:rsid w:val="00B659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9B1C-72E2-984E-9AE1-23908176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2021-01-21T17:22:00Z</dcterms:created>
  <dcterms:modified xsi:type="dcterms:W3CDTF">2021-02-26T22:01:00Z</dcterms:modified>
</cp:coreProperties>
</file>