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7C3BCDCD" w:rsidR="00AD2FB4" w:rsidRDefault="003071EE" w:rsidP="00AD2FB4">
      <w:pPr>
        <w:rPr>
          <w:rFonts w:asciiTheme="majorHAnsi" w:hAnsiTheme="majorHAnsi" w:cs="Arial"/>
          <w:b/>
          <w:szCs w:val="20"/>
        </w:rPr>
      </w:pPr>
      <w:r>
        <w:rPr>
          <w:rFonts w:ascii="MS Gothic" w:eastAsia="MS Gothic" w:hAnsi="MS Gothic" w:cs="Arial"/>
          <w:b/>
          <w:szCs w:val="20"/>
        </w:rPr>
        <w:t>[</w:t>
      </w:r>
      <w:r w:rsidR="00F53447">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4956F439" w:rsidR="0085052C" w:rsidRPr="0085052C" w:rsidRDefault="00A21B85" w:rsidP="003071EE">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w:t>
            </w:r>
            <w:r w:rsidR="003071EE">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799D3434" w:rsidR="00AD2FB4" w:rsidRDefault="000641BC"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3B05C7">
                        <w:rPr>
                          <w:rFonts w:asciiTheme="majorHAnsi" w:hAnsiTheme="majorHAnsi"/>
                          <w:sz w:val="20"/>
                          <w:szCs w:val="20"/>
                        </w:rPr>
                        <w:t>Po-Lin Pan</w:t>
                      </w:r>
                    </w:sdtContent>
                  </w:sdt>
                </w:p>
              </w:tc>
              <w:sdt>
                <w:sdtPr>
                  <w:rPr>
                    <w:rFonts w:asciiTheme="majorHAnsi" w:hAnsiTheme="majorHAnsi"/>
                    <w:sz w:val="20"/>
                    <w:szCs w:val="20"/>
                  </w:rPr>
                  <w:alias w:val="Date"/>
                  <w:tag w:val="Date"/>
                  <w:id w:val="726572248"/>
                  <w:placeholder>
                    <w:docPart w:val="B560AC293F8646BBB2E6EA913E4A2A05"/>
                  </w:placeholder>
                  <w:date w:fullDate="2020-10-15T00:00:00Z">
                    <w:dateFormat w:val="M/d/yyyy"/>
                    <w:lid w:val="en-US"/>
                    <w:storeMappedDataAs w:val="dateTime"/>
                    <w:calendar w:val="gregorian"/>
                  </w:date>
                </w:sdtPr>
                <w:sdtEndPr/>
                <w:sdtContent>
                  <w:tc>
                    <w:tcPr>
                      <w:tcW w:w="1350" w:type="dxa"/>
                      <w:vAlign w:val="bottom"/>
                    </w:tcPr>
                    <w:p w14:paraId="314C59B3" w14:textId="09446A7E" w:rsidR="00AD2FB4" w:rsidRDefault="003B05C7" w:rsidP="00694ADE">
                      <w:pPr>
                        <w:jc w:val="center"/>
                        <w:rPr>
                          <w:rFonts w:asciiTheme="majorHAnsi" w:hAnsiTheme="majorHAnsi"/>
                          <w:sz w:val="20"/>
                          <w:szCs w:val="20"/>
                        </w:rPr>
                      </w:pPr>
                      <w:r>
                        <w:rPr>
                          <w:rFonts w:asciiTheme="majorHAnsi" w:hAnsiTheme="majorHAnsi"/>
                          <w:sz w:val="20"/>
                          <w:szCs w:val="20"/>
                        </w:rPr>
                        <w:t>10/15/2020</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0641BC"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2D994F9B" w:rsidR="00AD2FB4" w:rsidRDefault="000641BC"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3B05C7">
                        <w:rPr>
                          <w:rFonts w:asciiTheme="majorHAnsi" w:hAnsiTheme="majorHAnsi"/>
                          <w:sz w:val="20"/>
                          <w:szCs w:val="20"/>
                        </w:rPr>
                        <w:t>Marceline Hayes</w:t>
                      </w:r>
                    </w:sdtContent>
                  </w:sdt>
                </w:p>
              </w:tc>
              <w:sdt>
                <w:sdtPr>
                  <w:rPr>
                    <w:rFonts w:asciiTheme="majorHAnsi" w:hAnsiTheme="majorHAnsi"/>
                    <w:sz w:val="20"/>
                    <w:szCs w:val="20"/>
                  </w:rPr>
                  <w:alias w:val="Date"/>
                  <w:tag w:val="Date"/>
                  <w:id w:val="-1811082839"/>
                  <w:placeholder>
                    <w:docPart w:val="18E75FDC68B240D1AFB9E3320B45C25B"/>
                  </w:placeholder>
                  <w:date w:fullDate="2020-10-16T00:00:00Z">
                    <w:dateFormat w:val="M/d/yyyy"/>
                    <w:lid w:val="en-US"/>
                    <w:storeMappedDataAs w:val="dateTime"/>
                    <w:calendar w:val="gregorian"/>
                  </w:date>
                </w:sdtPr>
                <w:sdtEndPr/>
                <w:sdtContent>
                  <w:tc>
                    <w:tcPr>
                      <w:tcW w:w="1350" w:type="dxa"/>
                      <w:vAlign w:val="bottom"/>
                    </w:tcPr>
                    <w:p w14:paraId="35AAA168" w14:textId="62C7FDEC" w:rsidR="00AD2FB4" w:rsidRDefault="003B05C7" w:rsidP="00694ADE">
                      <w:pPr>
                        <w:jc w:val="center"/>
                        <w:rPr>
                          <w:rFonts w:asciiTheme="majorHAnsi" w:hAnsiTheme="majorHAnsi"/>
                          <w:sz w:val="20"/>
                          <w:szCs w:val="20"/>
                        </w:rPr>
                      </w:pPr>
                      <w:r>
                        <w:rPr>
                          <w:rFonts w:asciiTheme="majorHAnsi" w:hAnsiTheme="majorHAnsi"/>
                          <w:sz w:val="20"/>
                          <w:szCs w:val="20"/>
                        </w:rPr>
                        <w:t>10/16/2020</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0641BC"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50CA319E" w:rsidR="00AD2FB4" w:rsidRDefault="000641BC"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sdt>
                        <w:sdtPr>
                          <w:rPr>
                            <w:rFonts w:asciiTheme="majorHAnsi" w:hAnsiTheme="majorHAnsi"/>
                            <w:sz w:val="20"/>
                            <w:szCs w:val="20"/>
                          </w:rPr>
                          <w:id w:val="1392300857"/>
                          <w:placeholder>
                            <w:docPart w:val="B43D73F4236448A5AAE008D5EC635553"/>
                          </w:placeholder>
                        </w:sdtPr>
                        <w:sdtEndPr/>
                        <w:sdtContent>
                          <w:r w:rsidR="00010F86">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20-10-28T00:00:00Z">
                    <w:dateFormat w:val="M/d/yyyy"/>
                    <w:lid w:val="en-US"/>
                    <w:storeMappedDataAs w:val="dateTime"/>
                    <w:calendar w:val="gregorian"/>
                  </w:date>
                </w:sdtPr>
                <w:sdtEndPr/>
                <w:sdtContent>
                  <w:tc>
                    <w:tcPr>
                      <w:tcW w:w="1350" w:type="dxa"/>
                      <w:vAlign w:val="bottom"/>
                    </w:tcPr>
                    <w:p w14:paraId="59A2A3AF" w14:textId="549280CB" w:rsidR="00AD2FB4" w:rsidRDefault="00010F86" w:rsidP="00694ADE">
                      <w:pPr>
                        <w:jc w:val="center"/>
                        <w:rPr>
                          <w:rFonts w:asciiTheme="majorHAnsi" w:hAnsiTheme="majorHAnsi"/>
                          <w:sz w:val="20"/>
                          <w:szCs w:val="20"/>
                        </w:rPr>
                      </w:pPr>
                      <w:r>
                        <w:rPr>
                          <w:rFonts w:asciiTheme="majorHAnsi" w:hAnsiTheme="majorHAnsi"/>
                          <w:sz w:val="20"/>
                          <w:szCs w:val="20"/>
                        </w:rPr>
                        <w:t>10/28/2020</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0641BC"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0641BC"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0641BC"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5AED9FE0" w:rsidR="00A316CE" w:rsidRDefault="000641BC"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3752CE">
                        <w:rPr>
                          <w:rFonts w:asciiTheme="majorHAnsi" w:hAnsiTheme="majorHAnsi"/>
                          <w:sz w:val="20"/>
                          <w:szCs w:val="20"/>
                        </w:rPr>
                        <w:t>Gina Hogue</w:t>
                      </w:r>
                    </w:sdtContent>
                  </w:sdt>
                </w:p>
              </w:tc>
              <w:sdt>
                <w:sdtPr>
                  <w:rPr>
                    <w:rFonts w:asciiTheme="majorHAnsi" w:hAnsiTheme="majorHAnsi"/>
                    <w:sz w:val="20"/>
                    <w:szCs w:val="20"/>
                  </w:rPr>
                  <w:alias w:val="Date"/>
                  <w:tag w:val="Date"/>
                  <w:id w:val="1908647476"/>
                  <w:placeholder>
                    <w:docPart w:val="889D71835E407F4695CE51EEE02AF1CA"/>
                  </w:placeholder>
                  <w:date w:fullDate="2020-10-29T00:00:00Z">
                    <w:dateFormat w:val="M/d/yyyy"/>
                    <w:lid w:val="en-US"/>
                    <w:storeMappedDataAs w:val="dateTime"/>
                    <w:calendar w:val="gregorian"/>
                  </w:date>
                </w:sdtPr>
                <w:sdtEndPr/>
                <w:sdtContent>
                  <w:tc>
                    <w:tcPr>
                      <w:tcW w:w="1350" w:type="dxa"/>
                      <w:vAlign w:val="bottom"/>
                    </w:tcPr>
                    <w:p w14:paraId="1FE763CE" w14:textId="13DBF0B6" w:rsidR="00A316CE" w:rsidRDefault="003752CE" w:rsidP="00694ADE">
                      <w:pPr>
                        <w:jc w:val="center"/>
                        <w:rPr>
                          <w:rFonts w:asciiTheme="majorHAnsi" w:hAnsiTheme="majorHAnsi"/>
                          <w:sz w:val="20"/>
                          <w:szCs w:val="20"/>
                        </w:rPr>
                      </w:pPr>
                      <w:r>
                        <w:rPr>
                          <w:rFonts w:asciiTheme="majorHAnsi" w:hAnsiTheme="majorHAnsi"/>
                          <w:sz w:val="20"/>
                          <w:szCs w:val="20"/>
                        </w:rPr>
                        <w:t>10/29/2020</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77777777" w:rsidR="00A316CE" w:rsidRDefault="000641BC"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howingPlcHdr/>
                    </w:sdtPr>
                    <w:sdtEndPr/>
                    <w:sdtContent>
                      <w:permStart w:id="1696752779"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E638D2E9728E9E4AB9C793CBCA011DB9"/>
                  </w:placeholder>
                  <w:showingPlcHdr/>
                  <w:date>
                    <w:dateFormat w:val="M/d/yyyy"/>
                    <w:lid w:val="en-US"/>
                    <w:storeMappedDataAs w:val="dateTime"/>
                    <w:calendar w:val="gregorian"/>
                  </w:date>
                </w:sdtPr>
                <w:sdtEndPr/>
                <w:sdtContent>
                  <w:tc>
                    <w:tcPr>
                      <w:tcW w:w="1350" w:type="dxa"/>
                      <w:vAlign w:val="bottom"/>
                    </w:tcPr>
                    <w:p w14:paraId="787087C7"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0641BC"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6575CF90" w:rsidR="006E6FEC" w:rsidRDefault="00F53447"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Myleea Hill,</w:t>
          </w:r>
          <w:r w:rsidR="006D0C21">
            <w:rPr>
              <w:rFonts w:asciiTheme="majorHAnsi" w:hAnsiTheme="majorHAnsi" w:cs="Arial"/>
              <w:sz w:val="20"/>
              <w:szCs w:val="20"/>
            </w:rPr>
            <w:t xml:space="preserve"> Dept. of Communication,</w:t>
          </w:r>
          <w:r>
            <w:rPr>
              <w:rFonts w:asciiTheme="majorHAnsi" w:hAnsiTheme="majorHAnsi" w:cs="Arial"/>
              <w:sz w:val="20"/>
              <w:szCs w:val="20"/>
            </w:rPr>
            <w:t xml:space="preserve"> mhill@astate.edu, 870 215-8205</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24B53335" w14:textId="3B5706C2" w:rsidR="00F25000" w:rsidRDefault="006D0C21" w:rsidP="00F25000">
          <w:pPr>
            <w:shd w:val="clear" w:color="auto" w:fill="FFFFFF"/>
            <w:rPr>
              <w:rFonts w:ascii="Arial" w:eastAsia="Times New Roman" w:hAnsi="Arial" w:cs="Arial"/>
              <w:sz w:val="20"/>
              <w:szCs w:val="20"/>
            </w:rPr>
          </w:pPr>
          <w:r>
            <w:rPr>
              <w:rFonts w:asciiTheme="majorHAnsi" w:hAnsiTheme="majorHAnsi" w:cs="Arial"/>
              <w:sz w:val="20"/>
              <w:szCs w:val="20"/>
            </w:rPr>
            <w:t>In MS in Strategic Communications (no emphasis), c</w:t>
          </w:r>
          <w:r w:rsidR="00F25000" w:rsidRPr="006D0C21">
            <w:rPr>
              <w:rFonts w:asciiTheme="majorHAnsi" w:hAnsiTheme="majorHAnsi" w:cs="Arial"/>
              <w:sz w:val="20"/>
              <w:szCs w:val="20"/>
            </w:rPr>
            <w:t>hange</w:t>
          </w:r>
          <w:r>
            <w:rPr>
              <w:rFonts w:ascii="Arial" w:eastAsia="Times New Roman" w:hAnsi="Arial" w:cs="Arial"/>
              <w:sz w:val="20"/>
              <w:szCs w:val="20"/>
            </w:rPr>
            <w:t>:</w:t>
          </w:r>
        </w:p>
        <w:p w14:paraId="56653FD6" w14:textId="77777777" w:rsidR="006D0C21" w:rsidRPr="006D0C21" w:rsidRDefault="006D0C21" w:rsidP="006D0C21">
          <w:pPr>
            <w:pStyle w:val="TableParagraph"/>
            <w:kinsoku w:val="0"/>
            <w:overflowPunct w:val="0"/>
            <w:ind w:left="70"/>
            <w:rPr>
              <w:b/>
              <w:bCs/>
              <w:strike/>
              <w:color w:val="FF0000"/>
              <w:sz w:val="12"/>
              <w:szCs w:val="12"/>
            </w:rPr>
          </w:pPr>
          <w:r w:rsidRPr="006D0C21">
            <w:rPr>
              <w:b/>
              <w:bCs/>
              <w:strike/>
              <w:color w:val="FF0000"/>
              <w:sz w:val="12"/>
              <w:szCs w:val="12"/>
            </w:rPr>
            <w:lastRenderedPageBreak/>
            <w:t>Select twelve hours from the following:</w:t>
          </w:r>
        </w:p>
        <w:p w14:paraId="054ED2C8" w14:textId="328E7645" w:rsidR="006D0C21" w:rsidRPr="006D0C21" w:rsidRDefault="006D0C21" w:rsidP="006D0C21">
          <w:pPr>
            <w:pStyle w:val="TableParagraph"/>
            <w:kinsoku w:val="0"/>
            <w:overflowPunct w:val="0"/>
            <w:spacing w:before="6" w:line="249" w:lineRule="auto"/>
            <w:ind w:left="250" w:right="2286"/>
            <w:rPr>
              <w:strike/>
              <w:color w:val="FF0000"/>
              <w:sz w:val="12"/>
              <w:szCs w:val="12"/>
            </w:rPr>
          </w:pPr>
          <w:r w:rsidRPr="006D0C21">
            <w:rPr>
              <w:strike/>
              <w:color w:val="FF0000"/>
              <w:sz w:val="12"/>
              <w:szCs w:val="12"/>
            </w:rPr>
            <w:t xml:space="preserve">STCM 5113, Integrated Marketing Communication </w:t>
          </w:r>
          <w:r w:rsidRPr="006D0C21">
            <w:rPr>
              <w:strike/>
              <w:color w:val="FF0000"/>
              <w:sz w:val="12"/>
              <w:szCs w:val="12"/>
            </w:rPr>
            <w:br/>
            <w:t xml:space="preserve">STCM 5213, Social Media in Strategic Communication </w:t>
          </w:r>
          <w:r w:rsidRPr="006D0C21">
            <w:rPr>
              <w:strike/>
              <w:color w:val="FF0000"/>
              <w:sz w:val="12"/>
              <w:szCs w:val="12"/>
            </w:rPr>
            <w:br/>
            <w:t>STCM 5463, Interactive Advertising</w:t>
          </w:r>
        </w:p>
        <w:p w14:paraId="3BF8F48F" w14:textId="13FB4738" w:rsidR="006D0C21" w:rsidRPr="006D0C21" w:rsidRDefault="006D0C21" w:rsidP="006D0C21">
          <w:pPr>
            <w:pStyle w:val="TableParagraph"/>
            <w:kinsoku w:val="0"/>
            <w:overflowPunct w:val="0"/>
            <w:spacing w:line="249" w:lineRule="auto"/>
            <w:ind w:left="250" w:right="3020"/>
            <w:rPr>
              <w:strike/>
              <w:color w:val="FF0000"/>
              <w:sz w:val="12"/>
              <w:szCs w:val="12"/>
            </w:rPr>
          </w:pPr>
          <w:r w:rsidRPr="006D0C21">
            <w:rPr>
              <w:strike/>
              <w:color w:val="FF0000"/>
              <w:sz w:val="12"/>
              <w:szCs w:val="12"/>
            </w:rPr>
            <w:t xml:space="preserve">STCM 5473, Social Media Measurement </w:t>
          </w:r>
          <w:r w:rsidRPr="006D0C21">
            <w:rPr>
              <w:strike/>
              <w:color w:val="FF0000"/>
              <w:sz w:val="12"/>
              <w:szCs w:val="12"/>
            </w:rPr>
            <w:br/>
            <w:t>STCM 5603, Crisis Communication</w:t>
          </w:r>
        </w:p>
        <w:p w14:paraId="1AA33778" w14:textId="77777777" w:rsidR="006D0C21" w:rsidRPr="006D0C21" w:rsidRDefault="006D0C21" w:rsidP="006D0C21">
          <w:pPr>
            <w:shd w:val="clear" w:color="auto" w:fill="FFFFFF"/>
            <w:rPr>
              <w:strike/>
              <w:color w:val="FF0000"/>
              <w:sz w:val="12"/>
              <w:szCs w:val="12"/>
            </w:rPr>
          </w:pPr>
          <w:r w:rsidRPr="006D0C21">
            <w:rPr>
              <w:strike/>
              <w:color w:val="FF0000"/>
              <w:sz w:val="12"/>
              <w:szCs w:val="12"/>
            </w:rPr>
            <w:t>(</w:t>
          </w:r>
          <w:r w:rsidRPr="006D0C21">
            <w:rPr>
              <w:i/>
              <w:iCs/>
              <w:strike/>
              <w:color w:val="FF0000"/>
              <w:sz w:val="12"/>
              <w:szCs w:val="12"/>
            </w:rPr>
            <w:t>Students who have taken a 4000-level version of the above classes may substitute an approved Communication Studies Elective class.</w:t>
          </w:r>
          <w:r w:rsidRPr="006D0C21">
            <w:rPr>
              <w:strike/>
              <w:color w:val="FF0000"/>
              <w:sz w:val="12"/>
              <w:szCs w:val="12"/>
            </w:rPr>
            <w:t>)</w:t>
          </w:r>
        </w:p>
        <w:p w14:paraId="289EAE97" w14:textId="3BC1F365" w:rsidR="00F25000" w:rsidRDefault="00F25000" w:rsidP="006D0C21">
          <w:pPr>
            <w:shd w:val="clear" w:color="auto" w:fill="FFFFFF"/>
            <w:rPr>
              <w:rFonts w:ascii="Arial" w:eastAsia="Times New Roman" w:hAnsi="Arial" w:cs="Arial"/>
              <w:sz w:val="20"/>
              <w:szCs w:val="20"/>
            </w:rPr>
          </w:pPr>
          <w:r>
            <w:rPr>
              <w:rFonts w:ascii="Arial" w:eastAsia="Times New Roman" w:hAnsi="Arial" w:cs="Arial"/>
              <w:sz w:val="20"/>
              <w:szCs w:val="20"/>
            </w:rPr>
            <w:t xml:space="preserve">To </w:t>
          </w:r>
        </w:p>
        <w:p w14:paraId="62298499" w14:textId="77777777" w:rsidR="006D0C21" w:rsidRPr="00D33330" w:rsidRDefault="006D0C21" w:rsidP="006D0C21">
          <w:pPr>
            <w:autoSpaceDE w:val="0"/>
            <w:autoSpaceDN w:val="0"/>
            <w:adjustRightInd w:val="0"/>
            <w:spacing w:line="200" w:lineRule="atLeast"/>
            <w:rPr>
              <w:rFonts w:ascii="Helvetica" w:hAnsi="Helvetica" w:cs="Helvetica"/>
              <w:color w:val="0070C0"/>
              <w:sz w:val="28"/>
              <w:szCs w:val="28"/>
            </w:rPr>
          </w:pPr>
          <w:r w:rsidRPr="00D33330">
            <w:rPr>
              <w:rFonts w:ascii="Helvetica" w:hAnsi="Helvetica" w:cs="Helvetica"/>
              <w:b/>
              <w:bCs/>
              <w:color w:val="0070C0"/>
              <w:sz w:val="28"/>
              <w:szCs w:val="28"/>
            </w:rPr>
            <w:t>Communication Electives</w:t>
          </w:r>
          <w:r w:rsidRPr="00D33330">
            <w:rPr>
              <w:rFonts w:ascii="Helvetica" w:hAnsi="Helvetica" w:cs="Helvetica"/>
              <w:color w:val="0070C0"/>
              <w:sz w:val="28"/>
              <w:szCs w:val="28"/>
            </w:rPr>
            <w:t xml:space="preserve"> </w:t>
          </w:r>
          <w:r w:rsidRPr="00D33330">
            <w:rPr>
              <w:rFonts w:ascii="Helvetica" w:hAnsi="Helvetica" w:cs="Helvetica"/>
              <w:color w:val="0070C0"/>
              <w:sz w:val="28"/>
              <w:szCs w:val="28"/>
            </w:rPr>
            <w:tab/>
          </w:r>
          <w:r w:rsidRPr="00D33330">
            <w:rPr>
              <w:rFonts w:ascii="Helvetica" w:hAnsi="Helvetica" w:cs="Helvetica"/>
              <w:color w:val="0070C0"/>
              <w:sz w:val="28"/>
              <w:szCs w:val="28"/>
            </w:rPr>
            <w:tab/>
          </w:r>
          <w:r w:rsidRPr="00D33330">
            <w:rPr>
              <w:rFonts w:ascii="Helvetica" w:hAnsi="Helvetica" w:cs="Helvetica"/>
              <w:color w:val="0070C0"/>
              <w:sz w:val="28"/>
              <w:szCs w:val="28"/>
            </w:rPr>
            <w:tab/>
          </w:r>
          <w:r w:rsidRPr="00D33330">
            <w:rPr>
              <w:rFonts w:ascii="Helvetica" w:hAnsi="Helvetica" w:cs="Helvetica"/>
              <w:color w:val="0070C0"/>
              <w:sz w:val="28"/>
              <w:szCs w:val="28"/>
            </w:rPr>
            <w:tab/>
          </w:r>
          <w:r w:rsidRPr="00D33330">
            <w:rPr>
              <w:rFonts w:ascii="Helvetica" w:hAnsi="Helvetica" w:cs="Helvetica"/>
              <w:color w:val="0070C0"/>
              <w:sz w:val="28"/>
              <w:szCs w:val="28"/>
            </w:rPr>
            <w:tab/>
          </w:r>
          <w:r w:rsidRPr="00D33330">
            <w:rPr>
              <w:rFonts w:ascii="Helvetica" w:hAnsi="Helvetica" w:cs="Helvetica"/>
              <w:color w:val="0070C0"/>
              <w:sz w:val="28"/>
              <w:szCs w:val="28"/>
            </w:rPr>
            <w:tab/>
          </w:r>
          <w:r w:rsidRPr="00D33330">
            <w:rPr>
              <w:rFonts w:ascii="Helvetica" w:hAnsi="Helvetica" w:cs="Helvetica"/>
              <w:color w:val="0070C0"/>
              <w:sz w:val="28"/>
              <w:szCs w:val="28"/>
            </w:rPr>
            <w:tab/>
            <w:t>12</w:t>
          </w:r>
        </w:p>
        <w:p w14:paraId="6DD0C010" w14:textId="0A84266D" w:rsidR="006D0C21" w:rsidRPr="00D33330" w:rsidRDefault="006D0C21" w:rsidP="006D0C21">
          <w:pPr>
            <w:autoSpaceDE w:val="0"/>
            <w:autoSpaceDN w:val="0"/>
            <w:adjustRightInd w:val="0"/>
            <w:spacing w:line="200" w:lineRule="atLeast"/>
            <w:rPr>
              <w:rFonts w:ascii="Helvetica" w:hAnsi="Helvetica" w:cs="Helvetica"/>
              <w:color w:val="0070C0"/>
              <w:sz w:val="28"/>
              <w:szCs w:val="28"/>
            </w:rPr>
          </w:pPr>
          <w:r w:rsidRPr="00D33330">
            <w:rPr>
              <w:rFonts w:ascii="Helvetica" w:hAnsi="Helvetica" w:cs="Helvetica"/>
              <w:color w:val="0070C0"/>
              <w:sz w:val="28"/>
              <w:szCs w:val="28"/>
            </w:rPr>
            <w:t xml:space="preserve">Select </w:t>
          </w:r>
          <w:r w:rsidR="00EF7030">
            <w:rPr>
              <w:rFonts w:ascii="Helvetica" w:hAnsi="Helvetica" w:cs="Helvetica"/>
              <w:color w:val="0070C0"/>
              <w:sz w:val="28"/>
              <w:szCs w:val="28"/>
            </w:rPr>
            <w:t>12</w:t>
          </w:r>
          <w:r w:rsidRPr="00D33330">
            <w:rPr>
              <w:rFonts w:ascii="Helvetica" w:hAnsi="Helvetica" w:cs="Helvetica"/>
              <w:color w:val="0070C0"/>
              <w:sz w:val="28"/>
              <w:szCs w:val="28"/>
            </w:rPr>
            <w:t xml:space="preserve"> hours from COMS or STCM courses. </w:t>
          </w:r>
        </w:p>
        <w:p w14:paraId="7C6527E2" w14:textId="77777777" w:rsidR="006D0C21" w:rsidRPr="00D33330" w:rsidRDefault="006D0C21" w:rsidP="006D0C21">
          <w:pPr>
            <w:autoSpaceDE w:val="0"/>
            <w:autoSpaceDN w:val="0"/>
            <w:adjustRightInd w:val="0"/>
            <w:spacing w:line="200" w:lineRule="atLeast"/>
            <w:rPr>
              <w:rFonts w:ascii="Helvetica" w:hAnsi="Helvetica" w:cs="Helvetica"/>
              <w:color w:val="0070C0"/>
              <w:sz w:val="28"/>
              <w:szCs w:val="28"/>
            </w:rPr>
          </w:pPr>
          <w:r w:rsidRPr="00D33330">
            <w:rPr>
              <w:rFonts w:ascii="Helvetica" w:hAnsi="Helvetica" w:cs="Helvetica"/>
              <w:color w:val="0070C0"/>
              <w:sz w:val="28"/>
              <w:szCs w:val="28"/>
            </w:rPr>
            <w:t xml:space="preserve">Students may also choose up to six hours of approved cognate electives. </w:t>
          </w:r>
        </w:p>
        <w:p w14:paraId="4FB815E4" w14:textId="77777777" w:rsidR="006D0C21" w:rsidRPr="00D33330" w:rsidRDefault="006D0C21" w:rsidP="006D0C21">
          <w:pPr>
            <w:autoSpaceDE w:val="0"/>
            <w:autoSpaceDN w:val="0"/>
            <w:adjustRightInd w:val="0"/>
            <w:spacing w:line="200" w:lineRule="atLeast"/>
            <w:rPr>
              <w:rFonts w:ascii="Helvetica" w:hAnsi="Helvetica" w:cs="Helvetica"/>
              <w:color w:val="0070C0"/>
              <w:sz w:val="28"/>
              <w:szCs w:val="28"/>
            </w:rPr>
          </w:pPr>
          <w:r w:rsidRPr="00D33330">
            <w:rPr>
              <w:rFonts w:ascii="Helvetica" w:hAnsi="Helvetica" w:cs="Helvetica"/>
              <w:color w:val="0070C0"/>
              <w:sz w:val="28"/>
              <w:szCs w:val="28"/>
            </w:rPr>
            <w:t xml:space="preserve">(Students who have taken a 4000-level of a course may not take the 5000-level for graduate credit.) </w:t>
          </w:r>
        </w:p>
        <w:p w14:paraId="0EA7E529" w14:textId="77777777" w:rsidR="00F25000" w:rsidRPr="0076753D" w:rsidRDefault="00F25000" w:rsidP="00F25000">
          <w:pPr>
            <w:shd w:val="clear" w:color="auto" w:fill="FFFFFF"/>
            <w:rPr>
              <w:rFonts w:ascii="Arial" w:eastAsia="Times New Roman" w:hAnsi="Arial" w:cs="Arial"/>
              <w:sz w:val="20"/>
              <w:szCs w:val="20"/>
            </w:rPr>
          </w:pPr>
        </w:p>
        <w:p w14:paraId="1B3C1C6B" w14:textId="00280973" w:rsidR="002E3FC9" w:rsidRDefault="000641BC" w:rsidP="002E3FC9">
          <w:pPr>
            <w:tabs>
              <w:tab w:val="left" w:pos="360"/>
              <w:tab w:val="left" w:pos="720"/>
            </w:tabs>
            <w:spacing w:after="0" w:line="240" w:lineRule="auto"/>
            <w:rPr>
              <w:rFonts w:asciiTheme="majorHAnsi" w:hAnsiTheme="majorHAnsi" w:cs="Arial"/>
              <w:sz w:val="20"/>
              <w:szCs w:val="20"/>
            </w:rPr>
          </w:pP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71457C1A" w:rsidR="002E3FC9" w:rsidRDefault="006D0C2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F53447">
            <w:rPr>
              <w:rFonts w:asciiTheme="majorHAnsi" w:hAnsiTheme="majorHAnsi" w:cs="Arial"/>
              <w:sz w:val="20"/>
              <w:szCs w:val="20"/>
            </w:rPr>
            <w:t xml:space="preserve"> 2021</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p w14:paraId="019AAB76" w14:textId="703C3C39" w:rsidR="002E3FC9" w:rsidRDefault="000641BC" w:rsidP="002E3FC9">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277251352"/>
        </w:sdtPr>
        <w:sdtEndPr/>
        <w:sdtContent>
          <w:r w:rsidR="005C3AED">
            <w:rPr>
              <w:rFonts w:asciiTheme="majorHAnsi" w:hAnsiTheme="majorHAnsi" w:cs="Arial"/>
              <w:sz w:val="20"/>
              <w:szCs w:val="20"/>
            </w:rPr>
            <w:t xml:space="preserve">The modification of required electives updates the degree requirements to reflect a broader breadth of options by the Department of Communication in the AOS curriculum. The five listed courses were the only electives offered when the degree was developed in 2018. Now, multiple tracks are offered. The proposal for a broader generalists degree is a direct result of  </w:t>
          </w:r>
        </w:sdtContent>
      </w:sdt>
      <w:r w:rsidR="005C3AED">
        <w:rPr>
          <w:rFonts w:asciiTheme="majorHAnsi" w:hAnsiTheme="majorHAnsi" w:cs="Arial"/>
          <w:sz w:val="20"/>
          <w:szCs w:val="20"/>
        </w:rPr>
        <w:t xml:space="preserve">requests from students to take courses other than those specified from the five courses. </w:t>
      </w:r>
    </w:p>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EndPr/>
      <w:sdtContent>
        <w:p w14:paraId="1D6112E3" w14:textId="7A470699" w:rsidR="00472ED6" w:rsidRDefault="00472ED6" w:rsidP="007F01B0">
          <w:pPr>
            <w:autoSpaceDE w:val="0"/>
            <w:autoSpaceDN w:val="0"/>
            <w:adjustRightInd w:val="0"/>
            <w:spacing w:line="520" w:lineRule="atLeast"/>
            <w:rPr>
              <w:rFonts w:asciiTheme="majorHAnsi" w:hAnsiTheme="majorHAnsi" w:cs="Arial"/>
              <w:b/>
              <w:sz w:val="20"/>
              <w:szCs w:val="20"/>
            </w:rPr>
          </w:pPr>
          <w:r w:rsidRPr="00472ED6">
            <w:rPr>
              <w:rFonts w:asciiTheme="majorHAnsi" w:hAnsiTheme="majorHAnsi" w:cs="Arial"/>
              <w:b/>
              <w:sz w:val="20"/>
              <w:szCs w:val="20"/>
            </w:rPr>
            <w:t>Graduate Bulletin 2020-2021, p. 221</w:t>
          </w:r>
        </w:p>
        <w:p w14:paraId="11D50B9A" w14:textId="179CD731" w:rsidR="00472ED6" w:rsidRPr="00472ED6" w:rsidRDefault="00472ED6" w:rsidP="007F01B0">
          <w:pPr>
            <w:autoSpaceDE w:val="0"/>
            <w:autoSpaceDN w:val="0"/>
            <w:adjustRightInd w:val="0"/>
            <w:spacing w:line="520" w:lineRule="atLeast"/>
            <w:rPr>
              <w:rFonts w:asciiTheme="majorHAnsi" w:hAnsiTheme="majorHAnsi" w:cs="Arial"/>
              <w:b/>
              <w:sz w:val="20"/>
              <w:szCs w:val="20"/>
              <w:u w:val="single"/>
            </w:rPr>
          </w:pPr>
          <w:r>
            <w:rPr>
              <w:rFonts w:asciiTheme="majorHAnsi" w:hAnsiTheme="majorHAnsi" w:cs="Arial"/>
              <w:b/>
              <w:sz w:val="20"/>
              <w:szCs w:val="20"/>
              <w:u w:val="single"/>
            </w:rPr>
            <w:t>CURRENT</w:t>
          </w:r>
        </w:p>
        <w:p w14:paraId="3D1606C2" w14:textId="77777777" w:rsidR="00472ED6" w:rsidRPr="00472ED6" w:rsidRDefault="00472ED6" w:rsidP="00472ED6">
          <w:pPr>
            <w:widowControl w:val="0"/>
            <w:kinsoku w:val="0"/>
            <w:overflowPunct w:val="0"/>
            <w:autoSpaceDE w:val="0"/>
            <w:autoSpaceDN w:val="0"/>
            <w:adjustRightInd w:val="0"/>
            <w:spacing w:before="75" w:after="0" w:line="240" w:lineRule="auto"/>
            <w:ind w:left="1608" w:right="1627"/>
            <w:jc w:val="center"/>
            <w:outlineLvl w:val="1"/>
            <w:rPr>
              <w:rFonts w:ascii="Calibri" w:eastAsia="Times New Roman" w:hAnsi="Calibri" w:cs="Calibri"/>
              <w:b/>
              <w:bCs/>
              <w:color w:val="231F20"/>
              <w:w w:val="85"/>
              <w:sz w:val="32"/>
              <w:szCs w:val="32"/>
            </w:rPr>
          </w:pPr>
          <w:r w:rsidRPr="00472ED6">
            <w:rPr>
              <w:rFonts w:ascii="Calibri" w:eastAsia="Times New Roman" w:hAnsi="Calibri" w:cs="Calibri"/>
              <w:b/>
              <w:bCs/>
              <w:color w:val="231F20"/>
              <w:w w:val="85"/>
              <w:sz w:val="32"/>
              <w:szCs w:val="32"/>
            </w:rPr>
            <w:t>Strategic Communication</w:t>
          </w:r>
        </w:p>
        <w:p w14:paraId="110E04E4" w14:textId="77777777" w:rsidR="00472ED6" w:rsidRPr="00472ED6" w:rsidRDefault="00472ED6" w:rsidP="00472ED6">
          <w:pPr>
            <w:widowControl w:val="0"/>
            <w:kinsoku w:val="0"/>
            <w:overflowPunct w:val="0"/>
            <w:autoSpaceDE w:val="0"/>
            <w:autoSpaceDN w:val="0"/>
            <w:adjustRightInd w:val="0"/>
            <w:spacing w:before="45" w:after="0" w:line="240" w:lineRule="auto"/>
            <w:ind w:left="1609" w:right="1627"/>
            <w:jc w:val="center"/>
            <w:rPr>
              <w:rFonts w:ascii="Arial" w:eastAsia="Times New Roman" w:hAnsi="Arial" w:cs="Arial"/>
              <w:b/>
              <w:bCs/>
              <w:color w:val="231F20"/>
              <w:sz w:val="16"/>
              <w:szCs w:val="16"/>
            </w:rPr>
          </w:pPr>
          <w:r w:rsidRPr="00472ED6">
            <w:rPr>
              <w:rFonts w:ascii="Arial" w:eastAsia="Times New Roman" w:hAnsi="Arial" w:cs="Arial"/>
              <w:b/>
              <w:bCs/>
              <w:color w:val="231F20"/>
              <w:sz w:val="16"/>
              <w:szCs w:val="16"/>
            </w:rPr>
            <w:t>Master of Science</w:t>
          </w:r>
        </w:p>
        <w:p w14:paraId="61DE4C15" w14:textId="77777777" w:rsidR="00472ED6" w:rsidRPr="00472ED6" w:rsidRDefault="00472ED6" w:rsidP="00472ED6">
          <w:pPr>
            <w:widowControl w:val="0"/>
            <w:kinsoku w:val="0"/>
            <w:overflowPunct w:val="0"/>
            <w:autoSpaceDE w:val="0"/>
            <w:autoSpaceDN w:val="0"/>
            <w:adjustRightInd w:val="0"/>
            <w:spacing w:before="8" w:after="1" w:line="240" w:lineRule="auto"/>
            <w:rPr>
              <w:rFonts w:ascii="Arial" w:eastAsia="Times New Roman" w:hAnsi="Arial" w:cs="Arial"/>
              <w:b/>
              <w:bCs/>
              <w:sz w:val="11"/>
              <w:szCs w:val="11"/>
            </w:rPr>
          </w:pPr>
        </w:p>
        <w:tbl>
          <w:tblPr>
            <w:tblW w:w="0" w:type="auto"/>
            <w:tblInd w:w="114" w:type="dxa"/>
            <w:tblLayout w:type="fixed"/>
            <w:tblCellMar>
              <w:left w:w="0" w:type="dxa"/>
              <w:right w:w="0" w:type="dxa"/>
            </w:tblCellMar>
            <w:tblLook w:val="0000" w:firstRow="0" w:lastRow="0" w:firstColumn="0" w:lastColumn="0" w:noHBand="0" w:noVBand="0"/>
          </w:tblPr>
          <w:tblGrid>
            <w:gridCol w:w="5472"/>
            <w:gridCol w:w="900"/>
          </w:tblGrid>
          <w:tr w:rsidR="00472ED6" w:rsidRPr="00472ED6" w14:paraId="5C5DC64B" w14:textId="77777777" w:rsidTr="00452831">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2819B6BE" w14:textId="77777777" w:rsidR="00472ED6" w:rsidRPr="00472ED6" w:rsidRDefault="00472ED6" w:rsidP="00472ED6">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472ED6">
                  <w:rPr>
                    <w:rFonts w:ascii="Arial" w:eastAsia="Times New Roman" w:hAnsi="Arial" w:cs="Arial"/>
                    <w:b/>
                    <w:bCs/>
                    <w:color w:val="231F20"/>
                    <w:sz w:val="16"/>
                    <w:szCs w:val="16"/>
                  </w:rPr>
                  <w:t>University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7D846D30" w14:textId="77777777" w:rsidR="00472ED6" w:rsidRPr="00472ED6" w:rsidRDefault="00472ED6" w:rsidP="00472ED6">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72ED6" w:rsidRPr="00472ED6" w14:paraId="4E7A8EEF" w14:textId="77777777" w:rsidTr="0045283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148D0ED4" w14:textId="77777777" w:rsidR="00472ED6" w:rsidRPr="00472ED6" w:rsidRDefault="00472ED6" w:rsidP="00472ED6">
                <w:pPr>
                  <w:widowControl w:val="0"/>
                  <w:kinsoku w:val="0"/>
                  <w:overflowPunct w:val="0"/>
                  <w:autoSpaceDE w:val="0"/>
                  <w:autoSpaceDN w:val="0"/>
                  <w:adjustRightInd w:val="0"/>
                  <w:spacing w:before="45" w:after="0" w:line="240" w:lineRule="auto"/>
                  <w:ind w:right="1850"/>
                  <w:jc w:val="right"/>
                  <w:rPr>
                    <w:rFonts w:ascii="Times New Roman" w:eastAsia="Times New Roman" w:hAnsi="Times New Roman" w:cs="Times New Roman"/>
                    <w:sz w:val="24"/>
                    <w:szCs w:val="24"/>
                  </w:rPr>
                </w:pPr>
                <w:r w:rsidRPr="00472ED6">
                  <w:rPr>
                    <w:rFonts w:ascii="Arial" w:eastAsia="Times New Roman" w:hAnsi="Arial" w:cs="Arial"/>
                    <w:color w:val="231F20"/>
                    <w:sz w:val="12"/>
                    <w:szCs w:val="12"/>
                  </w:rPr>
                  <w:t>See Graduate Degree Policies for additional information (p. 38)</w:t>
                </w:r>
              </w:p>
            </w:tc>
            <w:tc>
              <w:tcPr>
                <w:tcW w:w="900" w:type="dxa"/>
                <w:tcBorders>
                  <w:top w:val="single" w:sz="8" w:space="0" w:color="231F20"/>
                  <w:left w:val="single" w:sz="8" w:space="0" w:color="231F20"/>
                  <w:bottom w:val="single" w:sz="8" w:space="0" w:color="231F20"/>
                  <w:right w:val="single" w:sz="8" w:space="0" w:color="231F20"/>
                </w:tcBorders>
              </w:tcPr>
              <w:p w14:paraId="027E9DDB" w14:textId="77777777" w:rsidR="00472ED6" w:rsidRPr="00472ED6" w:rsidRDefault="00472ED6" w:rsidP="00472ED6">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72ED6" w:rsidRPr="00472ED6" w14:paraId="45FA4482" w14:textId="77777777" w:rsidTr="00452831">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4ECA3F64" w14:textId="77777777" w:rsidR="00472ED6" w:rsidRPr="00472ED6" w:rsidRDefault="00472ED6" w:rsidP="00472ED6">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472ED6">
                  <w:rPr>
                    <w:rFonts w:ascii="Arial" w:eastAsia="Times New Roman" w:hAnsi="Arial" w:cs="Arial"/>
                    <w:b/>
                    <w:bCs/>
                    <w:color w:val="231F20"/>
                    <w:sz w:val="16"/>
                    <w:szCs w:val="16"/>
                  </w:rPr>
                  <w:t>Program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3FEEC4A2" w14:textId="77777777" w:rsidR="00472ED6" w:rsidRPr="00472ED6" w:rsidRDefault="00472ED6" w:rsidP="00472ED6">
                <w:pPr>
                  <w:widowControl w:val="0"/>
                  <w:kinsoku w:val="0"/>
                  <w:overflowPunct w:val="0"/>
                  <w:autoSpaceDE w:val="0"/>
                  <w:autoSpaceDN w:val="0"/>
                  <w:adjustRightInd w:val="0"/>
                  <w:spacing w:before="45" w:after="0" w:line="240" w:lineRule="auto"/>
                  <w:ind w:left="143" w:right="143"/>
                  <w:jc w:val="center"/>
                  <w:rPr>
                    <w:rFonts w:ascii="Times New Roman" w:eastAsia="Times New Roman" w:hAnsi="Times New Roman" w:cs="Times New Roman"/>
                    <w:sz w:val="24"/>
                    <w:szCs w:val="24"/>
                  </w:rPr>
                </w:pPr>
                <w:r w:rsidRPr="00472ED6">
                  <w:rPr>
                    <w:rFonts w:ascii="Arial" w:eastAsia="Times New Roman" w:hAnsi="Arial" w:cs="Arial"/>
                    <w:b/>
                    <w:bCs/>
                    <w:color w:val="231F20"/>
                    <w:sz w:val="12"/>
                    <w:szCs w:val="12"/>
                  </w:rPr>
                  <w:t>Sem. Hrs.</w:t>
                </w:r>
              </w:p>
            </w:tc>
          </w:tr>
          <w:tr w:rsidR="00472ED6" w:rsidRPr="00472ED6" w14:paraId="68B0F27F" w14:textId="77777777" w:rsidTr="00452831">
            <w:trPr>
              <w:trHeight w:hRule="exact" w:val="391"/>
            </w:trPr>
            <w:tc>
              <w:tcPr>
                <w:tcW w:w="5472" w:type="dxa"/>
                <w:tcBorders>
                  <w:top w:val="single" w:sz="8" w:space="0" w:color="231F20"/>
                  <w:left w:val="single" w:sz="8" w:space="0" w:color="231F20"/>
                  <w:bottom w:val="single" w:sz="8" w:space="0" w:color="231F20"/>
                  <w:right w:val="single" w:sz="8" w:space="0" w:color="231F20"/>
                </w:tcBorders>
              </w:tcPr>
              <w:p w14:paraId="2D22F7E9" w14:textId="77777777" w:rsidR="00472ED6" w:rsidRPr="00472ED6" w:rsidRDefault="00472ED6" w:rsidP="00472ED6">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472ED6">
                  <w:rPr>
                    <w:rFonts w:ascii="Arial" w:eastAsia="Times New Roman" w:hAnsi="Arial" w:cs="Arial"/>
                    <w:color w:val="231F20"/>
                    <w:sz w:val="12"/>
                    <w:szCs w:val="12"/>
                  </w:rPr>
                  <w:t xml:space="preserve">STCM 6033, Media Regulation, Public Interest and the Law </w:t>
                </w:r>
                <w:r w:rsidRPr="00472ED6">
                  <w:rPr>
                    <w:rFonts w:ascii="Arial" w:eastAsia="Times New Roman" w:hAnsi="Arial" w:cs="Arial"/>
                    <w:b/>
                    <w:bCs/>
                    <w:color w:val="231F20"/>
                    <w:sz w:val="12"/>
                    <w:szCs w:val="12"/>
                  </w:rPr>
                  <w:t>OR</w:t>
                </w:r>
              </w:p>
              <w:p w14:paraId="318D6077" w14:textId="77777777" w:rsidR="00472ED6" w:rsidRPr="00472ED6" w:rsidRDefault="00472ED6" w:rsidP="00472ED6">
                <w:pPr>
                  <w:widowControl w:val="0"/>
                  <w:kinsoku w:val="0"/>
                  <w:overflowPunct w:val="0"/>
                  <w:autoSpaceDE w:val="0"/>
                  <w:autoSpaceDN w:val="0"/>
                  <w:adjustRightInd w:val="0"/>
                  <w:spacing w:before="6" w:after="0" w:line="240" w:lineRule="auto"/>
                  <w:ind w:left="430"/>
                  <w:rPr>
                    <w:rFonts w:ascii="Times New Roman" w:eastAsia="Times New Roman" w:hAnsi="Times New Roman" w:cs="Times New Roman"/>
                    <w:sz w:val="24"/>
                    <w:szCs w:val="24"/>
                  </w:rPr>
                </w:pPr>
                <w:r w:rsidRPr="00472ED6">
                  <w:rPr>
                    <w:rFonts w:ascii="Arial" w:eastAsia="Times New Roman" w:hAnsi="Arial" w:cs="Arial"/>
                    <w:color w:val="231F20"/>
                    <w:sz w:val="12"/>
                    <w:szCs w:val="12"/>
                  </w:rPr>
                  <w:t>MDIA 6423, Media Entrepreneurship</w:t>
                </w:r>
              </w:p>
            </w:tc>
            <w:tc>
              <w:tcPr>
                <w:tcW w:w="900" w:type="dxa"/>
                <w:tcBorders>
                  <w:top w:val="single" w:sz="8" w:space="0" w:color="231F20"/>
                  <w:left w:val="single" w:sz="8" w:space="0" w:color="231F20"/>
                  <w:bottom w:val="single" w:sz="8" w:space="0" w:color="231F20"/>
                  <w:right w:val="single" w:sz="8" w:space="0" w:color="231F20"/>
                </w:tcBorders>
              </w:tcPr>
              <w:p w14:paraId="17BA7F43" w14:textId="77777777" w:rsidR="00472ED6" w:rsidRPr="00472ED6" w:rsidRDefault="00472ED6" w:rsidP="00472ED6">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472ED6">
                  <w:rPr>
                    <w:rFonts w:ascii="Arial" w:eastAsia="Times New Roman" w:hAnsi="Arial" w:cs="Arial"/>
                    <w:color w:val="231F20"/>
                    <w:w w:val="99"/>
                    <w:sz w:val="12"/>
                    <w:szCs w:val="12"/>
                  </w:rPr>
                  <w:t>3</w:t>
                </w:r>
              </w:p>
            </w:tc>
          </w:tr>
          <w:tr w:rsidR="00472ED6" w:rsidRPr="00472ED6" w14:paraId="33E1D789" w14:textId="77777777" w:rsidTr="0045283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6753E513" w14:textId="77777777" w:rsidR="00472ED6" w:rsidRPr="00472ED6" w:rsidRDefault="00472ED6" w:rsidP="00472ED6">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472ED6">
                  <w:rPr>
                    <w:rFonts w:ascii="Arial" w:eastAsia="Times New Roman" w:hAnsi="Arial" w:cs="Arial"/>
                    <w:color w:val="231F20"/>
                    <w:sz w:val="12"/>
                    <w:szCs w:val="12"/>
                  </w:rPr>
                  <w:t>CMAC 6053, Quantitative Research Methods</w:t>
                </w:r>
              </w:p>
            </w:tc>
            <w:tc>
              <w:tcPr>
                <w:tcW w:w="900" w:type="dxa"/>
                <w:tcBorders>
                  <w:top w:val="single" w:sz="8" w:space="0" w:color="231F20"/>
                  <w:left w:val="single" w:sz="8" w:space="0" w:color="231F20"/>
                  <w:bottom w:val="single" w:sz="8" w:space="0" w:color="231F20"/>
                  <w:right w:val="single" w:sz="8" w:space="0" w:color="231F20"/>
                </w:tcBorders>
              </w:tcPr>
              <w:p w14:paraId="1887FC2C" w14:textId="77777777" w:rsidR="00472ED6" w:rsidRPr="00472ED6" w:rsidRDefault="00472ED6" w:rsidP="00472ED6">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472ED6">
                  <w:rPr>
                    <w:rFonts w:ascii="Arial" w:eastAsia="Times New Roman" w:hAnsi="Arial" w:cs="Arial"/>
                    <w:color w:val="231F20"/>
                    <w:w w:val="99"/>
                    <w:sz w:val="12"/>
                    <w:szCs w:val="12"/>
                  </w:rPr>
                  <w:t>3</w:t>
                </w:r>
              </w:p>
            </w:tc>
          </w:tr>
          <w:tr w:rsidR="00472ED6" w:rsidRPr="00472ED6" w14:paraId="6B78F141" w14:textId="77777777" w:rsidTr="0045283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7A167B68" w14:textId="77777777" w:rsidR="00472ED6" w:rsidRPr="00472ED6" w:rsidRDefault="00472ED6" w:rsidP="00472ED6">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472ED6">
                  <w:rPr>
                    <w:rFonts w:ascii="Arial" w:eastAsia="Times New Roman" w:hAnsi="Arial" w:cs="Arial"/>
                    <w:color w:val="231F20"/>
                    <w:sz w:val="12"/>
                    <w:szCs w:val="12"/>
                  </w:rPr>
                  <w:t>STCM 6253, Audience Market Analysis</w:t>
                </w:r>
              </w:p>
            </w:tc>
            <w:tc>
              <w:tcPr>
                <w:tcW w:w="900" w:type="dxa"/>
                <w:tcBorders>
                  <w:top w:val="single" w:sz="8" w:space="0" w:color="231F20"/>
                  <w:left w:val="single" w:sz="8" w:space="0" w:color="231F20"/>
                  <w:bottom w:val="single" w:sz="8" w:space="0" w:color="231F20"/>
                  <w:right w:val="single" w:sz="8" w:space="0" w:color="231F20"/>
                </w:tcBorders>
              </w:tcPr>
              <w:p w14:paraId="4B89406A" w14:textId="77777777" w:rsidR="00472ED6" w:rsidRPr="00472ED6" w:rsidRDefault="00472ED6" w:rsidP="00472ED6">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472ED6">
                  <w:rPr>
                    <w:rFonts w:ascii="Arial" w:eastAsia="Times New Roman" w:hAnsi="Arial" w:cs="Arial"/>
                    <w:color w:val="231F20"/>
                    <w:w w:val="99"/>
                    <w:sz w:val="12"/>
                    <w:szCs w:val="12"/>
                  </w:rPr>
                  <w:t>3</w:t>
                </w:r>
              </w:p>
            </w:tc>
          </w:tr>
          <w:tr w:rsidR="00472ED6" w:rsidRPr="00472ED6" w14:paraId="35F21312" w14:textId="77777777" w:rsidTr="0045283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19CC4726" w14:textId="77777777" w:rsidR="00472ED6" w:rsidRPr="00472ED6" w:rsidRDefault="00472ED6" w:rsidP="00472ED6">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472ED6">
                  <w:rPr>
                    <w:rFonts w:ascii="Arial" w:eastAsia="Times New Roman" w:hAnsi="Arial" w:cs="Arial"/>
                    <w:color w:val="231F20"/>
                    <w:sz w:val="12"/>
                    <w:szCs w:val="12"/>
                  </w:rPr>
                  <w:t>STCM 6263, Advertising Account Management</w:t>
                </w:r>
              </w:p>
            </w:tc>
            <w:tc>
              <w:tcPr>
                <w:tcW w:w="900" w:type="dxa"/>
                <w:tcBorders>
                  <w:top w:val="single" w:sz="8" w:space="0" w:color="231F20"/>
                  <w:left w:val="single" w:sz="8" w:space="0" w:color="231F20"/>
                  <w:bottom w:val="single" w:sz="8" w:space="0" w:color="231F20"/>
                  <w:right w:val="single" w:sz="8" w:space="0" w:color="231F20"/>
                </w:tcBorders>
              </w:tcPr>
              <w:p w14:paraId="4CD22C16" w14:textId="77777777" w:rsidR="00472ED6" w:rsidRPr="00472ED6" w:rsidRDefault="00472ED6" w:rsidP="00472ED6">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472ED6">
                  <w:rPr>
                    <w:rFonts w:ascii="Arial" w:eastAsia="Times New Roman" w:hAnsi="Arial" w:cs="Arial"/>
                    <w:color w:val="231F20"/>
                    <w:w w:val="99"/>
                    <w:sz w:val="12"/>
                    <w:szCs w:val="12"/>
                  </w:rPr>
                  <w:t>3</w:t>
                </w:r>
              </w:p>
            </w:tc>
          </w:tr>
          <w:tr w:rsidR="00472ED6" w:rsidRPr="00472ED6" w14:paraId="632B94D0" w14:textId="77777777" w:rsidTr="0045283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22D27388" w14:textId="77777777" w:rsidR="00472ED6" w:rsidRPr="00472ED6" w:rsidRDefault="00472ED6" w:rsidP="00472ED6">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472ED6">
                  <w:rPr>
                    <w:rFonts w:ascii="Arial" w:eastAsia="Times New Roman" w:hAnsi="Arial" w:cs="Arial"/>
                    <w:color w:val="231F20"/>
                    <w:sz w:val="12"/>
                    <w:szCs w:val="12"/>
                  </w:rPr>
                  <w:t>STCM 6303, Seminar in Strategic Communications</w:t>
                </w:r>
              </w:p>
            </w:tc>
            <w:tc>
              <w:tcPr>
                <w:tcW w:w="900" w:type="dxa"/>
                <w:tcBorders>
                  <w:top w:val="single" w:sz="8" w:space="0" w:color="231F20"/>
                  <w:left w:val="single" w:sz="8" w:space="0" w:color="231F20"/>
                  <w:bottom w:val="single" w:sz="8" w:space="0" w:color="231F20"/>
                  <w:right w:val="single" w:sz="8" w:space="0" w:color="231F20"/>
                </w:tcBorders>
              </w:tcPr>
              <w:p w14:paraId="7EA6E1A6" w14:textId="77777777" w:rsidR="00472ED6" w:rsidRPr="00472ED6" w:rsidRDefault="00472ED6" w:rsidP="00472ED6">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472ED6">
                  <w:rPr>
                    <w:rFonts w:ascii="Arial" w:eastAsia="Times New Roman" w:hAnsi="Arial" w:cs="Arial"/>
                    <w:color w:val="231F20"/>
                    <w:w w:val="99"/>
                    <w:sz w:val="12"/>
                    <w:szCs w:val="12"/>
                  </w:rPr>
                  <w:t>3</w:t>
                </w:r>
              </w:p>
            </w:tc>
          </w:tr>
          <w:tr w:rsidR="00472ED6" w:rsidRPr="00472ED6" w14:paraId="32ECF183" w14:textId="77777777" w:rsidTr="0045283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19F8E4FA" w14:textId="77777777" w:rsidR="00472ED6" w:rsidRPr="00472ED6" w:rsidRDefault="00472ED6" w:rsidP="00472ED6">
                <w:pPr>
                  <w:widowControl w:val="0"/>
                  <w:kinsoku w:val="0"/>
                  <w:overflowPunct w:val="0"/>
                  <w:autoSpaceDE w:val="0"/>
                  <w:autoSpaceDN w:val="0"/>
                  <w:adjustRightInd w:val="0"/>
                  <w:spacing w:before="45" w:after="0" w:line="240" w:lineRule="auto"/>
                  <w:ind w:right="1871"/>
                  <w:jc w:val="right"/>
                  <w:rPr>
                    <w:rFonts w:ascii="Times New Roman" w:eastAsia="Times New Roman" w:hAnsi="Times New Roman" w:cs="Times New Roman"/>
                    <w:sz w:val="24"/>
                    <w:szCs w:val="24"/>
                  </w:rPr>
                </w:pPr>
                <w:r w:rsidRPr="00472ED6">
                  <w:rPr>
                    <w:rFonts w:ascii="Arial" w:eastAsia="Times New Roman" w:hAnsi="Arial" w:cs="Arial"/>
                    <w:color w:val="231F20"/>
                    <w:sz w:val="12"/>
                    <w:szCs w:val="12"/>
                  </w:rPr>
                  <w:t>STCM 6533, Strategic Communication Management Capstone</w:t>
                </w:r>
              </w:p>
            </w:tc>
            <w:tc>
              <w:tcPr>
                <w:tcW w:w="900" w:type="dxa"/>
                <w:tcBorders>
                  <w:top w:val="single" w:sz="8" w:space="0" w:color="231F20"/>
                  <w:left w:val="single" w:sz="8" w:space="0" w:color="231F20"/>
                  <w:bottom w:val="single" w:sz="8" w:space="0" w:color="231F20"/>
                  <w:right w:val="single" w:sz="8" w:space="0" w:color="231F20"/>
                </w:tcBorders>
              </w:tcPr>
              <w:p w14:paraId="7C75167F" w14:textId="77777777" w:rsidR="00472ED6" w:rsidRPr="00472ED6" w:rsidRDefault="00472ED6" w:rsidP="00472ED6">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472ED6">
                  <w:rPr>
                    <w:rFonts w:ascii="Arial" w:eastAsia="Times New Roman" w:hAnsi="Arial" w:cs="Arial"/>
                    <w:color w:val="231F20"/>
                    <w:w w:val="99"/>
                    <w:sz w:val="12"/>
                    <w:szCs w:val="12"/>
                  </w:rPr>
                  <w:t>3</w:t>
                </w:r>
              </w:p>
            </w:tc>
          </w:tr>
          <w:tr w:rsidR="00472ED6" w:rsidRPr="00472ED6" w14:paraId="67765899" w14:textId="77777777" w:rsidTr="004012EC">
            <w:trPr>
              <w:trHeight w:hRule="exact" w:val="4790"/>
            </w:trPr>
            <w:tc>
              <w:tcPr>
                <w:tcW w:w="5472" w:type="dxa"/>
                <w:tcBorders>
                  <w:top w:val="single" w:sz="8" w:space="0" w:color="231F20"/>
                  <w:left w:val="single" w:sz="8" w:space="0" w:color="231F20"/>
                  <w:bottom w:val="single" w:sz="8" w:space="0" w:color="231F20"/>
                  <w:right w:val="single" w:sz="8" w:space="0" w:color="231F20"/>
                </w:tcBorders>
              </w:tcPr>
              <w:p w14:paraId="46F9ED4E" w14:textId="77777777" w:rsidR="00472ED6" w:rsidRPr="00472ED6" w:rsidRDefault="00472ED6" w:rsidP="00472ED6">
                <w:pPr>
                  <w:widowControl w:val="0"/>
                  <w:kinsoku w:val="0"/>
                  <w:overflowPunct w:val="0"/>
                  <w:autoSpaceDE w:val="0"/>
                  <w:autoSpaceDN w:val="0"/>
                  <w:adjustRightInd w:val="0"/>
                  <w:spacing w:before="45" w:after="0" w:line="240" w:lineRule="auto"/>
                  <w:ind w:left="70"/>
                  <w:rPr>
                    <w:rFonts w:ascii="Arial" w:eastAsia="Times New Roman" w:hAnsi="Arial" w:cs="Arial"/>
                    <w:b/>
                    <w:bCs/>
                    <w:strike/>
                    <w:color w:val="FF0000"/>
                    <w:sz w:val="12"/>
                    <w:szCs w:val="12"/>
                  </w:rPr>
                </w:pPr>
                <w:r w:rsidRPr="00472ED6">
                  <w:rPr>
                    <w:rFonts w:ascii="Arial" w:eastAsia="Times New Roman" w:hAnsi="Arial" w:cs="Arial"/>
                    <w:b/>
                    <w:bCs/>
                    <w:strike/>
                    <w:color w:val="FF0000"/>
                    <w:sz w:val="12"/>
                    <w:szCs w:val="12"/>
                  </w:rPr>
                  <w:lastRenderedPageBreak/>
                  <w:t>Select twelve hours from the following:</w:t>
                </w:r>
              </w:p>
              <w:p w14:paraId="7D11A472" w14:textId="77777777" w:rsidR="00472ED6" w:rsidRPr="00472ED6" w:rsidRDefault="00472ED6" w:rsidP="00472ED6">
                <w:pPr>
                  <w:widowControl w:val="0"/>
                  <w:kinsoku w:val="0"/>
                  <w:overflowPunct w:val="0"/>
                  <w:autoSpaceDE w:val="0"/>
                  <w:autoSpaceDN w:val="0"/>
                  <w:adjustRightInd w:val="0"/>
                  <w:spacing w:before="6" w:after="0" w:line="249" w:lineRule="auto"/>
                  <w:ind w:left="250" w:right="2286"/>
                  <w:rPr>
                    <w:rFonts w:ascii="Arial" w:eastAsia="Times New Roman" w:hAnsi="Arial" w:cs="Arial"/>
                    <w:strike/>
                    <w:color w:val="FF0000"/>
                    <w:sz w:val="12"/>
                    <w:szCs w:val="12"/>
                  </w:rPr>
                </w:pPr>
                <w:r w:rsidRPr="00472ED6">
                  <w:rPr>
                    <w:rFonts w:ascii="Arial" w:eastAsia="Times New Roman" w:hAnsi="Arial" w:cs="Arial"/>
                    <w:strike/>
                    <w:color w:val="FF0000"/>
                    <w:sz w:val="12"/>
                    <w:szCs w:val="12"/>
                  </w:rPr>
                  <w:t>STCM 5113, Integrated Marketing Communication STCM 5213, Social Media in Strategic Communication STCM 5463, Interactive Advertising</w:t>
                </w:r>
              </w:p>
              <w:p w14:paraId="28DEA4D3" w14:textId="77777777" w:rsidR="00472ED6" w:rsidRPr="00472ED6" w:rsidRDefault="00472ED6" w:rsidP="00472ED6">
                <w:pPr>
                  <w:widowControl w:val="0"/>
                  <w:kinsoku w:val="0"/>
                  <w:overflowPunct w:val="0"/>
                  <w:autoSpaceDE w:val="0"/>
                  <w:autoSpaceDN w:val="0"/>
                  <w:adjustRightInd w:val="0"/>
                  <w:spacing w:after="0" w:line="249" w:lineRule="auto"/>
                  <w:ind w:left="250" w:right="3020"/>
                  <w:rPr>
                    <w:rFonts w:ascii="Arial" w:eastAsia="Times New Roman" w:hAnsi="Arial" w:cs="Arial"/>
                    <w:strike/>
                    <w:color w:val="FF0000"/>
                    <w:sz w:val="12"/>
                    <w:szCs w:val="12"/>
                  </w:rPr>
                </w:pPr>
                <w:r w:rsidRPr="00472ED6">
                  <w:rPr>
                    <w:rFonts w:ascii="Arial" w:eastAsia="Times New Roman" w:hAnsi="Arial" w:cs="Arial"/>
                    <w:strike/>
                    <w:color w:val="FF0000"/>
                    <w:sz w:val="12"/>
                    <w:szCs w:val="12"/>
                  </w:rPr>
                  <w:t>STCM 5473, Social Media Measurement STCM 5603, Crisis Communication</w:t>
                </w:r>
              </w:p>
              <w:p w14:paraId="11A6BDF6" w14:textId="77777777" w:rsidR="00472ED6" w:rsidRDefault="00472ED6" w:rsidP="00472ED6">
                <w:pPr>
                  <w:widowControl w:val="0"/>
                  <w:kinsoku w:val="0"/>
                  <w:overflowPunct w:val="0"/>
                  <w:autoSpaceDE w:val="0"/>
                  <w:autoSpaceDN w:val="0"/>
                  <w:adjustRightInd w:val="0"/>
                  <w:spacing w:after="0" w:line="249" w:lineRule="auto"/>
                  <w:ind w:left="250" w:right="51"/>
                  <w:rPr>
                    <w:rFonts w:ascii="Arial" w:eastAsia="Times New Roman" w:hAnsi="Arial" w:cs="Arial"/>
                    <w:strike/>
                    <w:color w:val="FF0000"/>
                    <w:sz w:val="12"/>
                    <w:szCs w:val="12"/>
                  </w:rPr>
                </w:pPr>
                <w:r w:rsidRPr="00472ED6">
                  <w:rPr>
                    <w:rFonts w:ascii="Arial" w:eastAsia="Times New Roman" w:hAnsi="Arial" w:cs="Arial"/>
                    <w:strike/>
                    <w:color w:val="FF0000"/>
                    <w:sz w:val="12"/>
                    <w:szCs w:val="12"/>
                  </w:rPr>
                  <w:t>(</w:t>
                </w:r>
                <w:r w:rsidRPr="00472ED6">
                  <w:rPr>
                    <w:rFonts w:ascii="Arial" w:eastAsia="Times New Roman" w:hAnsi="Arial" w:cs="Arial"/>
                    <w:i/>
                    <w:iCs/>
                    <w:strike/>
                    <w:color w:val="FF0000"/>
                    <w:sz w:val="12"/>
                    <w:szCs w:val="12"/>
                  </w:rPr>
                  <w:t>Students who have taken a 4000-level version of the above classes may substitute an approved Communication Studies Elective class.</w:t>
                </w:r>
                <w:r w:rsidRPr="00472ED6">
                  <w:rPr>
                    <w:rFonts w:ascii="Arial" w:eastAsia="Times New Roman" w:hAnsi="Arial" w:cs="Arial"/>
                    <w:strike/>
                    <w:color w:val="FF0000"/>
                    <w:sz w:val="12"/>
                    <w:szCs w:val="12"/>
                  </w:rPr>
                  <w:t>)</w:t>
                </w:r>
              </w:p>
              <w:p w14:paraId="199DD60F" w14:textId="77777777" w:rsidR="00472ED6" w:rsidRDefault="00472ED6" w:rsidP="00472ED6">
                <w:pPr>
                  <w:widowControl w:val="0"/>
                  <w:kinsoku w:val="0"/>
                  <w:overflowPunct w:val="0"/>
                  <w:autoSpaceDE w:val="0"/>
                  <w:autoSpaceDN w:val="0"/>
                  <w:adjustRightInd w:val="0"/>
                  <w:spacing w:after="0" w:line="249" w:lineRule="auto"/>
                  <w:ind w:left="250" w:right="51"/>
                  <w:rPr>
                    <w:rFonts w:ascii="Arial" w:eastAsia="Times New Roman" w:hAnsi="Arial" w:cs="Arial"/>
                    <w:strike/>
                    <w:color w:val="FF0000"/>
                    <w:sz w:val="12"/>
                    <w:szCs w:val="12"/>
                  </w:rPr>
                </w:pPr>
              </w:p>
              <w:p w14:paraId="17E297F5" w14:textId="11C4A5E4" w:rsidR="00472ED6" w:rsidRPr="00472ED6" w:rsidRDefault="00472ED6" w:rsidP="00472ED6">
                <w:pPr>
                  <w:autoSpaceDE w:val="0"/>
                  <w:autoSpaceDN w:val="0"/>
                  <w:adjustRightInd w:val="0"/>
                  <w:spacing w:line="200" w:lineRule="atLeast"/>
                  <w:rPr>
                    <w:rFonts w:ascii="Helvetica" w:hAnsi="Helvetica" w:cs="Helvetica"/>
                    <w:color w:val="0070C0"/>
                    <w:sz w:val="28"/>
                    <w:szCs w:val="28"/>
                  </w:rPr>
                </w:pPr>
                <w:r w:rsidRPr="00472ED6">
                  <w:rPr>
                    <w:rFonts w:ascii="Helvetica" w:hAnsi="Helvetica" w:cs="Helvetica"/>
                    <w:bCs/>
                    <w:color w:val="0070C0"/>
                    <w:sz w:val="28"/>
                    <w:szCs w:val="28"/>
                  </w:rPr>
                  <w:t>Communication Electives</w:t>
                </w:r>
                <w:r w:rsidRPr="00472ED6">
                  <w:rPr>
                    <w:rFonts w:ascii="Helvetica" w:hAnsi="Helvetica" w:cs="Helvetica"/>
                    <w:color w:val="0070C0"/>
                    <w:sz w:val="28"/>
                    <w:szCs w:val="28"/>
                  </w:rPr>
                  <w:t xml:space="preserve"> </w:t>
                </w:r>
                <w:r w:rsidRPr="00472ED6">
                  <w:rPr>
                    <w:rFonts w:ascii="Helvetica" w:hAnsi="Helvetica" w:cs="Helvetica"/>
                    <w:color w:val="0070C0"/>
                    <w:sz w:val="28"/>
                    <w:szCs w:val="28"/>
                  </w:rPr>
                  <w:tab/>
                </w:r>
                <w:r w:rsidRPr="00472ED6">
                  <w:rPr>
                    <w:rFonts w:ascii="Helvetica" w:hAnsi="Helvetica" w:cs="Helvetica"/>
                    <w:color w:val="0070C0"/>
                    <w:sz w:val="28"/>
                    <w:szCs w:val="28"/>
                  </w:rPr>
                  <w:tab/>
                </w:r>
                <w:r w:rsidRPr="00472ED6">
                  <w:rPr>
                    <w:rFonts w:ascii="Helvetica" w:hAnsi="Helvetica" w:cs="Helvetica"/>
                    <w:color w:val="0070C0"/>
                    <w:sz w:val="28"/>
                    <w:szCs w:val="28"/>
                  </w:rPr>
                  <w:tab/>
                </w:r>
              </w:p>
              <w:p w14:paraId="6AEC4E9E" w14:textId="532BE25D" w:rsidR="00472ED6" w:rsidRPr="00472ED6" w:rsidRDefault="004012EC" w:rsidP="00472ED6">
                <w:pPr>
                  <w:autoSpaceDE w:val="0"/>
                  <w:autoSpaceDN w:val="0"/>
                  <w:adjustRightInd w:val="0"/>
                  <w:spacing w:line="200" w:lineRule="atLeast"/>
                  <w:rPr>
                    <w:rFonts w:ascii="Helvetica" w:hAnsi="Helvetica" w:cs="Helvetica"/>
                    <w:i/>
                    <w:color w:val="0070C0"/>
                    <w:sz w:val="28"/>
                    <w:szCs w:val="28"/>
                  </w:rPr>
                </w:pPr>
                <w:r>
                  <w:rPr>
                    <w:rFonts w:ascii="Helvetica" w:hAnsi="Helvetica" w:cs="Helvetica"/>
                    <w:i/>
                    <w:color w:val="0070C0"/>
                    <w:sz w:val="28"/>
                    <w:szCs w:val="28"/>
                  </w:rPr>
                  <w:t xml:space="preserve">      </w:t>
                </w:r>
                <w:r w:rsidR="00472ED6" w:rsidRPr="00472ED6">
                  <w:rPr>
                    <w:rFonts w:ascii="Helvetica" w:hAnsi="Helvetica" w:cs="Helvetica"/>
                    <w:i/>
                    <w:color w:val="0070C0"/>
                    <w:sz w:val="28"/>
                    <w:szCs w:val="28"/>
                  </w:rPr>
                  <w:t xml:space="preserve">Select </w:t>
                </w:r>
                <w:r>
                  <w:rPr>
                    <w:rFonts w:ascii="Helvetica" w:hAnsi="Helvetica" w:cs="Helvetica"/>
                    <w:i/>
                    <w:color w:val="0070C0"/>
                    <w:sz w:val="28"/>
                    <w:szCs w:val="28"/>
                  </w:rPr>
                  <w:t>12</w:t>
                </w:r>
                <w:r w:rsidR="00472ED6" w:rsidRPr="00472ED6">
                  <w:rPr>
                    <w:rFonts w:ascii="Helvetica" w:hAnsi="Helvetica" w:cs="Helvetica"/>
                    <w:i/>
                    <w:color w:val="0070C0"/>
                    <w:sz w:val="28"/>
                    <w:szCs w:val="28"/>
                  </w:rPr>
                  <w:t xml:space="preserve"> hours from COMS or STCM courses. </w:t>
                </w:r>
              </w:p>
              <w:p w14:paraId="06910195" w14:textId="0CAC86E5" w:rsidR="00472ED6" w:rsidRPr="00472ED6" w:rsidRDefault="004012EC" w:rsidP="00472ED6">
                <w:pPr>
                  <w:autoSpaceDE w:val="0"/>
                  <w:autoSpaceDN w:val="0"/>
                  <w:adjustRightInd w:val="0"/>
                  <w:spacing w:line="200" w:lineRule="atLeast"/>
                  <w:rPr>
                    <w:rFonts w:ascii="Helvetica" w:hAnsi="Helvetica" w:cs="Helvetica"/>
                    <w:i/>
                    <w:color w:val="0070C0"/>
                    <w:sz w:val="28"/>
                    <w:szCs w:val="28"/>
                  </w:rPr>
                </w:pPr>
                <w:r>
                  <w:rPr>
                    <w:rFonts w:ascii="Helvetica" w:hAnsi="Helvetica" w:cs="Helvetica"/>
                    <w:i/>
                    <w:color w:val="0070C0"/>
                    <w:sz w:val="28"/>
                    <w:szCs w:val="28"/>
                  </w:rPr>
                  <w:t xml:space="preserve">     </w:t>
                </w:r>
                <w:r w:rsidR="00472ED6" w:rsidRPr="00472ED6">
                  <w:rPr>
                    <w:rFonts w:ascii="Helvetica" w:hAnsi="Helvetica" w:cs="Helvetica"/>
                    <w:i/>
                    <w:color w:val="0070C0"/>
                    <w:sz w:val="28"/>
                    <w:szCs w:val="28"/>
                  </w:rPr>
                  <w:t xml:space="preserve">Students may also choose up to six hours of approved cognate electives. </w:t>
                </w:r>
              </w:p>
              <w:p w14:paraId="03F6601D" w14:textId="2BE8A8AA" w:rsidR="00472ED6" w:rsidRPr="00472ED6" w:rsidRDefault="004012EC" w:rsidP="00472ED6">
                <w:pPr>
                  <w:autoSpaceDE w:val="0"/>
                  <w:autoSpaceDN w:val="0"/>
                  <w:adjustRightInd w:val="0"/>
                  <w:spacing w:line="200" w:lineRule="atLeast"/>
                  <w:rPr>
                    <w:rFonts w:ascii="Helvetica" w:hAnsi="Helvetica" w:cs="Helvetica"/>
                    <w:i/>
                    <w:color w:val="0070C0"/>
                    <w:sz w:val="28"/>
                    <w:szCs w:val="28"/>
                  </w:rPr>
                </w:pPr>
                <w:r>
                  <w:rPr>
                    <w:rFonts w:ascii="Helvetica" w:hAnsi="Helvetica" w:cs="Helvetica"/>
                    <w:i/>
                    <w:color w:val="0070C0"/>
                    <w:sz w:val="28"/>
                    <w:szCs w:val="28"/>
                  </w:rPr>
                  <w:t xml:space="preserve">     </w:t>
                </w:r>
                <w:r w:rsidR="00472ED6" w:rsidRPr="00472ED6">
                  <w:rPr>
                    <w:rFonts w:ascii="Helvetica" w:hAnsi="Helvetica" w:cs="Helvetica"/>
                    <w:i/>
                    <w:color w:val="0070C0"/>
                    <w:sz w:val="28"/>
                    <w:szCs w:val="28"/>
                  </w:rPr>
                  <w:t xml:space="preserve">(Students who have taken a 4000-level of a course may not take the 5000-level for graduate credit.) </w:t>
                </w:r>
              </w:p>
              <w:p w14:paraId="1DD1E7BE" w14:textId="77777777" w:rsidR="00472ED6" w:rsidRPr="00D0551A" w:rsidRDefault="00472ED6" w:rsidP="00472ED6">
                <w:pPr>
                  <w:autoSpaceDE w:val="0"/>
                  <w:autoSpaceDN w:val="0"/>
                  <w:adjustRightInd w:val="0"/>
                  <w:spacing w:line="200" w:lineRule="atLeast"/>
                  <w:rPr>
                    <w:rFonts w:ascii="Helvetica" w:hAnsi="Helvetica" w:cs="Helvetica"/>
                    <w:color w:val="000000"/>
                  </w:rPr>
                </w:pPr>
              </w:p>
              <w:p w14:paraId="0065EC6D" w14:textId="0AD49D29" w:rsidR="00472ED6" w:rsidRPr="00472ED6" w:rsidRDefault="00472ED6" w:rsidP="00472ED6">
                <w:pPr>
                  <w:widowControl w:val="0"/>
                  <w:kinsoku w:val="0"/>
                  <w:overflowPunct w:val="0"/>
                  <w:autoSpaceDE w:val="0"/>
                  <w:autoSpaceDN w:val="0"/>
                  <w:adjustRightInd w:val="0"/>
                  <w:spacing w:after="0" w:line="249" w:lineRule="auto"/>
                  <w:ind w:left="250" w:right="51"/>
                  <w:rPr>
                    <w:rFonts w:ascii="Times New Roman" w:eastAsia="Times New Roman" w:hAnsi="Times New Roman" w:cs="Times New Roman"/>
                    <w:sz w:val="24"/>
                    <w:szCs w:val="24"/>
                  </w:rPr>
                </w:pPr>
              </w:p>
            </w:tc>
            <w:tc>
              <w:tcPr>
                <w:tcW w:w="900" w:type="dxa"/>
                <w:tcBorders>
                  <w:top w:val="single" w:sz="8" w:space="0" w:color="231F20"/>
                  <w:left w:val="single" w:sz="8" w:space="0" w:color="231F20"/>
                  <w:bottom w:val="single" w:sz="8" w:space="0" w:color="231F20"/>
                  <w:right w:val="single" w:sz="8" w:space="0" w:color="231F20"/>
                </w:tcBorders>
              </w:tcPr>
              <w:p w14:paraId="612BC6CC" w14:textId="77777777" w:rsidR="00472ED6" w:rsidRPr="00472ED6" w:rsidRDefault="00472ED6" w:rsidP="00472ED6">
                <w:pPr>
                  <w:widowControl w:val="0"/>
                  <w:kinsoku w:val="0"/>
                  <w:overflowPunct w:val="0"/>
                  <w:autoSpaceDE w:val="0"/>
                  <w:autoSpaceDN w:val="0"/>
                  <w:adjustRightInd w:val="0"/>
                  <w:spacing w:before="45" w:after="0" w:line="240" w:lineRule="auto"/>
                  <w:ind w:left="143" w:right="143"/>
                  <w:jc w:val="center"/>
                  <w:rPr>
                    <w:rFonts w:ascii="Times New Roman" w:eastAsia="Times New Roman" w:hAnsi="Times New Roman" w:cs="Times New Roman"/>
                    <w:sz w:val="24"/>
                    <w:szCs w:val="24"/>
                  </w:rPr>
                </w:pPr>
                <w:r w:rsidRPr="00472ED6">
                  <w:rPr>
                    <w:rFonts w:ascii="Arial" w:eastAsia="Times New Roman" w:hAnsi="Arial" w:cs="Arial"/>
                    <w:b/>
                    <w:bCs/>
                    <w:color w:val="231F20"/>
                    <w:sz w:val="12"/>
                    <w:szCs w:val="12"/>
                  </w:rPr>
                  <w:t>12</w:t>
                </w:r>
              </w:p>
            </w:tc>
          </w:tr>
          <w:tr w:rsidR="00472ED6" w:rsidRPr="00472ED6" w14:paraId="527D9CB4" w14:textId="77777777" w:rsidTr="0045283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4231E1AA" w14:textId="77777777" w:rsidR="00472ED6" w:rsidRPr="00472ED6" w:rsidRDefault="00472ED6" w:rsidP="00472ED6">
                <w:pPr>
                  <w:widowControl w:val="0"/>
                  <w:kinsoku w:val="0"/>
                  <w:overflowPunct w:val="0"/>
                  <w:autoSpaceDE w:val="0"/>
                  <w:autoSpaceDN w:val="0"/>
                  <w:adjustRightInd w:val="0"/>
                  <w:spacing w:before="45" w:after="0" w:line="240" w:lineRule="auto"/>
                  <w:ind w:left="70"/>
                  <w:rPr>
                    <w:rFonts w:ascii="Times New Roman" w:eastAsia="Times New Roman" w:hAnsi="Times New Roman" w:cs="Times New Roman"/>
                    <w:sz w:val="24"/>
                    <w:szCs w:val="24"/>
                  </w:rPr>
                </w:pPr>
                <w:r w:rsidRPr="00472ED6">
                  <w:rPr>
                    <w:rFonts w:ascii="Arial" w:eastAsia="Times New Roman"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0EAB08CF" w14:textId="77777777" w:rsidR="00472ED6" w:rsidRPr="00472ED6" w:rsidRDefault="00472ED6" w:rsidP="00472ED6">
                <w:pPr>
                  <w:widowControl w:val="0"/>
                  <w:kinsoku w:val="0"/>
                  <w:overflowPunct w:val="0"/>
                  <w:autoSpaceDE w:val="0"/>
                  <w:autoSpaceDN w:val="0"/>
                  <w:adjustRightInd w:val="0"/>
                  <w:spacing w:before="45" w:after="0" w:line="240" w:lineRule="auto"/>
                  <w:ind w:left="143" w:right="143"/>
                  <w:jc w:val="center"/>
                  <w:rPr>
                    <w:rFonts w:ascii="Times New Roman" w:eastAsia="Times New Roman" w:hAnsi="Times New Roman" w:cs="Times New Roman"/>
                    <w:sz w:val="24"/>
                    <w:szCs w:val="24"/>
                  </w:rPr>
                </w:pPr>
                <w:r w:rsidRPr="00472ED6">
                  <w:rPr>
                    <w:rFonts w:ascii="Arial" w:eastAsia="Times New Roman" w:hAnsi="Arial" w:cs="Arial"/>
                    <w:b/>
                    <w:bCs/>
                    <w:color w:val="231F20"/>
                    <w:sz w:val="12"/>
                    <w:szCs w:val="12"/>
                  </w:rPr>
                  <w:t>30</w:t>
                </w:r>
              </w:p>
            </w:tc>
          </w:tr>
          <w:tr w:rsidR="00472ED6" w:rsidRPr="00472ED6" w14:paraId="73F2EC3B" w14:textId="77777777" w:rsidTr="00452831">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37F18560" w14:textId="77777777" w:rsidR="00472ED6" w:rsidRPr="00472ED6" w:rsidRDefault="00472ED6" w:rsidP="00472ED6">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472ED6">
                  <w:rPr>
                    <w:rFonts w:ascii="Arial" w:eastAsia="Times New Roman" w:hAnsi="Arial" w:cs="Arial"/>
                    <w:b/>
                    <w:bCs/>
                    <w:color w:val="231F20"/>
                    <w:sz w:val="16"/>
                    <w:szCs w:val="16"/>
                  </w:rPr>
                  <w:t>Total Required 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47968180" w14:textId="77777777" w:rsidR="00472ED6" w:rsidRPr="00472ED6" w:rsidRDefault="00472ED6" w:rsidP="00472ED6">
                <w:pPr>
                  <w:widowControl w:val="0"/>
                  <w:kinsoku w:val="0"/>
                  <w:overflowPunct w:val="0"/>
                  <w:autoSpaceDE w:val="0"/>
                  <w:autoSpaceDN w:val="0"/>
                  <w:adjustRightInd w:val="0"/>
                  <w:spacing w:before="36" w:after="0" w:line="240" w:lineRule="auto"/>
                  <w:ind w:left="143" w:right="143"/>
                  <w:jc w:val="center"/>
                  <w:rPr>
                    <w:rFonts w:ascii="Times New Roman" w:eastAsia="Times New Roman" w:hAnsi="Times New Roman" w:cs="Times New Roman"/>
                    <w:sz w:val="24"/>
                    <w:szCs w:val="24"/>
                  </w:rPr>
                </w:pPr>
                <w:r w:rsidRPr="00472ED6">
                  <w:rPr>
                    <w:rFonts w:ascii="Arial" w:eastAsia="Times New Roman" w:hAnsi="Arial" w:cs="Arial"/>
                    <w:b/>
                    <w:bCs/>
                    <w:color w:val="231F20"/>
                    <w:sz w:val="16"/>
                    <w:szCs w:val="16"/>
                  </w:rPr>
                  <w:t>30</w:t>
                </w:r>
              </w:p>
            </w:tc>
          </w:tr>
        </w:tbl>
        <w:p w14:paraId="0304D250" w14:textId="0F661831" w:rsidR="00472ED6" w:rsidRPr="00472ED6" w:rsidRDefault="00472ED6" w:rsidP="00472ED6">
          <w:pPr>
            <w:autoSpaceDE w:val="0"/>
            <w:autoSpaceDN w:val="0"/>
            <w:adjustRightInd w:val="0"/>
            <w:spacing w:line="520" w:lineRule="atLeast"/>
            <w:rPr>
              <w:rFonts w:asciiTheme="majorHAnsi" w:hAnsiTheme="majorHAnsi" w:cs="Arial"/>
              <w:b/>
              <w:sz w:val="20"/>
              <w:szCs w:val="20"/>
              <w:u w:val="single"/>
            </w:rPr>
          </w:pPr>
          <w:r>
            <w:rPr>
              <w:rFonts w:asciiTheme="majorHAnsi" w:hAnsiTheme="majorHAnsi" w:cs="Arial"/>
              <w:b/>
              <w:sz w:val="20"/>
              <w:szCs w:val="20"/>
              <w:u w:val="single"/>
            </w:rPr>
            <w:t>PROPOSED</w:t>
          </w:r>
        </w:p>
        <w:p w14:paraId="6B04FECF" w14:textId="77777777" w:rsidR="00472ED6" w:rsidRPr="00472ED6" w:rsidRDefault="00472ED6" w:rsidP="00472ED6">
          <w:pPr>
            <w:widowControl w:val="0"/>
            <w:kinsoku w:val="0"/>
            <w:overflowPunct w:val="0"/>
            <w:autoSpaceDE w:val="0"/>
            <w:autoSpaceDN w:val="0"/>
            <w:adjustRightInd w:val="0"/>
            <w:spacing w:before="75" w:after="0" w:line="240" w:lineRule="auto"/>
            <w:ind w:left="1608" w:right="1627"/>
            <w:jc w:val="center"/>
            <w:outlineLvl w:val="1"/>
            <w:rPr>
              <w:rFonts w:ascii="Calibri" w:eastAsia="Times New Roman" w:hAnsi="Calibri" w:cs="Calibri"/>
              <w:b/>
              <w:bCs/>
              <w:color w:val="231F20"/>
              <w:w w:val="85"/>
              <w:sz w:val="32"/>
              <w:szCs w:val="32"/>
            </w:rPr>
          </w:pPr>
          <w:r w:rsidRPr="00472ED6">
            <w:rPr>
              <w:rFonts w:ascii="Calibri" w:eastAsia="Times New Roman" w:hAnsi="Calibri" w:cs="Calibri"/>
              <w:b/>
              <w:bCs/>
              <w:color w:val="231F20"/>
              <w:w w:val="85"/>
              <w:sz w:val="32"/>
              <w:szCs w:val="32"/>
            </w:rPr>
            <w:t>Strategic Communication</w:t>
          </w:r>
        </w:p>
        <w:p w14:paraId="39B02A70" w14:textId="77777777" w:rsidR="00472ED6" w:rsidRPr="00472ED6" w:rsidRDefault="00472ED6" w:rsidP="00472ED6">
          <w:pPr>
            <w:widowControl w:val="0"/>
            <w:kinsoku w:val="0"/>
            <w:overflowPunct w:val="0"/>
            <w:autoSpaceDE w:val="0"/>
            <w:autoSpaceDN w:val="0"/>
            <w:adjustRightInd w:val="0"/>
            <w:spacing w:before="45" w:after="0" w:line="240" w:lineRule="auto"/>
            <w:ind w:left="1609" w:right="1627"/>
            <w:jc w:val="center"/>
            <w:rPr>
              <w:rFonts w:ascii="Arial" w:eastAsia="Times New Roman" w:hAnsi="Arial" w:cs="Arial"/>
              <w:b/>
              <w:bCs/>
              <w:color w:val="231F20"/>
              <w:sz w:val="16"/>
              <w:szCs w:val="16"/>
            </w:rPr>
          </w:pPr>
          <w:r w:rsidRPr="00472ED6">
            <w:rPr>
              <w:rFonts w:ascii="Arial" w:eastAsia="Times New Roman" w:hAnsi="Arial" w:cs="Arial"/>
              <w:b/>
              <w:bCs/>
              <w:color w:val="231F20"/>
              <w:sz w:val="16"/>
              <w:szCs w:val="16"/>
            </w:rPr>
            <w:t>Master of Science</w:t>
          </w:r>
        </w:p>
        <w:p w14:paraId="3658CFFF" w14:textId="77777777" w:rsidR="00472ED6" w:rsidRPr="00472ED6" w:rsidRDefault="00472ED6" w:rsidP="00472ED6">
          <w:pPr>
            <w:widowControl w:val="0"/>
            <w:kinsoku w:val="0"/>
            <w:overflowPunct w:val="0"/>
            <w:autoSpaceDE w:val="0"/>
            <w:autoSpaceDN w:val="0"/>
            <w:adjustRightInd w:val="0"/>
            <w:spacing w:before="8" w:after="1" w:line="240" w:lineRule="auto"/>
            <w:rPr>
              <w:rFonts w:ascii="Arial" w:eastAsia="Times New Roman" w:hAnsi="Arial" w:cs="Arial"/>
              <w:b/>
              <w:bCs/>
              <w:sz w:val="11"/>
              <w:szCs w:val="11"/>
            </w:rPr>
          </w:pPr>
        </w:p>
        <w:tbl>
          <w:tblPr>
            <w:tblW w:w="0" w:type="auto"/>
            <w:tblInd w:w="114" w:type="dxa"/>
            <w:tblLayout w:type="fixed"/>
            <w:tblCellMar>
              <w:left w:w="0" w:type="dxa"/>
              <w:right w:w="0" w:type="dxa"/>
            </w:tblCellMar>
            <w:tblLook w:val="0000" w:firstRow="0" w:lastRow="0" w:firstColumn="0" w:lastColumn="0" w:noHBand="0" w:noVBand="0"/>
          </w:tblPr>
          <w:tblGrid>
            <w:gridCol w:w="5472"/>
            <w:gridCol w:w="900"/>
          </w:tblGrid>
          <w:tr w:rsidR="00472ED6" w:rsidRPr="00472ED6" w14:paraId="000A52AF" w14:textId="77777777" w:rsidTr="00452831">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08304427" w14:textId="77777777" w:rsidR="00472ED6" w:rsidRPr="00472ED6" w:rsidRDefault="00472ED6" w:rsidP="00452831">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472ED6">
                  <w:rPr>
                    <w:rFonts w:ascii="Arial" w:eastAsia="Times New Roman" w:hAnsi="Arial" w:cs="Arial"/>
                    <w:b/>
                    <w:bCs/>
                    <w:color w:val="231F20"/>
                    <w:sz w:val="16"/>
                    <w:szCs w:val="16"/>
                  </w:rPr>
                  <w:t>University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3EB34FD4" w14:textId="77777777" w:rsidR="00472ED6" w:rsidRPr="00472ED6" w:rsidRDefault="00472ED6" w:rsidP="00452831">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72ED6" w:rsidRPr="00472ED6" w14:paraId="461C6CBF" w14:textId="77777777" w:rsidTr="0045283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2712AECF" w14:textId="77777777" w:rsidR="00472ED6" w:rsidRPr="00472ED6" w:rsidRDefault="00472ED6" w:rsidP="00452831">
                <w:pPr>
                  <w:widowControl w:val="0"/>
                  <w:kinsoku w:val="0"/>
                  <w:overflowPunct w:val="0"/>
                  <w:autoSpaceDE w:val="0"/>
                  <w:autoSpaceDN w:val="0"/>
                  <w:adjustRightInd w:val="0"/>
                  <w:spacing w:before="45" w:after="0" w:line="240" w:lineRule="auto"/>
                  <w:ind w:right="1850"/>
                  <w:jc w:val="right"/>
                  <w:rPr>
                    <w:rFonts w:ascii="Times New Roman" w:eastAsia="Times New Roman" w:hAnsi="Times New Roman" w:cs="Times New Roman"/>
                    <w:sz w:val="24"/>
                    <w:szCs w:val="24"/>
                  </w:rPr>
                </w:pPr>
                <w:r w:rsidRPr="00472ED6">
                  <w:rPr>
                    <w:rFonts w:ascii="Arial" w:eastAsia="Times New Roman" w:hAnsi="Arial" w:cs="Arial"/>
                    <w:color w:val="231F20"/>
                    <w:sz w:val="12"/>
                    <w:szCs w:val="12"/>
                  </w:rPr>
                  <w:t>See Graduate Degree Policies for additional information (p. 38)</w:t>
                </w:r>
              </w:p>
            </w:tc>
            <w:tc>
              <w:tcPr>
                <w:tcW w:w="900" w:type="dxa"/>
                <w:tcBorders>
                  <w:top w:val="single" w:sz="8" w:space="0" w:color="231F20"/>
                  <w:left w:val="single" w:sz="8" w:space="0" w:color="231F20"/>
                  <w:bottom w:val="single" w:sz="8" w:space="0" w:color="231F20"/>
                  <w:right w:val="single" w:sz="8" w:space="0" w:color="231F20"/>
                </w:tcBorders>
              </w:tcPr>
              <w:p w14:paraId="12C90DA0" w14:textId="77777777" w:rsidR="00472ED6" w:rsidRPr="00472ED6" w:rsidRDefault="00472ED6" w:rsidP="00452831">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72ED6" w:rsidRPr="00472ED6" w14:paraId="3C433D3C" w14:textId="77777777" w:rsidTr="00452831">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4B84A903" w14:textId="77777777" w:rsidR="00472ED6" w:rsidRPr="00472ED6" w:rsidRDefault="00472ED6" w:rsidP="00452831">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472ED6">
                  <w:rPr>
                    <w:rFonts w:ascii="Arial" w:eastAsia="Times New Roman" w:hAnsi="Arial" w:cs="Arial"/>
                    <w:b/>
                    <w:bCs/>
                    <w:color w:val="231F20"/>
                    <w:sz w:val="16"/>
                    <w:szCs w:val="16"/>
                  </w:rPr>
                  <w:t>Program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3B54B8D3" w14:textId="77777777" w:rsidR="00472ED6" w:rsidRPr="00472ED6" w:rsidRDefault="00472ED6" w:rsidP="00452831">
                <w:pPr>
                  <w:widowControl w:val="0"/>
                  <w:kinsoku w:val="0"/>
                  <w:overflowPunct w:val="0"/>
                  <w:autoSpaceDE w:val="0"/>
                  <w:autoSpaceDN w:val="0"/>
                  <w:adjustRightInd w:val="0"/>
                  <w:spacing w:before="45" w:after="0" w:line="240" w:lineRule="auto"/>
                  <w:ind w:left="143" w:right="143"/>
                  <w:jc w:val="center"/>
                  <w:rPr>
                    <w:rFonts w:ascii="Times New Roman" w:eastAsia="Times New Roman" w:hAnsi="Times New Roman" w:cs="Times New Roman"/>
                    <w:sz w:val="24"/>
                    <w:szCs w:val="24"/>
                  </w:rPr>
                </w:pPr>
                <w:r w:rsidRPr="00472ED6">
                  <w:rPr>
                    <w:rFonts w:ascii="Arial" w:eastAsia="Times New Roman" w:hAnsi="Arial" w:cs="Arial"/>
                    <w:b/>
                    <w:bCs/>
                    <w:color w:val="231F20"/>
                    <w:sz w:val="12"/>
                    <w:szCs w:val="12"/>
                  </w:rPr>
                  <w:t>Sem. Hrs.</w:t>
                </w:r>
              </w:p>
            </w:tc>
          </w:tr>
          <w:tr w:rsidR="00472ED6" w:rsidRPr="00472ED6" w14:paraId="5FF381BB" w14:textId="77777777" w:rsidTr="00452831">
            <w:trPr>
              <w:trHeight w:hRule="exact" w:val="391"/>
            </w:trPr>
            <w:tc>
              <w:tcPr>
                <w:tcW w:w="5472" w:type="dxa"/>
                <w:tcBorders>
                  <w:top w:val="single" w:sz="8" w:space="0" w:color="231F20"/>
                  <w:left w:val="single" w:sz="8" w:space="0" w:color="231F20"/>
                  <w:bottom w:val="single" w:sz="8" w:space="0" w:color="231F20"/>
                  <w:right w:val="single" w:sz="8" w:space="0" w:color="231F20"/>
                </w:tcBorders>
              </w:tcPr>
              <w:p w14:paraId="7A9104AE" w14:textId="77777777" w:rsidR="00472ED6" w:rsidRPr="00472ED6" w:rsidRDefault="00472ED6" w:rsidP="00452831">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472ED6">
                  <w:rPr>
                    <w:rFonts w:ascii="Arial" w:eastAsia="Times New Roman" w:hAnsi="Arial" w:cs="Arial"/>
                    <w:color w:val="231F20"/>
                    <w:sz w:val="12"/>
                    <w:szCs w:val="12"/>
                  </w:rPr>
                  <w:t xml:space="preserve">STCM 6033, Media Regulation, Public Interest and the Law </w:t>
                </w:r>
                <w:r w:rsidRPr="00472ED6">
                  <w:rPr>
                    <w:rFonts w:ascii="Arial" w:eastAsia="Times New Roman" w:hAnsi="Arial" w:cs="Arial"/>
                    <w:b/>
                    <w:bCs/>
                    <w:color w:val="231F20"/>
                    <w:sz w:val="12"/>
                    <w:szCs w:val="12"/>
                  </w:rPr>
                  <w:t>OR</w:t>
                </w:r>
              </w:p>
              <w:p w14:paraId="286D77E8" w14:textId="77777777" w:rsidR="00472ED6" w:rsidRPr="00472ED6" w:rsidRDefault="00472ED6" w:rsidP="00452831">
                <w:pPr>
                  <w:widowControl w:val="0"/>
                  <w:kinsoku w:val="0"/>
                  <w:overflowPunct w:val="0"/>
                  <w:autoSpaceDE w:val="0"/>
                  <w:autoSpaceDN w:val="0"/>
                  <w:adjustRightInd w:val="0"/>
                  <w:spacing w:before="6" w:after="0" w:line="240" w:lineRule="auto"/>
                  <w:ind w:left="430"/>
                  <w:rPr>
                    <w:rFonts w:ascii="Times New Roman" w:eastAsia="Times New Roman" w:hAnsi="Times New Roman" w:cs="Times New Roman"/>
                    <w:sz w:val="24"/>
                    <w:szCs w:val="24"/>
                  </w:rPr>
                </w:pPr>
                <w:r w:rsidRPr="00472ED6">
                  <w:rPr>
                    <w:rFonts w:ascii="Arial" w:eastAsia="Times New Roman" w:hAnsi="Arial" w:cs="Arial"/>
                    <w:color w:val="231F20"/>
                    <w:sz w:val="12"/>
                    <w:szCs w:val="12"/>
                  </w:rPr>
                  <w:t>MDIA 6423, Media Entrepreneurship</w:t>
                </w:r>
              </w:p>
            </w:tc>
            <w:tc>
              <w:tcPr>
                <w:tcW w:w="900" w:type="dxa"/>
                <w:tcBorders>
                  <w:top w:val="single" w:sz="8" w:space="0" w:color="231F20"/>
                  <w:left w:val="single" w:sz="8" w:space="0" w:color="231F20"/>
                  <w:bottom w:val="single" w:sz="8" w:space="0" w:color="231F20"/>
                  <w:right w:val="single" w:sz="8" w:space="0" w:color="231F20"/>
                </w:tcBorders>
              </w:tcPr>
              <w:p w14:paraId="0A9DB9F4" w14:textId="77777777" w:rsidR="00472ED6" w:rsidRPr="00472ED6" w:rsidRDefault="00472ED6" w:rsidP="00452831">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472ED6">
                  <w:rPr>
                    <w:rFonts w:ascii="Arial" w:eastAsia="Times New Roman" w:hAnsi="Arial" w:cs="Arial"/>
                    <w:color w:val="231F20"/>
                    <w:w w:val="99"/>
                    <w:sz w:val="12"/>
                    <w:szCs w:val="12"/>
                  </w:rPr>
                  <w:t>3</w:t>
                </w:r>
              </w:p>
            </w:tc>
          </w:tr>
          <w:tr w:rsidR="00472ED6" w:rsidRPr="00472ED6" w14:paraId="23901082" w14:textId="77777777" w:rsidTr="0045283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1BC4D6B3" w14:textId="77777777" w:rsidR="00472ED6" w:rsidRPr="00472ED6" w:rsidRDefault="00472ED6" w:rsidP="00452831">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472ED6">
                  <w:rPr>
                    <w:rFonts w:ascii="Arial" w:eastAsia="Times New Roman" w:hAnsi="Arial" w:cs="Arial"/>
                    <w:color w:val="231F20"/>
                    <w:sz w:val="12"/>
                    <w:szCs w:val="12"/>
                  </w:rPr>
                  <w:t>CMAC 6053, Quantitative Research Methods</w:t>
                </w:r>
              </w:p>
            </w:tc>
            <w:tc>
              <w:tcPr>
                <w:tcW w:w="900" w:type="dxa"/>
                <w:tcBorders>
                  <w:top w:val="single" w:sz="8" w:space="0" w:color="231F20"/>
                  <w:left w:val="single" w:sz="8" w:space="0" w:color="231F20"/>
                  <w:bottom w:val="single" w:sz="8" w:space="0" w:color="231F20"/>
                  <w:right w:val="single" w:sz="8" w:space="0" w:color="231F20"/>
                </w:tcBorders>
              </w:tcPr>
              <w:p w14:paraId="696D5CDA" w14:textId="77777777" w:rsidR="00472ED6" w:rsidRPr="00472ED6" w:rsidRDefault="00472ED6" w:rsidP="00452831">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472ED6">
                  <w:rPr>
                    <w:rFonts w:ascii="Arial" w:eastAsia="Times New Roman" w:hAnsi="Arial" w:cs="Arial"/>
                    <w:color w:val="231F20"/>
                    <w:w w:val="99"/>
                    <w:sz w:val="12"/>
                    <w:szCs w:val="12"/>
                  </w:rPr>
                  <w:t>3</w:t>
                </w:r>
              </w:p>
            </w:tc>
          </w:tr>
          <w:tr w:rsidR="00472ED6" w:rsidRPr="00472ED6" w14:paraId="7BEA8DEF" w14:textId="77777777" w:rsidTr="0045283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68D6019F" w14:textId="77777777" w:rsidR="00472ED6" w:rsidRPr="00472ED6" w:rsidRDefault="00472ED6" w:rsidP="00452831">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472ED6">
                  <w:rPr>
                    <w:rFonts w:ascii="Arial" w:eastAsia="Times New Roman" w:hAnsi="Arial" w:cs="Arial"/>
                    <w:color w:val="231F20"/>
                    <w:sz w:val="12"/>
                    <w:szCs w:val="12"/>
                  </w:rPr>
                  <w:t>STCM 6253, Audience Market Analysis</w:t>
                </w:r>
              </w:p>
            </w:tc>
            <w:tc>
              <w:tcPr>
                <w:tcW w:w="900" w:type="dxa"/>
                <w:tcBorders>
                  <w:top w:val="single" w:sz="8" w:space="0" w:color="231F20"/>
                  <w:left w:val="single" w:sz="8" w:space="0" w:color="231F20"/>
                  <w:bottom w:val="single" w:sz="8" w:space="0" w:color="231F20"/>
                  <w:right w:val="single" w:sz="8" w:space="0" w:color="231F20"/>
                </w:tcBorders>
              </w:tcPr>
              <w:p w14:paraId="75092C04" w14:textId="77777777" w:rsidR="00472ED6" w:rsidRPr="00472ED6" w:rsidRDefault="00472ED6" w:rsidP="00452831">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472ED6">
                  <w:rPr>
                    <w:rFonts w:ascii="Arial" w:eastAsia="Times New Roman" w:hAnsi="Arial" w:cs="Arial"/>
                    <w:color w:val="231F20"/>
                    <w:w w:val="99"/>
                    <w:sz w:val="12"/>
                    <w:szCs w:val="12"/>
                  </w:rPr>
                  <w:t>3</w:t>
                </w:r>
              </w:p>
            </w:tc>
          </w:tr>
          <w:tr w:rsidR="00472ED6" w:rsidRPr="00472ED6" w14:paraId="6C7402F1" w14:textId="77777777" w:rsidTr="0045283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70540D05" w14:textId="77777777" w:rsidR="00472ED6" w:rsidRPr="00472ED6" w:rsidRDefault="00472ED6" w:rsidP="00452831">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472ED6">
                  <w:rPr>
                    <w:rFonts w:ascii="Arial" w:eastAsia="Times New Roman" w:hAnsi="Arial" w:cs="Arial"/>
                    <w:color w:val="231F20"/>
                    <w:sz w:val="12"/>
                    <w:szCs w:val="12"/>
                  </w:rPr>
                  <w:t>STCM 6263, Advertising Account Management</w:t>
                </w:r>
              </w:p>
            </w:tc>
            <w:tc>
              <w:tcPr>
                <w:tcW w:w="900" w:type="dxa"/>
                <w:tcBorders>
                  <w:top w:val="single" w:sz="8" w:space="0" w:color="231F20"/>
                  <w:left w:val="single" w:sz="8" w:space="0" w:color="231F20"/>
                  <w:bottom w:val="single" w:sz="8" w:space="0" w:color="231F20"/>
                  <w:right w:val="single" w:sz="8" w:space="0" w:color="231F20"/>
                </w:tcBorders>
              </w:tcPr>
              <w:p w14:paraId="63847B1D" w14:textId="77777777" w:rsidR="00472ED6" w:rsidRPr="00472ED6" w:rsidRDefault="00472ED6" w:rsidP="00452831">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472ED6">
                  <w:rPr>
                    <w:rFonts w:ascii="Arial" w:eastAsia="Times New Roman" w:hAnsi="Arial" w:cs="Arial"/>
                    <w:color w:val="231F20"/>
                    <w:w w:val="99"/>
                    <w:sz w:val="12"/>
                    <w:szCs w:val="12"/>
                  </w:rPr>
                  <w:t>3</w:t>
                </w:r>
              </w:p>
            </w:tc>
          </w:tr>
          <w:tr w:rsidR="00472ED6" w:rsidRPr="00472ED6" w14:paraId="0435BD0F" w14:textId="77777777" w:rsidTr="0045283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39A1B79C" w14:textId="77777777" w:rsidR="00472ED6" w:rsidRPr="00472ED6" w:rsidRDefault="00472ED6" w:rsidP="00452831">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472ED6">
                  <w:rPr>
                    <w:rFonts w:ascii="Arial" w:eastAsia="Times New Roman" w:hAnsi="Arial" w:cs="Arial"/>
                    <w:color w:val="231F20"/>
                    <w:sz w:val="12"/>
                    <w:szCs w:val="12"/>
                  </w:rPr>
                  <w:t>STCM 6303, Seminar in Strategic Communications</w:t>
                </w:r>
              </w:p>
            </w:tc>
            <w:tc>
              <w:tcPr>
                <w:tcW w:w="900" w:type="dxa"/>
                <w:tcBorders>
                  <w:top w:val="single" w:sz="8" w:space="0" w:color="231F20"/>
                  <w:left w:val="single" w:sz="8" w:space="0" w:color="231F20"/>
                  <w:bottom w:val="single" w:sz="8" w:space="0" w:color="231F20"/>
                  <w:right w:val="single" w:sz="8" w:space="0" w:color="231F20"/>
                </w:tcBorders>
              </w:tcPr>
              <w:p w14:paraId="0C0DB06B" w14:textId="77777777" w:rsidR="00472ED6" w:rsidRPr="00472ED6" w:rsidRDefault="00472ED6" w:rsidP="00452831">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472ED6">
                  <w:rPr>
                    <w:rFonts w:ascii="Arial" w:eastAsia="Times New Roman" w:hAnsi="Arial" w:cs="Arial"/>
                    <w:color w:val="231F20"/>
                    <w:w w:val="99"/>
                    <w:sz w:val="12"/>
                    <w:szCs w:val="12"/>
                  </w:rPr>
                  <w:t>3</w:t>
                </w:r>
              </w:p>
            </w:tc>
          </w:tr>
          <w:tr w:rsidR="00472ED6" w:rsidRPr="00472ED6" w14:paraId="72B3FE8D" w14:textId="77777777" w:rsidTr="0045283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1CA2A72B" w14:textId="77777777" w:rsidR="00472ED6" w:rsidRPr="00472ED6" w:rsidRDefault="00472ED6" w:rsidP="00452831">
                <w:pPr>
                  <w:widowControl w:val="0"/>
                  <w:kinsoku w:val="0"/>
                  <w:overflowPunct w:val="0"/>
                  <w:autoSpaceDE w:val="0"/>
                  <w:autoSpaceDN w:val="0"/>
                  <w:adjustRightInd w:val="0"/>
                  <w:spacing w:before="45" w:after="0" w:line="240" w:lineRule="auto"/>
                  <w:ind w:right="1871"/>
                  <w:jc w:val="right"/>
                  <w:rPr>
                    <w:rFonts w:ascii="Times New Roman" w:eastAsia="Times New Roman" w:hAnsi="Times New Roman" w:cs="Times New Roman"/>
                    <w:sz w:val="24"/>
                    <w:szCs w:val="24"/>
                  </w:rPr>
                </w:pPr>
                <w:r w:rsidRPr="00472ED6">
                  <w:rPr>
                    <w:rFonts w:ascii="Arial" w:eastAsia="Times New Roman" w:hAnsi="Arial" w:cs="Arial"/>
                    <w:color w:val="231F20"/>
                    <w:sz w:val="12"/>
                    <w:szCs w:val="12"/>
                  </w:rPr>
                  <w:t>STCM 6533, Strategic Communication Management Capstone</w:t>
                </w:r>
              </w:p>
            </w:tc>
            <w:tc>
              <w:tcPr>
                <w:tcW w:w="900" w:type="dxa"/>
                <w:tcBorders>
                  <w:top w:val="single" w:sz="8" w:space="0" w:color="231F20"/>
                  <w:left w:val="single" w:sz="8" w:space="0" w:color="231F20"/>
                  <w:bottom w:val="single" w:sz="8" w:space="0" w:color="231F20"/>
                  <w:right w:val="single" w:sz="8" w:space="0" w:color="231F20"/>
                </w:tcBorders>
              </w:tcPr>
              <w:p w14:paraId="26F3D15F" w14:textId="77777777" w:rsidR="00472ED6" w:rsidRPr="00472ED6" w:rsidRDefault="00472ED6" w:rsidP="00452831">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472ED6">
                  <w:rPr>
                    <w:rFonts w:ascii="Arial" w:eastAsia="Times New Roman" w:hAnsi="Arial" w:cs="Arial"/>
                    <w:color w:val="231F20"/>
                    <w:w w:val="99"/>
                    <w:sz w:val="12"/>
                    <w:szCs w:val="12"/>
                  </w:rPr>
                  <w:t>3</w:t>
                </w:r>
              </w:p>
            </w:tc>
          </w:tr>
          <w:tr w:rsidR="00472ED6" w:rsidRPr="00472ED6" w14:paraId="0C5B8A04" w14:textId="77777777" w:rsidTr="00776484">
            <w:trPr>
              <w:trHeight w:hRule="exact" w:val="2180"/>
            </w:trPr>
            <w:tc>
              <w:tcPr>
                <w:tcW w:w="5472" w:type="dxa"/>
                <w:tcBorders>
                  <w:top w:val="single" w:sz="8" w:space="0" w:color="231F20"/>
                  <w:left w:val="single" w:sz="8" w:space="0" w:color="231F20"/>
                  <w:bottom w:val="single" w:sz="8" w:space="0" w:color="231F20"/>
                  <w:right w:val="single" w:sz="8" w:space="0" w:color="231F20"/>
                </w:tcBorders>
              </w:tcPr>
              <w:p w14:paraId="7E396DA4" w14:textId="77777777" w:rsidR="00472ED6" w:rsidRPr="00472ED6" w:rsidRDefault="00472ED6" w:rsidP="00452831">
                <w:pPr>
                  <w:widowControl w:val="0"/>
                  <w:kinsoku w:val="0"/>
                  <w:overflowPunct w:val="0"/>
                  <w:autoSpaceDE w:val="0"/>
                  <w:autoSpaceDN w:val="0"/>
                  <w:adjustRightInd w:val="0"/>
                  <w:spacing w:before="45" w:after="0" w:line="240" w:lineRule="auto"/>
                  <w:ind w:left="70"/>
                  <w:rPr>
                    <w:rFonts w:ascii="Arial" w:eastAsia="Times New Roman" w:hAnsi="Arial" w:cs="Arial"/>
                    <w:b/>
                    <w:bCs/>
                    <w:strike/>
                    <w:color w:val="FF0000"/>
                    <w:sz w:val="12"/>
                    <w:szCs w:val="12"/>
                  </w:rPr>
                </w:pPr>
                <w:r w:rsidRPr="00472ED6">
                  <w:rPr>
                    <w:rFonts w:ascii="Arial" w:eastAsia="Times New Roman" w:hAnsi="Arial" w:cs="Arial"/>
                    <w:b/>
                    <w:bCs/>
                    <w:strike/>
                    <w:color w:val="FF0000"/>
                    <w:sz w:val="12"/>
                    <w:szCs w:val="12"/>
                  </w:rPr>
                  <w:t>Select twelve hours from the following:</w:t>
                </w:r>
              </w:p>
              <w:p w14:paraId="7C3027AF" w14:textId="77777777" w:rsidR="00472ED6" w:rsidRPr="00472ED6" w:rsidRDefault="00472ED6" w:rsidP="00452831">
                <w:pPr>
                  <w:widowControl w:val="0"/>
                  <w:kinsoku w:val="0"/>
                  <w:overflowPunct w:val="0"/>
                  <w:autoSpaceDE w:val="0"/>
                  <w:autoSpaceDN w:val="0"/>
                  <w:adjustRightInd w:val="0"/>
                  <w:spacing w:before="6" w:after="0" w:line="249" w:lineRule="auto"/>
                  <w:ind w:left="250" w:right="2286"/>
                  <w:rPr>
                    <w:rFonts w:ascii="Arial" w:eastAsia="Times New Roman" w:hAnsi="Arial" w:cs="Arial"/>
                    <w:strike/>
                    <w:color w:val="FF0000"/>
                    <w:sz w:val="12"/>
                    <w:szCs w:val="12"/>
                  </w:rPr>
                </w:pPr>
                <w:r w:rsidRPr="00472ED6">
                  <w:rPr>
                    <w:rFonts w:ascii="Arial" w:eastAsia="Times New Roman" w:hAnsi="Arial" w:cs="Arial"/>
                    <w:strike/>
                    <w:color w:val="FF0000"/>
                    <w:sz w:val="12"/>
                    <w:szCs w:val="12"/>
                  </w:rPr>
                  <w:t>STCM 5113, Integrated Marketing Communication STCM 5213, Social Media in Strategic Communication STCM 5463, Interactive Advertising</w:t>
                </w:r>
              </w:p>
              <w:p w14:paraId="5E6F4F32" w14:textId="77777777" w:rsidR="00472ED6" w:rsidRPr="00472ED6" w:rsidRDefault="00472ED6" w:rsidP="00452831">
                <w:pPr>
                  <w:widowControl w:val="0"/>
                  <w:kinsoku w:val="0"/>
                  <w:overflowPunct w:val="0"/>
                  <w:autoSpaceDE w:val="0"/>
                  <w:autoSpaceDN w:val="0"/>
                  <w:adjustRightInd w:val="0"/>
                  <w:spacing w:after="0" w:line="249" w:lineRule="auto"/>
                  <w:ind w:left="250" w:right="3020"/>
                  <w:rPr>
                    <w:rFonts w:ascii="Arial" w:eastAsia="Times New Roman" w:hAnsi="Arial" w:cs="Arial"/>
                    <w:strike/>
                    <w:color w:val="FF0000"/>
                    <w:sz w:val="12"/>
                    <w:szCs w:val="12"/>
                  </w:rPr>
                </w:pPr>
                <w:r w:rsidRPr="00472ED6">
                  <w:rPr>
                    <w:rFonts w:ascii="Arial" w:eastAsia="Times New Roman" w:hAnsi="Arial" w:cs="Arial"/>
                    <w:strike/>
                    <w:color w:val="FF0000"/>
                    <w:sz w:val="12"/>
                    <w:szCs w:val="12"/>
                  </w:rPr>
                  <w:t>STCM 5473, Social Media Measurement STCM 5603, Crisis Communication</w:t>
                </w:r>
              </w:p>
              <w:p w14:paraId="6F3E1D48" w14:textId="77777777" w:rsidR="00472ED6" w:rsidRDefault="00472ED6" w:rsidP="00452831">
                <w:pPr>
                  <w:widowControl w:val="0"/>
                  <w:kinsoku w:val="0"/>
                  <w:overflowPunct w:val="0"/>
                  <w:autoSpaceDE w:val="0"/>
                  <w:autoSpaceDN w:val="0"/>
                  <w:adjustRightInd w:val="0"/>
                  <w:spacing w:after="0" w:line="249" w:lineRule="auto"/>
                  <w:ind w:left="250" w:right="51"/>
                  <w:rPr>
                    <w:rFonts w:ascii="Arial" w:eastAsia="Times New Roman" w:hAnsi="Arial" w:cs="Arial"/>
                    <w:strike/>
                    <w:color w:val="FF0000"/>
                    <w:sz w:val="12"/>
                    <w:szCs w:val="12"/>
                  </w:rPr>
                </w:pPr>
                <w:r w:rsidRPr="00472ED6">
                  <w:rPr>
                    <w:rFonts w:ascii="Arial" w:eastAsia="Times New Roman" w:hAnsi="Arial" w:cs="Arial"/>
                    <w:strike/>
                    <w:color w:val="FF0000"/>
                    <w:sz w:val="12"/>
                    <w:szCs w:val="12"/>
                  </w:rPr>
                  <w:t>(</w:t>
                </w:r>
                <w:r w:rsidRPr="00472ED6">
                  <w:rPr>
                    <w:rFonts w:ascii="Arial" w:eastAsia="Times New Roman" w:hAnsi="Arial" w:cs="Arial"/>
                    <w:i/>
                    <w:iCs/>
                    <w:strike/>
                    <w:color w:val="FF0000"/>
                    <w:sz w:val="12"/>
                    <w:szCs w:val="12"/>
                  </w:rPr>
                  <w:t>Students who have taken a 4000-level version of the above classes may substitute an approved Communication Studies Elective class.</w:t>
                </w:r>
                <w:r w:rsidRPr="00472ED6">
                  <w:rPr>
                    <w:rFonts w:ascii="Arial" w:eastAsia="Times New Roman" w:hAnsi="Arial" w:cs="Arial"/>
                    <w:strike/>
                    <w:color w:val="FF0000"/>
                    <w:sz w:val="12"/>
                    <w:szCs w:val="12"/>
                  </w:rPr>
                  <w:t>)</w:t>
                </w:r>
              </w:p>
              <w:p w14:paraId="5186DB21" w14:textId="6559A20F" w:rsidR="00472ED6" w:rsidRPr="00472ED6" w:rsidRDefault="00472ED6" w:rsidP="00472ED6">
                <w:pPr>
                  <w:widowControl w:val="0"/>
                  <w:kinsoku w:val="0"/>
                  <w:overflowPunct w:val="0"/>
                  <w:autoSpaceDE w:val="0"/>
                  <w:autoSpaceDN w:val="0"/>
                  <w:adjustRightInd w:val="0"/>
                  <w:spacing w:before="45" w:after="0" w:line="240" w:lineRule="auto"/>
                  <w:ind w:left="250"/>
                  <w:rPr>
                    <w:rFonts w:ascii="Arial" w:eastAsia="Times New Roman" w:hAnsi="Arial" w:cs="Arial"/>
                    <w:color w:val="231F20"/>
                    <w:sz w:val="12"/>
                    <w:szCs w:val="12"/>
                  </w:rPr>
                </w:pPr>
                <w:r w:rsidRPr="00472ED6">
                  <w:rPr>
                    <w:rFonts w:ascii="Arial" w:eastAsia="Times New Roman" w:hAnsi="Arial" w:cs="Arial"/>
                    <w:color w:val="231F20"/>
                    <w:sz w:val="12"/>
                    <w:szCs w:val="12"/>
                  </w:rPr>
                  <w:t xml:space="preserve">Communication Electives </w:t>
                </w:r>
                <w:r w:rsidRPr="00472ED6">
                  <w:rPr>
                    <w:rFonts w:ascii="Arial" w:eastAsia="Times New Roman" w:hAnsi="Arial" w:cs="Arial"/>
                    <w:color w:val="231F20"/>
                    <w:sz w:val="12"/>
                    <w:szCs w:val="12"/>
                  </w:rPr>
                  <w:tab/>
                </w:r>
                <w:r w:rsidRPr="00472ED6">
                  <w:rPr>
                    <w:rFonts w:ascii="Arial" w:eastAsia="Times New Roman" w:hAnsi="Arial" w:cs="Arial"/>
                    <w:color w:val="231F20"/>
                    <w:sz w:val="12"/>
                    <w:szCs w:val="12"/>
                  </w:rPr>
                  <w:tab/>
                </w:r>
                <w:r w:rsidRPr="00472ED6">
                  <w:rPr>
                    <w:rFonts w:ascii="Arial" w:eastAsia="Times New Roman" w:hAnsi="Arial" w:cs="Arial"/>
                    <w:color w:val="231F20"/>
                    <w:sz w:val="12"/>
                    <w:szCs w:val="12"/>
                  </w:rPr>
                  <w:tab/>
                </w:r>
                <w:r w:rsidRPr="00472ED6">
                  <w:rPr>
                    <w:rFonts w:ascii="Arial" w:eastAsia="Times New Roman" w:hAnsi="Arial" w:cs="Arial"/>
                    <w:color w:val="231F20"/>
                    <w:sz w:val="12"/>
                    <w:szCs w:val="12"/>
                  </w:rPr>
                  <w:tab/>
                </w:r>
                <w:r w:rsidRPr="00472ED6">
                  <w:rPr>
                    <w:rFonts w:ascii="Arial" w:eastAsia="Times New Roman" w:hAnsi="Arial" w:cs="Arial"/>
                    <w:color w:val="231F20"/>
                    <w:sz w:val="12"/>
                    <w:szCs w:val="12"/>
                  </w:rPr>
                  <w:tab/>
                </w:r>
              </w:p>
              <w:p w14:paraId="3D916BD6" w14:textId="58C7FA9C" w:rsidR="00472ED6" w:rsidRPr="00472ED6" w:rsidRDefault="00472ED6" w:rsidP="00472ED6">
                <w:pPr>
                  <w:widowControl w:val="0"/>
                  <w:kinsoku w:val="0"/>
                  <w:overflowPunct w:val="0"/>
                  <w:autoSpaceDE w:val="0"/>
                  <w:autoSpaceDN w:val="0"/>
                  <w:adjustRightInd w:val="0"/>
                  <w:spacing w:before="45" w:after="0" w:line="240" w:lineRule="auto"/>
                  <w:ind w:left="250"/>
                  <w:rPr>
                    <w:rFonts w:ascii="Arial" w:eastAsia="Times New Roman" w:hAnsi="Arial" w:cs="Arial"/>
                    <w:i/>
                    <w:color w:val="231F20"/>
                    <w:sz w:val="12"/>
                    <w:szCs w:val="12"/>
                  </w:rPr>
                </w:pPr>
                <w:r>
                  <w:rPr>
                    <w:rFonts w:ascii="Arial" w:eastAsia="Times New Roman" w:hAnsi="Arial" w:cs="Arial"/>
                    <w:i/>
                    <w:color w:val="231F20"/>
                    <w:sz w:val="12"/>
                    <w:szCs w:val="12"/>
                  </w:rPr>
                  <w:t xml:space="preserve">     </w:t>
                </w:r>
                <w:r w:rsidRPr="00472ED6">
                  <w:rPr>
                    <w:rFonts w:ascii="Arial" w:eastAsia="Times New Roman" w:hAnsi="Arial" w:cs="Arial"/>
                    <w:i/>
                    <w:color w:val="231F20"/>
                    <w:sz w:val="12"/>
                    <w:szCs w:val="12"/>
                  </w:rPr>
                  <w:t xml:space="preserve">Select </w:t>
                </w:r>
                <w:r w:rsidR="00776484">
                  <w:rPr>
                    <w:rFonts w:ascii="Arial" w:eastAsia="Times New Roman" w:hAnsi="Arial" w:cs="Arial"/>
                    <w:i/>
                    <w:color w:val="231F20"/>
                    <w:sz w:val="12"/>
                    <w:szCs w:val="12"/>
                  </w:rPr>
                  <w:t>12</w:t>
                </w:r>
                <w:r w:rsidRPr="00472ED6">
                  <w:rPr>
                    <w:rFonts w:ascii="Arial" w:eastAsia="Times New Roman" w:hAnsi="Arial" w:cs="Arial"/>
                    <w:i/>
                    <w:color w:val="231F20"/>
                    <w:sz w:val="12"/>
                    <w:szCs w:val="12"/>
                  </w:rPr>
                  <w:t xml:space="preserve"> hours from COMS or STCM courses. </w:t>
                </w:r>
              </w:p>
              <w:p w14:paraId="0EE2CB55" w14:textId="41431545" w:rsidR="00472ED6" w:rsidRPr="00472ED6" w:rsidRDefault="00472ED6" w:rsidP="00472ED6">
                <w:pPr>
                  <w:widowControl w:val="0"/>
                  <w:kinsoku w:val="0"/>
                  <w:overflowPunct w:val="0"/>
                  <w:autoSpaceDE w:val="0"/>
                  <w:autoSpaceDN w:val="0"/>
                  <w:adjustRightInd w:val="0"/>
                  <w:spacing w:before="45" w:after="0" w:line="240" w:lineRule="auto"/>
                  <w:ind w:left="250"/>
                  <w:rPr>
                    <w:rFonts w:ascii="Arial" w:eastAsia="Times New Roman" w:hAnsi="Arial" w:cs="Arial"/>
                    <w:i/>
                    <w:color w:val="231F20"/>
                    <w:sz w:val="12"/>
                    <w:szCs w:val="12"/>
                  </w:rPr>
                </w:pPr>
                <w:r>
                  <w:rPr>
                    <w:rFonts w:ascii="Arial" w:eastAsia="Times New Roman" w:hAnsi="Arial" w:cs="Arial"/>
                    <w:i/>
                    <w:color w:val="231F20"/>
                    <w:sz w:val="12"/>
                    <w:szCs w:val="12"/>
                  </w:rPr>
                  <w:t xml:space="preserve">     </w:t>
                </w:r>
                <w:r w:rsidRPr="00472ED6">
                  <w:rPr>
                    <w:rFonts w:ascii="Arial" w:eastAsia="Times New Roman" w:hAnsi="Arial" w:cs="Arial"/>
                    <w:i/>
                    <w:color w:val="231F20"/>
                    <w:sz w:val="12"/>
                    <w:szCs w:val="12"/>
                  </w:rPr>
                  <w:t xml:space="preserve">Students may also choose up to six hours of approved cognate electives. </w:t>
                </w:r>
              </w:p>
              <w:p w14:paraId="2D9F4682" w14:textId="080573A1" w:rsidR="00472ED6" w:rsidRPr="00472ED6" w:rsidRDefault="00472ED6" w:rsidP="00472ED6">
                <w:pPr>
                  <w:widowControl w:val="0"/>
                  <w:kinsoku w:val="0"/>
                  <w:overflowPunct w:val="0"/>
                  <w:autoSpaceDE w:val="0"/>
                  <w:autoSpaceDN w:val="0"/>
                  <w:adjustRightInd w:val="0"/>
                  <w:spacing w:before="45" w:after="0" w:line="240" w:lineRule="auto"/>
                  <w:ind w:left="250"/>
                  <w:rPr>
                    <w:rFonts w:ascii="Arial" w:eastAsia="Times New Roman" w:hAnsi="Arial" w:cs="Arial"/>
                    <w:i/>
                    <w:color w:val="231F20"/>
                    <w:sz w:val="12"/>
                    <w:szCs w:val="12"/>
                  </w:rPr>
                </w:pPr>
                <w:r>
                  <w:rPr>
                    <w:rFonts w:ascii="Arial" w:eastAsia="Times New Roman" w:hAnsi="Arial" w:cs="Arial"/>
                    <w:i/>
                    <w:color w:val="231F20"/>
                    <w:sz w:val="12"/>
                    <w:szCs w:val="12"/>
                  </w:rPr>
                  <w:t xml:space="preserve">     </w:t>
                </w:r>
                <w:r w:rsidRPr="00472ED6">
                  <w:rPr>
                    <w:rFonts w:ascii="Arial" w:eastAsia="Times New Roman" w:hAnsi="Arial" w:cs="Arial"/>
                    <w:i/>
                    <w:color w:val="231F20"/>
                    <w:sz w:val="12"/>
                    <w:szCs w:val="12"/>
                  </w:rPr>
                  <w:t xml:space="preserve">(Students who have taken a 4000-level of a course may not take the 5000-level for graduate credit.) </w:t>
                </w:r>
              </w:p>
              <w:p w14:paraId="5260BFC5" w14:textId="77777777" w:rsidR="00472ED6" w:rsidRPr="00D0551A" w:rsidRDefault="00472ED6" w:rsidP="00452831">
                <w:pPr>
                  <w:autoSpaceDE w:val="0"/>
                  <w:autoSpaceDN w:val="0"/>
                  <w:adjustRightInd w:val="0"/>
                  <w:spacing w:line="200" w:lineRule="atLeast"/>
                  <w:rPr>
                    <w:rFonts w:ascii="Helvetica" w:hAnsi="Helvetica" w:cs="Helvetica"/>
                    <w:color w:val="000000"/>
                  </w:rPr>
                </w:pPr>
              </w:p>
              <w:p w14:paraId="64A9BA89" w14:textId="77777777" w:rsidR="00472ED6" w:rsidRPr="00472ED6" w:rsidRDefault="00472ED6" w:rsidP="00452831">
                <w:pPr>
                  <w:widowControl w:val="0"/>
                  <w:kinsoku w:val="0"/>
                  <w:overflowPunct w:val="0"/>
                  <w:autoSpaceDE w:val="0"/>
                  <w:autoSpaceDN w:val="0"/>
                  <w:adjustRightInd w:val="0"/>
                  <w:spacing w:after="0" w:line="249" w:lineRule="auto"/>
                  <w:ind w:left="250" w:right="51"/>
                  <w:rPr>
                    <w:rFonts w:ascii="Times New Roman" w:eastAsia="Times New Roman" w:hAnsi="Times New Roman" w:cs="Times New Roman"/>
                    <w:sz w:val="24"/>
                    <w:szCs w:val="24"/>
                  </w:rPr>
                </w:pPr>
              </w:p>
            </w:tc>
            <w:tc>
              <w:tcPr>
                <w:tcW w:w="900" w:type="dxa"/>
                <w:tcBorders>
                  <w:top w:val="single" w:sz="8" w:space="0" w:color="231F20"/>
                  <w:left w:val="single" w:sz="8" w:space="0" w:color="231F20"/>
                  <w:bottom w:val="single" w:sz="8" w:space="0" w:color="231F20"/>
                  <w:right w:val="single" w:sz="8" w:space="0" w:color="231F20"/>
                </w:tcBorders>
              </w:tcPr>
              <w:p w14:paraId="5E660F08" w14:textId="77777777" w:rsidR="00472ED6" w:rsidRPr="00472ED6" w:rsidRDefault="00472ED6" w:rsidP="00452831">
                <w:pPr>
                  <w:widowControl w:val="0"/>
                  <w:kinsoku w:val="0"/>
                  <w:overflowPunct w:val="0"/>
                  <w:autoSpaceDE w:val="0"/>
                  <w:autoSpaceDN w:val="0"/>
                  <w:adjustRightInd w:val="0"/>
                  <w:spacing w:before="45" w:after="0" w:line="240" w:lineRule="auto"/>
                  <w:ind w:left="143" w:right="143"/>
                  <w:jc w:val="center"/>
                  <w:rPr>
                    <w:rFonts w:ascii="Times New Roman" w:eastAsia="Times New Roman" w:hAnsi="Times New Roman" w:cs="Times New Roman"/>
                    <w:sz w:val="24"/>
                    <w:szCs w:val="24"/>
                  </w:rPr>
                </w:pPr>
                <w:r w:rsidRPr="00472ED6">
                  <w:rPr>
                    <w:rFonts w:ascii="Arial" w:eastAsia="Times New Roman" w:hAnsi="Arial" w:cs="Arial"/>
                    <w:b/>
                    <w:bCs/>
                    <w:color w:val="231F20"/>
                    <w:sz w:val="12"/>
                    <w:szCs w:val="12"/>
                  </w:rPr>
                  <w:t>12</w:t>
                </w:r>
              </w:p>
            </w:tc>
          </w:tr>
          <w:tr w:rsidR="00472ED6" w:rsidRPr="00472ED6" w14:paraId="1207DE1D" w14:textId="77777777" w:rsidTr="0045283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2ECA6258" w14:textId="77777777" w:rsidR="00472ED6" w:rsidRPr="00472ED6" w:rsidRDefault="00472ED6" w:rsidP="00452831">
                <w:pPr>
                  <w:widowControl w:val="0"/>
                  <w:kinsoku w:val="0"/>
                  <w:overflowPunct w:val="0"/>
                  <w:autoSpaceDE w:val="0"/>
                  <w:autoSpaceDN w:val="0"/>
                  <w:adjustRightInd w:val="0"/>
                  <w:spacing w:before="45" w:after="0" w:line="240" w:lineRule="auto"/>
                  <w:ind w:left="70"/>
                  <w:rPr>
                    <w:rFonts w:ascii="Times New Roman" w:eastAsia="Times New Roman" w:hAnsi="Times New Roman" w:cs="Times New Roman"/>
                    <w:sz w:val="24"/>
                    <w:szCs w:val="24"/>
                  </w:rPr>
                </w:pPr>
                <w:r w:rsidRPr="00472ED6">
                  <w:rPr>
                    <w:rFonts w:ascii="Arial" w:eastAsia="Times New Roman"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252B87DD" w14:textId="77777777" w:rsidR="00472ED6" w:rsidRPr="00472ED6" w:rsidRDefault="00472ED6" w:rsidP="00452831">
                <w:pPr>
                  <w:widowControl w:val="0"/>
                  <w:kinsoku w:val="0"/>
                  <w:overflowPunct w:val="0"/>
                  <w:autoSpaceDE w:val="0"/>
                  <w:autoSpaceDN w:val="0"/>
                  <w:adjustRightInd w:val="0"/>
                  <w:spacing w:before="45" w:after="0" w:line="240" w:lineRule="auto"/>
                  <w:ind w:left="143" w:right="143"/>
                  <w:jc w:val="center"/>
                  <w:rPr>
                    <w:rFonts w:ascii="Times New Roman" w:eastAsia="Times New Roman" w:hAnsi="Times New Roman" w:cs="Times New Roman"/>
                    <w:sz w:val="24"/>
                    <w:szCs w:val="24"/>
                  </w:rPr>
                </w:pPr>
                <w:r w:rsidRPr="00472ED6">
                  <w:rPr>
                    <w:rFonts w:ascii="Arial" w:eastAsia="Times New Roman" w:hAnsi="Arial" w:cs="Arial"/>
                    <w:b/>
                    <w:bCs/>
                    <w:color w:val="231F20"/>
                    <w:sz w:val="12"/>
                    <w:szCs w:val="12"/>
                  </w:rPr>
                  <w:t>30</w:t>
                </w:r>
              </w:p>
            </w:tc>
          </w:tr>
          <w:tr w:rsidR="00472ED6" w:rsidRPr="00472ED6" w14:paraId="28E3870F" w14:textId="77777777" w:rsidTr="00452831">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52E0B42F" w14:textId="77777777" w:rsidR="00472ED6" w:rsidRPr="00472ED6" w:rsidRDefault="00472ED6" w:rsidP="00452831">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472ED6">
                  <w:rPr>
                    <w:rFonts w:ascii="Arial" w:eastAsia="Times New Roman" w:hAnsi="Arial" w:cs="Arial"/>
                    <w:b/>
                    <w:bCs/>
                    <w:color w:val="231F20"/>
                    <w:sz w:val="16"/>
                    <w:szCs w:val="16"/>
                  </w:rPr>
                  <w:t>Total Required 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116D4B04" w14:textId="77777777" w:rsidR="00472ED6" w:rsidRPr="00472ED6" w:rsidRDefault="00472ED6" w:rsidP="00452831">
                <w:pPr>
                  <w:widowControl w:val="0"/>
                  <w:kinsoku w:val="0"/>
                  <w:overflowPunct w:val="0"/>
                  <w:autoSpaceDE w:val="0"/>
                  <w:autoSpaceDN w:val="0"/>
                  <w:adjustRightInd w:val="0"/>
                  <w:spacing w:before="36" w:after="0" w:line="240" w:lineRule="auto"/>
                  <w:ind w:left="143" w:right="143"/>
                  <w:jc w:val="center"/>
                  <w:rPr>
                    <w:rFonts w:ascii="Times New Roman" w:eastAsia="Times New Roman" w:hAnsi="Times New Roman" w:cs="Times New Roman"/>
                    <w:sz w:val="24"/>
                    <w:szCs w:val="24"/>
                  </w:rPr>
                </w:pPr>
                <w:r w:rsidRPr="00472ED6">
                  <w:rPr>
                    <w:rFonts w:ascii="Arial" w:eastAsia="Times New Roman" w:hAnsi="Arial" w:cs="Arial"/>
                    <w:b/>
                    <w:bCs/>
                    <w:color w:val="231F20"/>
                    <w:sz w:val="16"/>
                    <w:szCs w:val="16"/>
                  </w:rPr>
                  <w:t>30</w:t>
                </w:r>
              </w:p>
            </w:tc>
          </w:tr>
        </w:tbl>
        <w:p w14:paraId="58FFABB8" w14:textId="6CD97248" w:rsidR="00AE6604" w:rsidRPr="008426D1" w:rsidRDefault="000641BC" w:rsidP="007F01B0">
          <w:pPr>
            <w:shd w:val="clear" w:color="auto" w:fill="FFFFFF"/>
            <w:rPr>
              <w:rFonts w:asciiTheme="majorHAnsi" w:hAnsiTheme="majorHAnsi" w:cs="Arial"/>
              <w:sz w:val="20"/>
              <w:szCs w:val="20"/>
            </w:rPr>
          </w:pP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p>
          <w:p w14:paraId="297B2106"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p>
          <w:p w14:paraId="73AEA2DE" w14:textId="77777777"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ECDF7E"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46AAE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7A3757"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A9D5D3"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7CFBF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694ADE" w:rsidRDefault="00694ADE" w:rsidP="00694ADE">
            <w:pPr>
              <w:pStyle w:val="TableParagraph"/>
              <w:spacing w:before="45"/>
              <w:ind w:left="226" w:right="206"/>
              <w:jc w:val="center"/>
              <w:rPr>
                <w:rFonts w:ascii="Arial" w:eastAsia="Arial" w:hAnsi="Arial" w:cs="Arial"/>
                <w:sz w:val="12"/>
                <w:szCs w:val="12"/>
              </w:rPr>
            </w:pP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31C2857"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4480F2"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6FB2EE4"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D42C19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0877E4"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694ADE" w:rsidRDefault="00694ADE" w:rsidP="00694ADE">
            <w:pPr>
              <w:pStyle w:val="TableParagraph"/>
              <w:ind w:left="226" w:right="206"/>
              <w:jc w:val="center"/>
              <w:rPr>
                <w:rFonts w:ascii="Arial" w:eastAsia="Arial" w:hAnsi="Arial" w:cs="Arial"/>
                <w:sz w:val="12"/>
                <w:szCs w:val="12"/>
              </w:rPr>
            </w:pPr>
          </w:p>
        </w:tc>
      </w:tr>
      <w:tr w:rsidR="00694ADE"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99C720"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378CE9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9A915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893B9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C128A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41DCC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694ADE"/>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209B8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FACC2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76CCA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6C13449"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FF97E2"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7277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694ADE" w:rsidRDefault="00694ADE" w:rsidP="00694ADE"/>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CD883E"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F0A0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5593A0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FDD78FA" w14:textId="77777777" w:rsidR="00694ADE" w:rsidRDefault="00694ADE" w:rsidP="00694ADE">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76D4B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694ADE" w:rsidRDefault="00694ADE" w:rsidP="00694ADE">
            <w:pPr>
              <w:pStyle w:val="TableParagraph"/>
              <w:ind w:left="226" w:right="206"/>
              <w:jc w:val="center"/>
              <w:rPr>
                <w:rFonts w:ascii="Arial" w:eastAsia="Arial" w:hAnsi="Arial" w:cs="Arial"/>
                <w:sz w:val="12"/>
                <w:szCs w:val="12"/>
              </w:rPr>
            </w:pP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AB667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F4E47C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694ADE"/>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60B08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60022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2D317D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47441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0AFE4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694ADE"/>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E4E17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A9475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B8BD81E"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EEEBD0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D6B65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694ADE"/>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177538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CC3D3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4969AAB"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B844D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36118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694ADE" w:rsidRDefault="00694ADE" w:rsidP="00694ADE"/>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15E25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98766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CF4B1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4817D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C75A2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694ADE" w:rsidRDefault="00694ADE" w:rsidP="00694ADE"/>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98C346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C2C35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3BC62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2E582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F85095"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F9F06FB"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F07F5E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694ADE"/>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169A5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2BB99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7DAEB66"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5798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930E5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694ADE"/>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8B6653"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E15047"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FF81EAE"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BDB01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1807CA"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694ADE"/>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5FD6BC" w14:textId="77777777" w:rsidR="00694ADE" w:rsidRDefault="00694ADE" w:rsidP="00694ADE">
            <w:pPr>
              <w:pStyle w:val="TableParagraph"/>
              <w:spacing w:before="1" w:line="267" w:lineRule="auto"/>
              <w:ind w:left="18" w:right="146"/>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BDAC7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C36835"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1ABAB"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A3A70C"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694ADE"/>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D4D52E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725B2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17FC4B"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C367D6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7575B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694ADE"/>
        </w:tc>
      </w:tr>
      <w:tr w:rsidR="00694ADE"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C12EC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2C9D4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BEEE64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03E099"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CBFB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694ADE"/>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476F22A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5AFF4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694ADE"/>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58777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B89A3"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8D5A8FE"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C0E97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CA831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694ADE"/>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8F579C" w14:textId="77777777" w:rsidR="00694ADE" w:rsidRDefault="00694ADE" w:rsidP="00694ADE">
            <w:pPr>
              <w:pStyle w:val="TableParagraph"/>
              <w:spacing w:before="23"/>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20EB52"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57EA2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D5E10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694ADE"/>
        </w:tc>
      </w:tr>
      <w:tr w:rsidR="00694ADE"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2A6CBFC"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C635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6E4A848A"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B8D9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694ADE" w:rsidRDefault="00694ADE" w:rsidP="00694ADE"/>
        </w:tc>
      </w:tr>
      <w:tr w:rsidR="00694ADE"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27B04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A25DAC"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073494"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78CC6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694ADE" w:rsidRDefault="00694ADE" w:rsidP="00694ADE"/>
        </w:tc>
      </w:tr>
      <w:tr w:rsidR="00694ADE"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C7985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2B0A56"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9DEE1BF"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694ADE" w:rsidRDefault="00694ADE" w:rsidP="00694ADE"/>
        </w:tc>
      </w:tr>
      <w:tr w:rsidR="00694ADE"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C5D773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06D8420D"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694ADE" w:rsidRDefault="00694ADE" w:rsidP="00694ADE"/>
        </w:tc>
      </w:tr>
      <w:tr w:rsidR="00694ADE"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77777777" w:rsidR="00694ADE" w:rsidRDefault="00694ADE" w:rsidP="00694ADE">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___</w:t>
            </w:r>
            <w:r>
              <w:rPr>
                <w:rFonts w:ascii="Arial" w:eastAsia="Arial" w:hAnsi="Arial" w:cs="Arial"/>
                <w:b/>
                <w:bCs/>
                <w:sz w:val="18"/>
                <w:szCs w:val="18"/>
              </w:rPr>
              <w:tab/>
              <w:t>Total Degree Hours</w:t>
            </w:r>
            <w:r>
              <w:rPr>
                <w:rFonts w:ascii="Arial" w:eastAsia="Arial" w:hAnsi="Arial" w:cs="Arial"/>
                <w:b/>
                <w:bCs/>
                <w:sz w:val="18"/>
                <w:szCs w:val="18"/>
              </w:rPr>
              <w:tab/>
              <w:t>___</w:t>
            </w:r>
          </w:p>
        </w:tc>
      </w:tr>
      <w:tr w:rsidR="00694ADE"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44A59958" w14:textId="77777777" w:rsidR="00694ADE" w:rsidRPr="00D23594" w:rsidRDefault="00694ADE" w:rsidP="00694ADE">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DCCFB" w14:textId="77777777" w:rsidR="000641BC" w:rsidRDefault="000641BC" w:rsidP="00AF3758">
      <w:pPr>
        <w:spacing w:after="0" w:line="240" w:lineRule="auto"/>
      </w:pPr>
      <w:r>
        <w:separator/>
      </w:r>
    </w:p>
  </w:endnote>
  <w:endnote w:type="continuationSeparator" w:id="0">
    <w:p w14:paraId="1AAEA9E3" w14:textId="77777777" w:rsidR="000641BC" w:rsidRDefault="000641B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Times New Roman (Body CS)">
    <w:panose1 w:val="020206030504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27DA85DB"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10F86">
          <w:rPr>
            <w:noProof/>
          </w:rPr>
          <w:t>6</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4866F" w14:textId="77777777" w:rsidR="000641BC" w:rsidRDefault="000641BC" w:rsidP="00AF3758">
      <w:pPr>
        <w:spacing w:after="0" w:line="240" w:lineRule="auto"/>
      </w:pPr>
      <w:r>
        <w:separator/>
      </w:r>
    </w:p>
  </w:footnote>
  <w:footnote w:type="continuationSeparator" w:id="0">
    <w:p w14:paraId="197AE3CB" w14:textId="77777777" w:rsidR="000641BC" w:rsidRDefault="000641BC"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0F86"/>
    <w:rsid w:val="00016FE7"/>
    <w:rsid w:val="000232AB"/>
    <w:rsid w:val="00024BA5"/>
    <w:rsid w:val="00032490"/>
    <w:rsid w:val="00040138"/>
    <w:rsid w:val="000627BE"/>
    <w:rsid w:val="000641BC"/>
    <w:rsid w:val="000779C2"/>
    <w:rsid w:val="00095213"/>
    <w:rsid w:val="0009788F"/>
    <w:rsid w:val="000A7C2E"/>
    <w:rsid w:val="000D06F1"/>
    <w:rsid w:val="000F2A51"/>
    <w:rsid w:val="00103070"/>
    <w:rsid w:val="00116278"/>
    <w:rsid w:val="0014025C"/>
    <w:rsid w:val="001410C9"/>
    <w:rsid w:val="00142DCF"/>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81B97"/>
    <w:rsid w:val="002E3FC9"/>
    <w:rsid w:val="003071EE"/>
    <w:rsid w:val="00324126"/>
    <w:rsid w:val="003328F3"/>
    <w:rsid w:val="00334142"/>
    <w:rsid w:val="00346F5C"/>
    <w:rsid w:val="00362414"/>
    <w:rsid w:val="00374D72"/>
    <w:rsid w:val="003752CE"/>
    <w:rsid w:val="00384538"/>
    <w:rsid w:val="0039532B"/>
    <w:rsid w:val="003A05F4"/>
    <w:rsid w:val="003B05C7"/>
    <w:rsid w:val="003C0ED1"/>
    <w:rsid w:val="003C1EE2"/>
    <w:rsid w:val="003E535F"/>
    <w:rsid w:val="003F7430"/>
    <w:rsid w:val="00400712"/>
    <w:rsid w:val="004012EC"/>
    <w:rsid w:val="004072F1"/>
    <w:rsid w:val="00431C0E"/>
    <w:rsid w:val="00472ED6"/>
    <w:rsid w:val="00473252"/>
    <w:rsid w:val="00487771"/>
    <w:rsid w:val="00492F7C"/>
    <w:rsid w:val="00493290"/>
    <w:rsid w:val="004A7706"/>
    <w:rsid w:val="004C59E8"/>
    <w:rsid w:val="004E5007"/>
    <w:rsid w:val="004F3C87"/>
    <w:rsid w:val="00504BCC"/>
    <w:rsid w:val="00515205"/>
    <w:rsid w:val="00515831"/>
    <w:rsid w:val="00526B81"/>
    <w:rsid w:val="00563E52"/>
    <w:rsid w:val="0057566C"/>
    <w:rsid w:val="00584C22"/>
    <w:rsid w:val="00590C32"/>
    <w:rsid w:val="00592A95"/>
    <w:rsid w:val="005A18F5"/>
    <w:rsid w:val="005B101B"/>
    <w:rsid w:val="005B2E9E"/>
    <w:rsid w:val="005C3AED"/>
    <w:rsid w:val="006179CB"/>
    <w:rsid w:val="00636DB3"/>
    <w:rsid w:val="006406A9"/>
    <w:rsid w:val="006657FB"/>
    <w:rsid w:val="00677A48"/>
    <w:rsid w:val="00694ADE"/>
    <w:rsid w:val="0069556E"/>
    <w:rsid w:val="006B52C0"/>
    <w:rsid w:val="006D0246"/>
    <w:rsid w:val="006D0C21"/>
    <w:rsid w:val="006D61DE"/>
    <w:rsid w:val="006E0837"/>
    <w:rsid w:val="006E6117"/>
    <w:rsid w:val="006E6FEC"/>
    <w:rsid w:val="00712045"/>
    <w:rsid w:val="0073025F"/>
    <w:rsid w:val="0073125A"/>
    <w:rsid w:val="00750AF6"/>
    <w:rsid w:val="00776484"/>
    <w:rsid w:val="00783E81"/>
    <w:rsid w:val="007A06B9"/>
    <w:rsid w:val="007D62C8"/>
    <w:rsid w:val="007E4484"/>
    <w:rsid w:val="007F01B0"/>
    <w:rsid w:val="00826393"/>
    <w:rsid w:val="0083170D"/>
    <w:rsid w:val="00840179"/>
    <w:rsid w:val="0085052C"/>
    <w:rsid w:val="008657A2"/>
    <w:rsid w:val="008A2544"/>
    <w:rsid w:val="008A795D"/>
    <w:rsid w:val="008C703B"/>
    <w:rsid w:val="008D012F"/>
    <w:rsid w:val="008D35A2"/>
    <w:rsid w:val="008D431C"/>
    <w:rsid w:val="008E679D"/>
    <w:rsid w:val="008E6C1C"/>
    <w:rsid w:val="008F58AD"/>
    <w:rsid w:val="00920523"/>
    <w:rsid w:val="00971F47"/>
    <w:rsid w:val="00982FB1"/>
    <w:rsid w:val="00995206"/>
    <w:rsid w:val="009A529F"/>
    <w:rsid w:val="009E1AA5"/>
    <w:rsid w:val="009F6FB1"/>
    <w:rsid w:val="00A01035"/>
    <w:rsid w:val="00A0329C"/>
    <w:rsid w:val="00A16BB1"/>
    <w:rsid w:val="00A21B85"/>
    <w:rsid w:val="00A25331"/>
    <w:rsid w:val="00A316CE"/>
    <w:rsid w:val="00A34100"/>
    <w:rsid w:val="00A5089E"/>
    <w:rsid w:val="00A5605E"/>
    <w:rsid w:val="00A56D36"/>
    <w:rsid w:val="00A71560"/>
    <w:rsid w:val="00A808A0"/>
    <w:rsid w:val="00AB5523"/>
    <w:rsid w:val="00AD2FB4"/>
    <w:rsid w:val="00AE6604"/>
    <w:rsid w:val="00AF046B"/>
    <w:rsid w:val="00AF20FF"/>
    <w:rsid w:val="00AF3758"/>
    <w:rsid w:val="00AF3C6A"/>
    <w:rsid w:val="00B15E32"/>
    <w:rsid w:val="00B1628A"/>
    <w:rsid w:val="00B24A85"/>
    <w:rsid w:val="00B35368"/>
    <w:rsid w:val="00B60E0F"/>
    <w:rsid w:val="00B7606A"/>
    <w:rsid w:val="00B77411"/>
    <w:rsid w:val="00BD2A0D"/>
    <w:rsid w:val="00BE069E"/>
    <w:rsid w:val="00BF1A02"/>
    <w:rsid w:val="00C033E8"/>
    <w:rsid w:val="00C12816"/>
    <w:rsid w:val="00C132F9"/>
    <w:rsid w:val="00C23CC7"/>
    <w:rsid w:val="00C2647C"/>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2BA4"/>
    <w:rsid w:val="00EC6970"/>
    <w:rsid w:val="00EE55A2"/>
    <w:rsid w:val="00EF2A44"/>
    <w:rsid w:val="00EF7030"/>
    <w:rsid w:val="00F01168"/>
    <w:rsid w:val="00F01A8B"/>
    <w:rsid w:val="00F11CE3"/>
    <w:rsid w:val="00F25000"/>
    <w:rsid w:val="00F3015D"/>
    <w:rsid w:val="00F53447"/>
    <w:rsid w:val="00F645B5"/>
    <w:rsid w:val="00F75657"/>
    <w:rsid w:val="00F87993"/>
    <w:rsid w:val="00FB00D4"/>
    <w:rsid w:val="00FD4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7B6ED4"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7B6ED4"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7B6ED4"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7B6ED4"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7B6ED4"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7B6ED4"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7B6ED4"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7B6ED4"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7B6ED4"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7B6ED4"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43D73F4236448A5AAE008D5EC635553"/>
        <w:category>
          <w:name w:val="General"/>
          <w:gallery w:val="placeholder"/>
        </w:category>
        <w:types>
          <w:type w:val="bbPlcHdr"/>
        </w:types>
        <w:behaviors>
          <w:behavior w:val="content"/>
        </w:behaviors>
        <w:guid w:val="{155E71CF-9403-46BB-A52B-4B7597B3E538}"/>
      </w:docPartPr>
      <w:docPartBody>
        <w:p w:rsidR="00AA5569" w:rsidRDefault="00AA64FD" w:rsidP="00AA64FD">
          <w:pPr>
            <w:pStyle w:val="B43D73F4236448A5AAE008D5EC635553"/>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Times New Roman (Body CS)">
    <w:panose1 w:val="020206030504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B45B5"/>
    <w:rsid w:val="002158EB"/>
    <w:rsid w:val="0028126C"/>
    <w:rsid w:val="00293680"/>
    <w:rsid w:val="00342C55"/>
    <w:rsid w:val="00371DB3"/>
    <w:rsid w:val="0038006E"/>
    <w:rsid w:val="004027ED"/>
    <w:rsid w:val="004068B1"/>
    <w:rsid w:val="00436F7C"/>
    <w:rsid w:val="00444715"/>
    <w:rsid w:val="00497C00"/>
    <w:rsid w:val="004B7262"/>
    <w:rsid w:val="004E1A75"/>
    <w:rsid w:val="004E386C"/>
    <w:rsid w:val="00566E19"/>
    <w:rsid w:val="00587536"/>
    <w:rsid w:val="005D5D2F"/>
    <w:rsid w:val="00623293"/>
    <w:rsid w:val="00636142"/>
    <w:rsid w:val="006C0858"/>
    <w:rsid w:val="00724E33"/>
    <w:rsid w:val="007B5EE7"/>
    <w:rsid w:val="007B6ED4"/>
    <w:rsid w:val="007C429E"/>
    <w:rsid w:val="0088172E"/>
    <w:rsid w:val="009C0E11"/>
    <w:rsid w:val="00A21721"/>
    <w:rsid w:val="00A27787"/>
    <w:rsid w:val="00A51705"/>
    <w:rsid w:val="00AA5569"/>
    <w:rsid w:val="00AA64FD"/>
    <w:rsid w:val="00AC3009"/>
    <w:rsid w:val="00AD5D56"/>
    <w:rsid w:val="00B2559E"/>
    <w:rsid w:val="00B46AFF"/>
    <w:rsid w:val="00B5782F"/>
    <w:rsid w:val="00B76998"/>
    <w:rsid w:val="00BA2926"/>
    <w:rsid w:val="00C16165"/>
    <w:rsid w:val="00C35680"/>
    <w:rsid w:val="00C3760F"/>
    <w:rsid w:val="00CD4EF8"/>
    <w:rsid w:val="00D556D2"/>
    <w:rsid w:val="00E05D4F"/>
    <w:rsid w:val="00F66756"/>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B43D73F4236448A5AAE008D5EC635553">
    <w:name w:val="B43D73F4236448A5AAE008D5EC635553"/>
    <w:rsid w:val="00AA64F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9</cp:revision>
  <dcterms:created xsi:type="dcterms:W3CDTF">2020-10-21T13:40:00Z</dcterms:created>
  <dcterms:modified xsi:type="dcterms:W3CDTF">2020-10-29T13:50:00Z</dcterms:modified>
</cp:coreProperties>
</file>