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08EA2B69"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C52D3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7777777"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5B0595FD" w:rsidR="00AB4AA6" w:rsidRDefault="00DB48B6" w:rsidP="0060492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60492C">
                        <w:rPr>
                          <w:rFonts w:asciiTheme="majorHAnsi" w:hAnsiTheme="majorHAnsi"/>
                          <w:sz w:val="20"/>
                          <w:szCs w:val="20"/>
                        </w:rPr>
                        <w:t>John Hershberger</w:t>
                      </w:r>
                    </w:sdtContent>
                  </w:sdt>
                </w:p>
              </w:tc>
              <w:sdt>
                <w:sdtPr>
                  <w:rPr>
                    <w:rFonts w:asciiTheme="majorHAnsi" w:hAnsiTheme="majorHAnsi"/>
                    <w:sz w:val="20"/>
                    <w:szCs w:val="20"/>
                  </w:rPr>
                  <w:alias w:val="Date"/>
                  <w:tag w:val="Date"/>
                  <w:id w:val="726572248"/>
                  <w:placeholder>
                    <w:docPart w:val="D2AC6B7D28F640B4BA1C8596DBF2DFDB"/>
                  </w:placeholder>
                  <w:date w:fullDate="2020-10-20T00:00:00Z">
                    <w:dateFormat w:val="M/d/yyyy"/>
                    <w:lid w:val="en-US"/>
                    <w:storeMappedDataAs w:val="dateTime"/>
                    <w:calendar w:val="gregorian"/>
                  </w:date>
                </w:sdtPr>
                <w:sdtEndPr/>
                <w:sdtContent>
                  <w:tc>
                    <w:tcPr>
                      <w:tcW w:w="1350" w:type="dxa"/>
                      <w:vAlign w:val="bottom"/>
                    </w:tcPr>
                    <w:p w14:paraId="11B38DEC" w14:textId="3D338534" w:rsidR="00AB4AA6" w:rsidRDefault="0060492C" w:rsidP="00CE105C">
                      <w:pPr>
                        <w:jc w:val="center"/>
                        <w:rPr>
                          <w:rFonts w:asciiTheme="majorHAnsi" w:hAnsiTheme="majorHAnsi"/>
                          <w:sz w:val="20"/>
                          <w:szCs w:val="20"/>
                        </w:rPr>
                      </w:pPr>
                      <w:r>
                        <w:rPr>
                          <w:rFonts w:asciiTheme="majorHAnsi" w:hAnsiTheme="majorHAnsi"/>
                          <w:sz w:val="20"/>
                          <w:szCs w:val="20"/>
                        </w:rPr>
                        <w:t>10/20/2020</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DB48B6"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73F03D9" w:rsidR="00AB4AA6" w:rsidRDefault="00DB48B6" w:rsidP="00882F15">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882F15">
                        <w:rPr>
                          <w:rFonts w:asciiTheme="majorHAnsi" w:hAnsiTheme="majorHAnsi"/>
                          <w:sz w:val="20"/>
                          <w:szCs w:val="20"/>
                        </w:rPr>
                        <w:t xml:space="preserve">William Burns    </w:t>
                      </w:r>
                    </w:sdtContent>
                  </w:sdt>
                </w:p>
              </w:tc>
              <w:sdt>
                <w:sdtPr>
                  <w:rPr>
                    <w:rFonts w:asciiTheme="majorHAnsi" w:hAnsiTheme="majorHAnsi"/>
                    <w:sz w:val="20"/>
                    <w:szCs w:val="20"/>
                  </w:rPr>
                  <w:alias w:val="Date"/>
                  <w:tag w:val="Date"/>
                  <w:id w:val="-1811082839"/>
                  <w:placeholder>
                    <w:docPart w:val="987483FA7F2549D2A332BD355CE915A1"/>
                  </w:placeholder>
                  <w:date w:fullDate="2020-09-30T00:00:00Z">
                    <w:dateFormat w:val="M/d/yyyy"/>
                    <w:lid w:val="en-US"/>
                    <w:storeMappedDataAs w:val="dateTime"/>
                    <w:calendar w:val="gregorian"/>
                  </w:date>
                </w:sdtPr>
                <w:sdtEndPr/>
                <w:sdtContent>
                  <w:tc>
                    <w:tcPr>
                      <w:tcW w:w="1350" w:type="dxa"/>
                      <w:vAlign w:val="bottom"/>
                    </w:tcPr>
                    <w:p w14:paraId="2FF336C4" w14:textId="40C2B1C7" w:rsidR="00AB4AA6" w:rsidRDefault="00882F15" w:rsidP="00882F15">
                      <w:pPr>
                        <w:jc w:val="center"/>
                        <w:rPr>
                          <w:rFonts w:asciiTheme="majorHAnsi" w:hAnsiTheme="majorHAnsi"/>
                          <w:sz w:val="20"/>
                          <w:szCs w:val="20"/>
                        </w:rPr>
                      </w:pPr>
                      <w:r>
                        <w:rPr>
                          <w:rFonts w:asciiTheme="majorHAnsi" w:hAnsiTheme="majorHAnsi"/>
                          <w:sz w:val="20"/>
                          <w:szCs w:val="20"/>
                        </w:rPr>
                        <w:t>9/30/2020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DB48B6"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3F1A0E0F" w:rsidR="00AB4AA6" w:rsidRDefault="00DB48B6"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356667795"/>
                          <w:placeholder>
                            <w:docPart w:val="4E591B335C9D43C29B959C8D1069208A"/>
                          </w:placeholder>
                        </w:sdtPr>
                        <w:sdtEndPr/>
                        <w:sdtContent>
                          <w:r w:rsidR="0060492C">
                            <w:rPr>
                              <w:rFonts w:asciiTheme="majorHAnsi" w:hAnsiTheme="majorHAnsi"/>
                              <w:sz w:val="20"/>
                              <w:szCs w:val="20"/>
                            </w:rPr>
                            <w:t>John Hershberger</w:t>
                          </w:r>
                        </w:sdtContent>
                      </w:sdt>
                      <w:r w:rsidR="0060492C"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17CBD43BA5274D60A008343112E81990"/>
                          </w:placeholder>
                          <w:date w:fullDate="2020-10-20T00:00:00Z">
                            <w:dateFormat w:val="M/d/yyyy"/>
                            <w:lid w:val="en-US"/>
                            <w:storeMappedDataAs w:val="dateTime"/>
                            <w:calendar w:val="gregorian"/>
                          </w:date>
                        </w:sdtPr>
                        <w:sdtEndPr/>
                        <w:sdtContent>
                          <w:r w:rsidR="0060492C">
                            <w:rPr>
                              <w:rFonts w:asciiTheme="majorHAnsi" w:hAnsiTheme="majorHAnsi"/>
                              <w:smallCaps/>
                              <w:sz w:val="20"/>
                              <w:szCs w:val="20"/>
                            </w:rPr>
                            <w:t>10/20/2020</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DB48B6"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785CFC47" w:rsidR="00AB4AA6" w:rsidRDefault="00DB48B6" w:rsidP="00C338C3">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C338C3">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0-10-26T00:00:00Z">
                    <w:dateFormat w:val="M/d/yyyy"/>
                    <w:lid w:val="en-US"/>
                    <w:storeMappedDataAs w:val="dateTime"/>
                    <w:calendar w:val="gregorian"/>
                  </w:date>
                </w:sdtPr>
                <w:sdtEndPr/>
                <w:sdtContent>
                  <w:tc>
                    <w:tcPr>
                      <w:tcW w:w="1350" w:type="dxa"/>
                      <w:vAlign w:val="bottom"/>
                    </w:tcPr>
                    <w:p w14:paraId="3CC0D24E" w14:textId="335E132D" w:rsidR="00AB4AA6" w:rsidRDefault="00C338C3" w:rsidP="00CE105C">
                      <w:pPr>
                        <w:jc w:val="center"/>
                        <w:rPr>
                          <w:rFonts w:asciiTheme="majorHAnsi" w:hAnsiTheme="majorHAnsi"/>
                          <w:sz w:val="20"/>
                          <w:szCs w:val="20"/>
                        </w:rPr>
                      </w:pPr>
                      <w:r>
                        <w:rPr>
                          <w:rFonts w:asciiTheme="majorHAnsi" w:hAnsiTheme="majorHAnsi"/>
                          <w:sz w:val="20"/>
                          <w:szCs w:val="20"/>
                        </w:rPr>
                        <w:t>10/26/2020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DB48B6"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DB48B6"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7777777" w:rsidR="00AB4AA6" w:rsidRDefault="00DB48B6"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0084427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00844279"/>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14:paraId="0500DD94"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3CFB1196" w:rsidR="00F87DAF" w:rsidRDefault="009A2B9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Science in the Cinema</w:t>
          </w:r>
          <w:r w:rsidR="00B544EA">
            <w:rPr>
              <w:rFonts w:asciiTheme="majorHAnsi" w:hAnsiTheme="majorHAnsi" w:cs="Arial"/>
              <w:sz w:val="20"/>
              <w:szCs w:val="20"/>
            </w:rPr>
            <w:t xml:space="preserve">, </w:t>
          </w:r>
          <w:r>
            <w:rPr>
              <w:rFonts w:asciiTheme="majorHAnsi" w:hAnsiTheme="majorHAnsi" w:cs="Arial"/>
              <w:sz w:val="20"/>
              <w:szCs w:val="20"/>
            </w:rPr>
            <w:t>SCI</w:t>
          </w:r>
          <w:r w:rsidR="00B544EA">
            <w:rPr>
              <w:rFonts w:asciiTheme="majorHAnsi" w:hAnsiTheme="majorHAnsi" w:cs="Arial"/>
              <w:sz w:val="20"/>
              <w:szCs w:val="20"/>
            </w:rPr>
            <w:t xml:space="preserve"> </w:t>
          </w:r>
          <w:r>
            <w:rPr>
              <w:rFonts w:asciiTheme="majorHAnsi" w:hAnsiTheme="majorHAnsi" w:cs="Arial"/>
              <w:sz w:val="20"/>
              <w:szCs w:val="20"/>
            </w:rPr>
            <w:t>3003</w:t>
          </w:r>
        </w:p>
      </w:sdtContent>
    </w:sdt>
    <w:p w14:paraId="12E85FAE" w14:textId="4760549B"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67941347" w:rsidR="00F87DAF" w:rsidRDefault="00B544E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8" w:history="1">
            <w:r w:rsidRPr="00D20191">
              <w:rPr>
                <w:rStyle w:val="Hyperlink"/>
                <w:rFonts w:asciiTheme="majorHAnsi" w:hAnsiTheme="majorHAnsi" w:cs="Arial"/>
                <w:sz w:val="20"/>
                <w:szCs w:val="20"/>
              </w:rPr>
              <w:t>wburns@astate.edu</w:t>
            </w:r>
          </w:hyperlink>
          <w:r>
            <w:rPr>
              <w:rFonts w:asciiTheme="majorHAnsi" w:hAnsiTheme="majorHAnsi" w:cs="Arial"/>
              <w:sz w:val="20"/>
              <w:szCs w:val="20"/>
            </w:rPr>
            <w:t xml:space="preserve"> , 972-3086</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357D525F" w:rsidR="00806DDA" w:rsidRDefault="00B544EA"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was created and taught by faculty member</w:t>
          </w:r>
          <w:r w:rsidR="009A2B90">
            <w:rPr>
              <w:rFonts w:asciiTheme="majorHAnsi" w:hAnsiTheme="majorHAnsi" w:cs="Arial"/>
              <w:sz w:val="20"/>
              <w:szCs w:val="20"/>
            </w:rPr>
            <w:t>s</w:t>
          </w:r>
          <w:r>
            <w:rPr>
              <w:rFonts w:asciiTheme="majorHAnsi" w:hAnsiTheme="majorHAnsi" w:cs="Arial"/>
              <w:sz w:val="20"/>
              <w:szCs w:val="20"/>
            </w:rPr>
            <w:t xml:space="preserve"> that </w:t>
          </w:r>
          <w:r w:rsidR="009A2B90">
            <w:rPr>
              <w:rFonts w:asciiTheme="majorHAnsi" w:hAnsiTheme="majorHAnsi" w:cs="Arial"/>
              <w:sz w:val="20"/>
              <w:szCs w:val="20"/>
            </w:rPr>
            <w:t>are</w:t>
          </w:r>
          <w:r>
            <w:rPr>
              <w:rFonts w:asciiTheme="majorHAnsi" w:hAnsiTheme="majorHAnsi" w:cs="Arial"/>
              <w:sz w:val="20"/>
              <w:szCs w:val="20"/>
            </w:rPr>
            <w:t xml:space="preserve"> no longer employed by A-State.  Existing faculty have no desire to teach the course</w:t>
          </w:r>
          <w:r w:rsidR="00836B2D">
            <w:rPr>
              <w:rFonts w:asciiTheme="majorHAnsi" w:hAnsiTheme="majorHAnsi" w:cs="Arial"/>
              <w:sz w:val="20"/>
              <w:szCs w:val="20"/>
            </w:rPr>
            <w:t>.</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1104D4DE" w:rsidR="005522D7" w:rsidRDefault="009A2B90"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2015</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0EAE7CCC" w:rsidR="00630AD8" w:rsidRPr="00630AD8" w:rsidRDefault="00DB48B6"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D871BB">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77777777" w:rsidR="00630AD8" w:rsidRPr="00630AD8" w:rsidRDefault="00630AD8" w:rsidP="00630AD8">
          <w:pPr>
            <w:tabs>
              <w:tab w:val="left" w:pos="360"/>
              <w:tab w:val="left" w:pos="720"/>
            </w:tabs>
            <w:spacing w:after="0" w:line="240" w:lineRule="auto"/>
            <w:rPr>
              <w:rFonts w:asciiTheme="majorHAnsi" w:hAnsiTheme="majorHAnsi" w:cs="Arial"/>
              <w:sz w:val="20"/>
              <w:szCs w:val="20"/>
            </w:rPr>
          </w:pPr>
          <w:r w:rsidRPr="00630AD8">
            <w:rPr>
              <w:rStyle w:val="PlaceholderText"/>
              <w:shd w:val="clear" w:color="auto" w:fill="D9D9D9" w:themeFill="background1" w:themeFillShade="D9"/>
            </w:rPr>
            <w:t>Enter text...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791F76C" w:rsidR="005775A4" w:rsidRPr="005775A4" w:rsidRDefault="00DB48B6"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D871BB">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DB48B6"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59D905F9"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D871BB">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3066F18D" w:rsidR="00B478DF" w:rsidRDefault="00DB48B6"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D871BB">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61F087B1" w14:textId="0D249DC6" w:rsidR="004E1DB7" w:rsidRDefault="004E1DB7" w:rsidP="005775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E72687">
            <w:rPr>
              <w:rFonts w:asciiTheme="majorHAnsi" w:hAnsiTheme="majorHAnsi" w:cs="Arial"/>
              <w:sz w:val="20"/>
              <w:szCs w:val="20"/>
            </w:rPr>
            <w:t>566</w:t>
          </w:r>
          <w:r>
            <w:rPr>
              <w:rFonts w:asciiTheme="majorHAnsi" w:hAnsiTheme="majorHAnsi" w:cs="Arial"/>
              <w:sz w:val="20"/>
              <w:szCs w:val="20"/>
            </w:rPr>
            <w:t xml:space="preserve"> 2020-2021 Undergraduate Bulletin</w:t>
          </w:r>
        </w:p>
        <w:p w14:paraId="74EF5DB7" w14:textId="37EAE138" w:rsidR="00B118E7" w:rsidRPr="00B118E7" w:rsidRDefault="00B118E7" w:rsidP="00B118E7">
          <w:pPr>
            <w:kinsoku w:val="0"/>
            <w:overflowPunct w:val="0"/>
            <w:autoSpaceDE w:val="0"/>
            <w:autoSpaceDN w:val="0"/>
            <w:adjustRightInd w:val="0"/>
            <w:spacing w:after="0" w:line="240" w:lineRule="auto"/>
            <w:rPr>
              <w:rFonts w:ascii="Times New Roman" w:hAnsi="Times New Roman" w:cs="Times New Roman"/>
              <w:sz w:val="20"/>
              <w:szCs w:val="20"/>
            </w:rPr>
          </w:pPr>
        </w:p>
        <w:p w14:paraId="142B0388" w14:textId="77777777" w:rsidR="00E72687" w:rsidRDefault="00E72687" w:rsidP="00E72687">
          <w:pPr>
            <w:pStyle w:val="Pa442"/>
            <w:spacing w:after="120"/>
            <w:ind w:left="360" w:hanging="360"/>
            <w:jc w:val="both"/>
            <w:rPr>
              <w:color w:val="221E1F"/>
              <w:sz w:val="16"/>
              <w:szCs w:val="16"/>
            </w:rPr>
          </w:pPr>
          <w:r>
            <w:rPr>
              <w:b/>
              <w:bCs/>
              <w:color w:val="221E1F"/>
              <w:sz w:val="16"/>
              <w:szCs w:val="16"/>
            </w:rPr>
            <w:t xml:space="preserve">SA 321V. Study Abroad, Independent </w:t>
          </w:r>
          <w:r>
            <w:rPr>
              <w:color w:val="221E1F"/>
              <w:sz w:val="16"/>
              <w:szCs w:val="16"/>
            </w:rPr>
            <w:t xml:space="preserve">Holding course for students enrolled in independent study abroad programs not affiliated with A-State. Students must apply in the Office of International Programs. Fall, Spring, Summer. </w:t>
          </w:r>
        </w:p>
        <w:p w14:paraId="513322AA" w14:textId="77777777" w:rsidR="00E72687" w:rsidRDefault="00E72687" w:rsidP="00E72687">
          <w:pPr>
            <w:pStyle w:val="Pa437"/>
            <w:spacing w:after="260"/>
            <w:ind w:left="360" w:hanging="360"/>
            <w:jc w:val="both"/>
            <w:rPr>
              <w:rFonts w:ascii="Book Antiqua" w:hAnsi="Book Antiqua" w:cs="Book Antiqua"/>
              <w:color w:val="221E1F"/>
              <w:sz w:val="23"/>
              <w:szCs w:val="23"/>
            </w:rPr>
          </w:pPr>
          <w:r>
            <w:rPr>
              <w:rFonts w:ascii="Book Antiqua" w:hAnsi="Book Antiqua" w:cs="Book Antiqua"/>
              <w:b/>
              <w:bCs/>
              <w:color w:val="221E1F"/>
              <w:sz w:val="23"/>
              <w:szCs w:val="23"/>
            </w:rPr>
            <w:t xml:space="preserve">Secondary Education (SCED) </w:t>
          </w:r>
        </w:p>
        <w:p w14:paraId="31C5BEAF" w14:textId="77777777" w:rsidR="00E72687" w:rsidRDefault="00E72687" w:rsidP="00E72687">
          <w:pPr>
            <w:pStyle w:val="Pa442"/>
            <w:spacing w:after="120"/>
            <w:ind w:left="360" w:hanging="360"/>
            <w:jc w:val="both"/>
            <w:rPr>
              <w:color w:val="221E1F"/>
              <w:sz w:val="16"/>
              <w:szCs w:val="16"/>
            </w:rPr>
          </w:pPr>
          <w:r>
            <w:rPr>
              <w:b/>
              <w:bCs/>
              <w:color w:val="221E1F"/>
              <w:sz w:val="16"/>
              <w:szCs w:val="16"/>
            </w:rPr>
            <w:t xml:space="preserve">SCED 2513. Introduction to Secondary Teaching </w:t>
          </w:r>
          <w:r>
            <w:rPr>
              <w:color w:val="221E1F"/>
              <w:sz w:val="16"/>
              <w:szCs w:val="16"/>
            </w:rPr>
            <w:t xml:space="preserve">Providing prospective educators with an introduction to teaching and education in a pluralistic society, and an understanding of the historical, multicultural, sociological, philosophical, legal, political, curricular, and technological dimensions of American education. Fall, Spring. </w:t>
          </w:r>
        </w:p>
        <w:p w14:paraId="0A30FAC5" w14:textId="77777777" w:rsidR="00E72687" w:rsidRDefault="00E72687" w:rsidP="00E72687">
          <w:pPr>
            <w:pStyle w:val="Pa442"/>
            <w:spacing w:after="120"/>
            <w:ind w:left="360" w:hanging="360"/>
            <w:jc w:val="both"/>
            <w:rPr>
              <w:color w:val="221E1F"/>
              <w:sz w:val="16"/>
              <w:szCs w:val="16"/>
            </w:rPr>
          </w:pPr>
          <w:r>
            <w:rPr>
              <w:b/>
              <w:bCs/>
              <w:color w:val="221E1F"/>
              <w:sz w:val="16"/>
              <w:szCs w:val="16"/>
            </w:rPr>
            <w:t xml:space="preserve">SCED 3515. Performance-Based Instructional Design </w:t>
          </w:r>
          <w:r>
            <w:rPr>
              <w:color w:val="221E1F"/>
              <w:sz w:val="16"/>
              <w:szCs w:val="16"/>
            </w:rPr>
            <w:t>Performance based instructional procedures and techniques for secondary education majors. Application of various teaching mod</w:t>
          </w:r>
          <w:r>
            <w:rPr>
              <w:color w:val="221E1F"/>
              <w:sz w:val="16"/>
              <w:szCs w:val="16"/>
            </w:rPr>
            <w:softHyphen/>
            <w:t xml:space="preserve">els and appropriate classroom management techniques will be emphasized. Reflective journals, application of technology, micro teaching and field experiences will be required. Must be admitted to the Teacher Education Program. Prerequisite, SCED 2513 or TE 2003. Fall, Spring. </w:t>
          </w:r>
        </w:p>
        <w:p w14:paraId="14111E14" w14:textId="77777777" w:rsidR="00E72687" w:rsidRDefault="00E72687" w:rsidP="00E72687">
          <w:pPr>
            <w:pStyle w:val="Pa442"/>
            <w:spacing w:after="120"/>
            <w:ind w:left="360" w:hanging="360"/>
            <w:jc w:val="both"/>
            <w:rPr>
              <w:color w:val="221E1F"/>
              <w:sz w:val="16"/>
              <w:szCs w:val="16"/>
            </w:rPr>
          </w:pPr>
          <w:r>
            <w:rPr>
              <w:b/>
              <w:bCs/>
              <w:color w:val="221E1F"/>
              <w:sz w:val="16"/>
              <w:szCs w:val="16"/>
            </w:rPr>
            <w:t xml:space="preserve">SCED 4713. Educational Measurement with Computer Applications </w:t>
          </w:r>
          <w:r>
            <w:rPr>
              <w:color w:val="221E1F"/>
              <w:sz w:val="16"/>
              <w:szCs w:val="16"/>
            </w:rPr>
            <w:t xml:space="preserve">Students will learn to, 1. construct, administer, and interpret tests and rating scales to measure student achievement and performance, and 2. use the computer to assess, record, and report student achievement and performance. Must be admitted to the Teacher Education Program. Fall, Spring. </w:t>
          </w:r>
        </w:p>
        <w:p w14:paraId="6FBB95D1" w14:textId="77777777" w:rsidR="00E72687" w:rsidRDefault="00E72687" w:rsidP="00E72687">
          <w:pPr>
            <w:pStyle w:val="Pa442"/>
            <w:spacing w:after="120"/>
            <w:ind w:left="360" w:hanging="360"/>
            <w:jc w:val="both"/>
            <w:rPr>
              <w:color w:val="221E1F"/>
              <w:sz w:val="16"/>
              <w:szCs w:val="16"/>
            </w:rPr>
          </w:pPr>
          <w:r>
            <w:rPr>
              <w:b/>
              <w:bCs/>
              <w:color w:val="221E1F"/>
              <w:sz w:val="16"/>
              <w:szCs w:val="16"/>
            </w:rPr>
            <w:t xml:space="preserve">SCED 4813. On-The-Job Teacher Training Practicum </w:t>
          </w:r>
          <w:r>
            <w:rPr>
              <w:color w:val="221E1F"/>
              <w:sz w:val="16"/>
              <w:szCs w:val="16"/>
            </w:rPr>
            <w:t>A year long on the job teacher training practicum, jointly supervised by designated public school and university personnel. Prerequisite, For teachers entering by the probationary route. Must be admitted to the Teacher Education Pro</w:t>
          </w:r>
          <w:r>
            <w:rPr>
              <w:color w:val="221E1F"/>
              <w:sz w:val="16"/>
              <w:szCs w:val="16"/>
            </w:rPr>
            <w:softHyphen/>
            <w:t xml:space="preserve">gram. Irregular. </w:t>
          </w:r>
        </w:p>
        <w:p w14:paraId="0A6F67BE" w14:textId="77777777" w:rsidR="00E72687" w:rsidRPr="00E72687" w:rsidRDefault="00E72687" w:rsidP="00E72687">
          <w:pPr>
            <w:pStyle w:val="Pa437"/>
            <w:spacing w:after="260"/>
            <w:ind w:left="360" w:hanging="360"/>
            <w:jc w:val="both"/>
            <w:rPr>
              <w:rFonts w:ascii="Book Antiqua" w:hAnsi="Book Antiqua" w:cs="Book Antiqua"/>
              <w:strike/>
              <w:color w:val="FF0000"/>
              <w:sz w:val="23"/>
              <w:szCs w:val="23"/>
            </w:rPr>
          </w:pPr>
          <w:r w:rsidRPr="00E72687">
            <w:rPr>
              <w:rFonts w:ascii="Book Antiqua" w:hAnsi="Book Antiqua" w:cs="Book Antiqua"/>
              <w:b/>
              <w:bCs/>
              <w:strike/>
              <w:color w:val="FF0000"/>
              <w:sz w:val="23"/>
              <w:szCs w:val="23"/>
            </w:rPr>
            <w:t xml:space="preserve">General Science (SCI) </w:t>
          </w:r>
        </w:p>
        <w:p w14:paraId="6EEB9E64" w14:textId="77777777" w:rsidR="00E72687" w:rsidRPr="00E72687" w:rsidRDefault="00E72687" w:rsidP="00E72687">
          <w:pPr>
            <w:pStyle w:val="Pa442"/>
            <w:spacing w:after="120"/>
            <w:ind w:left="360" w:hanging="360"/>
            <w:jc w:val="both"/>
            <w:rPr>
              <w:strike/>
              <w:color w:val="FF0000"/>
              <w:sz w:val="16"/>
              <w:szCs w:val="16"/>
            </w:rPr>
          </w:pPr>
          <w:r w:rsidRPr="00E72687">
            <w:rPr>
              <w:b/>
              <w:bCs/>
              <w:strike/>
              <w:color w:val="FF0000"/>
              <w:sz w:val="16"/>
              <w:szCs w:val="16"/>
            </w:rPr>
            <w:t xml:space="preserve">SCI 3003. Science in the Cinema </w:t>
          </w:r>
          <w:r w:rsidRPr="00E72687">
            <w:rPr>
              <w:strike/>
              <w:color w:val="FF0000"/>
              <w:sz w:val="16"/>
              <w:szCs w:val="16"/>
            </w:rPr>
            <w:t xml:space="preserve">A study of the portrayal of science and scientists in the cinema throughout the last century. Students will study films and research scientific literature to investigate the accuracy of these portrayals and their effect on society. Prerequisite, ENG 1013. Fall, Spring. </w:t>
          </w:r>
        </w:p>
        <w:p w14:paraId="60284F46" w14:textId="77777777" w:rsidR="00E72687" w:rsidRDefault="00E72687" w:rsidP="00E72687">
          <w:pPr>
            <w:pStyle w:val="Pa437"/>
            <w:spacing w:after="260"/>
            <w:ind w:left="360" w:hanging="360"/>
            <w:jc w:val="both"/>
            <w:rPr>
              <w:rFonts w:ascii="Book Antiqua" w:hAnsi="Book Antiqua" w:cs="Book Antiqua"/>
              <w:color w:val="221E1F"/>
              <w:sz w:val="23"/>
              <w:szCs w:val="23"/>
            </w:rPr>
          </w:pPr>
          <w:r>
            <w:rPr>
              <w:rFonts w:ascii="Book Antiqua" w:hAnsi="Book Antiqua" w:cs="Book Antiqua"/>
              <w:b/>
              <w:bCs/>
              <w:color w:val="221E1F"/>
              <w:sz w:val="23"/>
              <w:szCs w:val="23"/>
            </w:rPr>
            <w:t xml:space="preserve">Sociology (SOC) </w:t>
          </w:r>
        </w:p>
        <w:p w14:paraId="05760E78" w14:textId="77777777" w:rsidR="00E72687" w:rsidRDefault="00E72687" w:rsidP="00E72687">
          <w:pPr>
            <w:pStyle w:val="Pa442"/>
            <w:spacing w:after="120"/>
            <w:ind w:left="360" w:hanging="360"/>
            <w:jc w:val="both"/>
            <w:rPr>
              <w:color w:val="221E1F"/>
              <w:sz w:val="16"/>
              <w:szCs w:val="16"/>
            </w:rPr>
          </w:pPr>
          <w:r>
            <w:rPr>
              <w:b/>
              <w:bCs/>
              <w:color w:val="221E1F"/>
              <w:sz w:val="16"/>
              <w:szCs w:val="16"/>
            </w:rPr>
            <w:t xml:space="preserve">SOC 1013. Making Connections Sociology </w:t>
          </w:r>
          <w:r>
            <w:rPr>
              <w:color w:val="221E1F"/>
              <w:sz w:val="16"/>
              <w:szCs w:val="16"/>
            </w:rPr>
            <w:t xml:space="preserve">Required course for first semester freshmen. Core content includes transition to college, academic performance skills, problem solving, critical thinking, self management, group building skills, and university policies. Content related to the departmental majors is also included. Fall. </w:t>
          </w:r>
        </w:p>
        <w:p w14:paraId="1D15C380" w14:textId="77777777" w:rsidR="00E72687" w:rsidRDefault="00E72687" w:rsidP="00E72687">
          <w:pPr>
            <w:pStyle w:val="Pa442"/>
            <w:spacing w:after="120"/>
            <w:ind w:left="360" w:hanging="360"/>
            <w:jc w:val="both"/>
            <w:rPr>
              <w:color w:val="221E1F"/>
              <w:sz w:val="16"/>
              <w:szCs w:val="16"/>
            </w:rPr>
          </w:pPr>
          <w:r>
            <w:rPr>
              <w:b/>
              <w:bCs/>
              <w:color w:val="221E1F"/>
              <w:sz w:val="16"/>
              <w:szCs w:val="16"/>
            </w:rPr>
            <w:t xml:space="preserve">SOC 2213. Introduction to Sociology </w:t>
          </w:r>
          <w:r>
            <w:rPr>
              <w:color w:val="221E1F"/>
              <w:sz w:val="16"/>
              <w:szCs w:val="16"/>
            </w:rPr>
            <w:t xml:space="preserve">The scientific study of society: Social institutions, social interactions, social inequality, social organizations, and social change. Fall, Spring, Summer. (ACTS#: SOCI 1013) </w:t>
          </w:r>
        </w:p>
        <w:p w14:paraId="66F9B7ED" w14:textId="77777777" w:rsidR="00E72687" w:rsidRDefault="00E72687" w:rsidP="00E72687">
          <w:pPr>
            <w:pStyle w:val="Pa442"/>
            <w:spacing w:after="120"/>
            <w:ind w:left="360" w:hanging="360"/>
            <w:jc w:val="both"/>
            <w:rPr>
              <w:color w:val="221E1F"/>
              <w:sz w:val="16"/>
              <w:szCs w:val="16"/>
            </w:rPr>
          </w:pPr>
          <w:r>
            <w:rPr>
              <w:b/>
              <w:bCs/>
              <w:color w:val="221E1F"/>
              <w:sz w:val="16"/>
              <w:szCs w:val="16"/>
            </w:rPr>
            <w:t xml:space="preserve">SOC 2223. Social Problems </w:t>
          </w:r>
          <w:r>
            <w:rPr>
              <w:color w:val="221E1F"/>
              <w:sz w:val="16"/>
              <w:szCs w:val="16"/>
            </w:rPr>
            <w:t xml:space="preserve">Application of sociological theories and concepts in the analysis of contemporary social problems in the United States, including poverty, unemployment, racial and gender inequality, immigration, education, family, health, delinquency and crime. Cross listed as SW 2223. Fall, Spring, Summer. (ACTS#: SOCI 2013) </w:t>
          </w:r>
        </w:p>
        <w:p w14:paraId="1511E24E" w14:textId="77777777" w:rsidR="00E72687" w:rsidRDefault="00E72687" w:rsidP="00E72687">
          <w:pPr>
            <w:pStyle w:val="Pa442"/>
            <w:spacing w:after="120"/>
            <w:ind w:left="360" w:hanging="360"/>
            <w:jc w:val="both"/>
            <w:rPr>
              <w:color w:val="221E1F"/>
              <w:sz w:val="16"/>
              <w:szCs w:val="16"/>
            </w:rPr>
          </w:pPr>
          <w:r>
            <w:rPr>
              <w:b/>
              <w:bCs/>
              <w:color w:val="221E1F"/>
              <w:sz w:val="16"/>
              <w:szCs w:val="16"/>
            </w:rPr>
            <w:t xml:space="preserve">SOC 2323. Community Sociology </w:t>
          </w:r>
          <w:r>
            <w:rPr>
              <w:color w:val="221E1F"/>
              <w:sz w:val="16"/>
              <w:szCs w:val="16"/>
            </w:rPr>
            <w:t xml:space="preserve">The influence of place and community on individual and group behavior in both rural and urban settings. Spring. </w:t>
          </w:r>
        </w:p>
        <w:p w14:paraId="6A2390B1" w14:textId="77777777" w:rsidR="00E72687" w:rsidRDefault="00E72687" w:rsidP="00E72687">
          <w:pPr>
            <w:pStyle w:val="Pa442"/>
            <w:spacing w:after="120"/>
            <w:ind w:left="360" w:hanging="360"/>
            <w:jc w:val="both"/>
            <w:rPr>
              <w:color w:val="221E1F"/>
              <w:sz w:val="16"/>
              <w:szCs w:val="16"/>
            </w:rPr>
          </w:pPr>
          <w:r>
            <w:rPr>
              <w:b/>
              <w:bCs/>
              <w:color w:val="221E1F"/>
              <w:sz w:val="16"/>
              <w:szCs w:val="16"/>
            </w:rPr>
            <w:t xml:space="preserve">SOC 3003. Sociology of Gender </w:t>
          </w:r>
          <w:r>
            <w:rPr>
              <w:color w:val="221E1F"/>
              <w:sz w:val="16"/>
              <w:szCs w:val="16"/>
            </w:rPr>
            <w:t xml:space="preserve">The social construction of gender and the moral and political controversies that surround it. Topics include gender and identity, gender and institutions, and gender and inequality. Cross listed as WGS 3003. Fall, Spring, Summer. </w:t>
          </w:r>
        </w:p>
        <w:p w14:paraId="34BF29E5" w14:textId="7172C5A4" w:rsidR="005775A4" w:rsidRPr="008426D1" w:rsidRDefault="00E72687" w:rsidP="00E72687">
          <w:pPr>
            <w:tabs>
              <w:tab w:val="left" w:pos="360"/>
              <w:tab w:val="left" w:pos="720"/>
            </w:tabs>
            <w:spacing w:after="0" w:line="240" w:lineRule="auto"/>
            <w:rPr>
              <w:rFonts w:asciiTheme="majorHAnsi" w:hAnsiTheme="majorHAnsi" w:cs="Arial"/>
              <w:sz w:val="20"/>
              <w:szCs w:val="20"/>
            </w:rPr>
          </w:pPr>
          <w:r>
            <w:rPr>
              <w:b/>
              <w:bCs/>
              <w:color w:val="221E1F"/>
              <w:sz w:val="16"/>
              <w:szCs w:val="16"/>
            </w:rPr>
            <w:lastRenderedPageBreak/>
            <w:t xml:space="preserve">SOC 3223. Sociology of Families </w:t>
          </w:r>
          <w:r>
            <w:rPr>
              <w:color w:val="221E1F"/>
              <w:sz w:val="16"/>
              <w:szCs w:val="16"/>
            </w:rPr>
            <w:t>Emphasizes the sociocultural factors influencing the structure and development of marriage and the family. Fall, Spring, Summer.</w:t>
          </w: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09FB5" w14:textId="77777777" w:rsidR="00DB48B6" w:rsidRDefault="00DB48B6" w:rsidP="00AF3758">
      <w:pPr>
        <w:spacing w:after="0" w:line="240" w:lineRule="auto"/>
      </w:pPr>
      <w:r>
        <w:separator/>
      </w:r>
    </w:p>
  </w:endnote>
  <w:endnote w:type="continuationSeparator" w:id="0">
    <w:p w14:paraId="279200D4" w14:textId="77777777" w:rsidR="00DB48B6" w:rsidRDefault="00DB48B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5F8E" w14:textId="75AE7126"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338C3">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2EE4F" w14:textId="77777777" w:rsidR="00DB48B6" w:rsidRDefault="00DB48B6" w:rsidP="00AF3758">
      <w:pPr>
        <w:spacing w:after="0" w:line="240" w:lineRule="auto"/>
      </w:pPr>
      <w:r>
        <w:separator/>
      </w:r>
    </w:p>
  </w:footnote>
  <w:footnote w:type="continuationSeparator" w:id="0">
    <w:p w14:paraId="78370009" w14:textId="77777777" w:rsidR="00DB48B6" w:rsidRDefault="00DB48B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0706"/>
    <w:rsid w:val="00054D9E"/>
    <w:rsid w:val="00090CED"/>
    <w:rsid w:val="000A7C2E"/>
    <w:rsid w:val="000C3DB7"/>
    <w:rsid w:val="000D06F1"/>
    <w:rsid w:val="000D7355"/>
    <w:rsid w:val="00103070"/>
    <w:rsid w:val="00130E5B"/>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C2928"/>
    <w:rsid w:val="002D0D13"/>
    <w:rsid w:val="002D339D"/>
    <w:rsid w:val="0033221F"/>
    <w:rsid w:val="00343CB5"/>
    <w:rsid w:val="00346F5C"/>
    <w:rsid w:val="00355610"/>
    <w:rsid w:val="00355FF4"/>
    <w:rsid w:val="00362414"/>
    <w:rsid w:val="00374D72"/>
    <w:rsid w:val="00384538"/>
    <w:rsid w:val="00386112"/>
    <w:rsid w:val="003978C1"/>
    <w:rsid w:val="003A3802"/>
    <w:rsid w:val="003C4DA1"/>
    <w:rsid w:val="003D091A"/>
    <w:rsid w:val="003E4F3C"/>
    <w:rsid w:val="003F5D14"/>
    <w:rsid w:val="00400712"/>
    <w:rsid w:val="004072F1"/>
    <w:rsid w:val="00411FE1"/>
    <w:rsid w:val="00434A01"/>
    <w:rsid w:val="00473252"/>
    <w:rsid w:val="00487771"/>
    <w:rsid w:val="00493D18"/>
    <w:rsid w:val="004A35D2"/>
    <w:rsid w:val="004A7706"/>
    <w:rsid w:val="004D3FDD"/>
    <w:rsid w:val="004E1DB7"/>
    <w:rsid w:val="004F3C87"/>
    <w:rsid w:val="00504BCC"/>
    <w:rsid w:val="00526B81"/>
    <w:rsid w:val="00535DFE"/>
    <w:rsid w:val="005522D7"/>
    <w:rsid w:val="00571E0A"/>
    <w:rsid w:val="00576393"/>
    <w:rsid w:val="005775A4"/>
    <w:rsid w:val="00584C22"/>
    <w:rsid w:val="00592A95"/>
    <w:rsid w:val="005E24CB"/>
    <w:rsid w:val="0060492C"/>
    <w:rsid w:val="00605FC3"/>
    <w:rsid w:val="006179CB"/>
    <w:rsid w:val="00625A9A"/>
    <w:rsid w:val="00627121"/>
    <w:rsid w:val="00630AD8"/>
    <w:rsid w:val="00636DB3"/>
    <w:rsid w:val="00665524"/>
    <w:rsid w:val="006657FB"/>
    <w:rsid w:val="00677A48"/>
    <w:rsid w:val="006A2D6A"/>
    <w:rsid w:val="006B52C0"/>
    <w:rsid w:val="006D0246"/>
    <w:rsid w:val="006E2497"/>
    <w:rsid w:val="006E4E25"/>
    <w:rsid w:val="006E6117"/>
    <w:rsid w:val="00712045"/>
    <w:rsid w:val="0073025F"/>
    <w:rsid w:val="0073125A"/>
    <w:rsid w:val="0073313A"/>
    <w:rsid w:val="007339BD"/>
    <w:rsid w:val="00750AF6"/>
    <w:rsid w:val="007834A7"/>
    <w:rsid w:val="007929F8"/>
    <w:rsid w:val="0079347C"/>
    <w:rsid w:val="007A06B9"/>
    <w:rsid w:val="007B15E3"/>
    <w:rsid w:val="00806DDA"/>
    <w:rsid w:val="0083170D"/>
    <w:rsid w:val="00836B2D"/>
    <w:rsid w:val="00844EDB"/>
    <w:rsid w:val="00874DA5"/>
    <w:rsid w:val="008829ED"/>
    <w:rsid w:val="00882F15"/>
    <w:rsid w:val="00884F7A"/>
    <w:rsid w:val="008C703B"/>
    <w:rsid w:val="008E6C1C"/>
    <w:rsid w:val="00940426"/>
    <w:rsid w:val="009820A5"/>
    <w:rsid w:val="009A2B90"/>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18E7"/>
    <w:rsid w:val="00B12C63"/>
    <w:rsid w:val="00B1589A"/>
    <w:rsid w:val="00B1628A"/>
    <w:rsid w:val="00B35368"/>
    <w:rsid w:val="00B43F38"/>
    <w:rsid w:val="00B478DF"/>
    <w:rsid w:val="00B5389B"/>
    <w:rsid w:val="00B544EA"/>
    <w:rsid w:val="00B606CA"/>
    <w:rsid w:val="00B678DD"/>
    <w:rsid w:val="00B72352"/>
    <w:rsid w:val="00B9333E"/>
    <w:rsid w:val="00BA5832"/>
    <w:rsid w:val="00BD2A0D"/>
    <w:rsid w:val="00BE069E"/>
    <w:rsid w:val="00BE6A44"/>
    <w:rsid w:val="00C12816"/>
    <w:rsid w:val="00C23CC7"/>
    <w:rsid w:val="00C334FF"/>
    <w:rsid w:val="00C338C3"/>
    <w:rsid w:val="00C46718"/>
    <w:rsid w:val="00C52D30"/>
    <w:rsid w:val="00C81897"/>
    <w:rsid w:val="00C8689C"/>
    <w:rsid w:val="00CA3A6A"/>
    <w:rsid w:val="00CB0A1C"/>
    <w:rsid w:val="00CE105C"/>
    <w:rsid w:val="00D0686A"/>
    <w:rsid w:val="00D41DEF"/>
    <w:rsid w:val="00D47738"/>
    <w:rsid w:val="00D51205"/>
    <w:rsid w:val="00D57716"/>
    <w:rsid w:val="00D67AC4"/>
    <w:rsid w:val="00D72E20"/>
    <w:rsid w:val="00D734A3"/>
    <w:rsid w:val="00D871BB"/>
    <w:rsid w:val="00D9092D"/>
    <w:rsid w:val="00D979DD"/>
    <w:rsid w:val="00DA4650"/>
    <w:rsid w:val="00DB48B6"/>
    <w:rsid w:val="00DB49F4"/>
    <w:rsid w:val="00DB5F2F"/>
    <w:rsid w:val="00E45868"/>
    <w:rsid w:val="00E72687"/>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4E1DB7"/>
    <w:pPr>
      <w:autoSpaceDE w:val="0"/>
      <w:autoSpaceDN w:val="0"/>
      <w:adjustRightInd w:val="0"/>
      <w:spacing w:before="2" w:after="0" w:line="240" w:lineRule="auto"/>
      <w:ind w:hanging="1912"/>
    </w:pPr>
    <w:rPr>
      <w:rFonts w:ascii="Arial" w:hAnsi="Arial" w:cs="Arial"/>
      <w:b/>
      <w:bCs/>
      <w:sz w:val="16"/>
      <w:szCs w:val="16"/>
    </w:rPr>
  </w:style>
  <w:style w:type="character" w:customStyle="1" w:styleId="BodyTextChar">
    <w:name w:val="Body Text Char"/>
    <w:basedOn w:val="DefaultParagraphFont"/>
    <w:link w:val="BodyText"/>
    <w:uiPriority w:val="1"/>
    <w:rsid w:val="004E1DB7"/>
    <w:rPr>
      <w:rFonts w:ascii="Arial" w:hAnsi="Arial" w:cs="Arial"/>
      <w:b/>
      <w:bCs/>
      <w:sz w:val="16"/>
      <w:szCs w:val="16"/>
    </w:rPr>
  </w:style>
  <w:style w:type="paragraph" w:customStyle="1" w:styleId="TableParagraph">
    <w:name w:val="Table Paragraph"/>
    <w:basedOn w:val="Normal"/>
    <w:uiPriority w:val="1"/>
    <w:qFormat/>
    <w:rsid w:val="004E1DB7"/>
    <w:pPr>
      <w:autoSpaceDE w:val="0"/>
      <w:autoSpaceDN w:val="0"/>
      <w:adjustRightInd w:val="0"/>
      <w:spacing w:before="45" w:after="0" w:line="240" w:lineRule="auto"/>
      <w:ind w:left="440"/>
    </w:pPr>
    <w:rPr>
      <w:rFonts w:ascii="Arial" w:hAnsi="Arial" w:cs="Arial"/>
      <w:sz w:val="24"/>
      <w:szCs w:val="24"/>
    </w:rPr>
  </w:style>
  <w:style w:type="paragraph" w:customStyle="1" w:styleId="Pa442">
    <w:name w:val="Pa442"/>
    <w:basedOn w:val="Normal"/>
    <w:next w:val="Normal"/>
    <w:uiPriority w:val="99"/>
    <w:rsid w:val="00E72687"/>
    <w:pPr>
      <w:autoSpaceDE w:val="0"/>
      <w:autoSpaceDN w:val="0"/>
      <w:adjustRightInd w:val="0"/>
      <w:spacing w:after="0" w:line="161" w:lineRule="atLeast"/>
    </w:pPr>
    <w:rPr>
      <w:rFonts w:ascii="Arial" w:hAnsi="Arial" w:cs="Arial"/>
      <w:sz w:val="24"/>
      <w:szCs w:val="24"/>
    </w:rPr>
  </w:style>
  <w:style w:type="paragraph" w:customStyle="1" w:styleId="Pa437">
    <w:name w:val="Pa437"/>
    <w:basedOn w:val="Normal"/>
    <w:next w:val="Normal"/>
    <w:uiPriority w:val="99"/>
    <w:rsid w:val="00E72687"/>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burns@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4E591B335C9D43C29B959C8D1069208A"/>
        <w:category>
          <w:name w:val="General"/>
          <w:gallery w:val="placeholder"/>
        </w:category>
        <w:types>
          <w:type w:val="bbPlcHdr"/>
        </w:types>
        <w:behaviors>
          <w:behavior w:val="content"/>
        </w:behaviors>
        <w:guid w:val="{562974AB-75F9-476C-AC8C-DEB7A74B9A8C}"/>
      </w:docPartPr>
      <w:docPartBody>
        <w:p w:rsidR="004D56AE" w:rsidRDefault="00471208" w:rsidP="00471208">
          <w:pPr>
            <w:pStyle w:val="4E591B335C9D43C29B959C8D1069208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7CBD43BA5274D60A008343112E81990"/>
        <w:category>
          <w:name w:val="General"/>
          <w:gallery w:val="placeholder"/>
        </w:category>
        <w:types>
          <w:type w:val="bbPlcHdr"/>
        </w:types>
        <w:behaviors>
          <w:behavior w:val="content"/>
        </w:behaviors>
        <w:guid w:val="{3243A8A6-91E1-4992-928D-A4619F19E5EA}"/>
      </w:docPartPr>
      <w:docPartBody>
        <w:p w:rsidR="004D56AE" w:rsidRDefault="00471208" w:rsidP="00471208">
          <w:pPr>
            <w:pStyle w:val="17CBD43BA5274D60A008343112E8199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1E6584"/>
    <w:rsid w:val="00214B2F"/>
    <w:rsid w:val="002717AE"/>
    <w:rsid w:val="00293FD4"/>
    <w:rsid w:val="002B4884"/>
    <w:rsid w:val="003670D2"/>
    <w:rsid w:val="0038082A"/>
    <w:rsid w:val="00380F18"/>
    <w:rsid w:val="00423F7A"/>
    <w:rsid w:val="004518A2"/>
    <w:rsid w:val="00471208"/>
    <w:rsid w:val="004B457A"/>
    <w:rsid w:val="004D0057"/>
    <w:rsid w:val="004D56AE"/>
    <w:rsid w:val="004E1A75"/>
    <w:rsid w:val="005632EE"/>
    <w:rsid w:val="00567276"/>
    <w:rsid w:val="00587536"/>
    <w:rsid w:val="005D5D2F"/>
    <w:rsid w:val="00623293"/>
    <w:rsid w:val="006C0858"/>
    <w:rsid w:val="00713AC7"/>
    <w:rsid w:val="007513A7"/>
    <w:rsid w:val="007531A8"/>
    <w:rsid w:val="00795998"/>
    <w:rsid w:val="007F243F"/>
    <w:rsid w:val="00801026"/>
    <w:rsid w:val="0088037B"/>
    <w:rsid w:val="0090105B"/>
    <w:rsid w:val="00922CC2"/>
    <w:rsid w:val="009B1A71"/>
    <w:rsid w:val="009C0E11"/>
    <w:rsid w:val="00A11836"/>
    <w:rsid w:val="00A77AA6"/>
    <w:rsid w:val="00AD11A1"/>
    <w:rsid w:val="00AD5D56"/>
    <w:rsid w:val="00AE23B2"/>
    <w:rsid w:val="00B155E6"/>
    <w:rsid w:val="00B2559E"/>
    <w:rsid w:val="00B46AFF"/>
    <w:rsid w:val="00BA2926"/>
    <w:rsid w:val="00BC2BC9"/>
    <w:rsid w:val="00C35680"/>
    <w:rsid w:val="00CD4EF8"/>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B343EFE79DA134E9AD71250D07ED3C9">
    <w:name w:val="4B343EFE79DA134E9AD71250D07ED3C9"/>
    <w:rsid w:val="00922CC2"/>
    <w:pPr>
      <w:spacing w:after="0" w:line="240" w:lineRule="auto"/>
    </w:pPr>
    <w:rPr>
      <w:sz w:val="24"/>
      <w:szCs w:val="24"/>
      <w:lang w:eastAsia="ja-JP"/>
    </w:rPr>
  </w:style>
  <w:style w:type="paragraph" w:customStyle="1" w:styleId="48113797B83AEE40AE960B8D15A4D8A4">
    <w:name w:val="48113797B83AEE40AE960B8D15A4D8A4"/>
    <w:rsid w:val="00922CC2"/>
    <w:pPr>
      <w:spacing w:after="0" w:line="240" w:lineRule="auto"/>
    </w:pPr>
    <w:rPr>
      <w:sz w:val="24"/>
      <w:szCs w:val="24"/>
      <w:lang w:eastAsia="ja-JP"/>
    </w:rPr>
  </w:style>
  <w:style w:type="paragraph" w:customStyle="1" w:styleId="1A26B7345CDC9A45A9CE3F3CB9E4A2ED">
    <w:name w:val="1A26B7345CDC9A45A9CE3F3CB9E4A2ED"/>
    <w:rsid w:val="00922CC2"/>
    <w:pPr>
      <w:spacing w:after="0" w:line="240" w:lineRule="auto"/>
    </w:pPr>
    <w:rPr>
      <w:sz w:val="24"/>
      <w:szCs w:val="24"/>
      <w:lang w:eastAsia="ja-JP"/>
    </w:rPr>
  </w:style>
  <w:style w:type="paragraph" w:customStyle="1" w:styleId="8A7BFD16CDBC62419C42A8C56215B3B6">
    <w:name w:val="8A7BFD16CDBC62419C42A8C56215B3B6"/>
    <w:rsid w:val="00922CC2"/>
    <w:pPr>
      <w:spacing w:after="0" w:line="240" w:lineRule="auto"/>
    </w:pPr>
    <w:rPr>
      <w:sz w:val="24"/>
      <w:szCs w:val="24"/>
      <w:lang w:eastAsia="ja-JP"/>
    </w:rPr>
  </w:style>
  <w:style w:type="paragraph" w:customStyle="1" w:styleId="8B4B6719D5866444B9FF09C61838289E">
    <w:name w:val="8B4B6719D5866444B9FF09C61838289E"/>
    <w:rsid w:val="00922CC2"/>
    <w:pPr>
      <w:spacing w:after="0" w:line="240" w:lineRule="auto"/>
    </w:pPr>
    <w:rPr>
      <w:sz w:val="24"/>
      <w:szCs w:val="24"/>
      <w:lang w:eastAsia="ja-JP"/>
    </w:r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05A2D11F302A514AA75A5F158B4A07BA">
    <w:name w:val="05A2D11F302A514AA75A5F158B4A07BA"/>
    <w:rsid w:val="00922CC2"/>
    <w:pPr>
      <w:spacing w:after="0" w:line="240" w:lineRule="auto"/>
    </w:pPr>
    <w:rPr>
      <w:sz w:val="24"/>
      <w:szCs w:val="24"/>
      <w:lang w:eastAsia="ja-JP"/>
    </w:rPr>
  </w:style>
  <w:style w:type="paragraph" w:customStyle="1" w:styleId="205D13EFD45F334EB604DB2F76A4AB72">
    <w:name w:val="205D13EFD45F334EB604DB2F76A4AB72"/>
    <w:rsid w:val="00922CC2"/>
    <w:pPr>
      <w:spacing w:after="0" w:line="240" w:lineRule="auto"/>
    </w:pPr>
    <w:rPr>
      <w:sz w:val="24"/>
      <w:szCs w:val="24"/>
      <w:lang w:eastAsia="ja-JP"/>
    </w:rPr>
  </w:style>
  <w:style w:type="paragraph" w:customStyle="1" w:styleId="059042422472F34891093D69E3953FB4">
    <w:name w:val="059042422472F34891093D69E3953FB4"/>
    <w:rsid w:val="00922CC2"/>
    <w:pPr>
      <w:spacing w:after="0" w:line="240" w:lineRule="auto"/>
    </w:pPr>
    <w:rPr>
      <w:sz w:val="24"/>
      <w:szCs w:val="24"/>
      <w:lang w:eastAsia="ja-JP"/>
    </w:rPr>
  </w:style>
  <w:style w:type="paragraph" w:customStyle="1" w:styleId="F562BCD98D7C2B4B97D918B7A0820A7D">
    <w:name w:val="F562BCD98D7C2B4B97D918B7A0820A7D"/>
    <w:rsid w:val="00922CC2"/>
    <w:pPr>
      <w:spacing w:after="0" w:line="240" w:lineRule="auto"/>
    </w:pPr>
    <w:rPr>
      <w:sz w:val="24"/>
      <w:szCs w:val="24"/>
      <w:lang w:eastAsia="ja-JP"/>
    </w:rPr>
  </w:style>
  <w:style w:type="paragraph" w:customStyle="1" w:styleId="F3DCE112A0B1344696AE4A37F41ABA92">
    <w:name w:val="F3DCE112A0B1344696AE4A37F41ABA92"/>
    <w:rsid w:val="00922CC2"/>
    <w:pPr>
      <w:spacing w:after="0" w:line="240" w:lineRule="auto"/>
    </w:pPr>
    <w:rPr>
      <w:sz w:val="24"/>
      <w:szCs w:val="24"/>
      <w:lang w:eastAsia="ja-JP"/>
    </w:rPr>
  </w:style>
  <w:style w:type="paragraph" w:customStyle="1" w:styleId="A8AAB5E5A8C6454FB6CFBB06B66C5D4B">
    <w:name w:val="A8AAB5E5A8C6454FB6CFBB06B66C5D4B"/>
    <w:rsid w:val="00922CC2"/>
    <w:pPr>
      <w:spacing w:after="0" w:line="240" w:lineRule="auto"/>
    </w:pPr>
    <w:rPr>
      <w:sz w:val="24"/>
      <w:szCs w:val="24"/>
      <w:lang w:eastAsia="ja-JP"/>
    </w:rPr>
  </w:style>
  <w:style w:type="paragraph" w:customStyle="1" w:styleId="FF73A39001467C458C4ED2777C7EC6F6">
    <w:name w:val="FF73A39001467C458C4ED2777C7EC6F6"/>
    <w:rsid w:val="00922CC2"/>
    <w:pPr>
      <w:spacing w:after="0" w:line="240" w:lineRule="auto"/>
    </w:pPr>
    <w:rPr>
      <w:sz w:val="24"/>
      <w:szCs w:val="24"/>
      <w:lang w:eastAsia="ja-JP"/>
    </w:rPr>
  </w:style>
  <w:style w:type="paragraph" w:customStyle="1" w:styleId="E66EF670151395459AFCDB3169FD1E39">
    <w:name w:val="E66EF670151395459AFCDB3169FD1E39"/>
    <w:rsid w:val="00922CC2"/>
    <w:pPr>
      <w:spacing w:after="0" w:line="240" w:lineRule="auto"/>
    </w:pPr>
    <w:rPr>
      <w:sz w:val="24"/>
      <w:szCs w:val="24"/>
      <w:lang w:eastAsia="ja-JP"/>
    </w:rPr>
  </w:style>
  <w:style w:type="paragraph" w:customStyle="1" w:styleId="B3CE082F6D60F34B86CC291A9D811631">
    <w:name w:val="B3CE082F6D60F34B86CC291A9D811631"/>
    <w:rsid w:val="00922CC2"/>
    <w:pPr>
      <w:spacing w:after="0" w:line="240" w:lineRule="auto"/>
    </w:pPr>
    <w:rPr>
      <w:sz w:val="24"/>
      <w:szCs w:val="24"/>
      <w:lang w:eastAsia="ja-JP"/>
    </w:rPr>
  </w:style>
  <w:style w:type="paragraph" w:customStyle="1" w:styleId="49216E2FB7712E45A5887FB2A6575BA5">
    <w:name w:val="49216E2FB7712E45A5887FB2A6575BA5"/>
    <w:rsid w:val="00922CC2"/>
    <w:pPr>
      <w:spacing w:after="0" w:line="240" w:lineRule="auto"/>
    </w:pPr>
    <w:rPr>
      <w:sz w:val="24"/>
      <w:szCs w:val="24"/>
      <w:lang w:eastAsia="ja-JP"/>
    </w:rPr>
  </w:style>
  <w:style w:type="paragraph" w:customStyle="1" w:styleId="DCA82EF373A71A47A28302F19CAEC3B2">
    <w:name w:val="DCA82EF373A71A47A28302F19CAEC3B2"/>
    <w:rsid w:val="00922CC2"/>
    <w:pPr>
      <w:spacing w:after="0" w:line="240" w:lineRule="auto"/>
    </w:pPr>
    <w:rPr>
      <w:sz w:val="24"/>
      <w:szCs w:val="24"/>
      <w:lang w:eastAsia="ja-JP"/>
    </w:rPr>
  </w:style>
  <w:style w:type="paragraph" w:customStyle="1" w:styleId="04FDD7D28E928E47B237FA09624A310F">
    <w:name w:val="04FDD7D28E928E47B237FA09624A310F"/>
    <w:rsid w:val="00922CC2"/>
    <w:pPr>
      <w:spacing w:after="0" w:line="240" w:lineRule="auto"/>
    </w:pPr>
    <w:rPr>
      <w:sz w:val="24"/>
      <w:szCs w:val="24"/>
      <w:lang w:eastAsia="ja-JP"/>
    </w:rPr>
  </w:style>
  <w:style w:type="paragraph" w:customStyle="1" w:styleId="9A99061B878DCC4E8505950129BBB4FC">
    <w:name w:val="9A99061B878DCC4E8505950129BBB4FC"/>
    <w:rsid w:val="00922CC2"/>
    <w:pPr>
      <w:spacing w:after="0" w:line="240" w:lineRule="auto"/>
    </w:pPr>
    <w:rPr>
      <w:sz w:val="24"/>
      <w:szCs w:val="24"/>
      <w:lang w:eastAsia="ja-JP"/>
    </w:rPr>
  </w:style>
  <w:style w:type="paragraph" w:customStyle="1" w:styleId="208DC980D7468B4EA46FF897E4749D2D">
    <w:name w:val="208DC980D7468B4EA46FF897E4749D2D"/>
    <w:rsid w:val="00922CC2"/>
    <w:pPr>
      <w:spacing w:after="0" w:line="240" w:lineRule="auto"/>
    </w:pPr>
    <w:rPr>
      <w:sz w:val="24"/>
      <w:szCs w:val="24"/>
      <w:lang w:eastAsia="ja-JP"/>
    </w:rPr>
  </w:style>
  <w:style w:type="paragraph" w:customStyle="1" w:styleId="FED9055DD5BEC049B7EDEB40EAC90014">
    <w:name w:val="FED9055DD5BEC049B7EDEB40EAC90014"/>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9C942DFACCA7F84B87D85458931FFFD0">
    <w:name w:val="9C942DFACCA7F84B87D85458931FFFD0"/>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4E591B335C9D43C29B959C8D1069208A">
    <w:name w:val="4E591B335C9D43C29B959C8D1069208A"/>
    <w:rsid w:val="00471208"/>
    <w:pPr>
      <w:spacing w:after="160" w:line="259" w:lineRule="auto"/>
    </w:pPr>
  </w:style>
  <w:style w:type="paragraph" w:customStyle="1" w:styleId="17CBD43BA5274D60A008343112E81990">
    <w:name w:val="17CBD43BA5274D60A008343112E81990"/>
    <w:rsid w:val="004712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9C34-8EFE-4223-AA6D-DB1F1FC7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5195</Characters>
  <Application>Microsoft Office Word</Application>
  <DocSecurity>0</DocSecurity>
  <Lines>305</Lines>
  <Paragraphs>119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Lynn Boyd</cp:lastModifiedBy>
  <cp:revision>2</cp:revision>
  <dcterms:created xsi:type="dcterms:W3CDTF">2020-10-26T22:21:00Z</dcterms:created>
  <dcterms:modified xsi:type="dcterms:W3CDTF">2020-10-26T22:21:00Z</dcterms:modified>
</cp:coreProperties>
</file>