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847D" w14:textId="77777777" w:rsidR="00101B7C" w:rsidRDefault="00101B7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01B7C" w14:paraId="6DC54DF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B076AA" w14:textId="77777777" w:rsidR="00101B7C" w:rsidRDefault="00EC02F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101B7C" w14:paraId="78DF584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54DFB3D" w14:textId="77777777" w:rsidR="00101B7C" w:rsidRDefault="00EC02F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BAC37A3" w14:textId="77777777" w:rsidR="00101B7C" w:rsidRDefault="00101B7C"/>
        </w:tc>
      </w:tr>
      <w:tr w:rsidR="00101B7C" w14:paraId="0B3A61F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B4B9E59" w14:textId="77777777" w:rsidR="00101B7C" w:rsidRDefault="00EC02F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F069979" w14:textId="77777777" w:rsidR="00101B7C" w:rsidRDefault="00101B7C"/>
        </w:tc>
      </w:tr>
      <w:tr w:rsidR="00101B7C" w14:paraId="2A45A0D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CD249C" w14:textId="77777777" w:rsidR="00101B7C" w:rsidRDefault="00EC02F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E025362" w14:textId="77777777" w:rsidR="00101B7C" w:rsidRDefault="00101B7C"/>
        </w:tc>
      </w:tr>
    </w:tbl>
    <w:p w14:paraId="4C38CB9F" w14:textId="77777777" w:rsidR="00101B7C" w:rsidRDefault="00101B7C">
      <w:pPr>
        <w:spacing w:after="0"/>
        <w:jc w:val="center"/>
        <w:rPr>
          <w:rFonts w:ascii="Cambria" w:eastAsia="Cambria" w:hAnsi="Cambria" w:cs="Cambria"/>
          <w:b/>
          <w:sz w:val="36"/>
          <w:szCs w:val="36"/>
        </w:rPr>
      </w:pPr>
    </w:p>
    <w:p w14:paraId="39E87957" w14:textId="77777777" w:rsidR="00101B7C" w:rsidRDefault="00EC02FE">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2683CBA2" w14:textId="77777777" w:rsidR="00101B7C" w:rsidRDefault="00EC02FE">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927D534" w14:textId="77777777" w:rsidR="00101B7C" w:rsidRDefault="00EC02FE">
      <w:pPr>
        <w:rPr>
          <w:rFonts w:ascii="Cambria" w:eastAsia="Cambria" w:hAnsi="Cambria" w:cs="Cambria"/>
          <w:b/>
        </w:rPr>
      </w:pPr>
      <w:r>
        <w:rPr>
          <w:rFonts w:ascii="MS Gothic" w:eastAsia="MS Gothic" w:hAnsi="MS Gothic" w:cs="MS Gothic"/>
          <w:b/>
        </w:rPr>
        <w:t>[ 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01B7C" w14:paraId="21D5F32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82AED13" w14:textId="77777777" w:rsidR="00101B7C" w:rsidRDefault="00EC02FE">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 ]</w:t>
            </w:r>
            <w:r>
              <w:rPr>
                <w:rFonts w:ascii="Cambria" w:eastAsia="Cambria" w:hAnsi="Cambria" w:cs="Cambria"/>
                <w:b/>
                <w:sz w:val="20"/>
                <w:szCs w:val="20"/>
              </w:rPr>
              <w:t xml:space="preserve">Curricular Sequence,  or  </w:t>
            </w:r>
            <w:r w:rsidR="009E67C3">
              <w:rPr>
                <w:rFonts w:ascii="MS Gothic" w:eastAsia="MS Gothic" w:hAnsi="MS Gothic" w:cs="MS Gothic"/>
                <w:b/>
              </w:rPr>
              <w:t>[X</w:t>
            </w:r>
            <w:r>
              <w:rPr>
                <w:rFonts w:ascii="MS Gothic" w:eastAsia="MS Gothic" w:hAnsi="MS Gothic" w:cs="MS Gothic"/>
                <w:b/>
              </w:rPr>
              <w:t>]</w:t>
            </w:r>
            <w:r>
              <w:rPr>
                <w:rFonts w:ascii="Cambria" w:eastAsia="Cambria" w:hAnsi="Cambria" w:cs="Cambria"/>
                <w:b/>
                <w:sz w:val="20"/>
                <w:szCs w:val="20"/>
              </w:rPr>
              <w:t xml:space="preserve">Other                    </w:t>
            </w:r>
          </w:p>
        </w:tc>
      </w:tr>
    </w:tbl>
    <w:p w14:paraId="27DE05BF" w14:textId="77777777" w:rsidR="00101B7C" w:rsidRDefault="00101B7C">
      <w:pPr>
        <w:rPr>
          <w:rFonts w:ascii="Cambria" w:eastAsia="Cambria" w:hAnsi="Cambria" w:cs="Cambria"/>
          <w:b/>
          <w:sz w:val="24"/>
          <w:szCs w:val="24"/>
        </w:rPr>
      </w:pPr>
    </w:p>
    <w:p w14:paraId="0B8F3D6B" w14:textId="77777777" w:rsidR="00101B7C" w:rsidRDefault="00EC02FE">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133DADC" w14:textId="77777777" w:rsidR="00101B7C" w:rsidRDefault="00101B7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01B7C" w14:paraId="3C618BDF" w14:textId="77777777">
        <w:trPr>
          <w:trHeight w:val="1089"/>
        </w:trPr>
        <w:tc>
          <w:tcPr>
            <w:tcW w:w="5451" w:type="dxa"/>
            <w:vAlign w:val="center"/>
          </w:tcPr>
          <w:p w14:paraId="0D5FEB1D" w14:textId="77777777" w:rsidR="00101B7C" w:rsidRDefault="00101B7C">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1CA393B3" w14:textId="77777777">
              <w:trPr>
                <w:trHeight w:val="113"/>
              </w:trPr>
              <w:tc>
                <w:tcPr>
                  <w:tcW w:w="3685" w:type="dxa"/>
                  <w:vAlign w:val="bottom"/>
                </w:tcPr>
                <w:p w14:paraId="33CB6C10" w14:textId="77777777" w:rsidR="00101B7C" w:rsidRDefault="00EC02FE">
                  <w:pPr>
                    <w:jc w:val="center"/>
                    <w:rPr>
                      <w:rFonts w:ascii="Cambria" w:eastAsia="Cambria" w:hAnsi="Cambria" w:cs="Cambria"/>
                      <w:sz w:val="20"/>
                      <w:szCs w:val="20"/>
                    </w:rPr>
                  </w:pPr>
                  <w:r>
                    <w:rPr>
                      <w:rFonts w:ascii="Cambria" w:eastAsia="Cambria" w:hAnsi="Cambria" w:cs="Cambria"/>
                      <w:sz w:val="20"/>
                      <w:szCs w:val="20"/>
                    </w:rPr>
                    <w:t>Dr. Tamara Pace-Glover</w:t>
                  </w:r>
                </w:p>
              </w:tc>
              <w:tc>
                <w:tcPr>
                  <w:tcW w:w="1350" w:type="dxa"/>
                  <w:vAlign w:val="bottom"/>
                </w:tcPr>
                <w:p w14:paraId="1DFD61F4" w14:textId="77777777" w:rsidR="00101B7C" w:rsidRDefault="00EC02FE">
                  <w:pPr>
                    <w:jc w:val="center"/>
                    <w:rPr>
                      <w:rFonts w:ascii="Cambria" w:eastAsia="Cambria" w:hAnsi="Cambria" w:cs="Cambria"/>
                      <w:sz w:val="20"/>
                      <w:szCs w:val="20"/>
                    </w:rPr>
                  </w:pPr>
                  <w:r>
                    <w:rPr>
                      <w:rFonts w:ascii="Cambria" w:eastAsia="Cambria" w:hAnsi="Cambria" w:cs="Cambria"/>
                      <w:sz w:val="20"/>
                      <w:szCs w:val="20"/>
                    </w:rPr>
                    <w:t>3/31/2021</w:t>
                  </w:r>
                </w:p>
              </w:tc>
            </w:tr>
          </w:tbl>
          <w:p w14:paraId="4A660D7F" w14:textId="77777777" w:rsidR="00101B7C" w:rsidRDefault="00EC02FE">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820A850"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77015693" w14:textId="77777777">
              <w:trPr>
                <w:trHeight w:val="113"/>
              </w:trPr>
              <w:tc>
                <w:tcPr>
                  <w:tcW w:w="3685" w:type="dxa"/>
                  <w:vAlign w:val="bottom"/>
                </w:tcPr>
                <w:p w14:paraId="27E5E379" w14:textId="77777777" w:rsidR="00101B7C" w:rsidRDefault="00EC02F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9546DB4" w14:textId="77777777" w:rsidR="00101B7C" w:rsidRDefault="00EC02F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9632A7C" w14:textId="77777777" w:rsidR="00101B7C" w:rsidRDefault="00EC02FE">
            <w:pPr>
              <w:rPr>
                <w:rFonts w:ascii="Cambria" w:eastAsia="Cambria" w:hAnsi="Cambria" w:cs="Cambria"/>
                <w:sz w:val="16"/>
                <w:szCs w:val="16"/>
              </w:rPr>
            </w:pPr>
            <w:r>
              <w:rPr>
                <w:rFonts w:ascii="Cambria" w:eastAsia="Cambria" w:hAnsi="Cambria" w:cs="Cambria"/>
                <w:b/>
                <w:sz w:val="20"/>
                <w:szCs w:val="20"/>
              </w:rPr>
              <w:t>COPE Chair (if applicable)</w:t>
            </w:r>
          </w:p>
        </w:tc>
      </w:tr>
      <w:tr w:rsidR="00101B7C" w14:paraId="1F59662B" w14:textId="77777777">
        <w:trPr>
          <w:trHeight w:val="1089"/>
        </w:trPr>
        <w:tc>
          <w:tcPr>
            <w:tcW w:w="5451" w:type="dxa"/>
            <w:vAlign w:val="center"/>
          </w:tcPr>
          <w:p w14:paraId="053FC607" w14:textId="77777777" w:rsidR="00101B7C" w:rsidRDefault="00101B7C">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45C174E3" w14:textId="77777777">
              <w:trPr>
                <w:trHeight w:val="113"/>
              </w:trPr>
              <w:tc>
                <w:tcPr>
                  <w:tcW w:w="3685" w:type="dxa"/>
                  <w:vAlign w:val="bottom"/>
                </w:tcPr>
                <w:p w14:paraId="7A9CB01D" w14:textId="77777777" w:rsidR="00101B7C" w:rsidRDefault="00EC02FE">
                  <w:pPr>
                    <w:jc w:val="center"/>
                    <w:rPr>
                      <w:rFonts w:ascii="Cambria" w:eastAsia="Cambria" w:hAnsi="Cambria" w:cs="Cambria"/>
                      <w:sz w:val="20"/>
                      <w:szCs w:val="20"/>
                    </w:rPr>
                  </w:pPr>
                  <w:r>
                    <w:rPr>
                      <w:rFonts w:ascii="Cambria" w:eastAsia="Cambria" w:hAnsi="Cambria" w:cs="Cambria"/>
                      <w:sz w:val="20"/>
                      <w:szCs w:val="20"/>
                    </w:rPr>
                    <w:t>Dr. Cheryl Knight</w:t>
                  </w:r>
                </w:p>
              </w:tc>
              <w:tc>
                <w:tcPr>
                  <w:tcW w:w="1350" w:type="dxa"/>
                  <w:vAlign w:val="bottom"/>
                </w:tcPr>
                <w:p w14:paraId="681D43DD" w14:textId="77777777" w:rsidR="00101B7C" w:rsidRDefault="00EC02FE">
                  <w:pPr>
                    <w:jc w:val="center"/>
                    <w:rPr>
                      <w:rFonts w:ascii="Cambria" w:eastAsia="Cambria" w:hAnsi="Cambria" w:cs="Cambria"/>
                      <w:sz w:val="20"/>
                      <w:szCs w:val="20"/>
                    </w:rPr>
                  </w:pPr>
                  <w:r>
                    <w:rPr>
                      <w:rFonts w:ascii="Cambria" w:eastAsia="Cambria" w:hAnsi="Cambria" w:cs="Cambria"/>
                      <w:sz w:val="20"/>
                      <w:szCs w:val="20"/>
                    </w:rPr>
                    <w:t>3/31/2021</w:t>
                  </w:r>
                </w:p>
              </w:tc>
            </w:tr>
          </w:tbl>
          <w:p w14:paraId="29AE0F1E" w14:textId="77777777" w:rsidR="00101B7C" w:rsidRDefault="00EC02FE">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1586C5E5"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58816E8D" w14:textId="77777777">
              <w:trPr>
                <w:trHeight w:val="113"/>
              </w:trPr>
              <w:tc>
                <w:tcPr>
                  <w:tcW w:w="3685" w:type="dxa"/>
                  <w:vAlign w:val="bottom"/>
                </w:tcPr>
                <w:p w14:paraId="6E62AD6B" w14:textId="77777777" w:rsidR="00101B7C" w:rsidRDefault="00EC02F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AA3C9CC" w14:textId="77777777" w:rsidR="00101B7C" w:rsidRDefault="00EC02F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87AF016" w14:textId="77777777" w:rsidR="00101B7C" w:rsidRDefault="00EC02F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01B7C" w14:paraId="754341B9" w14:textId="77777777">
        <w:trPr>
          <w:trHeight w:val="1089"/>
        </w:trPr>
        <w:tc>
          <w:tcPr>
            <w:tcW w:w="5451" w:type="dxa"/>
            <w:vAlign w:val="center"/>
          </w:tcPr>
          <w:p w14:paraId="43B141EF"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6F2FCB3C" w14:textId="77777777">
              <w:trPr>
                <w:trHeight w:val="113"/>
              </w:trPr>
              <w:tc>
                <w:tcPr>
                  <w:tcW w:w="3685" w:type="dxa"/>
                  <w:vAlign w:val="bottom"/>
                </w:tcPr>
                <w:p w14:paraId="023B3E27" w14:textId="77777777" w:rsidR="00101B7C" w:rsidRDefault="00EC02FE">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Shanon Brantley</w:t>
                  </w:r>
                </w:p>
              </w:tc>
              <w:tc>
                <w:tcPr>
                  <w:tcW w:w="1350" w:type="dxa"/>
                  <w:vAlign w:val="bottom"/>
                </w:tcPr>
                <w:p w14:paraId="35CC06DB" w14:textId="77777777" w:rsidR="00101B7C" w:rsidRDefault="00EC02FE">
                  <w:pPr>
                    <w:jc w:val="center"/>
                    <w:rPr>
                      <w:rFonts w:ascii="Cambria" w:eastAsia="Cambria" w:hAnsi="Cambria" w:cs="Cambria"/>
                      <w:sz w:val="18"/>
                      <w:szCs w:val="18"/>
                    </w:rPr>
                  </w:pPr>
                  <w:r>
                    <w:rPr>
                      <w:rFonts w:ascii="Cambria" w:eastAsia="Cambria" w:hAnsi="Cambria" w:cs="Cambria"/>
                      <w:smallCaps/>
                      <w:color w:val="808080"/>
                      <w:shd w:val="clear" w:color="auto" w:fill="D9D9D9"/>
                    </w:rPr>
                    <w:t>3/31/2021</w:t>
                  </w:r>
                </w:p>
              </w:tc>
            </w:tr>
          </w:tbl>
          <w:p w14:paraId="1794BF2D" w14:textId="77777777" w:rsidR="00101B7C" w:rsidRDefault="00EC02FE">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4076D6EC"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19060167" w14:textId="77777777">
              <w:trPr>
                <w:trHeight w:val="113"/>
              </w:trPr>
              <w:tc>
                <w:tcPr>
                  <w:tcW w:w="3685" w:type="dxa"/>
                  <w:vAlign w:val="bottom"/>
                </w:tcPr>
                <w:p w14:paraId="2A1FF0B4" w14:textId="77777777" w:rsidR="00101B7C" w:rsidRDefault="00EC02F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662027B" w14:textId="77777777" w:rsidR="00101B7C" w:rsidRDefault="00EC02F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670824B" w14:textId="77777777" w:rsidR="00101B7C" w:rsidRDefault="00EC02F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01B7C" w14:paraId="26444C53" w14:textId="77777777">
        <w:trPr>
          <w:trHeight w:val="1089"/>
        </w:trPr>
        <w:tc>
          <w:tcPr>
            <w:tcW w:w="5451" w:type="dxa"/>
            <w:vAlign w:val="center"/>
          </w:tcPr>
          <w:p w14:paraId="303D452D"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4F234EE8" w14:textId="77777777">
              <w:trPr>
                <w:trHeight w:val="113"/>
              </w:trPr>
              <w:tc>
                <w:tcPr>
                  <w:tcW w:w="3685" w:type="dxa"/>
                  <w:vAlign w:val="bottom"/>
                </w:tcPr>
                <w:p w14:paraId="3993A9A3" w14:textId="77777777" w:rsidR="00101B7C" w:rsidRDefault="00EC02F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0DFA755" w14:textId="77777777" w:rsidR="00101B7C" w:rsidRDefault="00EC02F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896EAD5" w14:textId="77777777" w:rsidR="00101B7C" w:rsidRDefault="00EC02FE">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70BBAAF8"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3544A31F" w14:textId="77777777">
              <w:trPr>
                <w:trHeight w:val="113"/>
              </w:trPr>
              <w:tc>
                <w:tcPr>
                  <w:tcW w:w="3685" w:type="dxa"/>
                  <w:vAlign w:val="bottom"/>
                </w:tcPr>
                <w:p w14:paraId="6A9AD1C5" w14:textId="77777777" w:rsidR="00101B7C" w:rsidRDefault="00EC02F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06E5F23" w14:textId="77777777" w:rsidR="00101B7C" w:rsidRDefault="00EC02F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532BB33" w14:textId="77777777" w:rsidR="00101B7C" w:rsidRDefault="00EC02F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01B7C" w14:paraId="5A536705" w14:textId="77777777">
        <w:trPr>
          <w:trHeight w:val="1089"/>
        </w:trPr>
        <w:tc>
          <w:tcPr>
            <w:tcW w:w="5451" w:type="dxa"/>
            <w:vAlign w:val="center"/>
          </w:tcPr>
          <w:p w14:paraId="2530D9DB"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25DF68B7" w14:textId="77777777">
              <w:trPr>
                <w:trHeight w:val="113"/>
              </w:trPr>
              <w:tc>
                <w:tcPr>
                  <w:tcW w:w="3685" w:type="dxa"/>
                  <w:vAlign w:val="bottom"/>
                </w:tcPr>
                <w:p w14:paraId="5E2267E5" w14:textId="77777777" w:rsidR="00101B7C" w:rsidRDefault="00EC02F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lastRenderedPageBreak/>
                    <w:t>_</w:t>
                  </w:r>
                  <w:r w:rsidR="008B2093">
                    <w:rPr>
                      <w:rFonts w:ascii="Cambria" w:eastAsia="Cambria" w:hAnsi="Cambria" w:cs="Cambria"/>
                      <w:color w:val="808080"/>
                      <w:sz w:val="24"/>
                      <w:szCs w:val="24"/>
                      <w:shd w:val="clear" w:color="auto" w:fill="D9D9D9"/>
                    </w:rPr>
                    <w:t>Susan Hanrahan 3/31/21</w:t>
                  </w:r>
                  <w:r>
                    <w:rPr>
                      <w:rFonts w:ascii="Cambria" w:eastAsia="Cambria" w:hAnsi="Cambria" w:cs="Cambria"/>
                      <w:color w:val="808080"/>
                      <w:sz w:val="52"/>
                      <w:szCs w:val="52"/>
                      <w:shd w:val="clear" w:color="auto" w:fill="D9D9D9"/>
                    </w:rPr>
                    <w:t>________________</w:t>
                  </w:r>
                </w:p>
              </w:tc>
              <w:tc>
                <w:tcPr>
                  <w:tcW w:w="1350" w:type="dxa"/>
                  <w:vAlign w:val="bottom"/>
                </w:tcPr>
                <w:p w14:paraId="68F8A504" w14:textId="77777777" w:rsidR="00101B7C" w:rsidRDefault="00EC02F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6C0FB4B" w14:textId="77777777" w:rsidR="00101B7C" w:rsidRDefault="00EC02FE">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34751250"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605E4DEB" w14:textId="77777777">
              <w:trPr>
                <w:trHeight w:val="113"/>
              </w:trPr>
              <w:tc>
                <w:tcPr>
                  <w:tcW w:w="3685" w:type="dxa"/>
                  <w:vAlign w:val="bottom"/>
                </w:tcPr>
                <w:p w14:paraId="0A4C4508" w14:textId="316F45BC" w:rsidR="00101B7C" w:rsidRDefault="00EC02F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C84EA4">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w:t>
                  </w:r>
                </w:p>
              </w:tc>
              <w:tc>
                <w:tcPr>
                  <w:tcW w:w="1350" w:type="dxa"/>
                  <w:vAlign w:val="bottom"/>
                </w:tcPr>
                <w:p w14:paraId="2B00FFB3" w14:textId="2D783308" w:rsidR="00101B7C" w:rsidRDefault="00C84EA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4/28/21</w:t>
                  </w:r>
                </w:p>
              </w:tc>
            </w:tr>
          </w:tbl>
          <w:p w14:paraId="1CE00CAF" w14:textId="77777777" w:rsidR="00101B7C" w:rsidRDefault="00EC02F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01B7C" w14:paraId="5A4E5FB6" w14:textId="77777777">
        <w:trPr>
          <w:trHeight w:val="1089"/>
        </w:trPr>
        <w:tc>
          <w:tcPr>
            <w:tcW w:w="5451" w:type="dxa"/>
            <w:vAlign w:val="center"/>
          </w:tcPr>
          <w:p w14:paraId="4CA415AA" w14:textId="77777777" w:rsidR="00101B7C" w:rsidRDefault="00101B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01B7C" w14:paraId="1C27B0E9" w14:textId="77777777">
              <w:trPr>
                <w:trHeight w:val="113"/>
              </w:trPr>
              <w:tc>
                <w:tcPr>
                  <w:tcW w:w="3685" w:type="dxa"/>
                  <w:vAlign w:val="bottom"/>
                </w:tcPr>
                <w:p w14:paraId="4DDFF558" w14:textId="77777777" w:rsidR="00101B7C" w:rsidRDefault="00EC02F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3D421F6" w14:textId="77777777" w:rsidR="00101B7C" w:rsidRDefault="00EC02F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9BAAC9E" w14:textId="77777777" w:rsidR="00101B7C" w:rsidRDefault="00EC02FE">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97CF84C" w14:textId="77777777" w:rsidR="00101B7C" w:rsidRDefault="00101B7C">
            <w:pPr>
              <w:jc w:val="center"/>
              <w:rPr>
                <w:rFonts w:ascii="Cambria" w:eastAsia="Cambria" w:hAnsi="Cambria" w:cs="Cambria"/>
                <w:sz w:val="20"/>
                <w:szCs w:val="20"/>
              </w:rPr>
            </w:pPr>
          </w:p>
        </w:tc>
      </w:tr>
    </w:tbl>
    <w:p w14:paraId="0BBABCBC" w14:textId="77777777" w:rsidR="00101B7C" w:rsidRDefault="00101B7C">
      <w:pPr>
        <w:pBdr>
          <w:bottom w:val="single" w:sz="12" w:space="1" w:color="000000"/>
        </w:pBdr>
        <w:rPr>
          <w:rFonts w:ascii="Cambria" w:eastAsia="Cambria" w:hAnsi="Cambria" w:cs="Cambria"/>
          <w:sz w:val="20"/>
          <w:szCs w:val="20"/>
        </w:rPr>
      </w:pPr>
    </w:p>
    <w:p w14:paraId="15E73631" w14:textId="77777777" w:rsidR="00101B7C" w:rsidRDefault="00EC02F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6216AAA0" w14:textId="77777777" w:rsidR="00101B7C" w:rsidRDefault="00EC02F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Cheryl Knight, </w:t>
      </w:r>
      <w:hyperlink r:id="rId7">
        <w:r>
          <w:rPr>
            <w:rFonts w:ascii="Cambria" w:eastAsia="Cambria" w:hAnsi="Cambria" w:cs="Cambria"/>
            <w:color w:val="0000FF"/>
            <w:sz w:val="20"/>
            <w:szCs w:val="20"/>
            <w:u w:val="single"/>
          </w:rPr>
          <w:t>cknight@astate.edu</w:t>
        </w:r>
      </w:hyperlink>
      <w:r>
        <w:rPr>
          <w:rFonts w:ascii="Cambria" w:eastAsia="Cambria" w:hAnsi="Cambria" w:cs="Cambria"/>
          <w:sz w:val="20"/>
          <w:szCs w:val="20"/>
        </w:rPr>
        <w:t>, 870-972-3984</w:t>
      </w:r>
    </w:p>
    <w:p w14:paraId="1A9C9824" w14:textId="77777777" w:rsidR="00101B7C" w:rsidRDefault="00101B7C">
      <w:pPr>
        <w:tabs>
          <w:tab w:val="left" w:pos="360"/>
          <w:tab w:val="left" w:pos="720"/>
        </w:tabs>
        <w:spacing w:after="0" w:line="240" w:lineRule="auto"/>
        <w:rPr>
          <w:rFonts w:ascii="Cambria" w:eastAsia="Cambria" w:hAnsi="Cambria" w:cs="Cambria"/>
          <w:sz w:val="20"/>
          <w:szCs w:val="20"/>
        </w:rPr>
      </w:pPr>
    </w:p>
    <w:p w14:paraId="048552A8" w14:textId="77777777" w:rsidR="00101B7C" w:rsidRDefault="00101B7C">
      <w:pPr>
        <w:tabs>
          <w:tab w:val="left" w:pos="360"/>
          <w:tab w:val="left" w:pos="720"/>
        </w:tabs>
        <w:spacing w:after="0" w:line="240" w:lineRule="auto"/>
        <w:rPr>
          <w:rFonts w:ascii="Cambria" w:eastAsia="Cambria" w:hAnsi="Cambria" w:cs="Cambria"/>
          <w:sz w:val="20"/>
          <w:szCs w:val="20"/>
        </w:rPr>
      </w:pPr>
    </w:p>
    <w:p w14:paraId="09C0A5A4" w14:textId="77777777" w:rsidR="00101B7C" w:rsidRDefault="00EC02F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3E9F374E" w14:textId="77777777" w:rsidR="00101B7C" w:rsidRDefault="00EC02FE">
      <w:pPr>
        <w:tabs>
          <w:tab w:val="left" w:pos="360"/>
          <w:tab w:val="left" w:pos="720"/>
        </w:tabs>
        <w:spacing w:after="0" w:line="240" w:lineRule="auto"/>
        <w:rPr>
          <w:rFonts w:ascii="Cambria" w:eastAsia="Cambria" w:hAnsi="Cambria" w:cs="Cambria"/>
          <w:sz w:val="20"/>
          <w:szCs w:val="20"/>
        </w:rPr>
      </w:pPr>
      <w:r>
        <w:t>Program of Study for the Master of Social Work Degree description on pages 258-259, a prerequisite course, BIOL 1001 Biology Lab, is missing from the list and needs to be added in the appropriate section on page 259.</w:t>
      </w:r>
    </w:p>
    <w:p w14:paraId="7D19840C" w14:textId="77777777" w:rsidR="00101B7C" w:rsidRDefault="00101B7C">
      <w:pPr>
        <w:tabs>
          <w:tab w:val="left" w:pos="360"/>
          <w:tab w:val="left" w:pos="720"/>
        </w:tabs>
        <w:spacing w:after="0" w:line="240" w:lineRule="auto"/>
        <w:rPr>
          <w:rFonts w:ascii="Cambria" w:eastAsia="Cambria" w:hAnsi="Cambria" w:cs="Cambria"/>
          <w:b/>
          <w:sz w:val="20"/>
          <w:szCs w:val="20"/>
        </w:rPr>
      </w:pPr>
    </w:p>
    <w:p w14:paraId="56EBC2F5" w14:textId="77777777" w:rsidR="00101B7C" w:rsidRDefault="00EC02F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2DA321EC" w14:textId="77777777" w:rsidR="00101B7C" w:rsidRDefault="00EC02F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2021</w:t>
      </w:r>
    </w:p>
    <w:p w14:paraId="66592A4E" w14:textId="77777777" w:rsidR="00101B7C" w:rsidRDefault="00101B7C">
      <w:pPr>
        <w:tabs>
          <w:tab w:val="left" w:pos="360"/>
          <w:tab w:val="left" w:pos="720"/>
        </w:tabs>
        <w:spacing w:after="0" w:line="240" w:lineRule="auto"/>
        <w:rPr>
          <w:rFonts w:ascii="Cambria" w:eastAsia="Cambria" w:hAnsi="Cambria" w:cs="Cambria"/>
          <w:sz w:val="20"/>
          <w:szCs w:val="20"/>
        </w:rPr>
      </w:pPr>
    </w:p>
    <w:p w14:paraId="05B8EECC" w14:textId="77777777" w:rsidR="00101B7C" w:rsidRDefault="00101B7C">
      <w:pPr>
        <w:tabs>
          <w:tab w:val="left" w:pos="360"/>
          <w:tab w:val="left" w:pos="720"/>
        </w:tabs>
        <w:spacing w:after="0" w:line="240" w:lineRule="auto"/>
        <w:rPr>
          <w:rFonts w:ascii="Cambria" w:eastAsia="Cambria" w:hAnsi="Cambria" w:cs="Cambria"/>
          <w:sz w:val="20"/>
          <w:szCs w:val="20"/>
        </w:rPr>
      </w:pPr>
    </w:p>
    <w:p w14:paraId="22ADB046" w14:textId="77777777" w:rsidR="00101B7C" w:rsidRDefault="00EC02F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7C502EB0" w14:textId="77777777" w:rsidR="00101B7C" w:rsidRDefault="00EC02F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is a prerequisite requirement, it should be listed in the bulletin</w:t>
      </w:r>
    </w:p>
    <w:p w14:paraId="2B1C1E29" w14:textId="77777777" w:rsidR="00101B7C" w:rsidRDefault="00EC02FE">
      <w:pPr>
        <w:rPr>
          <w:rFonts w:ascii="Cambria" w:eastAsia="Cambria" w:hAnsi="Cambria" w:cs="Cambria"/>
          <w:sz w:val="20"/>
          <w:szCs w:val="20"/>
        </w:rPr>
      </w:pPr>
      <w:r>
        <w:br w:type="page"/>
      </w:r>
    </w:p>
    <w:p w14:paraId="70BDC70F" w14:textId="77777777" w:rsidR="00101B7C" w:rsidRDefault="00EC02F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B8A852F" w14:textId="77777777" w:rsidR="00101B7C" w:rsidRDefault="00101B7C">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01B7C" w14:paraId="218342B8" w14:textId="77777777">
        <w:tc>
          <w:tcPr>
            <w:tcW w:w="10790" w:type="dxa"/>
            <w:shd w:val="clear" w:color="auto" w:fill="D9D9D9"/>
          </w:tcPr>
          <w:p w14:paraId="4C2423EE" w14:textId="77777777" w:rsidR="00101B7C" w:rsidRDefault="00EC02F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01B7C" w14:paraId="1EEEBD35" w14:textId="77777777">
        <w:tc>
          <w:tcPr>
            <w:tcW w:w="10790" w:type="dxa"/>
            <w:shd w:val="clear" w:color="auto" w:fill="F2F2F2"/>
          </w:tcPr>
          <w:p w14:paraId="43A35DD7" w14:textId="77777777" w:rsidR="00101B7C" w:rsidRDefault="00101B7C">
            <w:pPr>
              <w:tabs>
                <w:tab w:val="left" w:pos="360"/>
                <w:tab w:val="left" w:pos="720"/>
              </w:tabs>
              <w:jc w:val="center"/>
              <w:rPr>
                <w:rFonts w:ascii="Times New Roman" w:eastAsia="Times New Roman" w:hAnsi="Times New Roman" w:cs="Times New Roman"/>
                <w:b/>
                <w:color w:val="000000"/>
                <w:sz w:val="18"/>
                <w:szCs w:val="18"/>
              </w:rPr>
            </w:pPr>
          </w:p>
          <w:p w14:paraId="6D53E881" w14:textId="77777777" w:rsidR="00101B7C" w:rsidRDefault="00EC02F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70B902E" w14:textId="77777777" w:rsidR="00101B7C" w:rsidRDefault="00101B7C">
            <w:pPr>
              <w:rPr>
                <w:rFonts w:ascii="Times New Roman" w:eastAsia="Times New Roman" w:hAnsi="Times New Roman" w:cs="Times New Roman"/>
                <w:b/>
                <w:color w:val="FF0000"/>
                <w:sz w:val="14"/>
                <w:szCs w:val="14"/>
              </w:rPr>
            </w:pPr>
          </w:p>
          <w:p w14:paraId="21A6FD2B" w14:textId="77777777" w:rsidR="00101B7C" w:rsidRDefault="00EC02F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E4B26E7" w14:textId="77777777" w:rsidR="00101B7C" w:rsidRDefault="00101B7C">
            <w:pPr>
              <w:tabs>
                <w:tab w:val="left" w:pos="360"/>
                <w:tab w:val="left" w:pos="720"/>
              </w:tabs>
              <w:jc w:val="center"/>
              <w:rPr>
                <w:rFonts w:ascii="Times New Roman" w:eastAsia="Times New Roman" w:hAnsi="Times New Roman" w:cs="Times New Roman"/>
                <w:b/>
                <w:color w:val="000000"/>
                <w:sz w:val="10"/>
                <w:szCs w:val="10"/>
                <w:u w:val="single"/>
              </w:rPr>
            </w:pPr>
          </w:p>
          <w:p w14:paraId="44201BF2" w14:textId="77777777" w:rsidR="00101B7C" w:rsidRDefault="00101B7C">
            <w:pPr>
              <w:tabs>
                <w:tab w:val="left" w:pos="360"/>
                <w:tab w:val="left" w:pos="720"/>
              </w:tabs>
              <w:jc w:val="center"/>
              <w:rPr>
                <w:rFonts w:ascii="Times New Roman" w:eastAsia="Times New Roman" w:hAnsi="Times New Roman" w:cs="Times New Roman"/>
                <w:b/>
                <w:color w:val="000000"/>
                <w:sz w:val="10"/>
                <w:szCs w:val="10"/>
                <w:u w:val="single"/>
              </w:rPr>
            </w:pPr>
          </w:p>
          <w:p w14:paraId="1EDCFD51" w14:textId="77777777" w:rsidR="00101B7C" w:rsidRDefault="00101B7C">
            <w:pPr>
              <w:tabs>
                <w:tab w:val="left" w:pos="360"/>
                <w:tab w:val="left" w:pos="720"/>
              </w:tabs>
              <w:ind w:left="360"/>
              <w:jc w:val="center"/>
              <w:rPr>
                <w:rFonts w:ascii="Cambria" w:eastAsia="Cambria" w:hAnsi="Cambria" w:cs="Cambria"/>
                <w:sz w:val="18"/>
                <w:szCs w:val="18"/>
              </w:rPr>
            </w:pPr>
          </w:p>
        </w:tc>
      </w:tr>
    </w:tbl>
    <w:p w14:paraId="47DD573F" w14:textId="77777777" w:rsidR="00101B7C" w:rsidRDefault="00EC02F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168E02F" w14:textId="77777777" w:rsidR="00101B7C" w:rsidRDefault="00101B7C">
      <w:pPr>
        <w:rPr>
          <w:rFonts w:ascii="Cambria" w:eastAsia="Cambria" w:hAnsi="Cambria" w:cs="Cambria"/>
          <w:sz w:val="18"/>
          <w:szCs w:val="18"/>
        </w:rPr>
      </w:pPr>
    </w:p>
    <w:p w14:paraId="7F6D2BCF" w14:textId="77777777" w:rsidR="00101B7C" w:rsidRDefault="00EC02F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BEFORE: PG 259</w:t>
      </w:r>
    </w:p>
    <w:p w14:paraId="1A36A202"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For persons seeking admission into the Standard Program the following prerequisites must be completed with a grade of “C” or better prior to applying: American Government, Human Biology, </w:t>
      </w:r>
      <w:r>
        <w:rPr>
          <w:rFonts w:ascii="Times New Roman" w:eastAsia="Times New Roman" w:hAnsi="Times New Roman" w:cs="Times New Roman"/>
          <w:b/>
          <w:color w:val="1155CC"/>
          <w:sz w:val="24"/>
          <w:szCs w:val="24"/>
          <w:highlight w:val="yellow"/>
        </w:rPr>
        <w:t>Human Biology Lab</w:t>
      </w:r>
      <w:r w:rsidR="009E67C3">
        <w:rPr>
          <w:rFonts w:ascii="Times New Roman" w:eastAsia="Times New Roman" w:hAnsi="Times New Roman" w:cs="Times New Roman"/>
          <w:b/>
          <w:color w:val="1155CC"/>
          <w:sz w:val="24"/>
          <w:szCs w:val="24"/>
          <w:highlight w:val="yellow"/>
        </w:rPr>
        <w:t>oratory</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Introduction to Psychology, Introduction to Sociology, Social Statistics, and Introduction to Social Work (undergraduate or graduate).</w:t>
      </w:r>
    </w:p>
    <w:p w14:paraId="3CF1D94E"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Computer literacy demonstrated through prior course work (Web-based classes or computer classes).</w:t>
      </w:r>
    </w:p>
    <w:p w14:paraId="252A501E"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A Personal and Professional Orientation statement (See the MSW website application information for details).</w:t>
      </w:r>
    </w:p>
    <w:p w14:paraId="63504D03"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Current resume.</w:t>
      </w:r>
    </w:p>
    <w:p w14:paraId="1AA75C2F" w14:textId="77777777" w:rsidR="00101B7C" w:rsidRDefault="00101B7C">
      <w:pPr>
        <w:spacing w:after="0"/>
        <w:rPr>
          <w:rFonts w:ascii="Times New Roman" w:eastAsia="Times New Roman" w:hAnsi="Times New Roman" w:cs="Times New Roman"/>
          <w:sz w:val="24"/>
          <w:szCs w:val="24"/>
        </w:rPr>
      </w:pPr>
    </w:p>
    <w:p w14:paraId="218846BA"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40E0446"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Minimum hours required for each program:</w:t>
      </w:r>
    </w:p>
    <w:p w14:paraId="28C69579" w14:textId="77777777" w:rsidR="00101B7C" w:rsidRDefault="00EC02FE">
      <w:pPr>
        <w:numPr>
          <w:ilvl w:val="0"/>
          <w:numId w:val="2"/>
        </w:numPr>
        <w:pBdr>
          <w:top w:val="nil"/>
          <w:left w:val="nil"/>
          <w:bottom w:val="nil"/>
          <w:right w:val="nil"/>
          <w:between w:val="nil"/>
        </w:pBdr>
        <w:spacing w:after="0" w:line="259" w:lineRule="auto"/>
        <w:rPr>
          <w:color w:val="000000"/>
          <w:sz w:val="24"/>
          <w:szCs w:val="24"/>
        </w:rPr>
      </w:pPr>
      <w:r>
        <w:rPr>
          <w:rFonts w:ascii="Times New Roman" w:eastAsia="Times New Roman" w:hAnsi="Times New Roman" w:cs="Times New Roman"/>
          <w:color w:val="000000"/>
          <w:sz w:val="24"/>
          <w:szCs w:val="24"/>
        </w:rPr>
        <w:t>33 graduate course hours is required for the Advanced Program (Concentration Curriculum only)</w:t>
      </w:r>
    </w:p>
    <w:p w14:paraId="65610498" w14:textId="77777777" w:rsidR="00101B7C" w:rsidRDefault="00EC02FE">
      <w:pPr>
        <w:numPr>
          <w:ilvl w:val="0"/>
          <w:numId w:val="2"/>
        </w:numPr>
        <w:pBdr>
          <w:top w:val="nil"/>
          <w:left w:val="nil"/>
          <w:bottom w:val="nil"/>
          <w:right w:val="nil"/>
          <w:between w:val="nil"/>
        </w:pBdr>
        <w:spacing w:after="0" w:line="259" w:lineRule="auto"/>
        <w:rPr>
          <w:color w:val="000000"/>
          <w:sz w:val="24"/>
          <w:szCs w:val="24"/>
        </w:rPr>
      </w:pPr>
      <w:r>
        <w:rPr>
          <w:rFonts w:ascii="Times New Roman" w:eastAsia="Times New Roman" w:hAnsi="Times New Roman" w:cs="Times New Roman"/>
          <w:color w:val="000000"/>
          <w:sz w:val="24"/>
          <w:szCs w:val="24"/>
        </w:rPr>
        <w:t>60 graduate course hours is required for the Standard Program (Foundation Curriculum and Concentration Curriculum)</w:t>
      </w:r>
    </w:p>
    <w:p w14:paraId="55FA198D" w14:textId="77777777" w:rsidR="00101B7C" w:rsidRDefault="00EC0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p w14:paraId="76B32A5C" w14:textId="77777777" w:rsidR="00101B7C" w:rsidRDefault="00101B7C">
      <w:pPr>
        <w:rPr>
          <w:rFonts w:ascii="Times New Roman" w:eastAsia="Times New Roman" w:hAnsi="Times New Roman" w:cs="Times New Roman"/>
          <w:sz w:val="24"/>
          <w:szCs w:val="24"/>
        </w:rPr>
      </w:pPr>
    </w:p>
    <w:p w14:paraId="526CFA17" w14:textId="77777777" w:rsidR="00101B7C" w:rsidRDefault="00101B7C">
      <w:pPr>
        <w:rPr>
          <w:rFonts w:ascii="Times New Roman" w:eastAsia="Times New Roman" w:hAnsi="Times New Roman" w:cs="Times New Roman"/>
          <w:sz w:val="24"/>
          <w:szCs w:val="24"/>
        </w:rPr>
      </w:pPr>
    </w:p>
    <w:p w14:paraId="39C32922" w14:textId="77777777" w:rsidR="00101B7C" w:rsidRDefault="00101B7C">
      <w:pPr>
        <w:rPr>
          <w:rFonts w:ascii="Times New Roman" w:eastAsia="Times New Roman" w:hAnsi="Times New Roman" w:cs="Times New Roman"/>
          <w:sz w:val="24"/>
          <w:szCs w:val="24"/>
        </w:rPr>
      </w:pPr>
    </w:p>
    <w:p w14:paraId="0F0DE2F5" w14:textId="77777777" w:rsidR="00101B7C" w:rsidRDefault="00101B7C">
      <w:pPr>
        <w:rPr>
          <w:rFonts w:ascii="Times New Roman" w:eastAsia="Times New Roman" w:hAnsi="Times New Roman" w:cs="Times New Roman"/>
          <w:sz w:val="24"/>
          <w:szCs w:val="24"/>
        </w:rPr>
      </w:pPr>
    </w:p>
    <w:p w14:paraId="22C8902C" w14:textId="77777777" w:rsidR="00101B7C" w:rsidRDefault="00101B7C">
      <w:pPr>
        <w:rPr>
          <w:rFonts w:ascii="Times New Roman" w:eastAsia="Times New Roman" w:hAnsi="Times New Roman" w:cs="Times New Roman"/>
          <w:sz w:val="24"/>
          <w:szCs w:val="24"/>
        </w:rPr>
      </w:pPr>
    </w:p>
    <w:p w14:paraId="034FA02F" w14:textId="77777777" w:rsidR="00101B7C" w:rsidRDefault="00101B7C">
      <w:pPr>
        <w:rPr>
          <w:rFonts w:ascii="Times New Roman" w:eastAsia="Times New Roman" w:hAnsi="Times New Roman" w:cs="Times New Roman"/>
          <w:sz w:val="24"/>
          <w:szCs w:val="24"/>
        </w:rPr>
      </w:pPr>
    </w:p>
    <w:p w14:paraId="20C0E765" w14:textId="77777777" w:rsidR="00101B7C" w:rsidRDefault="00101B7C">
      <w:pPr>
        <w:rPr>
          <w:rFonts w:ascii="Times New Roman" w:eastAsia="Times New Roman" w:hAnsi="Times New Roman" w:cs="Times New Roman"/>
          <w:sz w:val="24"/>
          <w:szCs w:val="24"/>
        </w:rPr>
      </w:pPr>
    </w:p>
    <w:p w14:paraId="2379C9A3" w14:textId="77777777" w:rsidR="00101B7C" w:rsidRDefault="00EC02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AFTER: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259</w:t>
      </w:r>
    </w:p>
    <w:p w14:paraId="123948AF"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For persons seeking admission into the Standard Program the following prerequisites must be completed with a grad of “C” or better prior to applying: American Government, Human Biology, Human Biology Lab</w:t>
      </w:r>
      <w:r w:rsidR="009E67C3">
        <w:rPr>
          <w:rFonts w:ascii="Times New Roman" w:eastAsia="Times New Roman" w:hAnsi="Times New Roman" w:cs="Times New Roman"/>
          <w:sz w:val="24"/>
          <w:szCs w:val="24"/>
        </w:rPr>
        <w:t>oratory</w:t>
      </w:r>
      <w:r>
        <w:rPr>
          <w:rFonts w:ascii="Times New Roman" w:eastAsia="Times New Roman" w:hAnsi="Times New Roman" w:cs="Times New Roman"/>
          <w:sz w:val="24"/>
          <w:szCs w:val="24"/>
        </w:rPr>
        <w:t>, Introduction to Psychology, Introduction to Sociology, Social Statistics, and Introduction to Social Work (undergraduate or graduate).</w:t>
      </w:r>
    </w:p>
    <w:p w14:paraId="3AA62C94"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Computer literacy demonstrated through prior course work (Web-based classes or computer classes).</w:t>
      </w:r>
    </w:p>
    <w:p w14:paraId="1408FCCA"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A Personal and Professional Orientation statement (See the MSW website application information for details).</w:t>
      </w:r>
    </w:p>
    <w:p w14:paraId="37D68EC0"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Current resume.</w:t>
      </w:r>
    </w:p>
    <w:p w14:paraId="3D2F2C86" w14:textId="77777777" w:rsidR="00101B7C" w:rsidRDefault="00101B7C">
      <w:pPr>
        <w:spacing w:after="0"/>
        <w:rPr>
          <w:rFonts w:ascii="Times New Roman" w:eastAsia="Times New Roman" w:hAnsi="Times New Roman" w:cs="Times New Roman"/>
          <w:sz w:val="24"/>
          <w:szCs w:val="24"/>
        </w:rPr>
      </w:pPr>
    </w:p>
    <w:p w14:paraId="55CBE32D"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9D70EAA" w14:textId="77777777" w:rsidR="00101B7C" w:rsidRDefault="00EC02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Minimum hours required for each program:</w:t>
      </w:r>
    </w:p>
    <w:p w14:paraId="1A5A5704" w14:textId="77777777" w:rsidR="00101B7C" w:rsidRDefault="00EC02FE">
      <w:pPr>
        <w:numPr>
          <w:ilvl w:val="0"/>
          <w:numId w:val="2"/>
        </w:numPr>
        <w:pBdr>
          <w:top w:val="nil"/>
          <w:left w:val="nil"/>
          <w:bottom w:val="nil"/>
          <w:right w:val="nil"/>
          <w:between w:val="nil"/>
        </w:pBdr>
        <w:spacing w:after="0" w:line="259" w:lineRule="auto"/>
        <w:rPr>
          <w:color w:val="000000"/>
          <w:sz w:val="24"/>
          <w:szCs w:val="24"/>
        </w:rPr>
      </w:pPr>
      <w:r>
        <w:rPr>
          <w:rFonts w:ascii="Times New Roman" w:eastAsia="Times New Roman" w:hAnsi="Times New Roman" w:cs="Times New Roman"/>
          <w:color w:val="000000"/>
          <w:sz w:val="24"/>
          <w:szCs w:val="24"/>
        </w:rPr>
        <w:t>33 graduate course hours is required for the Advanced Program (Concentration Curriculum only)</w:t>
      </w:r>
    </w:p>
    <w:p w14:paraId="16C90454" w14:textId="77777777" w:rsidR="00101B7C" w:rsidRDefault="00EC02FE">
      <w:pPr>
        <w:numPr>
          <w:ilvl w:val="0"/>
          <w:numId w:val="2"/>
        </w:numPr>
        <w:pBdr>
          <w:top w:val="nil"/>
          <w:left w:val="nil"/>
          <w:bottom w:val="nil"/>
          <w:right w:val="nil"/>
          <w:between w:val="nil"/>
        </w:pBdr>
        <w:spacing w:after="0" w:line="259" w:lineRule="auto"/>
        <w:rPr>
          <w:color w:val="000000"/>
          <w:sz w:val="24"/>
          <w:szCs w:val="24"/>
        </w:rPr>
      </w:pPr>
      <w:r>
        <w:rPr>
          <w:rFonts w:ascii="Times New Roman" w:eastAsia="Times New Roman" w:hAnsi="Times New Roman" w:cs="Times New Roman"/>
          <w:color w:val="000000"/>
          <w:sz w:val="24"/>
          <w:szCs w:val="24"/>
        </w:rPr>
        <w:t>60 graduate course hours is required for the Standard Program (Foundation Curriculum and Concentration Curriculum)</w:t>
      </w:r>
    </w:p>
    <w:p w14:paraId="38B7D61E" w14:textId="77777777" w:rsidR="00101B7C" w:rsidRDefault="00EC0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p w14:paraId="7F9E214C" w14:textId="77777777" w:rsidR="00101B7C" w:rsidRDefault="00101B7C">
      <w:pPr>
        <w:rPr>
          <w:rFonts w:ascii="Times New Roman" w:eastAsia="Times New Roman" w:hAnsi="Times New Roman" w:cs="Times New Roman"/>
          <w:sz w:val="24"/>
          <w:szCs w:val="24"/>
        </w:rPr>
      </w:pPr>
    </w:p>
    <w:p w14:paraId="70707018" w14:textId="77777777" w:rsidR="00101B7C" w:rsidRDefault="00101B7C">
      <w:pPr>
        <w:tabs>
          <w:tab w:val="left" w:pos="360"/>
          <w:tab w:val="left" w:pos="720"/>
        </w:tabs>
        <w:spacing w:after="0" w:line="240" w:lineRule="auto"/>
        <w:rPr>
          <w:rFonts w:ascii="Cambria" w:eastAsia="Cambria" w:hAnsi="Cambria" w:cs="Cambria"/>
          <w:sz w:val="20"/>
          <w:szCs w:val="20"/>
        </w:rPr>
      </w:pPr>
    </w:p>
    <w:p w14:paraId="248942EE" w14:textId="77777777" w:rsidR="00101B7C" w:rsidRDefault="00101B7C">
      <w:pPr>
        <w:tabs>
          <w:tab w:val="left" w:pos="360"/>
          <w:tab w:val="left" w:pos="720"/>
        </w:tabs>
        <w:spacing w:after="0" w:line="240" w:lineRule="auto"/>
        <w:ind w:left="720"/>
        <w:rPr>
          <w:rFonts w:ascii="Cambria" w:eastAsia="Cambria" w:hAnsi="Cambria" w:cs="Cambria"/>
          <w:sz w:val="20"/>
          <w:szCs w:val="20"/>
        </w:rPr>
      </w:pPr>
    </w:p>
    <w:p w14:paraId="40D961D4" w14:textId="77777777" w:rsidR="00101B7C" w:rsidRDefault="00101B7C">
      <w:pPr>
        <w:tabs>
          <w:tab w:val="left" w:pos="360"/>
          <w:tab w:val="left" w:pos="720"/>
        </w:tabs>
        <w:spacing w:after="120" w:line="240" w:lineRule="auto"/>
        <w:rPr>
          <w:rFonts w:ascii="Cambria" w:eastAsia="Cambria" w:hAnsi="Cambria" w:cs="Cambria"/>
          <w:b/>
          <w:sz w:val="20"/>
          <w:szCs w:val="20"/>
          <w:u w:val="single"/>
        </w:rPr>
      </w:pPr>
    </w:p>
    <w:p w14:paraId="6E8AD2C9" w14:textId="77777777" w:rsidR="00101B7C" w:rsidRDefault="00101B7C">
      <w:pPr>
        <w:tabs>
          <w:tab w:val="left" w:pos="360"/>
          <w:tab w:val="left" w:pos="720"/>
        </w:tabs>
        <w:spacing w:after="120" w:line="240" w:lineRule="auto"/>
        <w:rPr>
          <w:rFonts w:ascii="Cambria" w:eastAsia="Cambria" w:hAnsi="Cambria" w:cs="Cambria"/>
          <w:b/>
          <w:sz w:val="20"/>
          <w:szCs w:val="20"/>
          <w:u w:val="single"/>
        </w:rPr>
      </w:pPr>
    </w:p>
    <w:p w14:paraId="5EC561E1" w14:textId="77777777" w:rsidR="00101B7C" w:rsidRDefault="00101B7C">
      <w:pPr>
        <w:spacing w:after="0"/>
        <w:jc w:val="center"/>
        <w:rPr>
          <w:rFonts w:ascii="Cambria" w:eastAsia="Cambria" w:hAnsi="Cambria" w:cs="Cambria"/>
          <w:b/>
          <w:color w:val="000000"/>
          <w:sz w:val="28"/>
          <w:szCs w:val="28"/>
        </w:rPr>
      </w:pPr>
    </w:p>
    <w:p w14:paraId="5548CE20" w14:textId="77777777" w:rsidR="00101B7C" w:rsidRDefault="00101B7C">
      <w:pPr>
        <w:spacing w:after="0"/>
        <w:jc w:val="center"/>
        <w:rPr>
          <w:rFonts w:ascii="Cambria" w:eastAsia="Cambria" w:hAnsi="Cambria" w:cs="Cambria"/>
          <w:b/>
          <w:color w:val="000000"/>
          <w:sz w:val="28"/>
          <w:szCs w:val="28"/>
        </w:rPr>
      </w:pPr>
    </w:p>
    <w:p w14:paraId="65189636" w14:textId="77777777" w:rsidR="00101B7C" w:rsidRDefault="00101B7C">
      <w:pPr>
        <w:spacing w:after="0"/>
        <w:jc w:val="center"/>
        <w:rPr>
          <w:rFonts w:ascii="Cambria" w:eastAsia="Cambria" w:hAnsi="Cambria" w:cs="Cambria"/>
          <w:b/>
          <w:color w:val="000000"/>
          <w:sz w:val="28"/>
          <w:szCs w:val="28"/>
        </w:rPr>
      </w:pPr>
    </w:p>
    <w:p w14:paraId="7B4787BB" w14:textId="77777777" w:rsidR="00101B7C" w:rsidRDefault="00101B7C">
      <w:pPr>
        <w:spacing w:after="0"/>
        <w:jc w:val="center"/>
        <w:rPr>
          <w:rFonts w:ascii="Cambria" w:eastAsia="Cambria" w:hAnsi="Cambria" w:cs="Cambria"/>
          <w:b/>
          <w:color w:val="000000"/>
          <w:sz w:val="28"/>
          <w:szCs w:val="28"/>
        </w:rPr>
      </w:pPr>
    </w:p>
    <w:p w14:paraId="022F0347" w14:textId="77777777" w:rsidR="00101B7C" w:rsidRDefault="00101B7C">
      <w:pPr>
        <w:spacing w:after="0"/>
        <w:jc w:val="center"/>
        <w:rPr>
          <w:rFonts w:ascii="Cambria" w:eastAsia="Cambria" w:hAnsi="Cambria" w:cs="Cambria"/>
          <w:b/>
          <w:color w:val="000000"/>
          <w:sz w:val="28"/>
          <w:szCs w:val="28"/>
        </w:rPr>
      </w:pPr>
    </w:p>
    <w:p w14:paraId="609D7576" w14:textId="77777777" w:rsidR="00101B7C" w:rsidRDefault="00101B7C">
      <w:pPr>
        <w:spacing w:after="0"/>
        <w:jc w:val="center"/>
        <w:rPr>
          <w:rFonts w:ascii="Cambria" w:eastAsia="Cambria" w:hAnsi="Cambria" w:cs="Cambria"/>
          <w:b/>
          <w:color w:val="000000"/>
          <w:sz w:val="28"/>
          <w:szCs w:val="28"/>
        </w:rPr>
      </w:pPr>
    </w:p>
    <w:p w14:paraId="13B01254" w14:textId="77777777" w:rsidR="00101B7C" w:rsidRDefault="00101B7C">
      <w:pPr>
        <w:spacing w:after="0"/>
        <w:jc w:val="center"/>
        <w:rPr>
          <w:rFonts w:ascii="Cambria" w:eastAsia="Cambria" w:hAnsi="Cambria" w:cs="Cambria"/>
          <w:b/>
          <w:color w:val="000000"/>
          <w:sz w:val="28"/>
          <w:szCs w:val="28"/>
        </w:rPr>
      </w:pPr>
    </w:p>
    <w:p w14:paraId="64BBDE8E" w14:textId="77777777" w:rsidR="00101B7C" w:rsidRDefault="00101B7C">
      <w:pPr>
        <w:spacing w:after="0"/>
        <w:jc w:val="center"/>
        <w:rPr>
          <w:rFonts w:ascii="Cambria" w:eastAsia="Cambria" w:hAnsi="Cambria" w:cs="Cambria"/>
          <w:b/>
          <w:color w:val="000000"/>
          <w:sz w:val="28"/>
          <w:szCs w:val="28"/>
        </w:rPr>
      </w:pPr>
    </w:p>
    <w:p w14:paraId="1655D6B7" w14:textId="77777777" w:rsidR="00101B7C" w:rsidRDefault="00101B7C">
      <w:pPr>
        <w:spacing w:after="0"/>
        <w:jc w:val="center"/>
        <w:rPr>
          <w:rFonts w:ascii="Cambria" w:eastAsia="Cambria" w:hAnsi="Cambria" w:cs="Cambria"/>
          <w:b/>
          <w:color w:val="000000"/>
          <w:sz w:val="28"/>
          <w:szCs w:val="28"/>
        </w:rPr>
      </w:pPr>
    </w:p>
    <w:p w14:paraId="761AD7E2" w14:textId="77777777" w:rsidR="00101B7C" w:rsidRDefault="00101B7C">
      <w:pPr>
        <w:spacing w:after="0"/>
        <w:jc w:val="center"/>
        <w:rPr>
          <w:rFonts w:ascii="Cambria" w:eastAsia="Cambria" w:hAnsi="Cambria" w:cs="Cambria"/>
          <w:b/>
          <w:color w:val="000000"/>
          <w:sz w:val="28"/>
          <w:szCs w:val="28"/>
        </w:rPr>
      </w:pPr>
    </w:p>
    <w:p w14:paraId="7ED8FC26" w14:textId="77777777" w:rsidR="00101B7C" w:rsidRDefault="00101B7C">
      <w:pPr>
        <w:spacing w:after="0"/>
        <w:jc w:val="center"/>
        <w:rPr>
          <w:rFonts w:ascii="Cambria" w:eastAsia="Cambria" w:hAnsi="Cambria" w:cs="Cambria"/>
          <w:b/>
          <w:color w:val="000000"/>
          <w:sz w:val="28"/>
          <w:szCs w:val="28"/>
        </w:rPr>
      </w:pPr>
    </w:p>
    <w:p w14:paraId="654E322B" w14:textId="77777777" w:rsidR="00101B7C" w:rsidRDefault="00101B7C">
      <w:pPr>
        <w:spacing w:after="0"/>
        <w:jc w:val="center"/>
        <w:rPr>
          <w:rFonts w:ascii="Cambria" w:eastAsia="Cambria" w:hAnsi="Cambria" w:cs="Cambria"/>
          <w:b/>
          <w:color w:val="000000"/>
          <w:sz w:val="28"/>
          <w:szCs w:val="28"/>
        </w:rPr>
      </w:pPr>
    </w:p>
    <w:p w14:paraId="03E778E9" w14:textId="77777777" w:rsidR="00101B7C" w:rsidRDefault="00101B7C">
      <w:pPr>
        <w:spacing w:after="0"/>
        <w:jc w:val="center"/>
        <w:rPr>
          <w:rFonts w:ascii="Cambria" w:eastAsia="Cambria" w:hAnsi="Cambria" w:cs="Cambria"/>
          <w:b/>
          <w:color w:val="000000"/>
          <w:sz w:val="28"/>
          <w:szCs w:val="28"/>
        </w:rPr>
      </w:pPr>
    </w:p>
    <w:p w14:paraId="62163B97" w14:textId="77777777" w:rsidR="00101B7C" w:rsidRDefault="00EC02FE">
      <w:pPr>
        <w:rPr>
          <w:rFonts w:ascii="Cambria" w:eastAsia="Cambria" w:hAnsi="Cambria" w:cs="Cambria"/>
          <w:b/>
          <w:color w:val="000000"/>
          <w:sz w:val="28"/>
          <w:szCs w:val="28"/>
        </w:rPr>
      </w:pPr>
      <w:r>
        <w:br w:type="page"/>
      </w:r>
    </w:p>
    <w:p w14:paraId="09F8EB7F" w14:textId="77777777" w:rsidR="00101B7C" w:rsidRDefault="00EC02FE">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2D6F203C" w14:textId="77777777" w:rsidR="00101B7C" w:rsidRDefault="00EC02FE">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1B346103" w14:textId="77777777" w:rsidR="00101B7C" w:rsidRDefault="00EC02FE">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101B7C" w14:paraId="660F72FD"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437A60F1" w14:textId="77777777" w:rsidR="00101B7C" w:rsidRDefault="00EC02F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48E5E7E0" w14:textId="77777777" w:rsidR="00101B7C" w:rsidRDefault="00EC02F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36FD4C8D" w14:textId="77777777" w:rsidR="00101B7C" w:rsidRDefault="00EC02F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2E6E7E56" w14:textId="77777777" w:rsidR="00101B7C" w:rsidRDefault="00EC02F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5FF17D29" w14:textId="77777777" w:rsidR="00101B7C" w:rsidRDefault="00101B7C">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4E5B7884" w14:textId="77777777" w:rsidR="00101B7C" w:rsidRDefault="00101B7C">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262B4C00" w14:textId="77777777" w:rsidR="00101B7C" w:rsidRDefault="00101B7C">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101B7C" w14:paraId="21ED15D7"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79BB4FB0" w14:textId="77777777" w:rsidR="00101B7C" w:rsidRDefault="00EC02FE">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101B7C" w14:paraId="7DFF04A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F6B992C" w14:textId="77777777" w:rsidR="00101B7C" w:rsidRDefault="00EC02F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7DDFEC12" w14:textId="77777777" w:rsidR="00101B7C" w:rsidRDefault="00101B7C"/>
        </w:tc>
        <w:tc>
          <w:tcPr>
            <w:tcW w:w="4717" w:type="dxa"/>
            <w:gridSpan w:val="4"/>
            <w:tcBorders>
              <w:top w:val="single" w:sz="7" w:space="0" w:color="000000"/>
              <w:left w:val="single" w:sz="7" w:space="0" w:color="000000"/>
              <w:bottom w:val="single" w:sz="7" w:space="0" w:color="000000"/>
              <w:right w:val="single" w:sz="7" w:space="0" w:color="000000"/>
            </w:tcBorders>
          </w:tcPr>
          <w:p w14:paraId="12706C7F" w14:textId="77777777" w:rsidR="00101B7C" w:rsidRDefault="00EC02F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101B7C" w14:paraId="0E8F031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B623D34" w14:textId="77777777" w:rsidR="00101B7C" w:rsidRDefault="00EC02F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2D2D91E" w14:textId="77777777" w:rsidR="00101B7C" w:rsidRDefault="00101B7C"/>
        </w:tc>
        <w:tc>
          <w:tcPr>
            <w:tcW w:w="4717" w:type="dxa"/>
            <w:gridSpan w:val="4"/>
            <w:tcBorders>
              <w:top w:val="single" w:sz="7" w:space="0" w:color="000000"/>
              <w:left w:val="single" w:sz="7" w:space="0" w:color="000000"/>
              <w:bottom w:val="single" w:sz="7" w:space="0" w:color="000000"/>
              <w:right w:val="single" w:sz="7" w:space="0" w:color="000000"/>
            </w:tcBorders>
          </w:tcPr>
          <w:p w14:paraId="2DE03CF3" w14:textId="77777777" w:rsidR="00101B7C" w:rsidRDefault="00EC02F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01B7C" w14:paraId="5D13B60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F75F713"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B946175"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66B78E7"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0A26FB" w14:textId="77777777" w:rsidR="00101B7C" w:rsidRDefault="00EC02F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4866F0F"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745F604C"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9FE3940"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8E7069E"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1F5C858" w14:textId="77777777" w:rsidR="00101B7C" w:rsidRDefault="00EC02F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01B7C" w14:paraId="5AA22E1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83A1CA1"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692547"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C7F801"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81DE5D" w14:textId="77777777" w:rsidR="00101B7C" w:rsidRDefault="00101B7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F3C3867"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044C9E1D"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A5A7815"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BBD8449"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88C960" w14:textId="77777777" w:rsidR="00101B7C" w:rsidRDefault="00101B7C">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101B7C" w14:paraId="47F82C7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1ACEBD0A" w14:textId="77777777" w:rsidR="00101B7C" w:rsidRDefault="00101B7C">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836E135" w14:textId="77777777" w:rsidR="00101B7C" w:rsidRDefault="00101B7C">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6A670D" w14:textId="77777777" w:rsidR="00101B7C" w:rsidRDefault="00101B7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002B6C"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768EB5EF"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5BE67AA6" w14:textId="77777777" w:rsidR="00101B7C" w:rsidRDefault="00101B7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FC10A4" w14:textId="77777777" w:rsidR="00101B7C" w:rsidRDefault="00101B7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17315A" w14:textId="77777777" w:rsidR="00101B7C" w:rsidRDefault="00101B7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CD385D" w14:textId="77777777" w:rsidR="00101B7C" w:rsidRDefault="00101B7C">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101B7C" w14:paraId="57970A8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6CF960C"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BC0DA5"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D645121"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891ED3" w14:textId="77777777" w:rsidR="00101B7C" w:rsidRDefault="00101B7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3707B91"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7D412757"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8F2140"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8FB7CC6"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EEA0AE" w14:textId="77777777" w:rsidR="00101B7C" w:rsidRDefault="00101B7C"/>
        </w:tc>
      </w:tr>
      <w:tr w:rsidR="00101B7C" w14:paraId="46098D9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87AC1CA"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6954CC"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BE6FDF5"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A996EA"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700F7309"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1BBD0CEB"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A55588"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CF2B27"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B774D3" w14:textId="77777777" w:rsidR="00101B7C" w:rsidRDefault="00101B7C"/>
        </w:tc>
      </w:tr>
      <w:tr w:rsidR="00101B7C" w14:paraId="4B39FE4B"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7789592E"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B2F218F"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A2761DD"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E218F4" w14:textId="77777777" w:rsidR="00101B7C" w:rsidRDefault="00101B7C">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3E40EED"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4F1D5C1C" w14:textId="77777777" w:rsidR="00101B7C" w:rsidRDefault="00101B7C">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6378FC"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253B14"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A585ECF" w14:textId="77777777" w:rsidR="00101B7C" w:rsidRDefault="00101B7C">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101B7C" w14:paraId="1C440FB2"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0ADD6DF3"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BCFA990" w14:textId="77777777" w:rsidR="00101B7C" w:rsidRDefault="00101B7C"/>
        </w:tc>
        <w:tc>
          <w:tcPr>
            <w:tcW w:w="566" w:type="dxa"/>
            <w:tcBorders>
              <w:top w:val="single" w:sz="7" w:space="0" w:color="000000"/>
              <w:left w:val="single" w:sz="7" w:space="0" w:color="000000"/>
              <w:bottom w:val="single" w:sz="7" w:space="0" w:color="000000"/>
              <w:right w:val="single" w:sz="7" w:space="0" w:color="000000"/>
            </w:tcBorders>
          </w:tcPr>
          <w:p w14:paraId="18A8F28D"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46DBACE"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20A4316D"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5608EC1A"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F56828E" w14:textId="77777777" w:rsidR="00101B7C" w:rsidRDefault="00101B7C"/>
        </w:tc>
        <w:tc>
          <w:tcPr>
            <w:tcW w:w="566" w:type="dxa"/>
            <w:tcBorders>
              <w:top w:val="single" w:sz="7" w:space="0" w:color="000000"/>
              <w:left w:val="single" w:sz="7" w:space="0" w:color="000000"/>
              <w:bottom w:val="single" w:sz="7" w:space="0" w:color="000000"/>
              <w:right w:val="single" w:sz="7" w:space="0" w:color="000000"/>
            </w:tcBorders>
          </w:tcPr>
          <w:p w14:paraId="24DB44A6"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E55D97" w14:textId="77777777" w:rsidR="00101B7C" w:rsidRDefault="00101B7C"/>
        </w:tc>
      </w:tr>
      <w:tr w:rsidR="00101B7C" w14:paraId="328736E2"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7A1AEF16" w14:textId="77777777" w:rsidR="00101B7C" w:rsidRDefault="00EC02F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76530D82" w14:textId="77777777" w:rsidR="00101B7C" w:rsidRDefault="00101B7C"/>
        </w:tc>
        <w:tc>
          <w:tcPr>
            <w:tcW w:w="4717" w:type="dxa"/>
            <w:gridSpan w:val="4"/>
            <w:tcBorders>
              <w:top w:val="single" w:sz="7" w:space="0" w:color="000000"/>
              <w:left w:val="single" w:sz="7" w:space="0" w:color="000000"/>
              <w:bottom w:val="single" w:sz="7" w:space="0" w:color="000000"/>
              <w:right w:val="single" w:sz="7" w:space="0" w:color="000000"/>
            </w:tcBorders>
          </w:tcPr>
          <w:p w14:paraId="6B3A316E" w14:textId="77777777" w:rsidR="00101B7C" w:rsidRDefault="00EC02F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101B7C" w14:paraId="2B75FA2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8514190" w14:textId="77777777" w:rsidR="00101B7C" w:rsidRDefault="00EC02F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04CF367" w14:textId="77777777" w:rsidR="00101B7C" w:rsidRDefault="00101B7C"/>
        </w:tc>
        <w:tc>
          <w:tcPr>
            <w:tcW w:w="4717" w:type="dxa"/>
            <w:gridSpan w:val="4"/>
            <w:tcBorders>
              <w:top w:val="single" w:sz="7" w:space="0" w:color="000000"/>
              <w:left w:val="single" w:sz="7" w:space="0" w:color="000000"/>
              <w:bottom w:val="single" w:sz="7" w:space="0" w:color="000000"/>
              <w:right w:val="single" w:sz="7" w:space="0" w:color="000000"/>
            </w:tcBorders>
          </w:tcPr>
          <w:p w14:paraId="132271D7" w14:textId="77777777" w:rsidR="00101B7C" w:rsidRDefault="00EC02F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01B7C" w14:paraId="4B1226B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80A9B15"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9EC6A90"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DC112C4"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2F9DE2A" w14:textId="77777777" w:rsidR="00101B7C" w:rsidRDefault="00EC02F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6CCDFED"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2CB76BE1"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3B2560E"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B9C1D38"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F19C7C8" w14:textId="77777777" w:rsidR="00101B7C" w:rsidRDefault="00EC02F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01B7C" w14:paraId="3122B78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263F30E"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7018E2"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7763CE"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13C972C"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4C805BCF"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734EF275"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B85FAD"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3B3C59"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870DA1" w14:textId="77777777" w:rsidR="00101B7C" w:rsidRDefault="00101B7C"/>
        </w:tc>
      </w:tr>
      <w:tr w:rsidR="00101B7C" w14:paraId="0D330CC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BE767F3"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8B87B5"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E1E798"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7E9EF1" w14:textId="77777777" w:rsidR="00101B7C" w:rsidRDefault="00101B7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3A44C87"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3118D419"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8DA2FE"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B2B0EE"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3A7F51" w14:textId="77777777" w:rsidR="00101B7C" w:rsidRDefault="00101B7C"/>
        </w:tc>
      </w:tr>
      <w:tr w:rsidR="00101B7C" w14:paraId="7BCBC3F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A7E43FF"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9038AB1"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EC8848"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8352625" w14:textId="77777777" w:rsidR="00101B7C" w:rsidRDefault="00101B7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A053A2D"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759596ED"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CC065A"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1C4EBC"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056A4C" w14:textId="77777777" w:rsidR="00101B7C" w:rsidRDefault="00101B7C"/>
        </w:tc>
      </w:tr>
      <w:tr w:rsidR="00101B7C" w14:paraId="4F45F22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328E8B0"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7396C1"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6B5CC0"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D22E82" w14:textId="77777777" w:rsidR="00101B7C" w:rsidRDefault="00101B7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B4EF542"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4F23E27B"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B46C1D"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A46FCC"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61C816" w14:textId="77777777" w:rsidR="00101B7C" w:rsidRDefault="00101B7C"/>
        </w:tc>
      </w:tr>
      <w:tr w:rsidR="00101B7C" w14:paraId="4EABF01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9685754"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2EB0715"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D7B9B1A"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FA128F"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29A6B0D2"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7ADA3CF4"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616696"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0A94B68"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BE901F" w14:textId="77777777" w:rsidR="00101B7C" w:rsidRDefault="00101B7C">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101B7C" w14:paraId="7704217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525B137"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0C5A2F"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EEC7054"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9E0349" w14:textId="77777777" w:rsidR="00101B7C" w:rsidRDefault="00101B7C">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F0DDEA"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527E1E0B"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536323"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0F1912"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419BD6" w14:textId="77777777" w:rsidR="00101B7C" w:rsidRDefault="00101B7C">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101B7C" w14:paraId="0C8FA9B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485431F"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76CFB91" w14:textId="77777777" w:rsidR="00101B7C" w:rsidRDefault="00101B7C"/>
        </w:tc>
        <w:tc>
          <w:tcPr>
            <w:tcW w:w="566" w:type="dxa"/>
            <w:tcBorders>
              <w:top w:val="single" w:sz="7" w:space="0" w:color="000000"/>
              <w:left w:val="single" w:sz="7" w:space="0" w:color="000000"/>
              <w:bottom w:val="single" w:sz="7" w:space="0" w:color="000000"/>
              <w:right w:val="single" w:sz="7" w:space="0" w:color="000000"/>
            </w:tcBorders>
          </w:tcPr>
          <w:p w14:paraId="6AFBB487"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498A7D"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0152C989"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600A445D"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4ED9B73" w14:textId="77777777" w:rsidR="00101B7C" w:rsidRDefault="00101B7C"/>
        </w:tc>
        <w:tc>
          <w:tcPr>
            <w:tcW w:w="566" w:type="dxa"/>
            <w:tcBorders>
              <w:top w:val="single" w:sz="7" w:space="0" w:color="000000"/>
              <w:left w:val="single" w:sz="7" w:space="0" w:color="000000"/>
              <w:bottom w:val="single" w:sz="7" w:space="0" w:color="000000"/>
              <w:right w:val="single" w:sz="7" w:space="0" w:color="000000"/>
            </w:tcBorders>
          </w:tcPr>
          <w:p w14:paraId="2A714CCA"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9BBC32" w14:textId="77777777" w:rsidR="00101B7C" w:rsidRDefault="00101B7C"/>
        </w:tc>
      </w:tr>
      <w:tr w:rsidR="00101B7C" w14:paraId="3CF86A6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E6E0234" w14:textId="77777777" w:rsidR="00101B7C" w:rsidRDefault="00EC02F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5D577E59" w14:textId="77777777" w:rsidR="00101B7C" w:rsidRDefault="00101B7C"/>
        </w:tc>
        <w:tc>
          <w:tcPr>
            <w:tcW w:w="4717" w:type="dxa"/>
            <w:gridSpan w:val="4"/>
            <w:tcBorders>
              <w:top w:val="single" w:sz="7" w:space="0" w:color="000000"/>
              <w:left w:val="single" w:sz="7" w:space="0" w:color="000000"/>
              <w:bottom w:val="single" w:sz="7" w:space="0" w:color="000000"/>
              <w:right w:val="single" w:sz="7" w:space="0" w:color="000000"/>
            </w:tcBorders>
          </w:tcPr>
          <w:p w14:paraId="0097071C" w14:textId="77777777" w:rsidR="00101B7C" w:rsidRDefault="00EC02F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101B7C" w14:paraId="162A85D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117CCB7" w14:textId="77777777" w:rsidR="00101B7C" w:rsidRDefault="00EC02F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91543C0" w14:textId="77777777" w:rsidR="00101B7C" w:rsidRDefault="00101B7C"/>
        </w:tc>
        <w:tc>
          <w:tcPr>
            <w:tcW w:w="4717" w:type="dxa"/>
            <w:gridSpan w:val="4"/>
            <w:tcBorders>
              <w:top w:val="single" w:sz="7" w:space="0" w:color="000000"/>
              <w:left w:val="single" w:sz="7" w:space="0" w:color="000000"/>
              <w:bottom w:val="single" w:sz="7" w:space="0" w:color="000000"/>
              <w:right w:val="single" w:sz="7" w:space="0" w:color="000000"/>
            </w:tcBorders>
          </w:tcPr>
          <w:p w14:paraId="2FD4EA3A" w14:textId="77777777" w:rsidR="00101B7C" w:rsidRDefault="00EC02F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01B7C" w14:paraId="77653FB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85E6478"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8415317"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D1D912A"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256E31B" w14:textId="77777777" w:rsidR="00101B7C" w:rsidRDefault="00EC02F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A535D65"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1B32DCB0"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948FC1F"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FFCDCDF"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2B225EA" w14:textId="77777777" w:rsidR="00101B7C" w:rsidRDefault="00EC02F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01B7C" w14:paraId="7944E5D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24B7601"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FAC255"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FDF2AC"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539F61"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55161F7C"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4CC2AA51"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0CD032"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9C0825"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F1688D" w14:textId="77777777" w:rsidR="00101B7C" w:rsidRDefault="00101B7C"/>
        </w:tc>
      </w:tr>
      <w:tr w:rsidR="00101B7C" w14:paraId="26B0DDC1"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331D27A" w14:textId="77777777" w:rsidR="00101B7C" w:rsidRDefault="00101B7C">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6471DC" w14:textId="77777777" w:rsidR="00101B7C" w:rsidRDefault="00101B7C">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70A8BC" w14:textId="77777777" w:rsidR="00101B7C" w:rsidRDefault="00101B7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062DC2" w14:textId="77777777" w:rsidR="00101B7C" w:rsidRDefault="00101B7C">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162FE4"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1C37EB16" w14:textId="77777777" w:rsidR="00101B7C" w:rsidRDefault="00101B7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4279BE" w14:textId="77777777" w:rsidR="00101B7C" w:rsidRDefault="00101B7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454432" w14:textId="77777777" w:rsidR="00101B7C" w:rsidRDefault="00101B7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55E14C" w14:textId="77777777" w:rsidR="00101B7C" w:rsidRDefault="00101B7C"/>
        </w:tc>
      </w:tr>
      <w:tr w:rsidR="00101B7C" w14:paraId="7782A3A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A37F0FB" w14:textId="77777777" w:rsidR="00101B7C" w:rsidRDefault="00101B7C">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F24AC0A" w14:textId="77777777" w:rsidR="00101B7C" w:rsidRDefault="00101B7C">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E8FA30"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0D2D555" w14:textId="77777777" w:rsidR="00101B7C" w:rsidRDefault="00101B7C">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34F0C2C"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4A92DC36" w14:textId="77777777" w:rsidR="00101B7C" w:rsidRDefault="00101B7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F16D07D" w14:textId="77777777" w:rsidR="00101B7C" w:rsidRDefault="00101B7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49598D" w14:textId="77777777" w:rsidR="00101B7C" w:rsidRDefault="00101B7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FD3FB9" w14:textId="77777777" w:rsidR="00101B7C" w:rsidRDefault="00101B7C"/>
        </w:tc>
      </w:tr>
      <w:tr w:rsidR="00101B7C" w14:paraId="3BD6BC4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9CE0D45"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DFFFC9"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649531"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BC441A"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568D8857"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0EB444DB"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C23178"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8F08D02"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5E32FB" w14:textId="77777777" w:rsidR="00101B7C" w:rsidRDefault="00101B7C"/>
        </w:tc>
      </w:tr>
      <w:tr w:rsidR="00101B7C" w14:paraId="5258454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80285C7" w14:textId="77777777" w:rsidR="00101B7C" w:rsidRDefault="00101B7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D2F8C9" w14:textId="77777777" w:rsidR="00101B7C" w:rsidRDefault="00101B7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9F1A86" w14:textId="77777777" w:rsidR="00101B7C" w:rsidRDefault="00101B7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C968E8"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4ACA9181"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583CDA34"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8BDCA6"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9CAB63"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67E20F" w14:textId="77777777" w:rsidR="00101B7C" w:rsidRDefault="00101B7C"/>
        </w:tc>
      </w:tr>
      <w:tr w:rsidR="00101B7C" w14:paraId="759303A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F665085"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32BB9BC" w14:textId="77777777" w:rsidR="00101B7C" w:rsidRDefault="00101B7C"/>
        </w:tc>
        <w:tc>
          <w:tcPr>
            <w:tcW w:w="566" w:type="dxa"/>
            <w:tcBorders>
              <w:top w:val="single" w:sz="7" w:space="0" w:color="000000"/>
              <w:left w:val="single" w:sz="7" w:space="0" w:color="000000"/>
              <w:bottom w:val="single" w:sz="7" w:space="0" w:color="000000"/>
              <w:right w:val="single" w:sz="7" w:space="0" w:color="000000"/>
            </w:tcBorders>
          </w:tcPr>
          <w:p w14:paraId="2F813CB6"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02DCAD"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64D8820E"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61024F8A"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0B25606" w14:textId="77777777" w:rsidR="00101B7C" w:rsidRDefault="00101B7C"/>
        </w:tc>
        <w:tc>
          <w:tcPr>
            <w:tcW w:w="566" w:type="dxa"/>
            <w:tcBorders>
              <w:top w:val="single" w:sz="7" w:space="0" w:color="000000"/>
              <w:left w:val="single" w:sz="7" w:space="0" w:color="000000"/>
              <w:bottom w:val="single" w:sz="7" w:space="0" w:color="000000"/>
              <w:right w:val="single" w:sz="7" w:space="0" w:color="000000"/>
            </w:tcBorders>
          </w:tcPr>
          <w:p w14:paraId="449AE571"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6101E9" w14:textId="77777777" w:rsidR="00101B7C" w:rsidRDefault="00101B7C"/>
        </w:tc>
      </w:tr>
      <w:tr w:rsidR="00101B7C" w14:paraId="0F5CB41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05731" w14:textId="77777777" w:rsidR="00101B7C" w:rsidRDefault="00EC02F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3C1DC2C0" w14:textId="77777777" w:rsidR="00101B7C" w:rsidRDefault="00101B7C"/>
        </w:tc>
        <w:tc>
          <w:tcPr>
            <w:tcW w:w="4717" w:type="dxa"/>
            <w:gridSpan w:val="4"/>
            <w:tcBorders>
              <w:top w:val="single" w:sz="7" w:space="0" w:color="000000"/>
              <w:left w:val="single" w:sz="7" w:space="0" w:color="000000"/>
              <w:bottom w:val="single" w:sz="7" w:space="0" w:color="000000"/>
              <w:right w:val="single" w:sz="7" w:space="0" w:color="000000"/>
            </w:tcBorders>
          </w:tcPr>
          <w:p w14:paraId="5CC51252" w14:textId="77777777" w:rsidR="00101B7C" w:rsidRDefault="00EC02F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101B7C" w14:paraId="4B850FB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2750009" w14:textId="77777777" w:rsidR="00101B7C" w:rsidRDefault="00EC02F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D8F4FE2" w14:textId="77777777" w:rsidR="00101B7C" w:rsidRDefault="00101B7C"/>
        </w:tc>
        <w:tc>
          <w:tcPr>
            <w:tcW w:w="4717" w:type="dxa"/>
            <w:gridSpan w:val="4"/>
            <w:tcBorders>
              <w:top w:val="single" w:sz="7" w:space="0" w:color="000000"/>
              <w:left w:val="single" w:sz="7" w:space="0" w:color="000000"/>
              <w:bottom w:val="single" w:sz="7" w:space="0" w:color="000000"/>
              <w:right w:val="single" w:sz="7" w:space="0" w:color="000000"/>
            </w:tcBorders>
          </w:tcPr>
          <w:p w14:paraId="4DF85942" w14:textId="77777777" w:rsidR="00101B7C" w:rsidRDefault="00EC02F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01B7C" w14:paraId="72F8E40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AB9D2E6"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5DCAA74"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D84095F"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684433" w14:textId="77777777" w:rsidR="00101B7C" w:rsidRDefault="00EC02F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40D2554"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475DE853"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8A685B3"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7642428"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7CBDD62" w14:textId="77777777" w:rsidR="00101B7C" w:rsidRDefault="00EC02F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01B7C" w14:paraId="030A786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1518C55"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8168FA"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FA51F54"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CAFB18F"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3B3B7ED6"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747DA0F2" w14:textId="77777777" w:rsidR="00101B7C" w:rsidRDefault="00101B7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944F84"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BB2822"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CFF8E7F" w14:textId="77777777" w:rsidR="00101B7C" w:rsidRDefault="00101B7C"/>
        </w:tc>
      </w:tr>
      <w:tr w:rsidR="00101B7C" w14:paraId="685603F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3BAC2B7" w14:textId="77777777" w:rsidR="00101B7C" w:rsidRDefault="00101B7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CCCD82" w14:textId="77777777" w:rsidR="00101B7C" w:rsidRDefault="00101B7C">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F4DBB4"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9D5C62"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54EE0D31"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4B7CF8BA" w14:textId="77777777" w:rsidR="00101B7C" w:rsidRDefault="00101B7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45ECEF1"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359F16"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824D6EC" w14:textId="77777777" w:rsidR="00101B7C" w:rsidRDefault="00101B7C"/>
        </w:tc>
      </w:tr>
      <w:tr w:rsidR="00101B7C" w14:paraId="0ACA4E5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6E2C13E" w14:textId="77777777" w:rsidR="00101B7C" w:rsidRDefault="00101B7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41C4F4E"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D1B0667"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D1778F"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1EE47022"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3CAE9142"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0760B4"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15970F"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50E0BC" w14:textId="77777777" w:rsidR="00101B7C" w:rsidRDefault="00101B7C"/>
        </w:tc>
      </w:tr>
      <w:tr w:rsidR="00101B7C" w14:paraId="6099D83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E2B0784" w14:textId="77777777" w:rsidR="00101B7C" w:rsidRDefault="00101B7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CC0C20"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F9F1CD"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BE3EEF"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5D811B28"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3CFBC08C" w14:textId="77777777" w:rsidR="00101B7C" w:rsidRDefault="00101B7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168DBB"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94814B9"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D4FFC95" w14:textId="77777777" w:rsidR="00101B7C" w:rsidRDefault="00101B7C"/>
        </w:tc>
      </w:tr>
      <w:tr w:rsidR="00101B7C" w14:paraId="2E2C1CD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9097C86" w14:textId="77777777" w:rsidR="00101B7C" w:rsidRDefault="00101B7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FAC46C"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4E2F5C"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87BCB3E"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5030D5E0"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7C89CFBB"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DF34593" w14:textId="77777777" w:rsidR="00101B7C" w:rsidRDefault="00101B7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C0EFFF"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CC3CA13" w14:textId="77777777" w:rsidR="00101B7C" w:rsidRDefault="00101B7C"/>
        </w:tc>
      </w:tr>
      <w:tr w:rsidR="00101B7C" w14:paraId="037E609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D5B00CD"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73AA81D" w14:textId="77777777" w:rsidR="00101B7C" w:rsidRDefault="00101B7C"/>
        </w:tc>
        <w:tc>
          <w:tcPr>
            <w:tcW w:w="566" w:type="dxa"/>
            <w:tcBorders>
              <w:top w:val="single" w:sz="7" w:space="0" w:color="000000"/>
              <w:left w:val="single" w:sz="7" w:space="0" w:color="000000"/>
              <w:bottom w:val="single" w:sz="7" w:space="0" w:color="000000"/>
              <w:right w:val="single" w:sz="7" w:space="0" w:color="000000"/>
            </w:tcBorders>
          </w:tcPr>
          <w:p w14:paraId="00505341"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4969B9D" w14:textId="77777777" w:rsidR="00101B7C" w:rsidRDefault="00101B7C"/>
        </w:tc>
        <w:tc>
          <w:tcPr>
            <w:tcW w:w="205" w:type="dxa"/>
            <w:tcBorders>
              <w:top w:val="single" w:sz="7" w:space="0" w:color="000000"/>
              <w:left w:val="single" w:sz="7" w:space="0" w:color="000000"/>
              <w:bottom w:val="single" w:sz="7" w:space="0" w:color="000000"/>
              <w:right w:val="single" w:sz="7" w:space="0" w:color="000000"/>
            </w:tcBorders>
          </w:tcPr>
          <w:p w14:paraId="40DC95F3" w14:textId="77777777" w:rsidR="00101B7C" w:rsidRDefault="00101B7C"/>
        </w:tc>
        <w:tc>
          <w:tcPr>
            <w:tcW w:w="1156" w:type="dxa"/>
            <w:tcBorders>
              <w:top w:val="single" w:sz="7" w:space="0" w:color="000000"/>
              <w:left w:val="single" w:sz="7" w:space="0" w:color="000000"/>
              <w:bottom w:val="single" w:sz="7" w:space="0" w:color="000000"/>
              <w:right w:val="single" w:sz="7" w:space="0" w:color="000000"/>
            </w:tcBorders>
          </w:tcPr>
          <w:p w14:paraId="6971712D" w14:textId="77777777" w:rsidR="00101B7C" w:rsidRDefault="00EC02F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00FCCC0" w14:textId="77777777" w:rsidR="00101B7C" w:rsidRDefault="00101B7C"/>
        </w:tc>
        <w:tc>
          <w:tcPr>
            <w:tcW w:w="566" w:type="dxa"/>
            <w:tcBorders>
              <w:top w:val="single" w:sz="7" w:space="0" w:color="000000"/>
              <w:left w:val="single" w:sz="7" w:space="0" w:color="000000"/>
              <w:bottom w:val="single" w:sz="7" w:space="0" w:color="000000"/>
              <w:right w:val="single" w:sz="7" w:space="0" w:color="000000"/>
            </w:tcBorders>
          </w:tcPr>
          <w:p w14:paraId="392EAFD3" w14:textId="77777777" w:rsidR="00101B7C" w:rsidRDefault="00101B7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F1C15D5" w14:textId="77777777" w:rsidR="00101B7C" w:rsidRDefault="00101B7C"/>
        </w:tc>
      </w:tr>
      <w:tr w:rsidR="00101B7C" w14:paraId="72B1210A"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224CADB8" w14:textId="77777777" w:rsidR="00101B7C" w:rsidRDefault="00EC02FE">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101B7C" w14:paraId="078731D2"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104D7B7D" w14:textId="77777777" w:rsidR="00101B7C" w:rsidRDefault="00EC02FE">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688EFCBC" w14:textId="77777777" w:rsidR="00101B7C" w:rsidRDefault="00101B7C">
      <w:pPr>
        <w:rPr>
          <w:sz w:val="2"/>
          <w:szCs w:val="2"/>
        </w:rPr>
      </w:pPr>
    </w:p>
    <w:sectPr w:rsidR="00101B7C">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44993" w14:textId="77777777" w:rsidR="004C025F" w:rsidRDefault="004C025F">
      <w:pPr>
        <w:spacing w:after="0" w:line="240" w:lineRule="auto"/>
      </w:pPr>
      <w:r>
        <w:separator/>
      </w:r>
    </w:p>
  </w:endnote>
  <w:endnote w:type="continuationSeparator" w:id="0">
    <w:p w14:paraId="7665A56C" w14:textId="77777777" w:rsidR="004C025F" w:rsidRDefault="004C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353A" w14:textId="77777777" w:rsidR="00101B7C" w:rsidRDefault="00EC02F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5849D6D9" w14:textId="77777777" w:rsidR="00101B7C" w:rsidRDefault="00EC02FE">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9E67C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9B17F" w14:textId="77777777" w:rsidR="004C025F" w:rsidRDefault="004C025F">
      <w:pPr>
        <w:spacing w:after="0" w:line="240" w:lineRule="auto"/>
      </w:pPr>
      <w:r>
        <w:separator/>
      </w:r>
    </w:p>
  </w:footnote>
  <w:footnote w:type="continuationSeparator" w:id="0">
    <w:p w14:paraId="4CFEC5A9" w14:textId="77777777" w:rsidR="004C025F" w:rsidRDefault="004C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56987"/>
    <w:multiLevelType w:val="multilevel"/>
    <w:tmpl w:val="3EFA5B24"/>
    <w:lvl w:ilvl="0">
      <w:start w:val="7"/>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8A10C84"/>
    <w:multiLevelType w:val="multilevel"/>
    <w:tmpl w:val="ABE640D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7C"/>
    <w:rsid w:val="00101B7C"/>
    <w:rsid w:val="00233C59"/>
    <w:rsid w:val="004C025F"/>
    <w:rsid w:val="007201E0"/>
    <w:rsid w:val="007776D6"/>
    <w:rsid w:val="008B2093"/>
    <w:rsid w:val="009E67C3"/>
    <w:rsid w:val="00C84EA4"/>
    <w:rsid w:val="00EC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5ACA"/>
  <w15:docId w15:val="{66855FE0-E665-4633-B22D-5A8BDC33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cknight@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6</cp:revision>
  <dcterms:created xsi:type="dcterms:W3CDTF">2021-03-31T20:18:00Z</dcterms:created>
  <dcterms:modified xsi:type="dcterms:W3CDTF">2021-04-28T15:57:00Z</dcterms:modified>
</cp:coreProperties>
</file>