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0D6AA852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0362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F398F71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103627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309FC70" w:rsidR="00001C04" w:rsidRPr="008426D1" w:rsidRDefault="00541C2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F8574E">
                  <w:rPr>
                    <w:rFonts w:asciiTheme="majorHAnsi" w:hAnsiTheme="majorHAnsi"/>
                    <w:sz w:val="20"/>
                    <w:szCs w:val="20"/>
                  </w:rPr>
                  <w:t xml:space="preserve">Sarah Labovitz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8574E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2/17/2021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541C2C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57301E36" w:rsidR="00001C04" w:rsidRPr="008426D1" w:rsidRDefault="00541C2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F8574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Lauren Clark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2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8574E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2/17/2021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541C2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7FAF77E" w:rsidR="004C4ADF" w:rsidRDefault="00541C2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503C730C79B14C278E09FD03658290E7"/>
                        </w:placeholder>
                      </w:sdtPr>
                      <w:sdtEndPr/>
                      <w:sdtContent>
                        <w:r w:rsidR="00790C3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790C3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0C32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541C2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541C2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541C2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D8E4AB6" w:rsidR="00D66C39" w:rsidRPr="008426D1" w:rsidRDefault="00541C2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A047E3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047E3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2/25/2021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47D5A91" w:rsidR="00D66C39" w:rsidRPr="008426D1" w:rsidRDefault="00541C2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1B54F8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4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B54F8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541C2C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03968F7A" w:rsidR="007D371A" w:rsidRPr="008426D1" w:rsidRDefault="00F8574E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103627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6702AD" w14:textId="217574A2" w:rsidR="003F2F3D" w:rsidRPr="00F8574E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53054588" w:rsidR="00A865C3" w:rsidRDefault="00F8574E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2021</w:t>
      </w:r>
    </w:p>
    <w:p w14:paraId="0C49619A" w14:textId="77777777" w:rsidR="00F8574E" w:rsidRDefault="00F8574E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5D72EE0D" w:rsidR="00A865C3" w:rsidRDefault="00F8574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MUS</w:t>
            </w:r>
            <w:r w:rsidR="00103627">
              <w:rPr>
                <w:rFonts w:asciiTheme="majorHAnsi" w:hAnsiTheme="majorHAnsi" w:cs="Arial"/>
                <w:b/>
                <w:sz w:val="20"/>
                <w:szCs w:val="20"/>
              </w:rPr>
              <w:t>P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6968160C" w:rsidR="00A865C3" w:rsidRDefault="00F8574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51FC6199" w:rsidR="00A865C3" w:rsidRDefault="00F8574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6114</w:t>
            </w:r>
          </w:p>
        </w:tc>
        <w:tc>
          <w:tcPr>
            <w:tcW w:w="2051" w:type="pct"/>
          </w:tcPr>
          <w:p w14:paraId="4C031803" w14:textId="30C40645" w:rsidR="00A865C3" w:rsidRDefault="00F8574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4D02712" w:rsidR="00A865C3" w:rsidRDefault="00F8574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Performance Applied Music</w:t>
            </w:r>
          </w:p>
        </w:tc>
        <w:tc>
          <w:tcPr>
            <w:tcW w:w="2051" w:type="pct"/>
          </w:tcPr>
          <w:p w14:paraId="147E32A6" w14:textId="1B598B42" w:rsidR="00A865C3" w:rsidRDefault="00F8574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4BF20CF9" w:rsidR="00A865C3" w:rsidRDefault="00103627" w:rsidP="0010362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03627">
              <w:rPr>
                <w:rFonts w:asciiTheme="majorHAnsi" w:hAnsiTheme="majorHAnsi" w:cs="Arial"/>
                <w:b/>
                <w:sz w:val="20"/>
                <w:szCs w:val="20"/>
              </w:rPr>
              <w:t>May be repeated for credit. Special course fees may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103627">
              <w:rPr>
                <w:rFonts w:asciiTheme="majorHAnsi" w:hAnsiTheme="majorHAnsi" w:cs="Arial"/>
                <w:b/>
                <w:sz w:val="20"/>
                <w:szCs w:val="20"/>
              </w:rPr>
              <w:t>apply.</w:t>
            </w:r>
          </w:p>
        </w:tc>
        <w:tc>
          <w:tcPr>
            <w:tcW w:w="2051" w:type="pct"/>
          </w:tcPr>
          <w:p w14:paraId="2FB04444" w14:textId="2906AF1C" w:rsidR="00A865C3" w:rsidRDefault="00F8574E" w:rsidP="0010362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Two half hour lessons or </w:t>
            </w:r>
            <w:r w:rsidR="00103627">
              <w:rPr>
                <w:rFonts w:asciiTheme="majorHAnsi" w:hAnsiTheme="majorHAnsi" w:cs="Arial"/>
                <w:b/>
                <w:sz w:val="20"/>
                <w:szCs w:val="20"/>
              </w:rPr>
              <w:t xml:space="preserve">one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hour lesson per week. </w:t>
            </w:r>
            <w:r w:rsidR="00103627">
              <w:rPr>
                <w:rFonts w:asciiTheme="majorHAnsi" w:hAnsiTheme="majorHAnsi" w:cs="Arial"/>
                <w:b/>
                <w:sz w:val="20"/>
                <w:szCs w:val="20"/>
              </w:rPr>
              <w:t xml:space="preserve"> Twenty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hours practice required.</w:t>
            </w:r>
            <w:r w:rsidR="00103627" w:rsidRPr="00103627">
              <w:rPr>
                <w:rFonts w:asciiTheme="majorHAnsi" w:hAnsiTheme="majorHAnsi" w:cs="Arial"/>
                <w:b/>
                <w:sz w:val="20"/>
                <w:szCs w:val="20"/>
              </w:rPr>
              <w:t xml:space="preserve">  Available only to Master of Music degree candidates.   May be repeated for credit. </w:t>
            </w:r>
            <w:r w:rsidR="00103627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103627" w:rsidRPr="00103627">
              <w:rPr>
                <w:rFonts w:asciiTheme="majorHAnsi" w:hAnsiTheme="majorHAnsi" w:cs="Arial"/>
                <w:b/>
                <w:sz w:val="20"/>
                <w:szCs w:val="20"/>
              </w:rPr>
              <w:t>Special course fees may</w:t>
            </w:r>
            <w:r w:rsidR="00103627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103627" w:rsidRPr="00103627">
              <w:rPr>
                <w:rFonts w:asciiTheme="majorHAnsi" w:hAnsiTheme="majorHAnsi" w:cs="Arial"/>
                <w:b/>
                <w:sz w:val="20"/>
                <w:szCs w:val="20"/>
              </w:rPr>
              <w:t>apply.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17E95B3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8574E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79E58A4" w:rsidR="00391206" w:rsidRPr="008426D1" w:rsidRDefault="00541C2C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F8574E" w:rsidRPr="00F8574E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541C2C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269D5709" w:rsidR="00391206" w:rsidRPr="008426D1" w:rsidRDefault="00541C2C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F8574E" w:rsidRPr="00F8574E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31D5AA86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F8574E">
            <w:rPr>
              <w:rFonts w:asciiTheme="majorHAnsi" w:hAnsiTheme="majorHAnsi" w:cs="Arial"/>
              <w:sz w:val="20"/>
              <w:szCs w:val="20"/>
            </w:rPr>
            <w:t>Master of Music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C23E8F3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8574E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1DF06AB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8574E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DE49709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8574E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5995439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48598386"/>
        </w:sdtPr>
        <w:sdtEndPr/>
        <w:sdtContent>
          <w:r w:rsidR="00F8574E" w:rsidRPr="00F8574E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7F26E59D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8574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-374777672"/>
        </w:sdtPr>
        <w:sdtEndPr/>
        <w:sdtContent>
          <w:r w:rsidR="00F8574E" w:rsidRPr="00F8574E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D7902D6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8574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817291902"/>
        </w:sdtPr>
        <w:sdtEndPr/>
        <w:sdtContent>
          <w:r w:rsidR="00F8574E" w:rsidRPr="00F8574E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D3A8E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8574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13608607"/>
        </w:sdtPr>
        <w:sdtEndPr/>
        <w:sdtContent>
          <w:r w:rsidR="00F8574E" w:rsidRPr="00F8574E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6687698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8574E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0C90BD7D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8574E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9FD28DC" w:rsidR="00A966C5" w:rsidRPr="008426D1" w:rsidRDefault="00103627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B637963" w:rsidR="00EC52BB" w:rsidRPr="00103627" w:rsidRDefault="001036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103627">
        <w:rPr>
          <w:rFonts w:asciiTheme="majorHAnsi" w:hAnsiTheme="majorHAnsi" w:cs="Arial"/>
          <w:b/>
          <w:sz w:val="20"/>
          <w:szCs w:val="20"/>
        </w:rPr>
        <w:t>YES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 xml:space="preserve">     </w:t>
      </w:r>
      <w:r w:rsidR="00EC52BB"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C52B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103627">
        <w:rPr>
          <w:rFonts w:asciiTheme="majorHAnsi" w:hAnsiTheme="majorHAnsi" w:cs="Arial"/>
          <w:b/>
          <w:sz w:val="20"/>
          <w:szCs w:val="20"/>
        </w:rPr>
        <w:t xml:space="preserve">No </w:t>
      </w:r>
      <w:r w:rsidRPr="00103627">
        <w:rPr>
          <w:rFonts w:asciiTheme="majorHAnsi" w:hAnsiTheme="majorHAnsi" w:cs="Arial"/>
          <w:b/>
          <w:sz w:val="20"/>
          <w:szCs w:val="20"/>
          <w:u w:val="single"/>
        </w:rPr>
        <w:t>new</w:t>
      </w:r>
      <w:r w:rsidRPr="00103627">
        <w:rPr>
          <w:rFonts w:asciiTheme="majorHAnsi" w:hAnsiTheme="majorHAnsi" w:cs="Arial"/>
          <w:b/>
          <w:sz w:val="20"/>
          <w:szCs w:val="20"/>
        </w:rPr>
        <w:t xml:space="preserve"> fees.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506D96C3" w:rsidR="00D4202C" w:rsidRPr="00D4202C" w:rsidRDefault="00541C2C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F8574E">
            <w:rPr>
              <w:rFonts w:asciiTheme="majorHAnsi" w:hAnsiTheme="majorHAnsi" w:cs="Arial"/>
              <w:sz w:val="20"/>
              <w:szCs w:val="20"/>
            </w:rPr>
            <w:t>Needed to add a course description for accreditation purposes.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AD79A40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091128480"/>
        </w:sdtPr>
        <w:sdtEndPr/>
        <w:sdtContent>
          <w:r w:rsidR="00F8574E" w:rsidRPr="00F8574E">
            <w:rPr>
              <w:b/>
              <w:bCs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541C2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541C2C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>
        <w:rPr>
          <w:b/>
          <w:bCs/>
        </w:rPr>
      </w:sdtEndPr>
      <w:sdtContent>
        <w:p w14:paraId="2EF41C83" w14:textId="77777777" w:rsidR="00F8574E" w:rsidRDefault="00F8574E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</w:pPr>
          <w:r w:rsidRPr="00F8574E"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  <w:t>Graduate Bulletin 2020-21 page 364</w:t>
          </w:r>
        </w:p>
        <w:p w14:paraId="41570615" w14:textId="77777777" w:rsidR="00F8574E" w:rsidRDefault="00F8574E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</w:pPr>
        </w:p>
        <w:p w14:paraId="5F7AF549" w14:textId="77777777" w:rsidR="00F8574E" w:rsidRDefault="00F8574E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F8574E">
            <w:rPr>
              <w:rFonts w:asciiTheme="majorHAnsi" w:hAnsiTheme="majorHAnsi" w:cs="Arial"/>
              <w:b/>
              <w:bCs/>
              <w:sz w:val="20"/>
              <w:szCs w:val="20"/>
            </w:rPr>
            <w:t>BEFORE</w:t>
          </w:r>
        </w:p>
        <w:p w14:paraId="05A4A8E6" w14:textId="77777777" w:rsidR="00F8574E" w:rsidRDefault="00F8574E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  <w:p w14:paraId="12FC3CE3" w14:textId="77777777" w:rsidR="00F8574E" w:rsidRDefault="00F8574E" w:rsidP="00F8574E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MUSP 6113. Performance Applied Music </w:t>
          </w:r>
          <w:r>
            <w:rPr>
              <w:rStyle w:val="A1"/>
            </w:rPr>
            <w:t xml:space="preserve">Three hours of credit. Two half hour lessons, or one 1 hour lesson per week. Fifteen hours practice required. Available only to Master of Music degree candidates. May be repeated for credit. Special course fees may apply. Fall, Spring. </w:t>
          </w:r>
        </w:p>
        <w:p w14:paraId="71B88BBB" w14:textId="697303C4" w:rsidR="00F8574E" w:rsidRDefault="00F8574E" w:rsidP="00F8574E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MUSP 6114. Performance Applied Music </w:t>
          </w:r>
          <w:r w:rsidR="00103627" w:rsidRPr="00D72954">
            <w:rPr>
              <w:rStyle w:val="A1"/>
              <w:b/>
              <w:bCs/>
              <w:color w:val="4F81BD" w:themeColor="accent1"/>
              <w:sz w:val="32"/>
              <w:szCs w:val="32"/>
            </w:rPr>
            <w:t>Two half hour lessons or one</w:t>
          </w:r>
          <w:r w:rsidRPr="00D72954">
            <w:rPr>
              <w:rStyle w:val="A1"/>
              <w:b/>
              <w:bCs/>
              <w:color w:val="4F81BD" w:themeColor="accent1"/>
              <w:sz w:val="32"/>
              <w:szCs w:val="32"/>
            </w:rPr>
            <w:t xml:space="preserve"> hour lesson per week. Twenty hours practice required. Available only to Master of Music degree candidates.</w:t>
          </w:r>
          <w:r>
            <w:rPr>
              <w:rStyle w:val="A1"/>
              <w:b/>
              <w:bCs/>
              <w:color w:val="4F81BD" w:themeColor="accent1"/>
              <w:sz w:val="24"/>
              <w:szCs w:val="24"/>
            </w:rPr>
            <w:t xml:space="preserve"> </w:t>
          </w:r>
          <w:r>
            <w:rPr>
              <w:rStyle w:val="A1"/>
            </w:rPr>
            <w:t xml:space="preserve">May be repeated for credit. Special course fees may apply. </w:t>
          </w:r>
        </w:p>
        <w:p w14:paraId="1B45BBD1" w14:textId="77777777" w:rsidR="00F8574E" w:rsidRDefault="00F8574E" w:rsidP="00F8574E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  <w:r>
            <w:rPr>
              <w:rStyle w:val="A1"/>
              <w:b/>
              <w:bCs/>
            </w:rPr>
            <w:t xml:space="preserve">MUSP 6121. Pedagogy and Performance </w:t>
          </w:r>
          <w:r>
            <w:rPr>
              <w:rStyle w:val="A1"/>
            </w:rPr>
            <w:t>The study of the literature and pedagogical techniques as related to performance. May be repeated for credit. Special course fees may apply.</w:t>
          </w:r>
        </w:p>
        <w:p w14:paraId="70C5D5A0" w14:textId="77777777" w:rsidR="00F8574E" w:rsidRDefault="00F8574E" w:rsidP="00F8574E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</w:p>
        <w:p w14:paraId="5D52AEA4" w14:textId="77777777" w:rsidR="00F8574E" w:rsidRDefault="00F8574E" w:rsidP="00F8574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AFTER</w:t>
          </w:r>
        </w:p>
        <w:p w14:paraId="28E50A4D" w14:textId="77777777" w:rsidR="00F8574E" w:rsidRDefault="00F8574E" w:rsidP="00F8574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  <w:p w14:paraId="75C904C2" w14:textId="77777777" w:rsidR="00F8574E" w:rsidRDefault="00F8574E" w:rsidP="00F8574E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MUSP 6113. Performance Applied Music </w:t>
          </w:r>
          <w:r>
            <w:rPr>
              <w:rStyle w:val="A1"/>
            </w:rPr>
            <w:t xml:space="preserve">Three hours of credit. Two half hour lessons, or one 1 hour lesson per week. Fifteen hours practice required. Available only to Master of Music degree candidates. May be repeated for credit. Special course fees may apply. Fall, Spring. </w:t>
          </w:r>
        </w:p>
        <w:p w14:paraId="3BC8900C" w14:textId="77777777" w:rsidR="00F8574E" w:rsidRDefault="00F8574E" w:rsidP="00F8574E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MUSP 6114. Performance Applied Music </w:t>
          </w:r>
          <w:r w:rsidRPr="00F8574E">
            <w:rPr>
              <w:rStyle w:val="A1"/>
            </w:rPr>
            <w:t xml:space="preserve">Two half hour lessons or 1 hour lesson per week. Twenty hours practice required. Available only to Master of Music degree candidates. </w:t>
          </w:r>
          <w:r>
            <w:rPr>
              <w:rStyle w:val="A1"/>
            </w:rPr>
            <w:t xml:space="preserve">May be repeated for credit. Special course fees may apply. </w:t>
          </w:r>
          <w:r w:rsidRPr="00F8574E">
            <w:rPr>
              <w:rStyle w:val="A1"/>
            </w:rPr>
            <w:t>Fall, Spring.</w:t>
          </w:r>
        </w:p>
        <w:p w14:paraId="184AE2B8" w14:textId="77777777" w:rsidR="00F8574E" w:rsidRDefault="00F8574E" w:rsidP="00F8574E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  <w:r>
            <w:rPr>
              <w:rStyle w:val="A1"/>
              <w:b/>
              <w:bCs/>
            </w:rPr>
            <w:t xml:space="preserve">MUSP 6121. Pedagogy and Performance </w:t>
          </w:r>
          <w:r>
            <w:rPr>
              <w:rStyle w:val="A1"/>
            </w:rPr>
            <w:t>The study of the literature and pedagogical techniques as related to performance. May be repeated for credit. Special course fees may apply.</w:t>
          </w:r>
        </w:p>
        <w:p w14:paraId="27FFDB12" w14:textId="4802A79D" w:rsidR="00D3680D" w:rsidRPr="00F8574E" w:rsidRDefault="00541C2C" w:rsidP="00F8574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B049D" w14:textId="77777777" w:rsidR="00541C2C" w:rsidRDefault="00541C2C" w:rsidP="00AF3758">
      <w:pPr>
        <w:spacing w:after="0" w:line="240" w:lineRule="auto"/>
      </w:pPr>
      <w:r>
        <w:separator/>
      </w:r>
    </w:p>
  </w:endnote>
  <w:endnote w:type="continuationSeparator" w:id="0">
    <w:p w14:paraId="315B821E" w14:textId="77777777" w:rsidR="00541C2C" w:rsidRDefault="00541C2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3FD3DB89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0C32">
      <w:rPr>
        <w:rStyle w:val="PageNumber"/>
        <w:noProof/>
      </w:rPr>
      <w:t>6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DA0C7" w14:textId="77777777" w:rsidR="00541C2C" w:rsidRDefault="00541C2C" w:rsidP="00AF3758">
      <w:pPr>
        <w:spacing w:after="0" w:line="240" w:lineRule="auto"/>
      </w:pPr>
      <w:r>
        <w:separator/>
      </w:r>
    </w:p>
  </w:footnote>
  <w:footnote w:type="continuationSeparator" w:id="0">
    <w:p w14:paraId="66FF0217" w14:textId="77777777" w:rsidR="00541C2C" w:rsidRDefault="00541C2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03627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B54F8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085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1C2C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C5F65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90C32"/>
    <w:rsid w:val="007A06B9"/>
    <w:rsid w:val="007A099B"/>
    <w:rsid w:val="007A0B12"/>
    <w:rsid w:val="007B4144"/>
    <w:rsid w:val="007C55F3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047E3"/>
    <w:rsid w:val="00A16BB1"/>
    <w:rsid w:val="00A40562"/>
    <w:rsid w:val="00A41E08"/>
    <w:rsid w:val="00A47B4B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BF73E8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295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33722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8574E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321">
    <w:name w:val="Pa321"/>
    <w:basedOn w:val="Normal"/>
    <w:next w:val="Normal"/>
    <w:uiPriority w:val="99"/>
    <w:rsid w:val="00F8574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F8574E"/>
    <w:rPr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03C730C79B14C278E09FD0365829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B79F-FECB-4DF6-AF15-BB6FE6CA05AD}"/>
      </w:docPartPr>
      <w:docPartBody>
        <w:p w:rsidR="00957A61" w:rsidRDefault="00437FFC" w:rsidP="00437FFC">
          <w:pPr>
            <w:pStyle w:val="503C730C79B14C278E09FD03658290E7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37FFC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78285B"/>
    <w:rsid w:val="008822A5"/>
    <w:rsid w:val="00891F77"/>
    <w:rsid w:val="00913E4B"/>
    <w:rsid w:val="00957A61"/>
    <w:rsid w:val="0096458F"/>
    <w:rsid w:val="009B4FCE"/>
    <w:rsid w:val="009D439F"/>
    <w:rsid w:val="00A20583"/>
    <w:rsid w:val="00AC62E8"/>
    <w:rsid w:val="00AD4B92"/>
    <w:rsid w:val="00AD5D56"/>
    <w:rsid w:val="00B2559E"/>
    <w:rsid w:val="00B46360"/>
    <w:rsid w:val="00B46AFF"/>
    <w:rsid w:val="00B660F9"/>
    <w:rsid w:val="00B72454"/>
    <w:rsid w:val="00B72548"/>
    <w:rsid w:val="00BA0596"/>
    <w:rsid w:val="00BE0E7B"/>
    <w:rsid w:val="00C029A7"/>
    <w:rsid w:val="00C2213D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11952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503C730C79B14C278E09FD03658290E7">
    <w:name w:val="503C730C79B14C278E09FD03658290E7"/>
    <w:rsid w:val="00437FF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E4FF-A6F5-8749-8604-B9B4B4F2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9</cp:revision>
  <cp:lastPrinted>2019-07-10T17:02:00Z</cp:lastPrinted>
  <dcterms:created xsi:type="dcterms:W3CDTF">2021-02-17T17:25:00Z</dcterms:created>
  <dcterms:modified xsi:type="dcterms:W3CDTF">2021-04-02T19:47:00Z</dcterms:modified>
</cp:coreProperties>
</file>