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F07B999" w:rsidR="00E27C4B" w:rsidRDefault="00032655">
            <w:r>
              <w:t>SM24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A4555E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F5A6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AAB56EB" w:rsidR="00424133" w:rsidRPr="00424133" w:rsidRDefault="005B6EB6" w:rsidP="004F5A6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F5A6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A9274BA" w:rsidR="00001C04" w:rsidRPr="008426D1" w:rsidRDefault="00B254F5" w:rsidP="001434B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34BE">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23T00:00:00Z">
                  <w:dateFormat w:val="M/d/yyyy"/>
                  <w:lid w:val="en-US"/>
                  <w:storeMappedDataAs w:val="dateTime"/>
                  <w:calendar w:val="gregorian"/>
                </w:date>
              </w:sdtPr>
              <w:sdtEndPr/>
              <w:sdtContent>
                <w:r w:rsidR="001434BE">
                  <w:rPr>
                    <w:rFonts w:asciiTheme="majorHAnsi" w:hAnsiTheme="majorHAnsi"/>
                    <w:smallCaps/>
                    <w:sz w:val="20"/>
                    <w:szCs w:val="20"/>
                  </w:rPr>
                  <w:t>2/23/2021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5E669AC" w:rsidR="00001C04" w:rsidRPr="008426D1" w:rsidRDefault="00B254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400273">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10-08T00:00:00Z">
                  <w:dateFormat w:val="M/d/yyyy"/>
                  <w:lid w:val="en-US"/>
                  <w:storeMappedDataAs w:val="dateTime"/>
                  <w:calendar w:val="gregorian"/>
                </w:date>
              </w:sdtPr>
              <w:sdtEndPr/>
              <w:sdtContent>
                <w:r w:rsidR="00400273">
                  <w:rPr>
                    <w:rFonts w:asciiTheme="majorHAnsi" w:hAnsiTheme="majorHAnsi"/>
                    <w:smallCaps/>
                    <w:sz w:val="20"/>
                    <w:szCs w:val="20"/>
                  </w:rPr>
                  <w:t>10/8/2021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684CBC9A" w:rsidR="00001C04" w:rsidRPr="008426D1" w:rsidRDefault="00B254F5" w:rsidP="00CB753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B753C">
                      <w:rPr>
                        <w:rFonts w:asciiTheme="majorHAnsi" w:hAnsiTheme="majorHAnsi"/>
                        <w:sz w:val="20"/>
                        <w:szCs w:val="20"/>
                      </w:rPr>
                      <w:t xml:space="preserve">                        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29T00:00:00Z">
                  <w:dateFormat w:val="M/d/yyyy"/>
                  <w:lid w:val="en-US"/>
                  <w:storeMappedDataAs w:val="dateTime"/>
                  <w:calendar w:val="gregorian"/>
                </w:date>
              </w:sdtPr>
              <w:sdtEndPr/>
              <w:sdtContent>
                <w:r w:rsidR="00CB753C">
                  <w:rPr>
                    <w:rFonts w:asciiTheme="majorHAnsi" w:hAnsiTheme="majorHAnsi"/>
                    <w:smallCaps/>
                    <w:sz w:val="20"/>
                    <w:szCs w:val="20"/>
                  </w:rPr>
                  <w:t>3/29/2021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1CB0676" w:rsidR="00001C04" w:rsidRPr="008426D1" w:rsidRDefault="00B254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B58EF">
                      <w:rPr>
                        <w:rFonts w:asciiTheme="majorHAnsi" w:hAnsiTheme="majorHAnsi"/>
                        <w:sz w:val="20"/>
                        <w:szCs w:val="20"/>
                      </w:rPr>
                      <w:t>Lance G. Bryant</w:t>
                    </w:r>
                  </w:sdtContent>
                </w:sdt>
              </w:sdtContent>
            </w:sdt>
            <w:r w:rsidR="00001C04" w:rsidRPr="008426D1">
              <w:rPr>
                <w:rFonts w:asciiTheme="majorHAnsi" w:hAnsiTheme="majorHAnsi"/>
                <w:sz w:val="20"/>
                <w:szCs w:val="20"/>
              </w:rPr>
              <w:t xml:space="preserve"> </w:t>
            </w:r>
            <w:r w:rsidR="00DB58EF">
              <w:rPr>
                <w:rFonts w:asciiTheme="majorHAnsi" w:hAnsiTheme="majorHAnsi"/>
                <w:sz w:val="20"/>
                <w:szCs w:val="20"/>
              </w:rPr>
              <w:t xml:space="preserve">                                                     </w:t>
            </w:r>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10-08T00:00:00Z">
                  <w:dateFormat w:val="M/d/yyyy"/>
                  <w:lid w:val="en-US"/>
                  <w:storeMappedDataAs w:val="dateTime"/>
                  <w:calendar w:val="gregorian"/>
                </w:date>
              </w:sdtPr>
              <w:sdtEndPr/>
              <w:sdtContent>
                <w:r w:rsidR="00DB58EF">
                  <w:rPr>
                    <w:rFonts w:asciiTheme="majorHAnsi" w:hAnsiTheme="majorHAnsi"/>
                    <w:smallCaps/>
                    <w:sz w:val="20"/>
                    <w:szCs w:val="20"/>
                  </w:rPr>
                  <w:t>10/8/2021</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CFC5207" w:rsidR="00D66C39" w:rsidRDefault="00B254F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2408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1-10-08T00:00:00Z">
                    <w:dateFormat w:val="M/d/yyyy"/>
                    <w:lid w:val="en-US"/>
                    <w:storeMappedDataAs w:val="dateTime"/>
                    <w:calendar w:val="gregorian"/>
                  </w:date>
                </w:sdtPr>
                <w:sdtEndPr/>
                <w:sdtContent>
                  <w:tc>
                    <w:tcPr>
                      <w:tcW w:w="1350" w:type="dxa"/>
                      <w:vAlign w:val="bottom"/>
                    </w:tcPr>
                    <w:p w14:paraId="04444C0A" w14:textId="68406E19" w:rsidR="00D66C39" w:rsidRDefault="00B2408B" w:rsidP="000201EB">
                      <w:pPr>
                        <w:jc w:val="center"/>
                        <w:rPr>
                          <w:rFonts w:asciiTheme="majorHAnsi" w:hAnsiTheme="majorHAnsi"/>
                          <w:sz w:val="20"/>
                          <w:szCs w:val="20"/>
                        </w:rPr>
                      </w:pPr>
                      <w:r>
                        <w:rPr>
                          <w:rFonts w:asciiTheme="majorHAnsi" w:hAnsiTheme="majorHAnsi"/>
                          <w:sz w:val="20"/>
                          <w:szCs w:val="20"/>
                        </w:rPr>
                        <w:t>10/8/2021</w:t>
                      </w:r>
                    </w:p>
                  </w:tc>
                </w:sdtContent>
              </w:sdt>
            </w:tr>
            <w:tr w:rsidR="00D66C39" w14:paraId="375E61B2" w14:textId="77777777" w:rsidTr="000201EB">
              <w:trPr>
                <w:trHeight w:val="113"/>
              </w:trPr>
              <w:tc>
                <w:tcPr>
                  <w:tcW w:w="3685" w:type="dxa"/>
                  <w:vAlign w:val="bottom"/>
                </w:tcPr>
                <w:p w14:paraId="0201E3E2" w14:textId="2E4021EA" w:rsidR="00D66C39" w:rsidRPr="006B48AA" w:rsidRDefault="00B2408B"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254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7D6E075" w:rsidR="00D66C39" w:rsidRPr="008426D1" w:rsidRDefault="00B254F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319927305"/>
                        <w:placeholder>
                          <w:docPart w:val="B875A268B879417EAB80C86BDD248871"/>
                        </w:placeholder>
                      </w:sdtPr>
                      <w:sdtEndPr/>
                      <w:sdtContent>
                        <w:r w:rsidR="00CB3A81">
                          <w:rPr>
                            <w:rFonts w:asciiTheme="majorHAnsi" w:hAnsiTheme="majorHAnsi"/>
                            <w:sz w:val="20"/>
                            <w:szCs w:val="20"/>
                          </w:rPr>
                          <w:t>John Hershberger 10/1/2021</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254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9D525BF" w:rsidR="00D66C39" w:rsidRPr="008426D1" w:rsidRDefault="00B254F5" w:rsidP="00AD449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D449F">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04T00:00:00Z">
                  <w:dateFormat w:val="M/d/yyyy"/>
                  <w:lid w:val="en-US"/>
                  <w:storeMappedDataAs w:val="dateTime"/>
                  <w:calendar w:val="gregorian"/>
                </w:date>
              </w:sdtPr>
              <w:sdtEndPr/>
              <w:sdtContent>
                <w:r w:rsidR="00AD449F">
                  <w:rPr>
                    <w:rFonts w:asciiTheme="majorHAnsi" w:hAnsiTheme="majorHAnsi"/>
                    <w:smallCaps/>
                    <w:sz w:val="20"/>
                    <w:szCs w:val="20"/>
                  </w:rPr>
                  <w:t>10/4/2021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C9F563F" w:rsidR="00D66C39" w:rsidRPr="008426D1" w:rsidRDefault="00B254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160203601"/>
                        <w:placeholder>
                          <w:docPart w:val="29FBC3F044C5DB48B4FA910C730F253B"/>
                        </w:placeholder>
                      </w:sdtPr>
                      <w:sdtContent>
                        <w:r w:rsidR="007F7BC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7F7BC6">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254F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rPr>
          <w:color w:val="4F81BD" w:themeColor="accent1"/>
        </w:rPr>
      </w:sdtEndPr>
      <w:sdtContent>
        <w:p w14:paraId="76E25B1E" w14:textId="0F05E73B" w:rsidR="007D371A" w:rsidRPr="00FA2553" w:rsidRDefault="00E4052D" w:rsidP="007D371A">
          <w:pPr>
            <w:tabs>
              <w:tab w:val="left" w:pos="360"/>
              <w:tab w:val="left" w:pos="720"/>
            </w:tabs>
            <w:spacing w:after="0" w:line="240" w:lineRule="auto"/>
            <w:rPr>
              <w:rFonts w:asciiTheme="majorHAnsi" w:hAnsiTheme="majorHAnsi" w:cs="Arial"/>
              <w:color w:val="4F81BD" w:themeColor="accent1"/>
              <w:sz w:val="20"/>
              <w:szCs w:val="20"/>
              <w:lang w:val="fr-FR"/>
            </w:rPr>
          </w:pPr>
          <w:r w:rsidRPr="00FA2553">
            <w:rPr>
              <w:rFonts w:asciiTheme="majorHAnsi" w:hAnsiTheme="majorHAnsi" w:cs="Arial"/>
              <w:color w:val="4F81BD" w:themeColor="accent1"/>
              <w:sz w:val="20"/>
              <w:szCs w:val="20"/>
              <w:lang w:val="fr-FR"/>
            </w:rPr>
            <w:t>Lisa Rice</w:t>
          </w:r>
          <w:r w:rsidR="005D6B26" w:rsidRPr="00FA2553">
            <w:rPr>
              <w:rFonts w:asciiTheme="majorHAnsi" w:hAnsiTheme="majorHAnsi" w:cs="Arial"/>
              <w:color w:val="4F81BD" w:themeColor="accent1"/>
              <w:sz w:val="20"/>
              <w:szCs w:val="20"/>
              <w:lang w:val="fr-FR"/>
            </w:rPr>
            <w:t xml:space="preserve">, </w:t>
          </w:r>
          <w:hyperlink r:id="rId8" w:history="1">
            <w:r w:rsidR="005D6B26" w:rsidRPr="00FA2553">
              <w:rPr>
                <w:rStyle w:val="Hyperlink"/>
                <w:rFonts w:asciiTheme="majorHAnsi" w:hAnsiTheme="majorHAnsi" w:cs="Arial"/>
                <w:color w:val="4F81BD" w:themeColor="accent1"/>
                <w:sz w:val="20"/>
                <w:szCs w:val="20"/>
                <w:lang w:val="fr-FR"/>
              </w:rPr>
              <w:t>lrice@astate.edu</w:t>
            </w:r>
          </w:hyperlink>
          <w:r w:rsidR="005D6B26" w:rsidRPr="00FA2553">
            <w:rPr>
              <w:rFonts w:asciiTheme="majorHAnsi" w:hAnsiTheme="majorHAnsi" w:cs="Arial"/>
              <w:color w:val="4F81BD" w:themeColor="accent1"/>
              <w:sz w:val="20"/>
              <w:szCs w:val="20"/>
              <w:lang w:val="fr-FR"/>
            </w:rPr>
            <w:t xml:space="preserve">, </w:t>
          </w:r>
          <w:r w:rsidRPr="00FA2553">
            <w:rPr>
              <w:rFonts w:asciiTheme="majorHAnsi" w:hAnsiTheme="majorHAnsi" w:cs="Arial"/>
              <w:color w:val="4F81BD" w:themeColor="accent1"/>
              <w:sz w:val="20"/>
              <w:szCs w:val="20"/>
              <w:lang w:val="fr-FR"/>
            </w:rPr>
            <w:t>87</w:t>
          </w:r>
          <w:r w:rsidR="005D6B26" w:rsidRPr="00FA2553">
            <w:rPr>
              <w:rFonts w:asciiTheme="majorHAnsi" w:hAnsiTheme="majorHAnsi" w:cs="Arial"/>
              <w:color w:val="4F81BD" w:themeColor="accent1"/>
              <w:sz w:val="20"/>
              <w:szCs w:val="20"/>
              <w:lang w:val="fr-FR"/>
            </w:rPr>
            <w:t>0-680</w:t>
          </w:r>
          <w:r w:rsidRPr="00FA2553">
            <w:rPr>
              <w:rFonts w:asciiTheme="majorHAnsi" w:hAnsiTheme="majorHAnsi" w:cs="Arial"/>
              <w:color w:val="4F81BD" w:themeColor="accent1"/>
              <w:sz w:val="20"/>
              <w:szCs w:val="20"/>
              <w:lang w:val="fr-FR"/>
            </w:rPr>
            <w:t>-8124</w:t>
          </w:r>
        </w:p>
      </w:sdtContent>
    </w:sdt>
    <w:p w14:paraId="64CE72C1" w14:textId="77777777" w:rsidR="007D371A" w:rsidRPr="00FA2553" w:rsidRDefault="007D371A" w:rsidP="007D371A">
      <w:pPr>
        <w:tabs>
          <w:tab w:val="left" w:pos="360"/>
          <w:tab w:val="left" w:pos="720"/>
        </w:tabs>
        <w:spacing w:after="0" w:line="240" w:lineRule="auto"/>
        <w:rPr>
          <w:rFonts w:asciiTheme="majorHAnsi" w:hAnsiTheme="majorHAnsi" w:cs="Arial"/>
          <w:sz w:val="20"/>
          <w:szCs w:val="20"/>
          <w:lang w:val="fr-FR"/>
        </w:rPr>
      </w:pPr>
    </w:p>
    <w:p w14:paraId="774375AE" w14:textId="029B73D0" w:rsidR="00336EDB" w:rsidRPr="00FA2553" w:rsidRDefault="00336EDB" w:rsidP="00336EDB">
      <w:pPr>
        <w:tabs>
          <w:tab w:val="left" w:pos="360"/>
          <w:tab w:val="left" w:pos="720"/>
        </w:tabs>
        <w:spacing w:after="0" w:line="240" w:lineRule="auto"/>
        <w:rPr>
          <w:rFonts w:asciiTheme="majorHAnsi" w:hAnsiTheme="majorHAnsi" w:cs="Arial"/>
          <w:sz w:val="20"/>
          <w:szCs w:val="20"/>
          <w:lang w:val="fr-FR"/>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ascii="Cambria" w:hAnsi="Cambria"/>
          <w:color w:val="4F81BD" w:themeColor="accent1"/>
          <w:sz w:val="18"/>
        </w:rPr>
      </w:sdtEndPr>
      <w:sdtContent>
        <w:p w14:paraId="287F2FAB" w14:textId="77777777" w:rsidR="005E043C" w:rsidRDefault="00557B54" w:rsidP="00CB4B5A">
          <w:pPr>
            <w:tabs>
              <w:tab w:val="left" w:pos="360"/>
              <w:tab w:val="left" w:pos="720"/>
            </w:tabs>
            <w:spacing w:after="0" w:line="240" w:lineRule="auto"/>
            <w:rPr>
              <w:rStyle w:val="PlaceholderText"/>
              <w:rFonts w:ascii="Cambria" w:hAnsi="Cambria"/>
              <w:color w:val="4F81BD" w:themeColor="accent1"/>
              <w:sz w:val="20"/>
              <w:shd w:val="clear" w:color="auto" w:fill="D9D9D9" w:themeFill="background1" w:themeFillShade="D9"/>
            </w:rPr>
          </w:pPr>
          <w:r>
            <w:rPr>
              <w:rStyle w:val="PlaceholderText"/>
              <w:rFonts w:ascii="Cambria" w:hAnsi="Cambria"/>
              <w:color w:val="4F81BD" w:themeColor="accent1"/>
              <w:sz w:val="20"/>
              <w:shd w:val="clear" w:color="auto" w:fill="D9D9D9" w:themeFill="background1" w:themeFillShade="D9"/>
            </w:rPr>
            <w:t>Fall 202</w:t>
          </w:r>
          <w:r w:rsidR="00C20218">
            <w:rPr>
              <w:rStyle w:val="PlaceholderText"/>
              <w:rFonts w:ascii="Cambria" w:hAnsi="Cambria"/>
              <w:color w:val="4F81BD" w:themeColor="accent1"/>
              <w:sz w:val="20"/>
              <w:shd w:val="clear" w:color="auto" w:fill="D9D9D9" w:themeFill="background1" w:themeFillShade="D9"/>
            </w:rPr>
            <w:t>2</w:t>
          </w:r>
        </w:p>
        <w:p w14:paraId="6A6702AD" w14:textId="1274DE41" w:rsidR="003F2F3D" w:rsidRPr="00914159" w:rsidRDefault="00B254F5" w:rsidP="00CB4B5A">
          <w:pPr>
            <w:tabs>
              <w:tab w:val="left" w:pos="360"/>
              <w:tab w:val="left" w:pos="720"/>
            </w:tabs>
            <w:spacing w:after="0" w:line="240" w:lineRule="auto"/>
            <w:rPr>
              <w:rFonts w:ascii="Cambria" w:hAnsi="Cambria"/>
              <w:color w:val="4F81BD" w:themeColor="accent1"/>
              <w:sz w:val="2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C20218"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C20218" w:rsidRDefault="00C20218" w:rsidP="00C20218">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4FBC015" w:rsidR="00C20218" w:rsidRPr="00914159" w:rsidRDefault="00C20218" w:rsidP="00C20218">
            <w:pPr>
              <w:tabs>
                <w:tab w:val="left" w:pos="360"/>
                <w:tab w:val="left" w:pos="720"/>
              </w:tabs>
              <w:rPr>
                <w:rFonts w:asciiTheme="majorHAnsi" w:hAnsiTheme="majorHAnsi" w:cs="Arial"/>
                <w:b/>
                <w:color w:val="4F81BD" w:themeColor="accent1"/>
                <w:sz w:val="20"/>
                <w:szCs w:val="20"/>
              </w:rPr>
            </w:pPr>
          </w:p>
        </w:tc>
        <w:tc>
          <w:tcPr>
            <w:tcW w:w="2051" w:type="pct"/>
          </w:tcPr>
          <w:p w14:paraId="2B6B2A47" w14:textId="6543A714" w:rsidR="00C20218" w:rsidRPr="00914159" w:rsidRDefault="00C20218" w:rsidP="00C20218">
            <w:pPr>
              <w:tabs>
                <w:tab w:val="left" w:pos="360"/>
                <w:tab w:val="left" w:pos="720"/>
              </w:tabs>
              <w:rPr>
                <w:rFonts w:asciiTheme="majorHAnsi" w:hAnsiTheme="majorHAnsi" w:cs="Arial"/>
                <w:b/>
                <w:color w:val="4F81BD" w:themeColor="accent1"/>
                <w:sz w:val="20"/>
                <w:szCs w:val="20"/>
              </w:rPr>
            </w:pPr>
            <w:r w:rsidRPr="00914159">
              <w:rPr>
                <w:rFonts w:asciiTheme="majorHAnsi" w:hAnsiTheme="majorHAnsi" w:cs="Arial"/>
                <w:b/>
                <w:color w:val="4F81BD" w:themeColor="accent1"/>
                <w:sz w:val="20"/>
                <w:szCs w:val="20"/>
              </w:rPr>
              <w:t>MATH</w:t>
            </w:r>
          </w:p>
        </w:tc>
      </w:tr>
      <w:tr w:rsidR="00C20218" w14:paraId="2DBCFE90" w14:textId="77777777" w:rsidTr="009F04BB">
        <w:trPr>
          <w:trHeight w:val="703"/>
        </w:trPr>
        <w:tc>
          <w:tcPr>
            <w:tcW w:w="1089" w:type="pct"/>
            <w:shd w:val="clear" w:color="auto" w:fill="F2F2F2" w:themeFill="background1" w:themeFillShade="F2"/>
          </w:tcPr>
          <w:p w14:paraId="7FB6D400" w14:textId="4E17C680" w:rsidR="00C20218" w:rsidRDefault="00C20218" w:rsidP="00C20218">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904AD57" w:rsidR="00C20218" w:rsidRPr="00914159" w:rsidRDefault="00C20218" w:rsidP="00C20218">
            <w:pPr>
              <w:tabs>
                <w:tab w:val="left" w:pos="360"/>
                <w:tab w:val="left" w:pos="720"/>
              </w:tabs>
              <w:rPr>
                <w:rFonts w:asciiTheme="majorHAnsi" w:hAnsiTheme="majorHAnsi" w:cs="Arial"/>
                <w:b/>
                <w:color w:val="4F81BD" w:themeColor="accent1"/>
                <w:sz w:val="20"/>
                <w:szCs w:val="20"/>
              </w:rPr>
            </w:pPr>
          </w:p>
        </w:tc>
        <w:tc>
          <w:tcPr>
            <w:tcW w:w="2051" w:type="pct"/>
          </w:tcPr>
          <w:p w14:paraId="4C031803" w14:textId="5D1A904C" w:rsidR="00C20218" w:rsidRPr="00914159" w:rsidRDefault="00C20218" w:rsidP="00C20218">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3373</w:t>
            </w:r>
          </w:p>
        </w:tc>
      </w:tr>
      <w:tr w:rsidR="00C20218" w14:paraId="4869B7B6" w14:textId="77777777" w:rsidTr="009F04BB">
        <w:trPr>
          <w:trHeight w:val="703"/>
        </w:trPr>
        <w:tc>
          <w:tcPr>
            <w:tcW w:w="1089" w:type="pct"/>
            <w:shd w:val="clear" w:color="auto" w:fill="F2F2F2" w:themeFill="background1" w:themeFillShade="F2"/>
          </w:tcPr>
          <w:p w14:paraId="35F994A4" w14:textId="7F7B0CD2" w:rsidR="00C20218" w:rsidRDefault="00C20218" w:rsidP="00C20218">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37A8F90" w:rsidR="00C20218" w:rsidRPr="00914159" w:rsidRDefault="00C20218" w:rsidP="00C20218">
            <w:pPr>
              <w:tabs>
                <w:tab w:val="left" w:pos="360"/>
                <w:tab w:val="left" w:pos="720"/>
              </w:tabs>
              <w:rPr>
                <w:rFonts w:asciiTheme="majorHAnsi" w:hAnsiTheme="majorHAnsi" w:cs="Arial"/>
                <w:b/>
                <w:color w:val="4F81BD" w:themeColor="accent1"/>
                <w:sz w:val="20"/>
                <w:szCs w:val="20"/>
              </w:rPr>
            </w:pPr>
          </w:p>
        </w:tc>
        <w:tc>
          <w:tcPr>
            <w:tcW w:w="2051" w:type="pct"/>
          </w:tcPr>
          <w:p w14:paraId="262FA9C2" w14:textId="2C0CD19E" w:rsidR="002B52D9" w:rsidRDefault="002B52D9" w:rsidP="00C20218">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Full Title: Mathematics for Secondary Teachers</w:t>
            </w:r>
          </w:p>
          <w:p w14:paraId="5D0FA17F" w14:textId="1F1C9292" w:rsidR="00C20218" w:rsidRDefault="002B52D9" w:rsidP="00C20218">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 xml:space="preserve">Short Title: </w:t>
            </w:r>
            <w:r w:rsidR="00D6472D">
              <w:rPr>
                <w:rFonts w:asciiTheme="majorHAnsi" w:hAnsiTheme="majorHAnsi" w:cs="Arial"/>
                <w:b/>
                <w:color w:val="4F81BD" w:themeColor="accent1"/>
                <w:sz w:val="20"/>
                <w:szCs w:val="20"/>
              </w:rPr>
              <w:t>Math</w:t>
            </w:r>
            <w:r w:rsidR="00C20218" w:rsidRPr="00914159">
              <w:rPr>
                <w:rFonts w:asciiTheme="majorHAnsi" w:hAnsiTheme="majorHAnsi" w:cs="Arial"/>
                <w:b/>
                <w:color w:val="4F81BD" w:themeColor="accent1"/>
                <w:sz w:val="20"/>
                <w:szCs w:val="20"/>
              </w:rPr>
              <w:t xml:space="preserve"> for Secondary Teachers</w:t>
            </w:r>
          </w:p>
          <w:p w14:paraId="147E32A6" w14:textId="770028C2" w:rsidR="002B52D9" w:rsidRPr="00914159" w:rsidRDefault="002B52D9" w:rsidP="00C20218">
            <w:pPr>
              <w:tabs>
                <w:tab w:val="left" w:pos="360"/>
                <w:tab w:val="left" w:pos="720"/>
              </w:tabs>
              <w:rPr>
                <w:rFonts w:asciiTheme="majorHAnsi" w:hAnsiTheme="majorHAnsi" w:cs="Arial"/>
                <w:b/>
                <w:color w:val="4F81BD" w:themeColor="accent1"/>
                <w:sz w:val="20"/>
                <w:szCs w:val="20"/>
              </w:rPr>
            </w:pPr>
          </w:p>
        </w:tc>
      </w:tr>
      <w:tr w:rsidR="00C20218" w14:paraId="1837C00B" w14:textId="77777777" w:rsidTr="009F04BB">
        <w:trPr>
          <w:trHeight w:val="703"/>
        </w:trPr>
        <w:tc>
          <w:tcPr>
            <w:tcW w:w="1089" w:type="pct"/>
            <w:shd w:val="clear" w:color="auto" w:fill="F2F2F2" w:themeFill="background1" w:themeFillShade="F2"/>
          </w:tcPr>
          <w:p w14:paraId="0E1F9218" w14:textId="5045C5A6" w:rsidR="00C20218" w:rsidRDefault="00C20218" w:rsidP="00C20218">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6FE2608D" w:rsidR="00C20218" w:rsidRPr="00914159" w:rsidRDefault="00C20218" w:rsidP="00C20218">
            <w:pPr>
              <w:tabs>
                <w:tab w:val="left" w:pos="360"/>
                <w:tab w:val="left" w:pos="720"/>
              </w:tabs>
              <w:rPr>
                <w:rFonts w:asciiTheme="majorHAnsi" w:hAnsiTheme="majorHAnsi" w:cs="Arial"/>
                <w:b/>
                <w:color w:val="4F81BD" w:themeColor="accent1"/>
                <w:sz w:val="20"/>
                <w:szCs w:val="20"/>
              </w:rPr>
            </w:pPr>
          </w:p>
        </w:tc>
        <w:tc>
          <w:tcPr>
            <w:tcW w:w="2051" w:type="pct"/>
          </w:tcPr>
          <w:p w14:paraId="2FB04444" w14:textId="37010600" w:rsidR="00C20218" w:rsidRPr="00914159" w:rsidRDefault="00C20218" w:rsidP="00C20218">
            <w:pPr>
              <w:tabs>
                <w:tab w:val="left" w:pos="360"/>
                <w:tab w:val="left" w:pos="720"/>
              </w:tabs>
              <w:rPr>
                <w:rFonts w:asciiTheme="majorHAnsi" w:hAnsiTheme="majorHAnsi" w:cs="Arial"/>
                <w:b/>
                <w:color w:val="4F81BD" w:themeColor="accent1"/>
                <w:sz w:val="20"/>
                <w:szCs w:val="20"/>
              </w:rPr>
            </w:pPr>
            <w:r w:rsidRPr="00914159">
              <w:rPr>
                <w:rFonts w:asciiTheme="majorHAnsi" w:hAnsiTheme="majorHAnsi" w:cs="Arial"/>
                <w:b/>
                <w:color w:val="4F81BD" w:themeColor="accent1"/>
                <w:sz w:val="20"/>
                <w:szCs w:val="20"/>
              </w:rPr>
              <w:t xml:space="preserve">Mathematics at the secondary level from an advanced perspective.  Functions including polynomial and transcendental; geometry and measurement; probability and statistics; number systems.  Course may not be used to satisfy a general education mathematics requirement.  </w:t>
            </w:r>
            <w:r w:rsidR="002B52D9">
              <w:rPr>
                <w:rFonts w:asciiTheme="majorHAnsi" w:hAnsiTheme="majorHAnsi" w:cs="Arial"/>
                <w:b/>
                <w:color w:val="4F81BD" w:themeColor="accent1"/>
                <w:sz w:val="20"/>
                <w:szCs w:val="20"/>
              </w:rPr>
              <w:t xml:space="preserve">Must be admitted to the Teacher Education Program. </w:t>
            </w:r>
            <w:r w:rsidRPr="00914159">
              <w:rPr>
                <w:rFonts w:asciiTheme="majorHAnsi" w:hAnsiTheme="majorHAnsi" w:cs="Arial"/>
                <w:b/>
                <w:color w:val="4F81BD" w:themeColor="accent1"/>
                <w:sz w:val="20"/>
                <w:szCs w:val="20"/>
              </w:rPr>
              <w:t>For secondary mathematics education majors only.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77503C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FE9B80" w:rsidR="00391206" w:rsidRPr="008426D1" w:rsidRDefault="00B254F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1792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61792F">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07DF993" w:rsidR="00A966C5" w:rsidRPr="00914159" w:rsidRDefault="00B254F5" w:rsidP="00391206">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dtPr>
        <w:sdtEndPr>
          <w:rPr>
            <w:color w:val="4F81BD" w:themeColor="accent1"/>
          </w:rPr>
        </w:sdtEndPr>
        <w:sdtContent>
          <w:r w:rsidR="00BF2A48" w:rsidRPr="00914159">
            <w:rPr>
              <w:rFonts w:asciiTheme="majorHAnsi" w:hAnsiTheme="majorHAnsi" w:cs="Arial"/>
              <w:color w:val="4F81BD" w:themeColor="accent1"/>
              <w:sz w:val="20"/>
              <w:szCs w:val="20"/>
            </w:rPr>
            <w:t xml:space="preserve">MATH 2214 with a C or better AND admission to the Teacher Education Program.  Department approval required.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7A8B40BC" w14:textId="4DFE5EA3" w:rsidR="00EB11B7" w:rsidRPr="00914159" w:rsidRDefault="00EB11B7" w:rsidP="00391206">
          <w:pPr>
            <w:pStyle w:val="ListParagraph"/>
            <w:tabs>
              <w:tab w:val="left" w:pos="360"/>
              <w:tab w:val="left" w:pos="720"/>
            </w:tabs>
            <w:spacing w:after="0" w:line="240" w:lineRule="auto"/>
            <w:ind w:left="2160"/>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MATH 2214 is Calculus II.  The content covered in the course will explore topics </w:t>
          </w:r>
          <w:r w:rsidR="00914159">
            <w:rPr>
              <w:rFonts w:asciiTheme="majorHAnsi" w:hAnsiTheme="majorHAnsi" w:cs="Arial"/>
              <w:color w:val="4F81BD" w:themeColor="accent1"/>
              <w:sz w:val="20"/>
              <w:szCs w:val="20"/>
            </w:rPr>
            <w:t>foundational for Calculus II</w:t>
          </w:r>
          <w:r w:rsidRPr="00914159">
            <w:rPr>
              <w:rFonts w:asciiTheme="majorHAnsi" w:hAnsiTheme="majorHAnsi" w:cs="Arial"/>
              <w:color w:val="4F81BD" w:themeColor="accent1"/>
              <w:sz w:val="20"/>
              <w:szCs w:val="20"/>
            </w:rPr>
            <w:t xml:space="preserve">, such as derivatives and integrals.  </w:t>
          </w:r>
        </w:p>
        <w:p w14:paraId="742D12DD" w14:textId="520DE807" w:rsidR="00C002F9" w:rsidRPr="008426D1" w:rsidRDefault="00B254F5"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6D56C5C" w:rsidR="00391206" w:rsidRPr="008426D1" w:rsidRDefault="00B254F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73B3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62BF3E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73B3F">
            <w:rPr>
              <w:rFonts w:asciiTheme="majorHAnsi" w:hAnsiTheme="majorHAnsi" w:cs="Arial"/>
              <w:sz w:val="20"/>
              <w:szCs w:val="20"/>
            </w:rPr>
            <w:t>BSE Mathematics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86DE35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85BAF">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4F81BD" w:themeColor="accent1"/>
        </w:rPr>
      </w:sdtEndPr>
      <w:sdtContent>
        <w:p w14:paraId="7D6B904E" w14:textId="72A21229" w:rsidR="00C002F9" w:rsidRPr="00914159" w:rsidRDefault="00C256C1" w:rsidP="00C002F9">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Course to be offered each fall semester </w:t>
          </w:r>
          <w:r w:rsidR="00914159">
            <w:rPr>
              <w:rFonts w:asciiTheme="majorHAnsi" w:hAnsiTheme="majorHAnsi" w:cs="Arial"/>
              <w:color w:val="4F81BD" w:themeColor="accent1"/>
              <w:sz w:val="20"/>
              <w:szCs w:val="20"/>
            </w:rPr>
            <w:t>of</w:t>
          </w:r>
          <w:r w:rsidRPr="00914159">
            <w:rPr>
              <w:rFonts w:asciiTheme="majorHAnsi" w:hAnsiTheme="majorHAnsi" w:cs="Arial"/>
              <w:color w:val="4F81BD" w:themeColor="accent1"/>
              <w:sz w:val="20"/>
              <w:szCs w:val="20"/>
            </w:rPr>
            <w:t xml:space="preserve"> every</w:t>
          </w:r>
          <w:r w:rsidR="00914159">
            <w:rPr>
              <w:rFonts w:asciiTheme="majorHAnsi" w:hAnsiTheme="majorHAnsi" w:cs="Arial"/>
              <w:color w:val="4F81BD" w:themeColor="accent1"/>
              <w:sz w:val="20"/>
              <w:szCs w:val="20"/>
            </w:rPr>
            <w:t xml:space="preserve"> academic</w:t>
          </w:r>
          <w:r w:rsidRPr="00914159">
            <w:rPr>
              <w:rFonts w:asciiTheme="majorHAnsi" w:hAnsiTheme="majorHAnsi" w:cs="Arial"/>
              <w:color w:val="4F81BD" w:themeColor="accent1"/>
              <w:sz w:val="20"/>
              <w:szCs w:val="20"/>
            </w:rPr>
            <w:t xml:space="preserve"> year.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54210D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256C1">
        <w:rPr>
          <w:rFonts w:asciiTheme="majorHAnsi" w:hAnsiTheme="majorHAnsi" w:cs="Arial"/>
          <w:b/>
          <w:sz w:val="20"/>
          <w:szCs w:val="20"/>
        </w:rPr>
        <w:t xml:space="preserve"> </w:t>
      </w:r>
      <w:r w:rsidR="00C44C5E" w:rsidRPr="00914159">
        <w:rPr>
          <w:rFonts w:asciiTheme="majorHAnsi" w:hAnsiTheme="majorHAnsi" w:cs="Arial"/>
          <w:b/>
          <w:color w:val="4F81BD" w:themeColor="accent1"/>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F0B8A59" w:rsidR="00AF68E8" w:rsidRPr="008426D1" w:rsidRDefault="00C256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will be 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71DC9E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256C1">
        <w:rPr>
          <w:rFonts w:asciiTheme="majorHAnsi" w:hAnsiTheme="majorHAnsi" w:cs="Arial"/>
          <w:b/>
          <w:sz w:val="20"/>
          <w:szCs w:val="20"/>
        </w:rPr>
        <w:t xml:space="preserve"> </w:t>
      </w:r>
      <w:r w:rsidR="00C44C5E" w:rsidRPr="00914159">
        <w:rPr>
          <w:rFonts w:asciiTheme="majorHAnsi" w:hAnsiTheme="majorHAnsi" w:cs="Arial"/>
          <w:b/>
          <w:color w:val="4F81BD" w:themeColor="accent1"/>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163C321" w:rsidR="001E288B" w:rsidRDefault="00C256C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DDCD0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256C1" w:rsidRPr="00914159">
            <w:rPr>
              <w:b/>
              <w:color w:val="4F81BD" w:themeColor="accent1"/>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61485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256C1" w:rsidRPr="00914159">
            <w:rPr>
              <w:b/>
              <w:color w:val="4F81BD" w:themeColor="accent1"/>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610C00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426FD" w:rsidRPr="00914159">
            <w:rPr>
              <w:b/>
              <w:color w:val="4F81BD" w:themeColor="accent1"/>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03D622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color w:val="4F81BD" w:themeColor="accent1"/>
          </w:rPr>
          <w:alias w:val="Select Yes / No"/>
          <w:tag w:val="Select Yes / No"/>
          <w:id w:val="1313608607"/>
        </w:sdtPr>
        <w:sdtEndPr/>
        <w:sdtContent>
          <w:r w:rsidR="00E54D5E" w:rsidRPr="00914159">
            <w:rPr>
              <w:b/>
              <w:color w:val="4F81BD" w:themeColor="accent1"/>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CDE828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F281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5C5E1A2" w14:textId="082772DF" w:rsidR="00DF79F8" w:rsidRPr="00914159" w:rsidRDefault="006331B0"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 </w:t>
          </w:r>
          <w:r w:rsidR="00A446E2" w:rsidRPr="00914159">
            <w:rPr>
              <w:rFonts w:asciiTheme="majorHAnsi" w:hAnsiTheme="majorHAnsi" w:cs="Arial"/>
              <w:color w:val="4F81BD" w:themeColor="accent1"/>
              <w:sz w:val="20"/>
              <w:szCs w:val="20"/>
            </w:rPr>
            <w:t xml:space="preserve">Number Systems </w:t>
          </w:r>
        </w:p>
        <w:p w14:paraId="6DC5E49E" w14:textId="0C7F89AF"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2: </w:t>
          </w:r>
          <w:r w:rsidR="00A446E2" w:rsidRPr="00914159">
            <w:rPr>
              <w:rFonts w:asciiTheme="majorHAnsi" w:hAnsiTheme="majorHAnsi" w:cs="Arial"/>
              <w:color w:val="4F81BD" w:themeColor="accent1"/>
              <w:sz w:val="20"/>
              <w:szCs w:val="20"/>
            </w:rPr>
            <w:t xml:space="preserve">Operations in Number Systems </w:t>
          </w:r>
        </w:p>
        <w:p w14:paraId="4EFC14E0" w14:textId="53C306E1"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3: </w:t>
          </w:r>
          <w:r w:rsidR="00A446E2" w:rsidRPr="00914159">
            <w:rPr>
              <w:rFonts w:asciiTheme="majorHAnsi" w:hAnsiTheme="majorHAnsi" w:cs="Arial"/>
              <w:color w:val="4F81BD" w:themeColor="accent1"/>
              <w:sz w:val="20"/>
              <w:szCs w:val="20"/>
            </w:rPr>
            <w:t xml:space="preserve">Functions and </w:t>
          </w:r>
          <w:r w:rsidRPr="00914159">
            <w:rPr>
              <w:rFonts w:asciiTheme="majorHAnsi" w:hAnsiTheme="majorHAnsi" w:cs="Arial"/>
              <w:color w:val="4F81BD" w:themeColor="accent1"/>
              <w:sz w:val="20"/>
              <w:szCs w:val="20"/>
            </w:rPr>
            <w:t>Lines in the Plane</w:t>
          </w:r>
        </w:p>
        <w:p w14:paraId="51006275" w14:textId="13D1B98C"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4: </w:t>
          </w:r>
          <w:r w:rsidR="00A446E2" w:rsidRPr="00914159">
            <w:rPr>
              <w:rFonts w:asciiTheme="majorHAnsi" w:hAnsiTheme="majorHAnsi" w:cs="Arial"/>
              <w:color w:val="4F81BD" w:themeColor="accent1"/>
              <w:sz w:val="20"/>
              <w:szCs w:val="20"/>
            </w:rPr>
            <w:t>Functions, including exponential, logarithmic, and those defined for complex numbers</w:t>
          </w:r>
        </w:p>
        <w:p w14:paraId="3BBDC78C" w14:textId="79EEDDF1" w:rsidR="00D32A04" w:rsidRPr="00914159" w:rsidRDefault="00D32A04"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5: </w:t>
          </w:r>
          <w:r w:rsidR="00A446E2" w:rsidRPr="00914159">
            <w:rPr>
              <w:rFonts w:asciiTheme="majorHAnsi" w:hAnsiTheme="majorHAnsi" w:cs="Arial"/>
              <w:color w:val="4F81BD" w:themeColor="accent1"/>
              <w:sz w:val="20"/>
              <w:szCs w:val="20"/>
            </w:rPr>
            <w:t>Quadratic Polynomials</w:t>
          </w:r>
        </w:p>
        <w:p w14:paraId="4D5182CC" w14:textId="16F9F0F4"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W</w:t>
          </w:r>
          <w:r w:rsidR="00D32A04" w:rsidRPr="00914159">
            <w:rPr>
              <w:rFonts w:asciiTheme="majorHAnsi" w:hAnsiTheme="majorHAnsi" w:cs="Arial"/>
              <w:color w:val="4F81BD" w:themeColor="accent1"/>
              <w:sz w:val="20"/>
              <w:szCs w:val="20"/>
            </w:rPr>
            <w:t>eek 6</w:t>
          </w:r>
          <w:r w:rsidRPr="00914159">
            <w:rPr>
              <w:rFonts w:asciiTheme="majorHAnsi" w:hAnsiTheme="majorHAnsi" w:cs="Arial"/>
              <w:color w:val="4F81BD" w:themeColor="accent1"/>
              <w:sz w:val="20"/>
              <w:szCs w:val="20"/>
            </w:rPr>
            <w:t xml:space="preserve">: </w:t>
          </w:r>
          <w:r w:rsidR="00A446E2" w:rsidRPr="00914159">
            <w:rPr>
              <w:rFonts w:asciiTheme="majorHAnsi" w:hAnsiTheme="majorHAnsi" w:cs="Arial"/>
              <w:color w:val="4F81BD" w:themeColor="accent1"/>
              <w:sz w:val="20"/>
              <w:szCs w:val="20"/>
            </w:rPr>
            <w:t>Higher Degree Polynomials</w:t>
          </w:r>
        </w:p>
        <w:p w14:paraId="15EE6BF9" w14:textId="1E0704DC"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w:t>
          </w:r>
          <w:r w:rsidR="00D32A04" w:rsidRPr="00914159">
            <w:rPr>
              <w:rFonts w:asciiTheme="majorHAnsi" w:hAnsiTheme="majorHAnsi" w:cs="Arial"/>
              <w:color w:val="4F81BD" w:themeColor="accent1"/>
              <w:sz w:val="20"/>
              <w:szCs w:val="20"/>
            </w:rPr>
            <w:t>7</w:t>
          </w:r>
          <w:r w:rsidRPr="00914159">
            <w:rPr>
              <w:rFonts w:asciiTheme="majorHAnsi" w:hAnsiTheme="majorHAnsi" w:cs="Arial"/>
              <w:color w:val="4F81BD" w:themeColor="accent1"/>
              <w:sz w:val="20"/>
              <w:szCs w:val="20"/>
            </w:rPr>
            <w:t xml:space="preserve">: </w:t>
          </w:r>
          <w:r w:rsidR="00A446E2" w:rsidRPr="00914159">
            <w:rPr>
              <w:rFonts w:asciiTheme="majorHAnsi" w:hAnsiTheme="majorHAnsi" w:cs="Arial"/>
              <w:color w:val="4F81BD" w:themeColor="accent1"/>
              <w:sz w:val="20"/>
              <w:szCs w:val="20"/>
            </w:rPr>
            <w:t>Trigonometry</w:t>
          </w:r>
        </w:p>
        <w:p w14:paraId="08261C07" w14:textId="347EA6F6" w:rsidR="00DF79F8" w:rsidRPr="00914159" w:rsidRDefault="00DF79F8"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We</w:t>
          </w:r>
          <w:r w:rsidR="00D32A04" w:rsidRPr="00914159">
            <w:rPr>
              <w:rFonts w:asciiTheme="majorHAnsi" w:hAnsiTheme="majorHAnsi" w:cs="Arial"/>
              <w:color w:val="4F81BD" w:themeColor="accent1"/>
              <w:sz w:val="20"/>
              <w:szCs w:val="20"/>
            </w:rPr>
            <w:t>ek 8</w:t>
          </w:r>
          <w:r w:rsidRPr="00914159">
            <w:rPr>
              <w:rFonts w:asciiTheme="majorHAnsi" w:hAnsiTheme="majorHAnsi" w:cs="Arial"/>
              <w:color w:val="4F81BD" w:themeColor="accent1"/>
              <w:sz w:val="20"/>
              <w:szCs w:val="20"/>
            </w:rPr>
            <w:t xml:space="preserve">: </w:t>
          </w:r>
          <w:r w:rsidR="00A446E2" w:rsidRPr="00914159">
            <w:rPr>
              <w:rFonts w:asciiTheme="majorHAnsi" w:hAnsiTheme="majorHAnsi" w:cs="Arial"/>
              <w:color w:val="4F81BD" w:themeColor="accent1"/>
              <w:sz w:val="20"/>
              <w:szCs w:val="20"/>
            </w:rPr>
            <w:t>Trigonometry and Hyperbolic Trigonometry</w:t>
          </w:r>
        </w:p>
        <w:p w14:paraId="1684FD4E" w14:textId="075D651B" w:rsidR="00D32A04" w:rsidRPr="00914159" w:rsidRDefault="00D32A04"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9: </w:t>
          </w:r>
          <w:r w:rsidR="00A446E2" w:rsidRPr="00914159">
            <w:rPr>
              <w:rFonts w:asciiTheme="majorHAnsi" w:hAnsiTheme="majorHAnsi" w:cs="Arial"/>
              <w:color w:val="4F81BD" w:themeColor="accent1"/>
              <w:sz w:val="20"/>
              <w:szCs w:val="20"/>
            </w:rPr>
            <w:t>Measurement</w:t>
          </w:r>
        </w:p>
        <w:p w14:paraId="7DF239A4" w14:textId="021165CE" w:rsidR="00D32A04" w:rsidRPr="00914159" w:rsidRDefault="00D32A04"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10: </w:t>
          </w:r>
          <w:r w:rsidR="00B0747E" w:rsidRPr="00914159">
            <w:rPr>
              <w:rFonts w:asciiTheme="majorHAnsi" w:hAnsiTheme="majorHAnsi" w:cs="Arial"/>
              <w:color w:val="4F81BD" w:themeColor="accent1"/>
              <w:sz w:val="20"/>
              <w:szCs w:val="20"/>
            </w:rPr>
            <w:t>Measurement</w:t>
          </w:r>
        </w:p>
        <w:p w14:paraId="0B21E77A" w14:textId="63424244" w:rsidR="00D32A04" w:rsidRPr="00914159" w:rsidRDefault="00D32A04"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11: </w:t>
          </w:r>
          <w:r w:rsidR="00A446E2" w:rsidRPr="00914159">
            <w:rPr>
              <w:rFonts w:asciiTheme="majorHAnsi" w:hAnsiTheme="majorHAnsi" w:cs="Arial"/>
              <w:color w:val="4F81BD" w:themeColor="accent1"/>
              <w:sz w:val="20"/>
              <w:szCs w:val="20"/>
            </w:rPr>
            <w:t>Geometry</w:t>
          </w:r>
        </w:p>
        <w:p w14:paraId="7B807F4D" w14:textId="60AA10CF" w:rsidR="00D32A04" w:rsidRPr="00914159" w:rsidRDefault="00D32A04" w:rsidP="00EB0859">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12: </w:t>
          </w:r>
          <w:r w:rsidR="00EB0859" w:rsidRPr="00914159">
            <w:rPr>
              <w:rFonts w:asciiTheme="majorHAnsi" w:hAnsiTheme="majorHAnsi" w:cs="Arial"/>
              <w:color w:val="4F81BD" w:themeColor="accent1"/>
              <w:sz w:val="20"/>
              <w:szCs w:val="20"/>
            </w:rPr>
            <w:t>Geometry</w:t>
          </w:r>
        </w:p>
        <w:p w14:paraId="4DDE141A" w14:textId="240EAE8F" w:rsidR="00D32A04" w:rsidRPr="00914159" w:rsidRDefault="00D32A04"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13: </w:t>
          </w:r>
          <w:r w:rsidR="00A446E2" w:rsidRPr="00914159">
            <w:rPr>
              <w:rFonts w:asciiTheme="majorHAnsi" w:hAnsiTheme="majorHAnsi" w:cs="Arial"/>
              <w:color w:val="4F81BD" w:themeColor="accent1"/>
              <w:sz w:val="20"/>
              <w:szCs w:val="20"/>
            </w:rPr>
            <w:t>Probability</w:t>
          </w:r>
        </w:p>
        <w:p w14:paraId="690E0C32" w14:textId="0534D55E" w:rsidR="00DB4302" w:rsidRPr="00914159" w:rsidRDefault="00DB4302"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lastRenderedPageBreak/>
            <w:t xml:space="preserve">Week 14: </w:t>
          </w:r>
          <w:r w:rsidR="00EB0859" w:rsidRPr="00914159">
            <w:rPr>
              <w:rFonts w:asciiTheme="majorHAnsi" w:hAnsiTheme="majorHAnsi" w:cs="Arial"/>
              <w:color w:val="4F81BD" w:themeColor="accent1"/>
              <w:sz w:val="20"/>
              <w:szCs w:val="20"/>
            </w:rPr>
            <w:t>Probability</w:t>
          </w:r>
        </w:p>
        <w:p w14:paraId="7C1FBD81" w14:textId="53EC4873" w:rsidR="00DB4302" w:rsidRPr="00914159" w:rsidRDefault="00DB4302"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 xml:space="preserve">Week 15: </w:t>
          </w:r>
          <w:r w:rsidR="00EB0859" w:rsidRPr="00914159">
            <w:rPr>
              <w:rFonts w:asciiTheme="majorHAnsi" w:hAnsiTheme="majorHAnsi" w:cs="Arial"/>
              <w:color w:val="4F81BD" w:themeColor="accent1"/>
              <w:sz w:val="20"/>
              <w:szCs w:val="20"/>
            </w:rPr>
            <w:t>Statistics</w:t>
          </w:r>
        </w:p>
        <w:p w14:paraId="4C36B818" w14:textId="6794AA2E" w:rsidR="00A966C5" w:rsidRPr="008426D1" w:rsidRDefault="00B254F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A40CAE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3BDF">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FA2553" w:rsidRDefault="00A966C5" w:rsidP="00C44C5E">
      <w:pPr>
        <w:tabs>
          <w:tab w:val="left" w:pos="360"/>
          <w:tab w:val="left" w:pos="720"/>
        </w:tabs>
        <w:spacing w:after="0" w:line="240" w:lineRule="auto"/>
        <w:rPr>
          <w:rFonts w:asciiTheme="majorHAnsi" w:hAnsiTheme="majorHAnsi" w:cs="Arial"/>
          <w:sz w:val="20"/>
          <w:szCs w:val="20"/>
          <w:lang w:val="fr-FR"/>
        </w:rPr>
      </w:pPr>
      <w:r w:rsidRPr="00FA2553">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EndPr>
        <w:rPr>
          <w:color w:val="4F81BD" w:themeColor="accent1"/>
        </w:rPr>
      </w:sdtEndPr>
      <w:sdtContent>
        <w:p w14:paraId="0A9CC22B" w14:textId="3BDFCBCD" w:rsidR="00A966C5" w:rsidRPr="00914159" w:rsidRDefault="00A6778C"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Computer Lab: Geogebra software (free, web-based), Geometer’s Sketchpad, Desmos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764A59" w:rsidR="00A966C5" w:rsidRPr="008426D1" w:rsidRDefault="005176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Resources are currently available in lab.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F7DAA6" w:rsidR="00A966C5" w:rsidRPr="00914159" w:rsidRDefault="00A966C5" w:rsidP="00A966C5">
      <w:pPr>
        <w:tabs>
          <w:tab w:val="left" w:pos="360"/>
          <w:tab w:val="left" w:pos="720"/>
        </w:tabs>
        <w:spacing w:after="0" w:line="240" w:lineRule="auto"/>
        <w:rPr>
          <w:rFonts w:asciiTheme="majorHAnsi" w:hAnsiTheme="majorHAnsi" w:cs="Arial"/>
          <w:color w:val="4F81BD" w:themeColor="accent1"/>
          <w:sz w:val="20"/>
          <w:szCs w:val="20"/>
        </w:rPr>
      </w:pPr>
      <w:r w:rsidRPr="00914159">
        <w:rPr>
          <w:rFonts w:asciiTheme="majorHAnsi" w:hAnsiTheme="majorHAnsi" w:cs="Arial"/>
          <w:color w:val="4F81BD" w:themeColor="accent1"/>
          <w:sz w:val="20"/>
          <w:szCs w:val="20"/>
        </w:rPr>
        <w:tab/>
      </w:r>
      <w:r w:rsidRPr="00914159">
        <w:rPr>
          <w:rFonts w:asciiTheme="majorHAnsi" w:hAnsiTheme="majorHAnsi" w:cs="Arial"/>
          <w:color w:val="4F81BD" w:themeColor="accent1"/>
          <w:sz w:val="20"/>
          <w:szCs w:val="20"/>
        </w:rPr>
        <w:tab/>
      </w:r>
      <w:sdt>
        <w:sdtPr>
          <w:rPr>
            <w:rFonts w:asciiTheme="majorHAnsi" w:hAnsiTheme="majorHAnsi" w:cs="Arial"/>
            <w:color w:val="4F81BD" w:themeColor="accent1"/>
            <w:sz w:val="20"/>
            <w:szCs w:val="20"/>
          </w:rPr>
          <w:id w:val="1646383678"/>
        </w:sdtPr>
        <w:sdtEndPr/>
        <w:sdtContent>
          <w:r w:rsidR="00517664" w:rsidRPr="00914159">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E1F40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17664" w:rsidRPr="00914159">
            <w:rPr>
              <w:b/>
              <w:color w:val="4F81BD" w:themeColor="accent1"/>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254F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2776F2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F2A48" w:rsidRPr="00914159">
            <w:rPr>
              <w:rFonts w:asciiTheme="majorHAnsi" w:hAnsiTheme="majorHAnsi" w:cs="Arial"/>
              <w:color w:val="4F81BD" w:themeColor="accent1"/>
              <w:sz w:val="20"/>
              <w:szCs w:val="20"/>
            </w:rPr>
            <w:t xml:space="preserve">Currently, in the BSE program there are no courses related to deepening the mathematical knowledge of students who are preparing to be 7-12 mathematics teachers specific to the mathematics they are expected to teach.  This course will give students a deeper perspective of the mathematics they will teach at the 7-12 level by exploring the underlying mathematical </w:t>
          </w:r>
          <w:r w:rsidR="00055863" w:rsidRPr="00914159">
            <w:rPr>
              <w:rFonts w:asciiTheme="majorHAnsi" w:hAnsiTheme="majorHAnsi" w:cs="Arial"/>
              <w:color w:val="4F81BD" w:themeColor="accent1"/>
              <w:sz w:val="20"/>
              <w:szCs w:val="20"/>
            </w:rPr>
            <w:t>concepts</w:t>
          </w:r>
          <w:r w:rsidR="00BF2A48" w:rsidRPr="00914159">
            <w:rPr>
              <w:rFonts w:asciiTheme="majorHAnsi" w:hAnsiTheme="majorHAnsi" w:cs="Arial"/>
              <w:color w:val="4F81BD" w:themeColor="accent1"/>
              <w:sz w:val="20"/>
              <w:szCs w:val="20"/>
            </w:rPr>
            <w:t xml:space="preserve">, connections, and </w:t>
          </w:r>
          <w:r w:rsidR="00055863" w:rsidRPr="00914159">
            <w:rPr>
              <w:rFonts w:asciiTheme="majorHAnsi" w:hAnsiTheme="majorHAnsi" w:cs="Arial"/>
              <w:color w:val="4F81BD" w:themeColor="accent1"/>
              <w:sz w:val="20"/>
              <w:szCs w:val="20"/>
            </w:rPr>
            <w:t>procedures</w:t>
          </w:r>
          <w:r w:rsidR="00BF2A48" w:rsidRPr="00914159">
            <w:rPr>
              <w:rFonts w:asciiTheme="majorHAnsi" w:hAnsiTheme="majorHAnsi" w:cs="Arial"/>
              <w:color w:val="4F81BD" w:themeColor="accent1"/>
              <w:sz w:val="20"/>
              <w:szCs w:val="20"/>
            </w:rPr>
            <w:t xml:space="preserve">.  </w:t>
          </w:r>
          <w:r w:rsidR="00FB457F" w:rsidRPr="00914159">
            <w:rPr>
              <w:rFonts w:asciiTheme="majorHAnsi" w:hAnsiTheme="majorHAnsi" w:cs="Arial"/>
              <w:color w:val="4F81BD" w:themeColor="accent1"/>
              <w:sz w:val="20"/>
              <w:szCs w:val="20"/>
            </w:rPr>
            <w:t xml:space="preserve">This course will give students a foundation to build mathematics lessons and assessments in other courses, such as </w:t>
          </w:r>
          <w:r w:rsidR="00541B17" w:rsidRPr="00914159">
            <w:rPr>
              <w:rFonts w:asciiTheme="majorHAnsi" w:hAnsiTheme="majorHAnsi" w:cs="Arial"/>
              <w:color w:val="4F81BD" w:themeColor="accent1"/>
              <w:sz w:val="20"/>
              <w:szCs w:val="20"/>
            </w:rPr>
            <w:t>S</w:t>
          </w:r>
          <w:r w:rsidR="00741C0E">
            <w:rPr>
              <w:rFonts w:asciiTheme="majorHAnsi" w:hAnsiTheme="majorHAnsi" w:cs="Arial"/>
              <w:color w:val="4F81BD" w:themeColor="accent1"/>
              <w:sz w:val="20"/>
              <w:szCs w:val="20"/>
            </w:rPr>
            <w:t>CED 3</w:t>
          </w:r>
          <w:r w:rsidR="00541B17" w:rsidRPr="00914159">
            <w:rPr>
              <w:rFonts w:asciiTheme="majorHAnsi" w:hAnsiTheme="majorHAnsi" w:cs="Arial"/>
              <w:color w:val="4F81BD" w:themeColor="accent1"/>
              <w:sz w:val="20"/>
              <w:szCs w:val="20"/>
            </w:rPr>
            <w:t>515 P</w:t>
          </w:r>
          <w:r w:rsidR="0096252F" w:rsidRPr="00914159">
            <w:rPr>
              <w:rFonts w:asciiTheme="majorHAnsi" w:hAnsiTheme="majorHAnsi" w:cs="Arial"/>
              <w:color w:val="4F81BD" w:themeColor="accent1"/>
              <w:sz w:val="20"/>
              <w:szCs w:val="20"/>
            </w:rPr>
            <w:t xml:space="preserve">erformance </w:t>
          </w:r>
          <w:r w:rsidR="00541B17" w:rsidRPr="00914159">
            <w:rPr>
              <w:rFonts w:asciiTheme="majorHAnsi" w:hAnsiTheme="majorHAnsi" w:cs="Arial"/>
              <w:color w:val="4F81BD" w:themeColor="accent1"/>
              <w:sz w:val="20"/>
              <w:szCs w:val="20"/>
            </w:rPr>
            <w:t xml:space="preserve">Based Instructional Design and </w:t>
          </w:r>
          <w:r w:rsidR="00FB457F" w:rsidRPr="00914159">
            <w:rPr>
              <w:rFonts w:asciiTheme="majorHAnsi" w:hAnsiTheme="majorHAnsi" w:cs="Arial"/>
              <w:color w:val="4F81BD" w:themeColor="accent1"/>
              <w:sz w:val="20"/>
              <w:szCs w:val="20"/>
            </w:rPr>
            <w:t xml:space="preserve">EDMA 4563 Methods and Materials for Teaching Mathematics. </w:t>
          </w:r>
          <w:r w:rsidR="0096252F" w:rsidRPr="00914159">
            <w:rPr>
              <w:rFonts w:asciiTheme="majorHAnsi" w:hAnsiTheme="majorHAnsi" w:cs="Arial"/>
              <w:color w:val="4F81BD" w:themeColor="accent1"/>
              <w:sz w:val="20"/>
              <w:szCs w:val="20"/>
            </w:rPr>
            <w:t xml:space="preserve">This course will also help students prepare for the Praxis II Mathematics Content exam, which they need to pass to obtain a teaching license.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E90EF3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775754" w:rsidRPr="00282044">
            <w:rPr>
              <w:rFonts w:asciiTheme="majorHAnsi" w:hAnsiTheme="majorHAnsi" w:cs="Arial"/>
              <w:color w:val="4F81BD" w:themeColor="accent1"/>
              <w:sz w:val="20"/>
              <w:szCs w:val="20"/>
            </w:rPr>
            <w:t>This course enhances the mission of the department to “</w:t>
          </w:r>
          <w:r w:rsidR="005D6B26" w:rsidRPr="00282044">
            <w:rPr>
              <w:rFonts w:asciiTheme="majorHAnsi" w:hAnsiTheme="majorHAnsi" w:cs="Arial"/>
              <w:color w:val="4F81BD" w:themeColor="accent1"/>
              <w:sz w:val="20"/>
              <w:szCs w:val="20"/>
            </w:rPr>
            <w:t>provide students with the opportunity and the direction to pursue the intellectual challenges of mathematics; and to provide the mathematical and pedagogical knowledge necessary for teaching mathematics in grades 7-12.</w:t>
          </w:r>
          <w:r w:rsidR="00775754" w:rsidRPr="00282044">
            <w:rPr>
              <w:rFonts w:asciiTheme="majorHAnsi" w:hAnsiTheme="majorHAnsi" w:cs="Arial"/>
              <w:color w:val="4F81BD" w:themeColor="accent1"/>
              <w:sz w:val="20"/>
              <w:szCs w:val="20"/>
            </w:rPr>
            <w:t>”</w:t>
          </w:r>
          <w:r w:rsidR="005D6B26" w:rsidRPr="00282044">
            <w:rPr>
              <w:rFonts w:asciiTheme="majorHAnsi" w:hAnsiTheme="majorHAnsi" w:cs="Arial"/>
              <w:color w:val="4F81BD" w:themeColor="accent1"/>
              <w:sz w:val="20"/>
              <w:szCs w:val="20"/>
            </w:rPr>
            <w:t xml:space="preserve"> </w:t>
          </w:r>
          <w:r w:rsidR="00833DBD" w:rsidRPr="00282044">
            <w:rPr>
              <w:rFonts w:asciiTheme="majorHAnsi" w:hAnsiTheme="majorHAnsi" w:cs="Arial"/>
              <w:color w:val="4F81BD" w:themeColor="accent1"/>
              <w:sz w:val="20"/>
              <w:szCs w:val="20"/>
            </w:rPr>
            <w:t xml:space="preserve">The content of this course will require students to explore the underlying ideas of the mathematics they will teach by unpacking mathematical concepts and exploring how and why mathematical procedures work.  The mathematical topics directly relate to the content they are expected to teach at the 7-12 level, but from an advanced perspective, and connections to classroom </w:t>
          </w:r>
          <w:r w:rsidR="00833DBD" w:rsidRPr="001F6260">
            <w:rPr>
              <w:rFonts w:asciiTheme="majorHAnsi" w:hAnsiTheme="majorHAnsi" w:cs="Arial"/>
              <w:color w:val="4F81BD" w:themeColor="accent1"/>
              <w:sz w:val="20"/>
              <w:szCs w:val="20"/>
            </w:rPr>
            <w:t xml:space="preserve">practice will be emphasized.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color w:val="4F81BD" w:themeColor="accent1"/>
        </w:rPr>
      </w:sdtEndPr>
      <w:sdtContent>
        <w:p w14:paraId="0F42BE32" w14:textId="0ABD4590" w:rsidR="00CA269E" w:rsidRPr="00282044" w:rsidRDefault="00282044" w:rsidP="00CA269E">
          <w:pPr>
            <w:tabs>
              <w:tab w:val="left" w:pos="360"/>
              <w:tab w:val="left" w:pos="720"/>
            </w:tabs>
            <w:spacing w:after="0" w:line="240" w:lineRule="auto"/>
            <w:ind w:left="360" w:firstLine="360"/>
            <w:rPr>
              <w:rFonts w:asciiTheme="majorHAnsi" w:hAnsiTheme="majorHAnsi" w:cs="Arial"/>
              <w:color w:val="4F81BD" w:themeColor="accent1"/>
              <w:sz w:val="20"/>
              <w:szCs w:val="20"/>
            </w:rPr>
          </w:pPr>
          <w:r w:rsidRPr="00282044">
            <w:rPr>
              <w:rFonts w:asciiTheme="majorHAnsi" w:hAnsiTheme="majorHAnsi" w:cs="Arial"/>
              <w:color w:val="4F81BD" w:themeColor="accent1"/>
              <w:sz w:val="20"/>
              <w:szCs w:val="20"/>
            </w:rPr>
            <w:t>Juniors and seniors (upper)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color w:val="4F81BD" w:themeColor="accent1"/>
        </w:rPr>
      </w:sdtEndPr>
      <w:sdtContent>
        <w:p w14:paraId="431F12EA" w14:textId="07FF00F2" w:rsidR="00CA269E" w:rsidRPr="00FA5F02" w:rsidRDefault="001F6260" w:rsidP="00CA269E">
          <w:pPr>
            <w:tabs>
              <w:tab w:val="left" w:pos="360"/>
              <w:tab w:val="left" w:pos="720"/>
            </w:tabs>
            <w:spacing w:after="0" w:line="240" w:lineRule="auto"/>
            <w:ind w:left="360" w:firstLine="360"/>
            <w:rPr>
              <w:rFonts w:asciiTheme="majorHAnsi" w:hAnsiTheme="majorHAnsi" w:cs="Arial"/>
              <w:color w:val="4F81BD" w:themeColor="accent1"/>
              <w:sz w:val="20"/>
              <w:szCs w:val="20"/>
            </w:rPr>
          </w:pPr>
          <w:r w:rsidRPr="00FA5F02">
            <w:rPr>
              <w:rFonts w:asciiTheme="majorHAnsi" w:hAnsiTheme="majorHAnsi" w:cs="Arial"/>
              <w:color w:val="4F81BD" w:themeColor="accent1"/>
              <w:sz w:val="20"/>
              <w:szCs w:val="20"/>
            </w:rPr>
            <w:t xml:space="preserve">In general, BSE Mathematics majors have at least one field experience in their first two years at university, which gives them an opportunity to observe mathematics taught in schools.  These field experiences can provide background for the connections made to teaching in the course.  Also, during the first two years at university, students spend much of their time satisfying general education requirements.  As they transition to juniors they take more courses in their major field.  </w:t>
          </w:r>
          <w:r w:rsidR="00552D61" w:rsidRPr="00FA5F02">
            <w:rPr>
              <w:rFonts w:asciiTheme="majorHAnsi" w:hAnsiTheme="majorHAnsi" w:cs="Arial"/>
              <w:color w:val="4F81BD" w:themeColor="accent1"/>
              <w:sz w:val="20"/>
              <w:szCs w:val="20"/>
            </w:rPr>
            <w:t xml:space="preserve">The advanced mathematics courses students take as juniors and seniors expose them to mathematics at a more abstract level.  The course proposed here can be a bridge from the abstract mathematics to the content they are expected to teach.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Cambria" w:hAnsi="Cambria"/>
          <w:color w:val="4F81BD" w:themeColor="accent1"/>
          <w:szCs w:val="22"/>
        </w:rPr>
      </w:sdtEndPr>
      <w:sdtContent>
        <w:p w14:paraId="00663916" w14:textId="36B80DC4" w:rsidR="005F4B5D" w:rsidRPr="00774121" w:rsidRDefault="00E27BB3" w:rsidP="005F4B5D">
          <w:pPr>
            <w:spacing w:after="0" w:line="240" w:lineRule="auto"/>
            <w:ind w:left="360"/>
            <w:rPr>
              <w:rFonts w:ascii="Cambria" w:hAnsi="Cambria"/>
              <w:color w:val="4F81BD" w:themeColor="accent1"/>
              <w:sz w:val="20"/>
            </w:rPr>
          </w:pPr>
          <w:r>
            <w:rPr>
              <w:rFonts w:ascii="Cambria" w:hAnsi="Cambria" w:cs="Arial"/>
              <w:color w:val="4F81BD" w:themeColor="accent1"/>
              <w:sz w:val="20"/>
            </w:rPr>
            <w:t>Program-Level Outcome 1</w:t>
          </w:r>
          <w:r w:rsidR="005F4B5D" w:rsidRPr="00774121">
            <w:rPr>
              <w:rFonts w:ascii="Cambria" w:hAnsi="Cambria"/>
              <w:color w:val="4F81BD" w:themeColor="accent1"/>
              <w:sz w:val="20"/>
            </w:rPr>
            <w:t xml:space="preserve">:  </w:t>
          </w:r>
          <w:sdt>
            <w:sdtPr>
              <w:rPr>
                <w:rFonts w:asciiTheme="majorHAnsi" w:hAnsiTheme="majorHAnsi"/>
                <w:sz w:val="20"/>
                <w:szCs w:val="20"/>
              </w:rPr>
              <w:id w:val="-851723039"/>
            </w:sdtPr>
            <w:sdtEndPr/>
            <w:sdtContent>
              <w:r>
                <w:rPr>
                  <w:rFonts w:ascii="Cambria" w:hAnsi="Cambria"/>
                  <w:color w:val="4F81BD" w:themeColor="accent1"/>
                  <w:sz w:val="20"/>
                </w:rPr>
                <w:t>Candidates demonstrate and apply understandings of major mathematics concepts, procedures, knowledge, and applications within and among mathematical domains of Number; Algebra and Functions; Calculus; Statistics and Probability; Geometry, Trigonometry, and Measurement.</w:t>
              </w:r>
            </w:sdtContent>
          </w:sdt>
        </w:p>
        <w:p w14:paraId="616B9471" w14:textId="77777777" w:rsidR="005F4B5D" w:rsidRPr="00774121" w:rsidRDefault="005F4B5D" w:rsidP="005F4B5D">
          <w:pPr>
            <w:spacing w:after="0" w:line="240" w:lineRule="auto"/>
            <w:ind w:left="360"/>
            <w:rPr>
              <w:rFonts w:ascii="Cambria" w:hAnsi="Cambria"/>
              <w:color w:val="4F81BD" w:themeColor="accent1"/>
              <w:sz w:val="20"/>
            </w:rPr>
          </w:pPr>
        </w:p>
        <w:p w14:paraId="77964C95" w14:textId="12201381" w:rsidR="00547433" w:rsidRPr="00774121" w:rsidRDefault="00E27BB3" w:rsidP="005F4B5D">
          <w:pPr>
            <w:spacing w:after="0" w:line="240" w:lineRule="auto"/>
            <w:ind w:left="360"/>
            <w:rPr>
              <w:rFonts w:ascii="Cambria" w:hAnsi="Cambria"/>
              <w:color w:val="4F81BD" w:themeColor="accent1"/>
              <w:sz w:val="20"/>
            </w:rPr>
          </w:pPr>
          <w:r>
            <w:rPr>
              <w:rFonts w:ascii="Cambria" w:hAnsi="Cambria"/>
              <w:color w:val="4F81BD" w:themeColor="accent1"/>
              <w:sz w:val="20"/>
            </w:rPr>
            <w:t>Program-Level Outcome 2</w:t>
          </w:r>
          <w:r w:rsidR="005F4B5D" w:rsidRPr="00774121">
            <w:rPr>
              <w:rFonts w:ascii="Cambria" w:hAnsi="Cambria"/>
              <w:color w:val="4F81BD" w:themeColor="accent1"/>
              <w:sz w:val="20"/>
            </w:rPr>
            <w:t xml:space="preserve">:  </w:t>
          </w:r>
          <w:sdt>
            <w:sdtPr>
              <w:rPr>
                <w:rFonts w:asciiTheme="majorHAnsi" w:hAnsiTheme="majorHAnsi"/>
                <w:sz w:val="20"/>
                <w:szCs w:val="20"/>
              </w:rPr>
              <w:id w:val="298125912"/>
            </w:sdtPr>
            <w:sdtEndPr/>
            <w:sdtContent>
              <w:r>
                <w:rPr>
                  <w:rFonts w:ascii="Cambria" w:hAnsi="Cambria"/>
                  <w:color w:val="4F81BD" w:themeColor="accent1"/>
                  <w:sz w:val="20"/>
                </w:rPr>
                <w:t xml:space="preserve">Candidates demonstrate, within or across mathematical domains, their knowledge of and ability to apply the mathematical processes of problem solving; reason and communicate mathematically; and engage in mathematical modeling. Candidates apply technology appropriately within these mathematical processes. </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2148"/>
        <w:gridCol w:w="7428"/>
      </w:tblGrid>
      <w:tr w:rsidR="00F7007D" w:rsidRPr="002B453A" w14:paraId="6EABA442" w14:textId="77777777" w:rsidTr="003A3F58">
        <w:tc>
          <w:tcPr>
            <w:tcW w:w="2148" w:type="dxa"/>
          </w:tcPr>
          <w:p w14:paraId="701D532B" w14:textId="48718386" w:rsidR="00F7007D" w:rsidRPr="00575870" w:rsidRDefault="00575870" w:rsidP="003A3F58">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3A3F58">
              <w:rPr>
                <w:rFonts w:asciiTheme="majorHAnsi" w:hAnsiTheme="majorHAnsi"/>
                <w:b/>
                <w:sz w:val="20"/>
                <w:szCs w:val="20"/>
              </w:rPr>
              <w:t>20</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3496CA43" w:rsidR="00F7007D" w:rsidRPr="002B453A" w:rsidRDefault="00ED3E80" w:rsidP="00ED3E80">
                <w:pPr>
                  <w:rPr>
                    <w:rFonts w:asciiTheme="majorHAnsi" w:hAnsiTheme="majorHAnsi"/>
                    <w:sz w:val="20"/>
                    <w:szCs w:val="20"/>
                  </w:rPr>
                </w:pPr>
                <w:r>
                  <w:rPr>
                    <w:rFonts w:ascii="Cambria" w:hAnsi="Cambria"/>
                    <w:color w:val="4F81BD" w:themeColor="accent1"/>
                    <w:sz w:val="20"/>
                  </w:rPr>
                  <w:t>Candidates demonstrate and apply understandings of major mathematics concepts, procedures, knowledge, and applications within and among mathematical domains of Number; Algebra and Functions; Calculus; Statistics and Probability; Geometry, Trigonometry, and Measurement.</w:t>
                </w:r>
              </w:p>
            </w:tc>
          </w:sdtContent>
        </w:sdt>
      </w:tr>
      <w:tr w:rsidR="00F7007D" w:rsidRPr="002B453A" w14:paraId="0F66F3B7" w14:textId="77777777" w:rsidTr="003A3F58">
        <w:tc>
          <w:tcPr>
            <w:tcW w:w="2148" w:type="dxa"/>
          </w:tcPr>
          <w:p w14:paraId="49C96DEA" w14:textId="53A340D3" w:rsidR="00F7007D" w:rsidRPr="002B453A" w:rsidRDefault="00F7007D" w:rsidP="003A3F58">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7F409BD" w:rsidR="00F7007D" w:rsidRPr="002B453A" w:rsidRDefault="00B254F5" w:rsidP="003F6F10">
            <w:pPr>
              <w:rPr>
                <w:rFonts w:asciiTheme="majorHAnsi" w:hAnsiTheme="majorHAnsi"/>
                <w:sz w:val="20"/>
                <w:szCs w:val="20"/>
              </w:rPr>
            </w:pPr>
            <w:sdt>
              <w:sdtPr>
                <w:rPr>
                  <w:rFonts w:asciiTheme="majorHAnsi" w:hAnsiTheme="majorHAnsi"/>
                  <w:sz w:val="20"/>
                  <w:szCs w:val="20"/>
                </w:rPr>
                <w:id w:val="-1294900252"/>
                <w:text/>
              </w:sdtPr>
              <w:sdtEndPr/>
              <w:sdtContent>
                <w:r w:rsidR="003F6F10">
                  <w:rPr>
                    <w:rFonts w:asciiTheme="majorHAnsi" w:hAnsiTheme="majorHAnsi"/>
                    <w:sz w:val="20"/>
                    <w:szCs w:val="20"/>
                  </w:rPr>
                  <w:t xml:space="preserve">Direct Assessments: Graded assignments (e.g., homework and projects) and exams.  Indirect Assessments: </w:t>
                </w:r>
                <w:r w:rsidR="00732EFF">
                  <w:rPr>
                    <w:rFonts w:asciiTheme="majorHAnsi" w:hAnsiTheme="majorHAnsi"/>
                    <w:sz w:val="20"/>
                    <w:szCs w:val="20"/>
                  </w:rPr>
                  <w:t>Student written reflections/surveys</w:t>
                </w:r>
                <w:r w:rsidR="00E3059B">
                  <w:rPr>
                    <w:rFonts w:asciiTheme="majorHAnsi" w:hAnsiTheme="majorHAnsi"/>
                    <w:sz w:val="20"/>
                    <w:szCs w:val="20"/>
                  </w:rPr>
                  <w:t>, final course grades</w:t>
                </w:r>
                <w:r w:rsidR="00732EFF">
                  <w:rPr>
                    <w:rFonts w:asciiTheme="majorHAnsi" w:hAnsiTheme="majorHAnsi"/>
                    <w:sz w:val="20"/>
                    <w:szCs w:val="20"/>
                  </w:rPr>
                  <w:t>.</w:t>
                </w:r>
              </w:sdtContent>
            </w:sdt>
          </w:p>
        </w:tc>
      </w:tr>
      <w:tr w:rsidR="00F7007D" w:rsidRPr="002B453A" w14:paraId="5F6CB199" w14:textId="77777777" w:rsidTr="003A3F58">
        <w:tc>
          <w:tcPr>
            <w:tcW w:w="2148" w:type="dxa"/>
          </w:tcPr>
          <w:p w14:paraId="5CBCD563" w14:textId="77777777" w:rsidR="00F7007D" w:rsidRPr="002B453A" w:rsidRDefault="00F7007D" w:rsidP="003A3F58">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3A3F5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E27611A" w:rsidR="00F7007D" w:rsidRPr="002B453A" w:rsidRDefault="00732EFF" w:rsidP="00732EFF">
                <w:pPr>
                  <w:rPr>
                    <w:rFonts w:asciiTheme="majorHAnsi" w:hAnsiTheme="majorHAnsi"/>
                    <w:sz w:val="20"/>
                    <w:szCs w:val="20"/>
                  </w:rPr>
                </w:pPr>
                <w:r>
                  <w:rPr>
                    <w:rFonts w:asciiTheme="majorHAnsi" w:hAnsiTheme="majorHAnsi"/>
                    <w:sz w:val="20"/>
                    <w:szCs w:val="20"/>
                  </w:rPr>
                  <w:t>Every fall semester (course is fall only).</w:t>
                </w:r>
              </w:p>
            </w:tc>
          </w:sdtContent>
        </w:sdt>
      </w:tr>
      <w:tr w:rsidR="00F7007D" w:rsidRPr="002B453A" w14:paraId="57622D7C" w14:textId="77777777" w:rsidTr="003A3F58">
        <w:tc>
          <w:tcPr>
            <w:tcW w:w="2148" w:type="dxa"/>
          </w:tcPr>
          <w:p w14:paraId="67E636D0" w14:textId="77777777" w:rsidR="00F7007D" w:rsidRPr="002B453A" w:rsidRDefault="00F7007D" w:rsidP="003A3F5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611D7E0" w:rsidR="00F7007D" w:rsidRPr="00732EFF" w:rsidRDefault="00732EFF" w:rsidP="00557B54">
                <w:pPr>
                  <w:rPr>
                    <w:rFonts w:asciiTheme="majorHAnsi" w:hAnsiTheme="majorHAnsi"/>
                    <w:sz w:val="20"/>
                    <w:szCs w:val="20"/>
                  </w:rPr>
                </w:pPr>
                <w:r w:rsidRPr="00732EFF">
                  <w:rPr>
                    <w:rFonts w:asciiTheme="majorHAnsi" w:hAnsiTheme="majorHAnsi"/>
                    <w:sz w:val="20"/>
                    <w:szCs w:val="20"/>
                  </w:rPr>
                  <w:t xml:space="preserve">Dr. Lisa Rice will hold primary responsibility for assessing, evaluating, and analyzing results, and developing action plans.  Dr. Lambertus, BSE Mathematics Program Chair, will support Dr. Rice in the assessment process, particularly in the analysis and development of action plans.  </w:t>
                </w:r>
              </w:p>
            </w:tc>
          </w:sdtContent>
        </w:sdt>
      </w:tr>
      <w:tr w:rsidR="003A3F58" w:rsidRPr="002B453A" w14:paraId="1F30A47B" w14:textId="77777777" w:rsidTr="003A3F58">
        <w:tc>
          <w:tcPr>
            <w:tcW w:w="2148" w:type="dxa"/>
          </w:tcPr>
          <w:p w14:paraId="382477F5" w14:textId="3E687C37" w:rsidR="003A3F58" w:rsidRPr="002B453A" w:rsidRDefault="003A3F58" w:rsidP="003A3F58">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#20)</w:t>
            </w:r>
          </w:p>
        </w:tc>
        <w:sdt>
          <w:sdtPr>
            <w:rPr>
              <w:rFonts w:asciiTheme="majorHAnsi" w:hAnsiTheme="majorHAnsi"/>
              <w:sz w:val="20"/>
              <w:szCs w:val="20"/>
            </w:rPr>
            <w:id w:val="9031752"/>
          </w:sdtPr>
          <w:sdtEndPr/>
          <w:sdtContent>
            <w:tc>
              <w:tcPr>
                <w:tcW w:w="7428" w:type="dxa"/>
              </w:tcPr>
              <w:p w14:paraId="6A1ABF7A" w14:textId="499D8183" w:rsidR="003A3F58" w:rsidRDefault="00ED3E80" w:rsidP="00ED3E80">
                <w:pPr>
                  <w:rPr>
                    <w:rFonts w:asciiTheme="majorHAnsi" w:hAnsiTheme="majorHAnsi"/>
                    <w:color w:val="808080" w:themeColor="background1" w:themeShade="80"/>
                    <w:sz w:val="20"/>
                    <w:szCs w:val="20"/>
                  </w:rPr>
                </w:pPr>
                <w:r>
                  <w:rPr>
                    <w:rFonts w:ascii="Cambria" w:hAnsi="Cambria"/>
                    <w:color w:val="4F81BD" w:themeColor="accent1"/>
                    <w:sz w:val="20"/>
                  </w:rPr>
                  <w:t xml:space="preserve">Candidates demonstrate, within or across mathematical domains, their knowledge of and ability to apply the mathematical processes of problem solving; reason and communicate mathematically; and engage in mathematical modeling. Candidates apply technology appropriately within these mathematical processes. </w:t>
                </w:r>
              </w:p>
            </w:tc>
          </w:sdtContent>
        </w:sdt>
      </w:tr>
      <w:tr w:rsidR="003A3F58" w:rsidRPr="002B453A" w14:paraId="266996C9" w14:textId="77777777" w:rsidTr="003A3F58">
        <w:tc>
          <w:tcPr>
            <w:tcW w:w="2148" w:type="dxa"/>
          </w:tcPr>
          <w:p w14:paraId="27DB246A" w14:textId="3BCA65C7" w:rsidR="003A3F58" w:rsidRDefault="003A3F58" w:rsidP="003A3F58">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D10BE84" w14:textId="35E56640" w:rsidR="003A3F58" w:rsidRPr="00774121" w:rsidRDefault="00B254F5" w:rsidP="003A3F58">
            <w:pPr>
              <w:rPr>
                <w:rFonts w:ascii="Cambria" w:hAnsi="Cambria"/>
                <w:color w:val="4F81BD" w:themeColor="accent1"/>
                <w:sz w:val="20"/>
              </w:rPr>
            </w:pPr>
            <w:sdt>
              <w:sdtPr>
                <w:rPr>
                  <w:rFonts w:asciiTheme="majorHAnsi" w:hAnsiTheme="majorHAnsi"/>
                  <w:sz w:val="20"/>
                  <w:szCs w:val="20"/>
                </w:rPr>
                <w:id w:val="-1008599090"/>
                <w:text/>
              </w:sdtPr>
              <w:sdtEndPr/>
              <w:sdtContent>
                <w:r w:rsidR="00306CFD" w:rsidRPr="00AB5D9C">
                  <w:rPr>
                    <w:rFonts w:asciiTheme="majorHAnsi" w:hAnsiTheme="majorHAnsi"/>
                    <w:sz w:val="20"/>
                    <w:szCs w:val="20"/>
                  </w:rPr>
                  <w:t>Direct Assessments: Graded assignments (e.g., homework and projects) and exams.  Indirect Assessments: Student written reflections/surveys</w:t>
                </w:r>
                <w:r w:rsidR="00E3059B">
                  <w:rPr>
                    <w:rFonts w:asciiTheme="majorHAnsi" w:hAnsiTheme="majorHAnsi"/>
                    <w:sz w:val="20"/>
                    <w:szCs w:val="20"/>
                  </w:rPr>
                  <w:t>, final course grades.</w:t>
                </w:r>
                <w:r w:rsidR="00306CFD">
                  <w:rPr>
                    <w:rFonts w:asciiTheme="majorHAnsi" w:hAnsiTheme="majorHAnsi"/>
                    <w:sz w:val="20"/>
                    <w:szCs w:val="20"/>
                  </w:rPr>
                  <w:t xml:space="preserve"> </w:t>
                </w:r>
              </w:sdtContent>
            </w:sdt>
            <w:r w:rsidR="003A3F58" w:rsidRPr="002B453A">
              <w:rPr>
                <w:rFonts w:asciiTheme="majorHAnsi" w:hAnsiTheme="majorHAnsi"/>
                <w:sz w:val="20"/>
                <w:szCs w:val="20"/>
              </w:rPr>
              <w:t xml:space="preserve"> </w:t>
            </w:r>
          </w:p>
        </w:tc>
      </w:tr>
      <w:tr w:rsidR="003A3F58" w:rsidRPr="002B453A" w14:paraId="74FC4083" w14:textId="77777777" w:rsidTr="003A3F58">
        <w:tc>
          <w:tcPr>
            <w:tcW w:w="2148" w:type="dxa"/>
          </w:tcPr>
          <w:p w14:paraId="0C43CEFD" w14:textId="77777777" w:rsidR="003A3F58" w:rsidRPr="002B453A" w:rsidRDefault="003A3F58" w:rsidP="003A3F58">
            <w:pPr>
              <w:rPr>
                <w:rFonts w:asciiTheme="majorHAnsi" w:hAnsiTheme="majorHAnsi"/>
                <w:sz w:val="20"/>
                <w:szCs w:val="20"/>
              </w:rPr>
            </w:pPr>
            <w:r w:rsidRPr="002B453A">
              <w:rPr>
                <w:rFonts w:asciiTheme="majorHAnsi" w:hAnsiTheme="majorHAnsi"/>
                <w:sz w:val="20"/>
                <w:szCs w:val="20"/>
              </w:rPr>
              <w:t xml:space="preserve">Assessment </w:t>
            </w:r>
          </w:p>
          <w:p w14:paraId="68B20C2D" w14:textId="20687AE2" w:rsidR="003A3F58" w:rsidRPr="002B453A" w:rsidRDefault="003A3F58" w:rsidP="003A3F5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64356019"/>
          </w:sdtPr>
          <w:sdtEndPr/>
          <w:sdtContent>
            <w:tc>
              <w:tcPr>
                <w:tcW w:w="7428" w:type="dxa"/>
              </w:tcPr>
              <w:p w14:paraId="1189F803" w14:textId="31986DF8" w:rsidR="003A3F58" w:rsidRDefault="006B7658" w:rsidP="003A3F58">
                <w:pPr>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313146245"/>
                  </w:sdtPr>
                  <w:sdtEndPr/>
                  <w:sdtContent>
                    <w:r>
                      <w:rPr>
                        <w:rFonts w:asciiTheme="majorHAnsi" w:hAnsiTheme="majorHAnsi"/>
                        <w:sz w:val="20"/>
                        <w:szCs w:val="20"/>
                      </w:rPr>
                      <w:t>Every fall semester (course is fall only).</w:t>
                    </w:r>
                  </w:sdtContent>
                </w:sdt>
                <w:r>
                  <w:rPr>
                    <w:rFonts w:asciiTheme="majorHAnsi" w:hAnsiTheme="majorHAnsi"/>
                    <w:sz w:val="20"/>
                    <w:szCs w:val="20"/>
                  </w:rPr>
                  <w:t xml:space="preserve"> </w:t>
                </w:r>
              </w:p>
            </w:tc>
          </w:sdtContent>
        </w:sdt>
      </w:tr>
      <w:tr w:rsidR="003A3F58" w:rsidRPr="002B453A" w14:paraId="1E50CC5D" w14:textId="77777777" w:rsidTr="003A3F58">
        <w:tc>
          <w:tcPr>
            <w:tcW w:w="2148" w:type="dxa"/>
          </w:tcPr>
          <w:p w14:paraId="18BB786D" w14:textId="1CBCBDEA" w:rsidR="003A3F58" w:rsidRPr="002B453A" w:rsidRDefault="003A3F58" w:rsidP="003A3F5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78099165"/>
          </w:sdtPr>
          <w:sdtEndPr/>
          <w:sdtContent>
            <w:tc>
              <w:tcPr>
                <w:tcW w:w="7428" w:type="dxa"/>
              </w:tcPr>
              <w:p w14:paraId="6B079E4C" w14:textId="4CE5A182" w:rsidR="003A3F58" w:rsidRDefault="00B254F5" w:rsidP="00557B54">
                <w:pPr>
                  <w:rPr>
                    <w:rFonts w:asciiTheme="majorHAnsi" w:hAnsiTheme="majorHAnsi"/>
                    <w:sz w:val="20"/>
                    <w:szCs w:val="20"/>
                  </w:rPr>
                </w:pPr>
                <w:sdt>
                  <w:sdtPr>
                    <w:rPr>
                      <w:rFonts w:asciiTheme="majorHAnsi" w:hAnsiTheme="majorHAnsi"/>
                      <w:sz w:val="20"/>
                      <w:szCs w:val="20"/>
                    </w:rPr>
                    <w:id w:val="1121958963"/>
                  </w:sdtPr>
                  <w:sdtEndPr/>
                  <w:sdtContent>
                    <w:r w:rsidR="006B7658" w:rsidRPr="00732EFF">
                      <w:rPr>
                        <w:rFonts w:asciiTheme="majorHAnsi" w:hAnsiTheme="majorHAnsi"/>
                        <w:sz w:val="20"/>
                        <w:szCs w:val="20"/>
                      </w:rPr>
                      <w:t xml:space="preserve">Dr. Lisa Rice will hold primary responsibility for assessing, evaluating, and analyzing results, and developing action plans.  Dr. Lambertus, BSE Mathematics Program Chair, will support Dr. Rice in the assessment process, particularly in the analysis and development of action plans.  </w:t>
                    </w:r>
                  </w:sdtContent>
                </w:sdt>
              </w:p>
            </w:tc>
          </w:sdtContent>
        </w:sdt>
      </w:tr>
    </w:tbl>
    <w:p w14:paraId="35CBE33C" w14:textId="77777777" w:rsidR="003A3F58" w:rsidRDefault="003A3F58" w:rsidP="00575870">
      <w:pPr>
        <w:rPr>
          <w:rFonts w:asciiTheme="majorHAnsi" w:hAnsiTheme="majorHAnsi" w:cs="Arial"/>
          <w:i/>
          <w:sz w:val="20"/>
          <w:szCs w:val="20"/>
        </w:rPr>
      </w:pPr>
    </w:p>
    <w:p w14:paraId="02C9ECB3" w14:textId="0046C3A3" w:rsidR="00CA269E" w:rsidRDefault="003A3F58" w:rsidP="00575870">
      <w:pPr>
        <w:rPr>
          <w:rFonts w:asciiTheme="majorHAnsi" w:hAnsiTheme="majorHAnsi" w:cs="Arial"/>
          <w:i/>
          <w:sz w:val="20"/>
          <w:szCs w:val="20"/>
        </w:rPr>
      </w:pPr>
      <w:r>
        <w:rPr>
          <w:rFonts w:asciiTheme="majorHAnsi" w:hAnsiTheme="majorHAnsi" w:cs="Arial"/>
          <w:i/>
          <w:sz w:val="20"/>
          <w:szCs w:val="20"/>
        </w:rPr>
        <w:br w:type="textWrapping" w:clear="all"/>
      </w:r>
      <w:r w:rsidR="00575870">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E8DA29A" w:rsidR="00575870" w:rsidRPr="002B453A" w:rsidRDefault="009F24B6" w:rsidP="009F24B6">
                <w:pPr>
                  <w:rPr>
                    <w:rFonts w:asciiTheme="majorHAnsi" w:hAnsiTheme="majorHAnsi"/>
                    <w:sz w:val="20"/>
                    <w:szCs w:val="20"/>
                  </w:rPr>
                </w:pPr>
                <w:r>
                  <w:rPr>
                    <w:rFonts w:asciiTheme="majorHAnsi" w:hAnsiTheme="majorHAnsi"/>
                    <w:sz w:val="20"/>
                    <w:szCs w:val="20"/>
                  </w:rPr>
                  <w:t>Demonstrate understanding of the development and use of algorithms and procedures</w:t>
                </w:r>
                <w:r w:rsidR="00AC4B1B">
                  <w:rPr>
                    <w:rFonts w:asciiTheme="majorHAnsi" w:hAnsiTheme="majorHAnsi"/>
                    <w:sz w:val="20"/>
                    <w:szCs w:val="20"/>
                  </w:rPr>
                  <w:t>, and apply algorithms and procedures to solve problems.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2A37D4C" w:rsidR="00575870" w:rsidRPr="002B453A" w:rsidRDefault="00F52AA6" w:rsidP="00F52AA6">
                <w:pPr>
                  <w:rPr>
                    <w:rFonts w:asciiTheme="majorHAnsi" w:hAnsiTheme="majorHAnsi"/>
                    <w:sz w:val="20"/>
                    <w:szCs w:val="20"/>
                  </w:rPr>
                </w:pPr>
                <w:r>
                  <w:rPr>
                    <w:rFonts w:asciiTheme="majorHAnsi" w:hAnsiTheme="majorHAnsi"/>
                    <w:sz w:val="20"/>
                    <w:szCs w:val="20"/>
                  </w:rPr>
                  <w:t>In-class activities and presentations, assigned readings.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254F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176B6" w:rsidRPr="002B453A" w14:paraId="3932DE03" w14:textId="77777777" w:rsidTr="00ED3E80">
        <w:tc>
          <w:tcPr>
            <w:tcW w:w="2148" w:type="dxa"/>
          </w:tcPr>
          <w:p w14:paraId="339084D1" w14:textId="465A24CB" w:rsidR="007176B6" w:rsidRPr="002B453A" w:rsidRDefault="007176B6" w:rsidP="00ED3E80">
            <w:pPr>
              <w:jc w:val="center"/>
              <w:rPr>
                <w:rFonts w:asciiTheme="majorHAnsi" w:hAnsiTheme="majorHAnsi"/>
                <w:b/>
                <w:sz w:val="20"/>
                <w:szCs w:val="20"/>
              </w:rPr>
            </w:pPr>
            <w:r>
              <w:rPr>
                <w:rFonts w:asciiTheme="majorHAnsi" w:hAnsiTheme="majorHAnsi"/>
                <w:b/>
                <w:sz w:val="20"/>
                <w:szCs w:val="20"/>
              </w:rPr>
              <w:t>Outcome 2</w:t>
            </w:r>
          </w:p>
          <w:p w14:paraId="4A44175F" w14:textId="77777777" w:rsidR="007176B6" w:rsidRPr="002B453A" w:rsidRDefault="007176B6" w:rsidP="00ED3E80">
            <w:pPr>
              <w:rPr>
                <w:rFonts w:asciiTheme="majorHAnsi" w:hAnsiTheme="majorHAnsi"/>
                <w:sz w:val="20"/>
                <w:szCs w:val="20"/>
              </w:rPr>
            </w:pPr>
          </w:p>
        </w:tc>
        <w:sdt>
          <w:sdtPr>
            <w:rPr>
              <w:rFonts w:asciiTheme="majorHAnsi" w:hAnsiTheme="majorHAnsi"/>
              <w:sz w:val="20"/>
              <w:szCs w:val="20"/>
            </w:rPr>
            <w:id w:val="-1931411151"/>
          </w:sdtPr>
          <w:sdtEndPr/>
          <w:sdtContent>
            <w:tc>
              <w:tcPr>
                <w:tcW w:w="7428" w:type="dxa"/>
              </w:tcPr>
              <w:p w14:paraId="3141825C" w14:textId="7038459D" w:rsidR="007176B6" w:rsidRPr="002B453A" w:rsidRDefault="007176B6" w:rsidP="008A198E">
                <w:pPr>
                  <w:rPr>
                    <w:rFonts w:asciiTheme="majorHAnsi" w:hAnsiTheme="majorHAnsi"/>
                    <w:sz w:val="20"/>
                    <w:szCs w:val="20"/>
                  </w:rPr>
                </w:pPr>
                <w:r>
                  <w:rPr>
                    <w:rFonts w:asciiTheme="majorHAnsi" w:hAnsiTheme="majorHAnsi"/>
                    <w:sz w:val="20"/>
                    <w:szCs w:val="20"/>
                  </w:rPr>
                  <w:t>Make connections across mathematical domains to formulate and solve problems</w:t>
                </w:r>
                <w:r w:rsidR="008A198E">
                  <w:rPr>
                    <w:rFonts w:asciiTheme="majorHAnsi" w:hAnsiTheme="majorHAnsi"/>
                    <w:sz w:val="20"/>
                    <w:szCs w:val="20"/>
                  </w:rPr>
                  <w:t>, including applying a variety of strategies to solve problems.</w:t>
                </w:r>
              </w:p>
            </w:tc>
          </w:sdtContent>
        </w:sdt>
      </w:tr>
      <w:tr w:rsidR="007176B6" w:rsidRPr="002B453A" w14:paraId="543C0803" w14:textId="77777777" w:rsidTr="00ED3E80">
        <w:tc>
          <w:tcPr>
            <w:tcW w:w="2148" w:type="dxa"/>
          </w:tcPr>
          <w:p w14:paraId="6F7BE3B7" w14:textId="77777777" w:rsidR="007176B6" w:rsidRPr="002B453A" w:rsidRDefault="007176B6" w:rsidP="00ED3E8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090263"/>
          </w:sdtPr>
          <w:sdtEndPr/>
          <w:sdtContent>
            <w:tc>
              <w:tcPr>
                <w:tcW w:w="7428" w:type="dxa"/>
              </w:tcPr>
              <w:p w14:paraId="7EDBE062" w14:textId="5A625A2B" w:rsidR="007176B6" w:rsidRPr="002B453A" w:rsidRDefault="0083634A" w:rsidP="0083634A">
                <w:pPr>
                  <w:rPr>
                    <w:rFonts w:asciiTheme="majorHAnsi" w:hAnsiTheme="majorHAnsi"/>
                    <w:sz w:val="20"/>
                    <w:szCs w:val="20"/>
                  </w:rPr>
                </w:pPr>
                <w:r>
                  <w:rPr>
                    <w:rFonts w:asciiTheme="majorHAnsi" w:hAnsiTheme="majorHAnsi"/>
                    <w:sz w:val="20"/>
                    <w:szCs w:val="20"/>
                  </w:rPr>
                  <w:t>W</w:t>
                </w:r>
                <w:r w:rsidR="00F52AA6">
                  <w:rPr>
                    <w:rFonts w:asciiTheme="majorHAnsi" w:hAnsiTheme="majorHAnsi"/>
                    <w:sz w:val="20"/>
                    <w:szCs w:val="20"/>
                  </w:rPr>
                  <w:t>eekly problem sets,</w:t>
                </w:r>
                <w:r>
                  <w:rPr>
                    <w:rFonts w:asciiTheme="majorHAnsi" w:hAnsiTheme="majorHAnsi"/>
                    <w:sz w:val="20"/>
                    <w:szCs w:val="20"/>
                  </w:rPr>
                  <w:t xml:space="preserve"> in-class group problem solving activities</w:t>
                </w:r>
                <w:r w:rsidR="00F52AA6">
                  <w:rPr>
                    <w:rFonts w:asciiTheme="majorHAnsi" w:hAnsiTheme="majorHAnsi"/>
                    <w:sz w:val="20"/>
                    <w:szCs w:val="20"/>
                  </w:rPr>
                  <w:t>, lab assignments</w:t>
                </w:r>
                <w:r>
                  <w:rPr>
                    <w:rFonts w:asciiTheme="majorHAnsi" w:hAnsiTheme="majorHAnsi"/>
                    <w:sz w:val="20"/>
                    <w:szCs w:val="20"/>
                  </w:rPr>
                  <w:t>.</w:t>
                </w:r>
              </w:p>
            </w:tc>
          </w:sdtContent>
        </w:sdt>
      </w:tr>
      <w:tr w:rsidR="007176B6" w:rsidRPr="002B453A" w14:paraId="2DC24F6E" w14:textId="77777777" w:rsidTr="00ED3E80">
        <w:tc>
          <w:tcPr>
            <w:tcW w:w="2148" w:type="dxa"/>
          </w:tcPr>
          <w:p w14:paraId="1E0C3109" w14:textId="77777777" w:rsidR="007176B6" w:rsidRPr="002B453A" w:rsidRDefault="007176B6" w:rsidP="00ED3E8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C1E6DB" w14:textId="77777777" w:rsidR="007176B6" w:rsidRPr="002B453A" w:rsidRDefault="00B254F5" w:rsidP="00ED3E80">
            <w:pPr>
              <w:rPr>
                <w:rFonts w:asciiTheme="majorHAnsi" w:hAnsiTheme="majorHAnsi"/>
                <w:sz w:val="20"/>
                <w:szCs w:val="20"/>
              </w:rPr>
            </w:pPr>
            <w:sdt>
              <w:sdtPr>
                <w:rPr>
                  <w:rFonts w:asciiTheme="majorHAnsi" w:hAnsiTheme="majorHAnsi"/>
                  <w:color w:val="808080" w:themeColor="background1" w:themeShade="80"/>
                  <w:sz w:val="20"/>
                  <w:szCs w:val="20"/>
                </w:rPr>
                <w:id w:val="839128497"/>
                <w:text/>
              </w:sdtPr>
              <w:sdtEndPr/>
              <w:sdtContent>
                <w:r w:rsidR="007176B6"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16084D82" w14:textId="3300C8CF" w:rsidR="007176B6" w:rsidRDefault="007176B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176B6" w:rsidRPr="002B453A" w14:paraId="6ABB5437" w14:textId="77777777" w:rsidTr="00ED3E80">
        <w:tc>
          <w:tcPr>
            <w:tcW w:w="2148" w:type="dxa"/>
          </w:tcPr>
          <w:p w14:paraId="7AE66141" w14:textId="1E49AB7F" w:rsidR="007176B6" w:rsidRPr="002B453A" w:rsidRDefault="007176B6" w:rsidP="00ED3E80">
            <w:pPr>
              <w:jc w:val="center"/>
              <w:rPr>
                <w:rFonts w:asciiTheme="majorHAnsi" w:hAnsiTheme="majorHAnsi"/>
                <w:b/>
                <w:sz w:val="20"/>
                <w:szCs w:val="20"/>
              </w:rPr>
            </w:pPr>
            <w:r w:rsidRPr="002B453A">
              <w:rPr>
                <w:rFonts w:asciiTheme="majorHAnsi" w:hAnsiTheme="majorHAnsi"/>
                <w:b/>
                <w:sz w:val="20"/>
                <w:szCs w:val="20"/>
              </w:rPr>
              <w:t xml:space="preserve">Outcome </w:t>
            </w:r>
            <w:r w:rsidR="007742F7">
              <w:rPr>
                <w:rFonts w:asciiTheme="majorHAnsi" w:hAnsiTheme="majorHAnsi"/>
                <w:b/>
                <w:sz w:val="20"/>
                <w:szCs w:val="20"/>
              </w:rPr>
              <w:t>3</w:t>
            </w:r>
          </w:p>
          <w:p w14:paraId="732DE1F0" w14:textId="77777777" w:rsidR="007176B6" w:rsidRPr="002B453A" w:rsidRDefault="007176B6" w:rsidP="00ED3E80">
            <w:pPr>
              <w:rPr>
                <w:rFonts w:asciiTheme="majorHAnsi" w:hAnsiTheme="majorHAnsi"/>
                <w:sz w:val="20"/>
                <w:szCs w:val="20"/>
              </w:rPr>
            </w:pPr>
          </w:p>
        </w:tc>
        <w:sdt>
          <w:sdtPr>
            <w:rPr>
              <w:rFonts w:asciiTheme="majorHAnsi" w:hAnsiTheme="majorHAnsi"/>
              <w:sz w:val="20"/>
              <w:szCs w:val="20"/>
            </w:rPr>
            <w:id w:val="-1356646151"/>
          </w:sdtPr>
          <w:sdtEndPr/>
          <w:sdtContent>
            <w:tc>
              <w:tcPr>
                <w:tcW w:w="7428" w:type="dxa"/>
              </w:tcPr>
              <w:p w14:paraId="4241A09C" w14:textId="50CD7520" w:rsidR="007176B6" w:rsidRPr="002B453A" w:rsidRDefault="00192C26" w:rsidP="00271AD9">
                <w:pPr>
                  <w:rPr>
                    <w:rFonts w:asciiTheme="majorHAnsi" w:hAnsiTheme="majorHAnsi"/>
                    <w:sz w:val="20"/>
                    <w:szCs w:val="20"/>
                  </w:rPr>
                </w:pPr>
                <w:r>
                  <w:rPr>
                    <w:rFonts w:asciiTheme="majorHAnsi" w:hAnsiTheme="majorHAnsi"/>
                    <w:sz w:val="20"/>
                    <w:szCs w:val="20"/>
                  </w:rPr>
                  <w:t>C</w:t>
                </w:r>
                <w:r w:rsidR="007742F7">
                  <w:rPr>
                    <w:rFonts w:asciiTheme="majorHAnsi" w:hAnsiTheme="majorHAnsi"/>
                    <w:sz w:val="20"/>
                    <w:szCs w:val="20"/>
                  </w:rPr>
                  <w:t>onnect</w:t>
                </w:r>
                <w:r>
                  <w:rPr>
                    <w:rFonts w:asciiTheme="majorHAnsi" w:hAnsiTheme="majorHAnsi"/>
                    <w:sz w:val="20"/>
                    <w:szCs w:val="20"/>
                  </w:rPr>
                  <w:t xml:space="preserve"> </w:t>
                </w:r>
                <w:r w:rsidR="007742F7">
                  <w:rPr>
                    <w:rFonts w:asciiTheme="majorHAnsi" w:hAnsiTheme="majorHAnsi"/>
                    <w:sz w:val="20"/>
                    <w:szCs w:val="20"/>
                  </w:rPr>
                  <w:t xml:space="preserve">mathematics taught at the high school level to </w:t>
                </w:r>
                <w:r w:rsidR="00271AD9">
                  <w:rPr>
                    <w:rFonts w:asciiTheme="majorHAnsi" w:hAnsiTheme="majorHAnsi"/>
                    <w:sz w:val="20"/>
                    <w:szCs w:val="20"/>
                  </w:rPr>
                  <w:t>advanced</w:t>
                </w:r>
                <w:r w:rsidR="007742F7">
                  <w:rPr>
                    <w:rFonts w:asciiTheme="majorHAnsi" w:hAnsiTheme="majorHAnsi"/>
                    <w:sz w:val="20"/>
                    <w:szCs w:val="20"/>
                  </w:rPr>
                  <w:t xml:space="preserve"> mathematics </w:t>
                </w:r>
                <w:r w:rsidR="00271AD9">
                  <w:rPr>
                    <w:rFonts w:asciiTheme="majorHAnsi" w:hAnsiTheme="majorHAnsi"/>
                    <w:sz w:val="20"/>
                    <w:szCs w:val="20"/>
                  </w:rPr>
                  <w:t>seen the BSE Mathematics content courses</w:t>
                </w:r>
                <w:r w:rsidR="007742F7">
                  <w:rPr>
                    <w:rFonts w:asciiTheme="majorHAnsi" w:hAnsiTheme="majorHAnsi"/>
                    <w:sz w:val="20"/>
                    <w:szCs w:val="20"/>
                  </w:rPr>
                  <w:t>.</w:t>
                </w:r>
              </w:p>
            </w:tc>
          </w:sdtContent>
        </w:sdt>
      </w:tr>
      <w:tr w:rsidR="007176B6" w:rsidRPr="002B453A" w14:paraId="737B0720" w14:textId="77777777" w:rsidTr="00ED3E80">
        <w:tc>
          <w:tcPr>
            <w:tcW w:w="2148" w:type="dxa"/>
          </w:tcPr>
          <w:p w14:paraId="2F9AB020" w14:textId="77777777" w:rsidR="007176B6" w:rsidRPr="002B453A" w:rsidRDefault="007176B6" w:rsidP="00ED3E8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25346970"/>
          </w:sdtPr>
          <w:sdtEndPr/>
          <w:sdtContent>
            <w:tc>
              <w:tcPr>
                <w:tcW w:w="7428" w:type="dxa"/>
              </w:tcPr>
              <w:p w14:paraId="5C6395EA" w14:textId="2FD2080B" w:rsidR="007176B6" w:rsidRPr="002B453A" w:rsidRDefault="007C378D" w:rsidP="007C378D">
                <w:pPr>
                  <w:rPr>
                    <w:rFonts w:asciiTheme="majorHAnsi" w:hAnsiTheme="majorHAnsi"/>
                    <w:sz w:val="20"/>
                    <w:szCs w:val="20"/>
                  </w:rPr>
                </w:pPr>
                <w:r>
                  <w:rPr>
                    <w:rFonts w:asciiTheme="majorHAnsi" w:hAnsiTheme="majorHAnsi"/>
                    <w:sz w:val="20"/>
                    <w:szCs w:val="20"/>
                  </w:rPr>
                  <w:t>Assigned reading discussions and reflections.  Assignments connecting high school math teaching standards to advanced college-level mathematical topics.</w:t>
                </w:r>
              </w:p>
            </w:tc>
          </w:sdtContent>
        </w:sdt>
      </w:tr>
      <w:tr w:rsidR="007176B6" w:rsidRPr="002B453A" w14:paraId="58EC21EF" w14:textId="77777777" w:rsidTr="00ED3E80">
        <w:tc>
          <w:tcPr>
            <w:tcW w:w="2148" w:type="dxa"/>
          </w:tcPr>
          <w:p w14:paraId="51CD3DA7" w14:textId="77777777" w:rsidR="007176B6" w:rsidRPr="002B453A" w:rsidRDefault="007176B6" w:rsidP="00ED3E8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9C30037" w14:textId="77777777" w:rsidR="007176B6" w:rsidRPr="002B453A" w:rsidRDefault="00B254F5" w:rsidP="00ED3E80">
            <w:pPr>
              <w:rPr>
                <w:rFonts w:asciiTheme="majorHAnsi" w:hAnsiTheme="majorHAnsi"/>
                <w:sz w:val="20"/>
                <w:szCs w:val="20"/>
              </w:rPr>
            </w:pPr>
            <w:sdt>
              <w:sdtPr>
                <w:rPr>
                  <w:rFonts w:asciiTheme="majorHAnsi" w:hAnsiTheme="majorHAnsi"/>
                  <w:color w:val="808080" w:themeColor="background1" w:themeShade="80"/>
                  <w:sz w:val="20"/>
                  <w:szCs w:val="20"/>
                </w:rPr>
                <w:id w:val="-1330826449"/>
                <w:text/>
              </w:sdtPr>
              <w:sdtEndPr/>
              <w:sdtContent>
                <w:r w:rsidR="007176B6"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22FF9E8D" w14:textId="7973770A" w:rsidR="006C4ABA" w:rsidRDefault="006C4ABA">
      <w:pPr>
        <w:rPr>
          <w:rFonts w:asciiTheme="majorHAnsi" w:hAnsiTheme="majorHAnsi" w:cs="Arial"/>
          <w:sz w:val="20"/>
          <w:szCs w:val="20"/>
        </w:rPr>
      </w:pPr>
      <w:r>
        <w:rPr>
          <w:rFonts w:asciiTheme="majorHAnsi" w:hAnsiTheme="majorHAnsi" w:cs="Arial"/>
          <w:sz w:val="20"/>
          <w:szCs w:val="20"/>
        </w:rPr>
        <w:br/>
      </w:r>
    </w:p>
    <w:tbl>
      <w:tblPr>
        <w:tblStyle w:val="TableGrid"/>
        <w:tblW w:w="0" w:type="auto"/>
        <w:tblLook w:val="04A0" w:firstRow="1" w:lastRow="0" w:firstColumn="1" w:lastColumn="0" w:noHBand="0" w:noVBand="1"/>
      </w:tblPr>
      <w:tblGrid>
        <w:gridCol w:w="2148"/>
        <w:gridCol w:w="7428"/>
      </w:tblGrid>
      <w:tr w:rsidR="006C4ABA" w:rsidRPr="002B453A" w14:paraId="4B2F2356" w14:textId="77777777" w:rsidTr="00ED3E80">
        <w:tc>
          <w:tcPr>
            <w:tcW w:w="2148" w:type="dxa"/>
          </w:tcPr>
          <w:p w14:paraId="3F0B47A6" w14:textId="16C81815" w:rsidR="006C4ABA" w:rsidRPr="002B453A" w:rsidRDefault="006C4ABA" w:rsidP="00ED3E8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2EC870FD" w14:textId="77777777" w:rsidR="006C4ABA" w:rsidRPr="002B453A" w:rsidRDefault="006C4ABA" w:rsidP="00ED3E80">
            <w:pPr>
              <w:rPr>
                <w:rFonts w:asciiTheme="majorHAnsi" w:hAnsiTheme="majorHAnsi"/>
                <w:sz w:val="20"/>
                <w:szCs w:val="20"/>
              </w:rPr>
            </w:pPr>
          </w:p>
        </w:tc>
        <w:sdt>
          <w:sdtPr>
            <w:rPr>
              <w:rFonts w:asciiTheme="majorHAnsi" w:hAnsiTheme="majorHAnsi"/>
              <w:sz w:val="20"/>
              <w:szCs w:val="20"/>
            </w:rPr>
            <w:id w:val="-2031869083"/>
          </w:sdtPr>
          <w:sdtEndPr/>
          <w:sdtContent>
            <w:tc>
              <w:tcPr>
                <w:tcW w:w="7428" w:type="dxa"/>
              </w:tcPr>
              <w:p w14:paraId="5AA370E7" w14:textId="3A7A6383" w:rsidR="006C4ABA" w:rsidRPr="002B453A" w:rsidRDefault="006C4ABA" w:rsidP="006C4ABA">
                <w:pPr>
                  <w:rPr>
                    <w:rFonts w:asciiTheme="majorHAnsi" w:hAnsiTheme="majorHAnsi"/>
                    <w:sz w:val="20"/>
                    <w:szCs w:val="20"/>
                  </w:rPr>
                </w:pPr>
                <w:r>
                  <w:rPr>
                    <w:rFonts w:asciiTheme="majorHAnsi" w:hAnsiTheme="majorHAnsi"/>
                    <w:sz w:val="20"/>
                    <w:szCs w:val="20"/>
                  </w:rPr>
                  <w:t>Communicate mathematics effectively</w:t>
                </w:r>
                <w:r w:rsidR="0066420F">
                  <w:rPr>
                    <w:rFonts w:asciiTheme="majorHAnsi" w:hAnsiTheme="majorHAnsi"/>
                    <w:sz w:val="20"/>
                    <w:szCs w:val="20"/>
                  </w:rPr>
                  <w:t xml:space="preserve"> in written and oral forms</w:t>
                </w:r>
                <w:r>
                  <w:rPr>
                    <w:rFonts w:asciiTheme="majorHAnsi" w:hAnsiTheme="majorHAnsi"/>
                    <w:sz w:val="20"/>
                    <w:szCs w:val="20"/>
                  </w:rPr>
                  <w:t>.</w:t>
                </w:r>
              </w:p>
            </w:tc>
          </w:sdtContent>
        </w:sdt>
      </w:tr>
      <w:tr w:rsidR="006C4ABA" w:rsidRPr="002B453A" w14:paraId="3F78166D" w14:textId="77777777" w:rsidTr="00ED3E80">
        <w:tc>
          <w:tcPr>
            <w:tcW w:w="2148" w:type="dxa"/>
          </w:tcPr>
          <w:p w14:paraId="6A6B76C7" w14:textId="77777777" w:rsidR="006C4ABA" w:rsidRPr="002B453A" w:rsidRDefault="006C4ABA" w:rsidP="00ED3E8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56761834"/>
          </w:sdtPr>
          <w:sdtEndPr/>
          <w:sdtContent>
            <w:tc>
              <w:tcPr>
                <w:tcW w:w="7428" w:type="dxa"/>
              </w:tcPr>
              <w:p w14:paraId="37B896A5" w14:textId="1CC62007" w:rsidR="006C4ABA" w:rsidRPr="002B453A" w:rsidRDefault="0066420F" w:rsidP="0066420F">
                <w:pPr>
                  <w:rPr>
                    <w:rFonts w:asciiTheme="majorHAnsi" w:hAnsiTheme="majorHAnsi"/>
                    <w:sz w:val="20"/>
                    <w:szCs w:val="20"/>
                  </w:rPr>
                </w:pPr>
                <w:r>
                  <w:rPr>
                    <w:rFonts w:asciiTheme="majorHAnsi" w:hAnsiTheme="majorHAnsi"/>
                    <w:sz w:val="20"/>
                    <w:szCs w:val="20"/>
                  </w:rPr>
                  <w:t>Practice teaching mini-lessons to the class based on lesson plans they have developed.</w:t>
                </w:r>
              </w:p>
            </w:tc>
          </w:sdtContent>
        </w:sdt>
      </w:tr>
      <w:tr w:rsidR="006C4ABA" w:rsidRPr="002B453A" w14:paraId="35BD4127" w14:textId="77777777" w:rsidTr="00ED3E80">
        <w:tc>
          <w:tcPr>
            <w:tcW w:w="2148" w:type="dxa"/>
          </w:tcPr>
          <w:p w14:paraId="7D012F4E" w14:textId="77777777" w:rsidR="006C4ABA" w:rsidRPr="002B453A" w:rsidRDefault="006C4ABA" w:rsidP="00ED3E8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80D021" w14:textId="77777777" w:rsidR="006C4ABA" w:rsidRPr="002B453A" w:rsidRDefault="00B254F5" w:rsidP="00ED3E80">
            <w:pPr>
              <w:rPr>
                <w:rFonts w:asciiTheme="majorHAnsi" w:hAnsiTheme="majorHAnsi"/>
                <w:sz w:val="20"/>
                <w:szCs w:val="20"/>
              </w:rPr>
            </w:pPr>
            <w:sdt>
              <w:sdtPr>
                <w:rPr>
                  <w:rFonts w:asciiTheme="majorHAnsi" w:hAnsiTheme="majorHAnsi"/>
                  <w:color w:val="808080" w:themeColor="background1" w:themeShade="80"/>
                  <w:sz w:val="20"/>
                  <w:szCs w:val="20"/>
                </w:rPr>
                <w:id w:val="-587236859"/>
                <w:text/>
              </w:sdtPr>
              <w:sdtEndPr/>
              <w:sdtContent>
                <w:r w:rsidR="006C4ABA"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3BA83855" w14:textId="57C6F5AA" w:rsidR="006C4ABA" w:rsidRDefault="006C4ABA">
      <w:pPr>
        <w:rPr>
          <w:rFonts w:asciiTheme="majorHAnsi" w:hAnsiTheme="majorHAnsi" w:cs="Arial"/>
          <w:sz w:val="20"/>
          <w:szCs w:val="20"/>
        </w:rPr>
      </w:pPr>
      <w:r>
        <w:rPr>
          <w:rFonts w:asciiTheme="majorHAnsi" w:hAnsiTheme="majorHAnsi" w:cs="Arial"/>
          <w:sz w:val="20"/>
          <w:szCs w:val="20"/>
        </w:rPr>
        <w:br/>
      </w:r>
    </w:p>
    <w:p w14:paraId="06CB64B6" w14:textId="0D19B5F8" w:rsidR="00AA270B" w:rsidRDefault="00AA270B">
      <w:pPr>
        <w:rPr>
          <w:rFonts w:asciiTheme="majorHAnsi" w:hAnsiTheme="majorHAnsi" w:cs="Arial"/>
          <w:sz w:val="20"/>
          <w:szCs w:val="20"/>
        </w:rPr>
      </w:pPr>
    </w:p>
    <w:p w14:paraId="2E66AFF4" w14:textId="77777777" w:rsidR="00AA270B" w:rsidRDefault="00AA270B">
      <w:pPr>
        <w:rPr>
          <w:rFonts w:asciiTheme="majorHAnsi" w:hAnsiTheme="majorHAnsi" w:cs="Arial"/>
          <w:sz w:val="20"/>
          <w:szCs w:val="20"/>
        </w:rPr>
      </w:pPr>
    </w:p>
    <w:p w14:paraId="1AFAD636" w14:textId="6E1AC035" w:rsidR="007176B6" w:rsidRDefault="00AA270B" w:rsidP="00AA270B">
      <w:pPr>
        <w:tabs>
          <w:tab w:val="left" w:pos="3295"/>
        </w:tabs>
        <w:rPr>
          <w:rFonts w:asciiTheme="majorHAnsi" w:hAnsiTheme="majorHAnsi" w:cs="Arial"/>
          <w:sz w:val="20"/>
          <w:szCs w:val="20"/>
        </w:rPr>
      </w:pPr>
      <w:r>
        <w:rPr>
          <w:rFonts w:asciiTheme="majorHAnsi" w:hAnsiTheme="majorHAnsi" w:cs="Arial"/>
          <w:sz w:val="20"/>
          <w:szCs w:val="20"/>
        </w:rPr>
        <w:tab/>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ED3E80">
        <w:tc>
          <w:tcPr>
            <w:tcW w:w="11016" w:type="dxa"/>
            <w:shd w:val="clear" w:color="auto" w:fill="D9D9D9" w:themeFill="background1" w:themeFillShade="D9"/>
          </w:tcPr>
          <w:p w14:paraId="5DA37BC1" w14:textId="77777777" w:rsidR="00D3680D" w:rsidRPr="008426D1" w:rsidRDefault="00D3680D" w:rsidP="00ED3E8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ED3E80">
        <w:tc>
          <w:tcPr>
            <w:tcW w:w="11016" w:type="dxa"/>
            <w:shd w:val="clear" w:color="auto" w:fill="F2F2F2" w:themeFill="background1" w:themeFillShade="F2"/>
          </w:tcPr>
          <w:p w14:paraId="2B89A680" w14:textId="77777777" w:rsidR="00D3680D" w:rsidRPr="008426D1" w:rsidRDefault="00D3680D" w:rsidP="00ED3E80">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ED3E8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ED3E80">
            <w:pPr>
              <w:rPr>
                <w:rFonts w:ascii="Times New Roman" w:hAnsi="Times New Roman" w:cs="Times New Roman"/>
                <w:b/>
                <w:color w:val="FF0000"/>
                <w:sz w:val="14"/>
                <w:szCs w:val="24"/>
              </w:rPr>
            </w:pPr>
          </w:p>
          <w:p w14:paraId="6BCFEAAC" w14:textId="77777777" w:rsidR="00D3680D" w:rsidRPr="008426D1" w:rsidRDefault="00D3680D" w:rsidP="00ED3E8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ED3E80">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ED3E80">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ED3E80">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390088774"/>
            <w:placeholder>
              <w:docPart w:val="9BBCFCCAA2214A6C9DB58E93FD6CF2C9"/>
            </w:placeholder>
          </w:sdtPr>
          <w:sdtEndPr/>
          <w:sdtContent>
            <w:p w14:paraId="00527C77" w14:textId="77777777" w:rsidR="00741C0E" w:rsidRPr="00214130" w:rsidRDefault="00741C0E" w:rsidP="00741C0E">
              <w:pPr>
                <w:pStyle w:val="Pa207"/>
                <w:spacing w:after="80"/>
                <w:jc w:val="center"/>
                <w:rPr>
                  <w:rFonts w:cs="Myriad Pro Cond"/>
                  <w:color w:val="000000"/>
                  <w:sz w:val="32"/>
                  <w:szCs w:val="32"/>
                </w:rPr>
              </w:pPr>
              <w:r w:rsidRPr="00214130">
                <w:rPr>
                  <w:rFonts w:cs="Myriad Pro Cond"/>
                  <w:b/>
                  <w:bCs/>
                  <w:color w:val="000000"/>
                  <w:sz w:val="32"/>
                  <w:szCs w:val="32"/>
                </w:rPr>
                <w:t xml:space="preserve">Major in Mathematics </w:t>
              </w:r>
            </w:p>
            <w:p w14:paraId="777D8BC9" w14:textId="77777777" w:rsidR="00741C0E" w:rsidRPr="00214130" w:rsidRDefault="00741C0E" w:rsidP="00741C0E">
              <w:pPr>
                <w:autoSpaceDE w:val="0"/>
                <w:autoSpaceDN w:val="0"/>
                <w:adjustRightInd w:val="0"/>
                <w:spacing w:after="0" w:line="161" w:lineRule="atLeast"/>
                <w:jc w:val="center"/>
                <w:rPr>
                  <w:rFonts w:ascii="Arial" w:hAnsi="Arial" w:cs="Arial"/>
                  <w:color w:val="000000"/>
                  <w:sz w:val="16"/>
                  <w:szCs w:val="16"/>
                </w:rPr>
              </w:pPr>
              <w:r w:rsidRPr="00214130">
                <w:rPr>
                  <w:rFonts w:ascii="Arial" w:hAnsi="Arial" w:cs="Arial"/>
                  <w:b/>
                  <w:bCs/>
                  <w:color w:val="000000"/>
                  <w:sz w:val="16"/>
                  <w:szCs w:val="16"/>
                </w:rPr>
                <w:t xml:space="preserve">Bachelor of Science in Education </w:t>
              </w:r>
            </w:p>
            <w:p w14:paraId="2668A4D2" w14:textId="77777777" w:rsidR="00741C0E" w:rsidRPr="00214130" w:rsidRDefault="00741C0E" w:rsidP="00741C0E">
              <w:pPr>
                <w:autoSpaceDE w:val="0"/>
                <w:autoSpaceDN w:val="0"/>
                <w:adjustRightInd w:val="0"/>
                <w:spacing w:after="80" w:line="161" w:lineRule="atLeast"/>
                <w:jc w:val="center"/>
                <w:rPr>
                  <w:rFonts w:ascii="Arial" w:hAnsi="Arial" w:cs="Arial"/>
                  <w:color w:val="000000"/>
                  <w:sz w:val="16"/>
                  <w:szCs w:val="16"/>
                </w:rPr>
              </w:pPr>
              <w:r w:rsidRPr="00214130">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5705"/>
              </w:tblGrid>
              <w:tr w:rsidR="00741C0E" w:rsidRPr="00214130" w14:paraId="4EAF0A0C" w14:textId="77777777" w:rsidTr="00ED3E80">
                <w:trPr>
                  <w:trHeight w:val="114"/>
                </w:trPr>
                <w:tc>
                  <w:tcPr>
                    <w:tcW w:w="8568" w:type="dxa"/>
                    <w:gridSpan w:val="2"/>
                  </w:tcPr>
                  <w:p w14:paraId="1787C576" w14:textId="77777777" w:rsidR="00741C0E" w:rsidRPr="00214130" w:rsidRDefault="00741C0E" w:rsidP="00ED3E80">
                    <w:pPr>
                      <w:autoSpaceDE w:val="0"/>
                      <w:autoSpaceDN w:val="0"/>
                      <w:adjustRightInd w:val="0"/>
                      <w:spacing w:after="0" w:line="241" w:lineRule="atLeast"/>
                      <w:rPr>
                        <w:rFonts w:ascii="Arial" w:hAnsi="Arial" w:cs="Arial"/>
                        <w:color w:val="000000"/>
                        <w:sz w:val="16"/>
                        <w:szCs w:val="16"/>
                      </w:rPr>
                    </w:pPr>
                    <w:r w:rsidRPr="00214130">
                      <w:rPr>
                        <w:rFonts w:ascii="Arial" w:hAnsi="Arial" w:cs="Arial"/>
                        <w:b/>
                        <w:bCs/>
                        <w:color w:val="000000"/>
                        <w:sz w:val="16"/>
                        <w:szCs w:val="16"/>
                      </w:rPr>
                      <w:t xml:space="preserve">University Requirements: </w:t>
                    </w:r>
                  </w:p>
                </w:tc>
              </w:tr>
              <w:tr w:rsidR="00741C0E" w:rsidRPr="00214130" w14:paraId="12D8E9D7" w14:textId="77777777" w:rsidTr="00ED3E80">
                <w:trPr>
                  <w:trHeight w:val="81"/>
                </w:trPr>
                <w:tc>
                  <w:tcPr>
                    <w:tcW w:w="8568" w:type="dxa"/>
                    <w:gridSpan w:val="2"/>
                  </w:tcPr>
                  <w:p w14:paraId="2C214175"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See University General Requirements for Baccalaureate degrees (p. 42) </w:t>
                    </w:r>
                  </w:p>
                </w:tc>
              </w:tr>
              <w:tr w:rsidR="00741C0E" w:rsidRPr="00214130" w14:paraId="1EE10E21" w14:textId="77777777" w:rsidTr="00ED3E80">
                <w:trPr>
                  <w:trHeight w:val="114"/>
                </w:trPr>
                <w:tc>
                  <w:tcPr>
                    <w:tcW w:w="2863" w:type="dxa"/>
                  </w:tcPr>
                  <w:p w14:paraId="268FA9C2" w14:textId="77777777" w:rsidR="00741C0E" w:rsidRPr="00214130" w:rsidRDefault="00741C0E" w:rsidP="00ED3E80">
                    <w:pPr>
                      <w:autoSpaceDE w:val="0"/>
                      <w:autoSpaceDN w:val="0"/>
                      <w:adjustRightInd w:val="0"/>
                      <w:spacing w:after="0" w:line="161" w:lineRule="atLeast"/>
                      <w:rPr>
                        <w:rFonts w:ascii="Arial" w:hAnsi="Arial" w:cs="Arial"/>
                        <w:color w:val="000000"/>
                        <w:sz w:val="16"/>
                        <w:szCs w:val="16"/>
                      </w:rPr>
                    </w:pPr>
                    <w:r w:rsidRPr="00214130">
                      <w:rPr>
                        <w:rFonts w:ascii="Arial" w:hAnsi="Arial" w:cs="Arial"/>
                        <w:b/>
                        <w:bCs/>
                        <w:color w:val="000000"/>
                        <w:sz w:val="16"/>
                        <w:szCs w:val="16"/>
                      </w:rPr>
                      <w:t xml:space="preserve">First Year Making Connections Course: </w:t>
                    </w:r>
                  </w:p>
                </w:tc>
                <w:tc>
                  <w:tcPr>
                    <w:tcW w:w="5705" w:type="dxa"/>
                  </w:tcPr>
                  <w:p w14:paraId="70704A58"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741C0E" w:rsidRPr="00214130" w14:paraId="0D367567" w14:textId="77777777" w:rsidTr="00ED3E80">
                <w:trPr>
                  <w:trHeight w:val="85"/>
                </w:trPr>
                <w:tc>
                  <w:tcPr>
                    <w:tcW w:w="2863" w:type="dxa"/>
                  </w:tcPr>
                  <w:p w14:paraId="3AE7BAB7"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1093, Making Connections - Mathematics </w:t>
                    </w:r>
                  </w:p>
                </w:tc>
                <w:tc>
                  <w:tcPr>
                    <w:tcW w:w="5705" w:type="dxa"/>
                  </w:tcPr>
                  <w:p w14:paraId="66F2D732"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b/>
                        <w:bCs/>
                        <w:color w:val="000000"/>
                        <w:sz w:val="12"/>
                        <w:szCs w:val="12"/>
                      </w:rPr>
                      <w:t xml:space="preserve">3 </w:t>
                    </w:r>
                  </w:p>
                </w:tc>
              </w:tr>
              <w:tr w:rsidR="00741C0E" w:rsidRPr="00214130" w14:paraId="6173492E" w14:textId="77777777" w:rsidTr="00ED3E80">
                <w:trPr>
                  <w:trHeight w:val="114"/>
                </w:trPr>
                <w:tc>
                  <w:tcPr>
                    <w:tcW w:w="2863" w:type="dxa"/>
                  </w:tcPr>
                  <w:p w14:paraId="7D42BAE5" w14:textId="77777777" w:rsidR="00741C0E" w:rsidRPr="00214130" w:rsidRDefault="00741C0E" w:rsidP="00ED3E80">
                    <w:pPr>
                      <w:autoSpaceDE w:val="0"/>
                      <w:autoSpaceDN w:val="0"/>
                      <w:adjustRightInd w:val="0"/>
                      <w:spacing w:after="0" w:line="161" w:lineRule="atLeast"/>
                      <w:rPr>
                        <w:rFonts w:ascii="Arial" w:hAnsi="Arial" w:cs="Arial"/>
                        <w:color w:val="000000"/>
                        <w:sz w:val="16"/>
                        <w:szCs w:val="16"/>
                      </w:rPr>
                    </w:pPr>
                    <w:r w:rsidRPr="00214130">
                      <w:rPr>
                        <w:rFonts w:ascii="Arial" w:hAnsi="Arial" w:cs="Arial"/>
                        <w:b/>
                        <w:bCs/>
                        <w:color w:val="000000"/>
                        <w:sz w:val="16"/>
                        <w:szCs w:val="16"/>
                      </w:rPr>
                      <w:t xml:space="preserve">General Education Requirements: </w:t>
                    </w:r>
                  </w:p>
                </w:tc>
                <w:tc>
                  <w:tcPr>
                    <w:tcW w:w="5705" w:type="dxa"/>
                  </w:tcPr>
                  <w:p w14:paraId="0408D22A"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741C0E" w:rsidRPr="00214130" w14:paraId="0C05E8C8" w14:textId="77777777" w:rsidTr="00ED3E80">
                <w:trPr>
                  <w:trHeight w:val="802"/>
                </w:trPr>
                <w:tc>
                  <w:tcPr>
                    <w:tcW w:w="2863" w:type="dxa"/>
                  </w:tcPr>
                  <w:p w14:paraId="1ECB6532"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See General Education Curriculum for Baccalaureate degrees (p. 78) </w:t>
                    </w:r>
                  </w:p>
                  <w:p w14:paraId="7BF5EFD3"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b/>
                        <w:bCs/>
                        <w:color w:val="000000"/>
                        <w:sz w:val="12"/>
                        <w:szCs w:val="12"/>
                      </w:rPr>
                      <w:t xml:space="preserve">Students with this major must take the following: </w:t>
                    </w:r>
                  </w:p>
                  <w:p w14:paraId="24FE687E"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MATH 2204, Calculus I </w:t>
                    </w:r>
                  </w:p>
                  <w:p w14:paraId="4EFB608C"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PHYS 2034, University Physics I </w:t>
                    </w:r>
                    <w:r w:rsidRPr="00214130">
                      <w:rPr>
                        <w:rFonts w:ascii="Arial" w:hAnsi="Arial" w:cs="Arial"/>
                        <w:b/>
                        <w:bCs/>
                        <w:i/>
                        <w:iCs/>
                        <w:color w:val="000000"/>
                        <w:sz w:val="12"/>
                        <w:szCs w:val="12"/>
                      </w:rPr>
                      <w:t xml:space="preserve">OR </w:t>
                    </w:r>
                  </w:p>
                  <w:p w14:paraId="1CB3AC3C"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PHYS 2054, General Physics I </w:t>
                    </w:r>
                  </w:p>
                  <w:p w14:paraId="33E33750"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HIST 2763, The United States To 1876 </w:t>
                    </w:r>
                    <w:r w:rsidRPr="00214130">
                      <w:rPr>
                        <w:rFonts w:ascii="Arial" w:hAnsi="Arial" w:cs="Arial"/>
                        <w:b/>
                        <w:bCs/>
                        <w:i/>
                        <w:iCs/>
                        <w:color w:val="000000"/>
                        <w:sz w:val="12"/>
                        <w:szCs w:val="12"/>
                      </w:rPr>
                      <w:t xml:space="preserve">OR </w:t>
                    </w:r>
                  </w:p>
                  <w:p w14:paraId="2ECDD6C6"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HIST 2773, The United States Since 1876 </w:t>
                    </w:r>
                  </w:p>
                  <w:p w14:paraId="29B5342F"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POSC 2103, Introduction to United States Government </w:t>
                    </w:r>
                  </w:p>
                  <w:p w14:paraId="279FC924" w14:textId="6B3F16E4" w:rsidR="00741C0E" w:rsidRDefault="00741C0E" w:rsidP="00ED3E80">
                    <w:pPr>
                      <w:autoSpaceDE w:val="0"/>
                      <w:autoSpaceDN w:val="0"/>
                      <w:adjustRightInd w:val="0"/>
                      <w:spacing w:after="0" w:line="241" w:lineRule="atLeast"/>
                      <w:rPr>
                        <w:rFonts w:ascii="Arial" w:hAnsi="Arial" w:cs="Arial"/>
                        <w:i/>
                        <w:iCs/>
                        <w:color w:val="000000"/>
                        <w:sz w:val="12"/>
                        <w:szCs w:val="12"/>
                      </w:rPr>
                    </w:pPr>
                    <w:r w:rsidRPr="00214130">
                      <w:rPr>
                        <w:rFonts w:ascii="Arial" w:hAnsi="Arial" w:cs="Arial"/>
                        <w:i/>
                        <w:iCs/>
                        <w:color w:val="000000"/>
                        <w:sz w:val="12"/>
                        <w:szCs w:val="12"/>
                      </w:rPr>
                      <w:t xml:space="preserve">PSY 2013, Introduction to Psychology </w:t>
                    </w:r>
                  </w:p>
                  <w:p w14:paraId="1AAB4A44" w14:textId="3D29348B" w:rsidR="00ED3E80" w:rsidRPr="00ED3E80" w:rsidRDefault="00ED3E80" w:rsidP="00ED3E80">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b/>
                        <w:bCs/>
                        <w:color w:val="548DD4" w:themeColor="text2" w:themeTint="99"/>
                        <w:sz w:val="12"/>
                        <w:szCs w:val="12"/>
                      </w:rPr>
                      <w:t xml:space="preserve">Select one of the following courses: </w:t>
                    </w:r>
                    <w:r>
                      <w:rPr>
                        <w:rFonts w:ascii="Arial" w:hAnsi="Arial" w:cs="Arial"/>
                        <w:b/>
                        <w:bCs/>
                        <w:color w:val="548DD4" w:themeColor="text2" w:themeTint="99"/>
                        <w:sz w:val="12"/>
                        <w:szCs w:val="12"/>
                      </w:rPr>
                      <w:t>(required Dept Gen Ed Option)</w:t>
                    </w:r>
                  </w:p>
                  <w:p w14:paraId="384CD53E" w14:textId="77777777" w:rsidR="00ED3E80" w:rsidRPr="00ED3E80" w:rsidRDefault="00ED3E80" w:rsidP="00ED3E80">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ANTH 2233, Introduction to Cultural Anthropology </w:t>
                    </w:r>
                  </w:p>
                  <w:p w14:paraId="769D6A63" w14:textId="77777777" w:rsidR="00ED3E80" w:rsidRPr="00ED3E80" w:rsidRDefault="00ED3E80" w:rsidP="00ED3E80">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GEOG 2613, Introduction to Geography </w:t>
                    </w:r>
                  </w:p>
                  <w:p w14:paraId="10074104" w14:textId="77777777" w:rsidR="00ED3E80" w:rsidRPr="00ED3E80" w:rsidRDefault="00ED3E80" w:rsidP="00ED3E80">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HIST 1013, World History to 1500 </w:t>
                    </w:r>
                  </w:p>
                  <w:p w14:paraId="6E5E1ED6" w14:textId="01560369" w:rsidR="00ED3E80" w:rsidRPr="00ED3E80" w:rsidRDefault="00ED3E80" w:rsidP="00ED3E80">
                    <w:pPr>
                      <w:autoSpaceDE w:val="0"/>
                      <w:autoSpaceDN w:val="0"/>
                      <w:adjustRightInd w:val="0"/>
                      <w:spacing w:after="0" w:line="24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HIST 1023, World History since 1500</w:t>
                    </w:r>
                  </w:p>
                  <w:p w14:paraId="69F9AFD1" w14:textId="77777777" w:rsidR="00ED3E80" w:rsidRPr="00214130" w:rsidRDefault="00ED3E80" w:rsidP="00ED3E80">
                    <w:pPr>
                      <w:autoSpaceDE w:val="0"/>
                      <w:autoSpaceDN w:val="0"/>
                      <w:adjustRightInd w:val="0"/>
                      <w:spacing w:after="0" w:line="241" w:lineRule="atLeast"/>
                      <w:rPr>
                        <w:rFonts w:ascii="Arial" w:hAnsi="Arial" w:cs="Arial"/>
                        <w:color w:val="000000"/>
                        <w:sz w:val="12"/>
                        <w:szCs w:val="12"/>
                      </w:rPr>
                    </w:pPr>
                  </w:p>
                  <w:p w14:paraId="37F42A4B" w14:textId="77777777" w:rsidR="00741C0E" w:rsidRPr="00214130" w:rsidRDefault="00741C0E" w:rsidP="00ED3E80">
                    <w:pPr>
                      <w:autoSpaceDE w:val="0"/>
                      <w:autoSpaceDN w:val="0"/>
                      <w:adjustRightInd w:val="0"/>
                      <w:spacing w:after="0" w:line="241" w:lineRule="atLeast"/>
                      <w:rPr>
                        <w:rFonts w:ascii="Arial" w:hAnsi="Arial" w:cs="Arial"/>
                        <w:strike/>
                        <w:color w:val="000000"/>
                        <w:sz w:val="12"/>
                        <w:szCs w:val="12"/>
                      </w:rPr>
                    </w:pPr>
                    <w:r w:rsidRPr="009114BE">
                      <w:rPr>
                        <w:rFonts w:ascii="Arial" w:hAnsi="Arial" w:cs="Arial"/>
                        <w:i/>
                        <w:iCs/>
                        <w:strike/>
                        <w:color w:val="FF0000"/>
                        <w:sz w:val="12"/>
                        <w:szCs w:val="12"/>
                      </w:rPr>
                      <w:t xml:space="preserve">COMS 1203, Oral Communication (Required Departmental Gen. Ed. Option) </w:t>
                    </w:r>
                  </w:p>
                </w:tc>
                <w:tc>
                  <w:tcPr>
                    <w:tcW w:w="5705" w:type="dxa"/>
                  </w:tcPr>
                  <w:p w14:paraId="2D074C46"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b/>
                        <w:bCs/>
                        <w:color w:val="000000"/>
                        <w:sz w:val="12"/>
                        <w:szCs w:val="12"/>
                      </w:rPr>
                      <w:t xml:space="preserve">36 </w:t>
                    </w:r>
                  </w:p>
                </w:tc>
              </w:tr>
              <w:tr w:rsidR="00741C0E" w:rsidRPr="00214130" w14:paraId="287C0790" w14:textId="77777777" w:rsidTr="00ED3E80">
                <w:trPr>
                  <w:trHeight w:val="114"/>
                </w:trPr>
                <w:tc>
                  <w:tcPr>
                    <w:tcW w:w="2863" w:type="dxa"/>
                  </w:tcPr>
                  <w:p w14:paraId="59C001D8" w14:textId="77777777" w:rsidR="00741C0E" w:rsidRPr="00214130" w:rsidRDefault="00741C0E" w:rsidP="00ED3E80">
                    <w:pPr>
                      <w:autoSpaceDE w:val="0"/>
                      <w:autoSpaceDN w:val="0"/>
                      <w:adjustRightInd w:val="0"/>
                      <w:spacing w:after="40" w:line="161" w:lineRule="atLeast"/>
                      <w:rPr>
                        <w:rFonts w:ascii="Arial" w:hAnsi="Arial" w:cs="Arial"/>
                        <w:color w:val="000000"/>
                        <w:sz w:val="16"/>
                        <w:szCs w:val="16"/>
                      </w:rPr>
                    </w:pPr>
                    <w:r w:rsidRPr="00214130">
                      <w:rPr>
                        <w:rFonts w:ascii="Arial" w:hAnsi="Arial" w:cs="Arial"/>
                        <w:b/>
                        <w:bCs/>
                        <w:color w:val="000000"/>
                        <w:sz w:val="16"/>
                        <w:szCs w:val="16"/>
                      </w:rPr>
                      <w:t xml:space="preserve">Major Requirements: </w:t>
                    </w:r>
                  </w:p>
                </w:tc>
                <w:tc>
                  <w:tcPr>
                    <w:tcW w:w="5705" w:type="dxa"/>
                  </w:tcPr>
                  <w:p w14:paraId="3613965C"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741C0E" w:rsidRPr="00214130" w14:paraId="3D8FC45C" w14:textId="77777777" w:rsidTr="00ED3E80">
                <w:trPr>
                  <w:trHeight w:val="81"/>
                </w:trPr>
                <w:tc>
                  <w:tcPr>
                    <w:tcW w:w="2863" w:type="dxa"/>
                  </w:tcPr>
                  <w:p w14:paraId="393AE55F"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2183, Discrete Structures </w:t>
                    </w:r>
                  </w:p>
                </w:tc>
                <w:tc>
                  <w:tcPr>
                    <w:tcW w:w="5705" w:type="dxa"/>
                  </w:tcPr>
                  <w:p w14:paraId="237E40FC"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3DFA42CF" w14:textId="77777777" w:rsidTr="00ED3E80">
                <w:trPr>
                  <w:trHeight w:val="81"/>
                </w:trPr>
                <w:tc>
                  <w:tcPr>
                    <w:tcW w:w="2863" w:type="dxa"/>
                  </w:tcPr>
                  <w:p w14:paraId="4F6CDBD5"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2214, Calculus II </w:t>
                    </w:r>
                  </w:p>
                </w:tc>
                <w:tc>
                  <w:tcPr>
                    <w:tcW w:w="5705" w:type="dxa"/>
                  </w:tcPr>
                  <w:p w14:paraId="1E3A4F20"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741C0E" w:rsidRPr="00214130" w14:paraId="661C6353" w14:textId="77777777" w:rsidTr="00ED3E80">
                <w:trPr>
                  <w:trHeight w:val="81"/>
                </w:trPr>
                <w:tc>
                  <w:tcPr>
                    <w:tcW w:w="2863" w:type="dxa"/>
                  </w:tcPr>
                  <w:p w14:paraId="44E1E447"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3254, Calculus III </w:t>
                    </w:r>
                  </w:p>
                </w:tc>
                <w:tc>
                  <w:tcPr>
                    <w:tcW w:w="5705" w:type="dxa"/>
                  </w:tcPr>
                  <w:p w14:paraId="28FF52E8"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741C0E" w:rsidRPr="00214130" w14:paraId="788C6F3A" w14:textId="77777777" w:rsidTr="00ED3E80">
                <w:trPr>
                  <w:trHeight w:val="81"/>
                </w:trPr>
                <w:tc>
                  <w:tcPr>
                    <w:tcW w:w="2863" w:type="dxa"/>
                  </w:tcPr>
                  <w:p w14:paraId="6A1B4735"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3243, Linear Algebra </w:t>
                    </w:r>
                  </w:p>
                </w:tc>
                <w:tc>
                  <w:tcPr>
                    <w:tcW w:w="5705" w:type="dxa"/>
                  </w:tcPr>
                  <w:p w14:paraId="3387B736"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40203942" w14:textId="77777777" w:rsidTr="00ED3E80">
                <w:trPr>
                  <w:trHeight w:val="81"/>
                </w:trPr>
                <w:tc>
                  <w:tcPr>
                    <w:tcW w:w="2863" w:type="dxa"/>
                  </w:tcPr>
                  <w:p w14:paraId="3E93F164"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3303, Modern Algebra I </w:t>
                    </w:r>
                  </w:p>
                </w:tc>
                <w:tc>
                  <w:tcPr>
                    <w:tcW w:w="5705" w:type="dxa"/>
                  </w:tcPr>
                  <w:p w14:paraId="4CA063C4"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6F124CC1" w14:textId="77777777" w:rsidTr="00ED3E80">
                <w:trPr>
                  <w:trHeight w:val="81"/>
                </w:trPr>
                <w:tc>
                  <w:tcPr>
                    <w:tcW w:w="2863" w:type="dxa"/>
                  </w:tcPr>
                  <w:p w14:paraId="2F4177C3"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3323, Mathematics Modeling </w:t>
                    </w:r>
                  </w:p>
                </w:tc>
                <w:tc>
                  <w:tcPr>
                    <w:tcW w:w="5705" w:type="dxa"/>
                  </w:tcPr>
                  <w:p w14:paraId="7D9C450F"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60F94614" w14:textId="77777777" w:rsidTr="00ED3E80">
                <w:trPr>
                  <w:trHeight w:val="81"/>
                </w:trPr>
                <w:tc>
                  <w:tcPr>
                    <w:tcW w:w="2863" w:type="dxa"/>
                  </w:tcPr>
                  <w:p w14:paraId="2C176F24"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3343, College Geometry </w:t>
                    </w:r>
                  </w:p>
                </w:tc>
                <w:tc>
                  <w:tcPr>
                    <w:tcW w:w="5705" w:type="dxa"/>
                  </w:tcPr>
                  <w:p w14:paraId="1A0F88A1"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2FB7AACD" w14:textId="77777777" w:rsidTr="00ED3E80">
                <w:trPr>
                  <w:trHeight w:val="81"/>
                </w:trPr>
                <w:tc>
                  <w:tcPr>
                    <w:tcW w:w="2863" w:type="dxa"/>
                  </w:tcPr>
                  <w:p w14:paraId="560252F1"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3353, History of Mathematics </w:t>
                    </w:r>
                  </w:p>
                </w:tc>
                <w:tc>
                  <w:tcPr>
                    <w:tcW w:w="5705" w:type="dxa"/>
                  </w:tcPr>
                  <w:p w14:paraId="3234D40C"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78311875" w14:textId="77777777" w:rsidTr="00ED3E80">
                <w:trPr>
                  <w:trHeight w:val="81"/>
                </w:trPr>
                <w:tc>
                  <w:tcPr>
                    <w:tcW w:w="2863" w:type="dxa"/>
                  </w:tcPr>
                  <w:p w14:paraId="3420372A" w14:textId="161EA17B" w:rsidR="00741C0E" w:rsidRPr="006E5E2C" w:rsidRDefault="00741C0E" w:rsidP="00ED3E80">
                    <w:pPr>
                      <w:autoSpaceDE w:val="0"/>
                      <w:autoSpaceDN w:val="0"/>
                      <w:adjustRightInd w:val="0"/>
                      <w:spacing w:after="0" w:line="241" w:lineRule="atLeast"/>
                      <w:rPr>
                        <w:rFonts w:ascii="Arial" w:hAnsi="Arial" w:cs="Arial"/>
                        <w:i/>
                        <w:color w:val="548DD4" w:themeColor="text2" w:themeTint="99"/>
                        <w:sz w:val="28"/>
                        <w:szCs w:val="12"/>
                      </w:rPr>
                    </w:pPr>
                    <w:r w:rsidRPr="006E5E2C">
                      <w:rPr>
                        <w:rFonts w:ascii="Arial" w:hAnsi="Arial" w:cs="Arial"/>
                        <w:i/>
                        <w:color w:val="548DD4" w:themeColor="text2" w:themeTint="99"/>
                        <w:sz w:val="28"/>
                        <w:szCs w:val="12"/>
                      </w:rPr>
                      <w:lastRenderedPageBreak/>
                      <w:t>MATH 3373, Mathematics for Secondary Teachers</w:t>
                    </w:r>
                  </w:p>
                  <w:p w14:paraId="52F1250B"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4553, Advanced Calculus I </w:t>
                    </w:r>
                    <w:r>
                      <w:rPr>
                        <w:rFonts w:ascii="Arial" w:hAnsi="Arial" w:cs="Arial"/>
                        <w:color w:val="000000"/>
                        <w:sz w:val="12"/>
                        <w:szCs w:val="12"/>
                      </w:rPr>
                      <w:t xml:space="preserve"> </w:t>
                    </w:r>
                  </w:p>
                </w:tc>
                <w:tc>
                  <w:tcPr>
                    <w:tcW w:w="5705" w:type="dxa"/>
                  </w:tcPr>
                  <w:p w14:paraId="0826E839" w14:textId="77777777" w:rsidR="00741C0E" w:rsidRPr="006E5E2C" w:rsidRDefault="00741C0E" w:rsidP="00ED3E80">
                    <w:pPr>
                      <w:autoSpaceDE w:val="0"/>
                      <w:autoSpaceDN w:val="0"/>
                      <w:adjustRightInd w:val="0"/>
                      <w:spacing w:after="0" w:line="241" w:lineRule="atLeast"/>
                      <w:jc w:val="center"/>
                      <w:rPr>
                        <w:rFonts w:ascii="Arial" w:hAnsi="Arial" w:cs="Arial"/>
                        <w:i/>
                        <w:color w:val="548DD4" w:themeColor="text2" w:themeTint="99"/>
                        <w:sz w:val="28"/>
                        <w:szCs w:val="12"/>
                      </w:rPr>
                    </w:pPr>
                    <w:r w:rsidRPr="006E5E2C">
                      <w:rPr>
                        <w:rFonts w:ascii="Arial" w:hAnsi="Arial" w:cs="Arial"/>
                        <w:i/>
                        <w:color w:val="548DD4" w:themeColor="text2" w:themeTint="99"/>
                        <w:sz w:val="28"/>
                        <w:szCs w:val="12"/>
                      </w:rPr>
                      <w:t>3</w:t>
                    </w:r>
                  </w:p>
                  <w:p w14:paraId="57A78249" w14:textId="77777777" w:rsidR="00741C0E" w:rsidRDefault="00741C0E" w:rsidP="00ED3E80">
                    <w:pPr>
                      <w:autoSpaceDE w:val="0"/>
                      <w:autoSpaceDN w:val="0"/>
                      <w:adjustRightInd w:val="0"/>
                      <w:spacing w:after="0" w:line="241" w:lineRule="atLeast"/>
                      <w:jc w:val="center"/>
                      <w:rPr>
                        <w:rFonts w:ascii="Arial" w:hAnsi="Arial" w:cs="Arial"/>
                        <w:color w:val="548DD4" w:themeColor="text2" w:themeTint="99"/>
                        <w:sz w:val="18"/>
                        <w:szCs w:val="12"/>
                      </w:rPr>
                    </w:pPr>
                  </w:p>
                  <w:p w14:paraId="503E1178"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9114BE">
                      <w:rPr>
                        <w:rFonts w:ascii="Arial" w:hAnsi="Arial" w:cs="Arial"/>
                        <w:sz w:val="12"/>
                        <w:szCs w:val="12"/>
                      </w:rPr>
                      <w:t>3</w:t>
                    </w:r>
                  </w:p>
                </w:tc>
              </w:tr>
              <w:tr w:rsidR="00741C0E" w:rsidRPr="00214130" w14:paraId="782A1B61" w14:textId="77777777" w:rsidTr="00ED3E80">
                <w:trPr>
                  <w:trHeight w:val="81"/>
                </w:trPr>
                <w:tc>
                  <w:tcPr>
                    <w:tcW w:w="2863" w:type="dxa"/>
                  </w:tcPr>
                  <w:p w14:paraId="0E8447FA"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STAT 3233, Applied Statistics I </w:t>
                    </w:r>
                  </w:p>
                </w:tc>
                <w:tc>
                  <w:tcPr>
                    <w:tcW w:w="5705" w:type="dxa"/>
                  </w:tcPr>
                  <w:p w14:paraId="03CA04E3"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4C19025E" w14:textId="77777777" w:rsidTr="00ED3E80">
                <w:trPr>
                  <w:trHeight w:val="81"/>
                </w:trPr>
                <w:tc>
                  <w:tcPr>
                    <w:tcW w:w="2863" w:type="dxa"/>
                  </w:tcPr>
                  <w:p w14:paraId="02694ACF" w14:textId="77777777" w:rsidR="00741C0E" w:rsidRPr="00214130" w:rsidRDefault="00741C0E" w:rsidP="00ED3E80">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STAT 4453, Probability and Statistics I </w:t>
                    </w:r>
                  </w:p>
                </w:tc>
                <w:tc>
                  <w:tcPr>
                    <w:tcW w:w="5705" w:type="dxa"/>
                  </w:tcPr>
                  <w:p w14:paraId="1C679056" w14:textId="77777777" w:rsidR="00741C0E" w:rsidRPr="00214130" w:rsidRDefault="00741C0E" w:rsidP="00ED3E80">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10021487" w14:textId="77777777" w:rsidTr="00ED3E80">
                <w:trPr>
                  <w:trHeight w:val="85"/>
                </w:trPr>
                <w:tc>
                  <w:tcPr>
                    <w:tcW w:w="2863" w:type="dxa"/>
                  </w:tcPr>
                  <w:p w14:paraId="767CB9CB" w14:textId="77777777" w:rsidR="00741C0E" w:rsidRPr="00FA2553" w:rsidRDefault="00741C0E" w:rsidP="00ED3E80">
                    <w:pPr>
                      <w:autoSpaceDE w:val="0"/>
                      <w:autoSpaceDN w:val="0"/>
                      <w:adjustRightInd w:val="0"/>
                      <w:spacing w:after="0" w:line="161" w:lineRule="atLeast"/>
                      <w:rPr>
                        <w:rFonts w:ascii="Arial" w:hAnsi="Arial" w:cs="Arial"/>
                        <w:sz w:val="12"/>
                        <w:szCs w:val="12"/>
                      </w:rPr>
                    </w:pPr>
                    <w:r w:rsidRPr="00FA2553">
                      <w:rPr>
                        <w:rFonts w:ascii="Arial" w:hAnsi="Arial" w:cs="Arial"/>
                        <w:b/>
                        <w:bCs/>
                        <w:sz w:val="12"/>
                        <w:szCs w:val="12"/>
                      </w:rPr>
                      <w:t xml:space="preserve">Sub-total </w:t>
                    </w:r>
                  </w:p>
                </w:tc>
                <w:tc>
                  <w:tcPr>
                    <w:tcW w:w="5705" w:type="dxa"/>
                  </w:tcPr>
                  <w:p w14:paraId="29F0A54C" w14:textId="39695AFC" w:rsidR="00741C0E" w:rsidRPr="00ED3E80" w:rsidRDefault="00ED3E80" w:rsidP="00ED3E80">
                    <w:pPr>
                      <w:autoSpaceDE w:val="0"/>
                      <w:autoSpaceDN w:val="0"/>
                      <w:adjustRightInd w:val="0"/>
                      <w:spacing w:after="0" w:line="161" w:lineRule="atLeast"/>
                      <w:jc w:val="center"/>
                      <w:rPr>
                        <w:rFonts w:ascii="Arial" w:hAnsi="Arial" w:cs="Arial"/>
                        <w:color w:val="000000"/>
                        <w:sz w:val="36"/>
                        <w:szCs w:val="36"/>
                      </w:rPr>
                    </w:pPr>
                    <w:r w:rsidRPr="00ED3E80">
                      <w:rPr>
                        <w:rFonts w:ascii="Arial" w:hAnsi="Arial" w:cs="Arial"/>
                        <w:b/>
                        <w:bCs/>
                        <w:color w:val="548DD4" w:themeColor="text2" w:themeTint="99"/>
                        <w:sz w:val="36"/>
                        <w:szCs w:val="36"/>
                      </w:rPr>
                      <w:t>38</w:t>
                    </w:r>
                    <w:r w:rsidR="00741C0E" w:rsidRPr="00ED3E80">
                      <w:rPr>
                        <w:rFonts w:ascii="Arial" w:hAnsi="Arial" w:cs="Arial"/>
                        <w:b/>
                        <w:bCs/>
                        <w:color w:val="548DD4" w:themeColor="text2" w:themeTint="99"/>
                        <w:sz w:val="36"/>
                        <w:szCs w:val="36"/>
                      </w:rPr>
                      <w:t xml:space="preserve"> </w:t>
                    </w:r>
                  </w:p>
                </w:tc>
              </w:tr>
              <w:tr w:rsidR="00741C0E" w:rsidRPr="00214130" w14:paraId="122695B1" w14:textId="77777777" w:rsidTr="00ED3E80">
                <w:trPr>
                  <w:trHeight w:val="114"/>
                </w:trPr>
                <w:tc>
                  <w:tcPr>
                    <w:tcW w:w="2863" w:type="dxa"/>
                  </w:tcPr>
                  <w:p w14:paraId="3ADA3032" w14:textId="77777777" w:rsidR="00741C0E" w:rsidRPr="00FA2553" w:rsidRDefault="00741C0E" w:rsidP="00ED3E80">
                    <w:pPr>
                      <w:autoSpaceDE w:val="0"/>
                      <w:autoSpaceDN w:val="0"/>
                      <w:adjustRightInd w:val="0"/>
                      <w:spacing w:after="0" w:line="161" w:lineRule="atLeast"/>
                      <w:rPr>
                        <w:rFonts w:ascii="Arial" w:hAnsi="Arial" w:cs="Arial"/>
                        <w:sz w:val="16"/>
                        <w:szCs w:val="16"/>
                      </w:rPr>
                    </w:pPr>
                    <w:r w:rsidRPr="00FA2553">
                      <w:rPr>
                        <w:rFonts w:ascii="Arial" w:hAnsi="Arial" w:cs="Arial"/>
                        <w:b/>
                        <w:bCs/>
                        <w:sz w:val="16"/>
                        <w:szCs w:val="16"/>
                      </w:rPr>
                      <w:t xml:space="preserve">Additional Requirements: </w:t>
                    </w:r>
                  </w:p>
                </w:tc>
                <w:tc>
                  <w:tcPr>
                    <w:tcW w:w="5705" w:type="dxa"/>
                  </w:tcPr>
                  <w:p w14:paraId="5F77CDFF"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741C0E" w:rsidRPr="00214130" w14:paraId="2A0E08D0" w14:textId="77777777" w:rsidTr="00ED3E80">
                <w:trPr>
                  <w:trHeight w:val="370"/>
                </w:trPr>
                <w:tc>
                  <w:tcPr>
                    <w:tcW w:w="2863" w:type="dxa"/>
                  </w:tcPr>
                  <w:p w14:paraId="6D4969E9" w14:textId="77777777" w:rsidR="00741C0E" w:rsidRPr="00ED3E80" w:rsidRDefault="00741C0E" w:rsidP="00ED3E80">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b/>
                        <w:bCs/>
                        <w:strike/>
                        <w:color w:val="FF0000"/>
                        <w:sz w:val="12"/>
                        <w:szCs w:val="12"/>
                      </w:rPr>
                      <w:t xml:space="preserve">Select one of the following courses: </w:t>
                    </w:r>
                  </w:p>
                  <w:p w14:paraId="3470FBD8" w14:textId="77777777" w:rsidR="00741C0E" w:rsidRPr="00ED3E80" w:rsidRDefault="00741C0E" w:rsidP="00ED3E80">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ANTH 2233, Introduction to Cultural Anthropology </w:t>
                    </w:r>
                  </w:p>
                  <w:p w14:paraId="6D7A4C08" w14:textId="77777777" w:rsidR="00741C0E" w:rsidRPr="00ED3E80" w:rsidRDefault="00741C0E" w:rsidP="00ED3E80">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GEOG 2613, Introduction to Geography </w:t>
                    </w:r>
                  </w:p>
                  <w:p w14:paraId="07C3C273" w14:textId="77777777" w:rsidR="00741C0E" w:rsidRPr="00ED3E80" w:rsidRDefault="00741C0E" w:rsidP="00ED3E80">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HIST 1013, World History to 1500 </w:t>
                    </w:r>
                  </w:p>
                  <w:p w14:paraId="7C076CD9" w14:textId="77777777" w:rsidR="00741C0E" w:rsidRPr="00ED3E80" w:rsidRDefault="00741C0E" w:rsidP="00ED3E80">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HIST 1023, World History since 1500 </w:t>
                    </w:r>
                  </w:p>
                </w:tc>
                <w:tc>
                  <w:tcPr>
                    <w:tcW w:w="5705" w:type="dxa"/>
                  </w:tcPr>
                  <w:p w14:paraId="43E7AE14" w14:textId="77777777" w:rsidR="00741C0E" w:rsidRPr="00ED3E80" w:rsidRDefault="00741C0E" w:rsidP="00ED3E80">
                    <w:pPr>
                      <w:autoSpaceDE w:val="0"/>
                      <w:autoSpaceDN w:val="0"/>
                      <w:adjustRightInd w:val="0"/>
                      <w:spacing w:after="0" w:line="161" w:lineRule="atLeast"/>
                      <w:jc w:val="center"/>
                      <w:rPr>
                        <w:rFonts w:ascii="Arial" w:hAnsi="Arial" w:cs="Arial"/>
                        <w:strike/>
                        <w:color w:val="000000"/>
                        <w:sz w:val="12"/>
                        <w:szCs w:val="12"/>
                      </w:rPr>
                    </w:pPr>
                    <w:r w:rsidRPr="00ED3E80">
                      <w:rPr>
                        <w:rFonts w:ascii="Arial" w:hAnsi="Arial" w:cs="Arial"/>
                        <w:strike/>
                        <w:color w:val="FF0000"/>
                        <w:sz w:val="12"/>
                        <w:szCs w:val="12"/>
                      </w:rPr>
                      <w:t xml:space="preserve">3 </w:t>
                    </w:r>
                  </w:p>
                </w:tc>
              </w:tr>
              <w:tr w:rsidR="00741C0E" w:rsidRPr="00214130" w14:paraId="69FEB59D" w14:textId="77777777" w:rsidTr="00ED3E80">
                <w:trPr>
                  <w:trHeight w:val="154"/>
                </w:trPr>
                <w:tc>
                  <w:tcPr>
                    <w:tcW w:w="2863" w:type="dxa"/>
                  </w:tcPr>
                  <w:p w14:paraId="7774DB57"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PHYS 2044, University Physics II </w:t>
                    </w:r>
                    <w:r w:rsidRPr="00214130">
                      <w:rPr>
                        <w:rFonts w:ascii="Arial" w:hAnsi="Arial" w:cs="Arial"/>
                        <w:b/>
                        <w:bCs/>
                        <w:color w:val="000000"/>
                        <w:sz w:val="12"/>
                        <w:szCs w:val="12"/>
                      </w:rPr>
                      <w:t xml:space="preserve">OR </w:t>
                    </w:r>
                  </w:p>
                  <w:p w14:paraId="590F9942"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PHYS 2064, General Physics II </w:t>
                    </w:r>
                  </w:p>
                </w:tc>
                <w:tc>
                  <w:tcPr>
                    <w:tcW w:w="5705" w:type="dxa"/>
                  </w:tcPr>
                  <w:p w14:paraId="46774E2C"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741C0E" w:rsidRPr="00214130" w14:paraId="69BCD999" w14:textId="77777777" w:rsidTr="00ED3E80">
                <w:trPr>
                  <w:trHeight w:val="81"/>
                </w:trPr>
                <w:tc>
                  <w:tcPr>
                    <w:tcW w:w="2863" w:type="dxa"/>
                  </w:tcPr>
                  <w:p w14:paraId="6B8A3ABF"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Computer Science Elective </w:t>
                    </w:r>
                  </w:p>
                </w:tc>
                <w:tc>
                  <w:tcPr>
                    <w:tcW w:w="5705" w:type="dxa"/>
                  </w:tcPr>
                  <w:p w14:paraId="30FCB51D"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2E9536BA" w14:textId="77777777" w:rsidTr="00ED3E80">
                <w:trPr>
                  <w:trHeight w:val="85"/>
                </w:trPr>
                <w:tc>
                  <w:tcPr>
                    <w:tcW w:w="2863" w:type="dxa"/>
                  </w:tcPr>
                  <w:p w14:paraId="0CF4A80A"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b/>
                        <w:bCs/>
                        <w:color w:val="000000"/>
                        <w:sz w:val="12"/>
                        <w:szCs w:val="12"/>
                      </w:rPr>
                      <w:t xml:space="preserve">Sub-total </w:t>
                    </w:r>
                  </w:p>
                </w:tc>
                <w:tc>
                  <w:tcPr>
                    <w:tcW w:w="5705" w:type="dxa"/>
                  </w:tcPr>
                  <w:p w14:paraId="20DF38DD" w14:textId="557BDA52" w:rsidR="00741C0E" w:rsidRPr="00ED3E80" w:rsidRDefault="00ED3E80" w:rsidP="00ED3E80">
                    <w:pPr>
                      <w:autoSpaceDE w:val="0"/>
                      <w:autoSpaceDN w:val="0"/>
                      <w:adjustRightInd w:val="0"/>
                      <w:spacing w:after="0" w:line="161" w:lineRule="atLeast"/>
                      <w:jc w:val="center"/>
                      <w:rPr>
                        <w:rFonts w:ascii="Arial" w:hAnsi="Arial" w:cs="Arial"/>
                        <w:color w:val="000000"/>
                        <w:sz w:val="32"/>
                        <w:szCs w:val="32"/>
                      </w:rPr>
                    </w:pPr>
                    <w:r w:rsidRPr="00ED3E80">
                      <w:rPr>
                        <w:rFonts w:ascii="Arial" w:hAnsi="Arial" w:cs="Arial"/>
                        <w:b/>
                        <w:bCs/>
                        <w:color w:val="548DD4" w:themeColor="text2" w:themeTint="99"/>
                        <w:sz w:val="32"/>
                        <w:szCs w:val="32"/>
                      </w:rPr>
                      <w:t>7</w:t>
                    </w:r>
                  </w:p>
                </w:tc>
              </w:tr>
              <w:tr w:rsidR="00741C0E" w:rsidRPr="00214130" w14:paraId="5AC40958" w14:textId="77777777" w:rsidTr="00ED3E80">
                <w:trPr>
                  <w:trHeight w:val="420"/>
                </w:trPr>
                <w:tc>
                  <w:tcPr>
                    <w:tcW w:w="2863" w:type="dxa"/>
                  </w:tcPr>
                  <w:p w14:paraId="2D613924" w14:textId="77777777" w:rsidR="00741C0E" w:rsidRPr="00214130" w:rsidRDefault="00741C0E" w:rsidP="00ED3E80">
                    <w:pPr>
                      <w:autoSpaceDE w:val="0"/>
                      <w:autoSpaceDN w:val="0"/>
                      <w:adjustRightInd w:val="0"/>
                      <w:spacing w:after="20" w:line="161" w:lineRule="atLeast"/>
                      <w:rPr>
                        <w:rFonts w:ascii="Arial" w:hAnsi="Arial" w:cs="Arial"/>
                        <w:color w:val="000000"/>
                        <w:sz w:val="16"/>
                        <w:szCs w:val="16"/>
                      </w:rPr>
                    </w:pPr>
                    <w:r w:rsidRPr="00214130">
                      <w:rPr>
                        <w:rFonts w:ascii="Arial" w:hAnsi="Arial" w:cs="Arial"/>
                        <w:b/>
                        <w:bCs/>
                        <w:color w:val="000000"/>
                        <w:sz w:val="16"/>
                        <w:szCs w:val="16"/>
                      </w:rPr>
                      <w:t xml:space="preserve">Professional Education Requirements: </w:t>
                    </w:r>
                  </w:p>
                  <w:p w14:paraId="05D9DD11" w14:textId="77777777" w:rsidR="00741C0E" w:rsidRPr="00214130" w:rsidRDefault="00741C0E" w:rsidP="00ED3E80">
                    <w:pPr>
                      <w:autoSpaceDE w:val="0"/>
                      <w:autoSpaceDN w:val="0"/>
                      <w:adjustRightInd w:val="0"/>
                      <w:spacing w:after="20" w:line="161" w:lineRule="atLeast"/>
                      <w:jc w:val="both"/>
                      <w:rPr>
                        <w:rFonts w:ascii="Arial" w:hAnsi="Arial" w:cs="Arial"/>
                        <w:color w:val="000000"/>
                        <w:sz w:val="12"/>
                        <w:szCs w:val="12"/>
                      </w:rPr>
                    </w:pPr>
                    <w:r w:rsidRPr="00214130">
                      <w:rPr>
                        <w:rFonts w:ascii="Arial" w:hAnsi="Arial" w:cs="Arial"/>
                        <w:color w:val="000000"/>
                        <w:sz w:val="12"/>
                        <w:szCs w:val="12"/>
                      </w:rPr>
                      <w:t xml:space="preserve">Grade of “C” or better required for all Professional Education Requirements. </w:t>
                    </w:r>
                  </w:p>
                  <w:p w14:paraId="1202977E" w14:textId="77777777" w:rsidR="00741C0E" w:rsidRPr="00214130" w:rsidRDefault="00741C0E" w:rsidP="00ED3E80">
                    <w:pPr>
                      <w:autoSpaceDE w:val="0"/>
                      <w:autoSpaceDN w:val="0"/>
                      <w:adjustRightInd w:val="0"/>
                      <w:spacing w:after="20" w:line="161" w:lineRule="atLeast"/>
                      <w:jc w:val="both"/>
                      <w:rPr>
                        <w:rFonts w:ascii="Arial" w:hAnsi="Arial" w:cs="Arial"/>
                        <w:color w:val="000000"/>
                        <w:sz w:val="12"/>
                        <w:szCs w:val="12"/>
                      </w:rPr>
                    </w:pPr>
                    <w:r w:rsidRPr="00214130">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214130">
                      <w:rPr>
                        <w:rFonts w:ascii="Arial" w:hAnsi="Arial" w:cs="Arial"/>
                        <w:color w:val="000000"/>
                        <w:sz w:val="12"/>
                        <w:szCs w:val="12"/>
                      </w:rPr>
                      <w:softHyphen/>
                      <w:t xml:space="preserve">ondary Majors in the College of Education and Behavioral Science section. </w:t>
                    </w:r>
                  </w:p>
                </w:tc>
                <w:tc>
                  <w:tcPr>
                    <w:tcW w:w="5705" w:type="dxa"/>
                  </w:tcPr>
                  <w:p w14:paraId="087A66BD"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741C0E" w:rsidRPr="00214130" w14:paraId="2DA8DB16" w14:textId="77777777" w:rsidTr="00ED3E80">
                <w:trPr>
                  <w:trHeight w:val="81"/>
                </w:trPr>
                <w:tc>
                  <w:tcPr>
                    <w:tcW w:w="2863" w:type="dxa"/>
                  </w:tcPr>
                  <w:p w14:paraId="2DA76703"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*EDMA 4563, Methods and Materials for Teaching Mathematics in the Secondary School </w:t>
                    </w:r>
                  </w:p>
                </w:tc>
                <w:tc>
                  <w:tcPr>
                    <w:tcW w:w="5705" w:type="dxa"/>
                  </w:tcPr>
                  <w:p w14:paraId="0A27A31A"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77D8596B" w14:textId="77777777" w:rsidTr="00ED3E80">
                <w:trPr>
                  <w:trHeight w:val="81"/>
                </w:trPr>
                <w:tc>
                  <w:tcPr>
                    <w:tcW w:w="2863" w:type="dxa"/>
                  </w:tcPr>
                  <w:p w14:paraId="41E9AF23"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ELSE 3643, The Exceptional Student in the Regular Classroom </w:t>
                    </w:r>
                  </w:p>
                </w:tc>
                <w:tc>
                  <w:tcPr>
                    <w:tcW w:w="5705" w:type="dxa"/>
                  </w:tcPr>
                  <w:p w14:paraId="3CF0AAE1"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741C0E" w:rsidRPr="00214130" w14:paraId="02EEED50" w14:textId="77777777" w:rsidTr="00ED3E80">
                <w:trPr>
                  <w:trHeight w:val="81"/>
                </w:trPr>
                <w:tc>
                  <w:tcPr>
                    <w:tcW w:w="2863" w:type="dxa"/>
                  </w:tcPr>
                  <w:p w14:paraId="41EB5C5A" w14:textId="77777777" w:rsidR="00741C0E" w:rsidRPr="00214130" w:rsidRDefault="00741C0E" w:rsidP="00ED3E80">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PSY 3703, Educational Psychology </w:t>
                    </w:r>
                  </w:p>
                </w:tc>
                <w:tc>
                  <w:tcPr>
                    <w:tcW w:w="5705" w:type="dxa"/>
                  </w:tcPr>
                  <w:p w14:paraId="7D42B38C" w14:textId="77777777" w:rsidR="00741C0E" w:rsidRPr="00214130" w:rsidRDefault="00741C0E" w:rsidP="00ED3E80">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3</w:t>
                    </w:r>
                  </w:p>
                </w:tc>
              </w:tr>
            </w:tbl>
            <w:p w14:paraId="2312B576"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1FC82778" w14:textId="77777777" w:rsidR="00741C0E" w:rsidRDefault="00741C0E" w:rsidP="00741C0E">
              <w:pPr>
                <w:pStyle w:val="Pa207"/>
                <w:spacing w:after="80"/>
                <w:jc w:val="center"/>
                <w:rPr>
                  <w:rFonts w:cs="Myriad Pro Cond"/>
                  <w:color w:val="000000"/>
                  <w:sz w:val="32"/>
                  <w:szCs w:val="32"/>
                </w:rPr>
              </w:pPr>
              <w:r>
                <w:rPr>
                  <w:rStyle w:val="A10"/>
                </w:rPr>
                <w:t xml:space="preserve">Major in Mathematics (cont.) </w:t>
              </w:r>
            </w:p>
            <w:p w14:paraId="5C9EE887" w14:textId="77777777" w:rsidR="00741C0E" w:rsidRDefault="00741C0E" w:rsidP="00741C0E">
              <w:pPr>
                <w:pStyle w:val="Pa88"/>
                <w:jc w:val="center"/>
                <w:rPr>
                  <w:rFonts w:ascii="Arial" w:hAnsi="Arial" w:cs="Arial"/>
                  <w:color w:val="000000"/>
                  <w:sz w:val="16"/>
                  <w:szCs w:val="16"/>
                </w:rPr>
              </w:pPr>
              <w:r>
                <w:rPr>
                  <w:rFonts w:ascii="Arial" w:hAnsi="Arial" w:cs="Arial"/>
                  <w:b/>
                  <w:bCs/>
                  <w:color w:val="000000"/>
                  <w:sz w:val="16"/>
                  <w:szCs w:val="16"/>
                </w:rPr>
                <w:t xml:space="preserve">Bachelor of Science in Education </w:t>
              </w:r>
            </w:p>
            <w:p w14:paraId="574B7D40" w14:textId="77777777" w:rsidR="00741C0E" w:rsidRDefault="00741C0E" w:rsidP="00741C0E">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0" w:history="1">
                <w:r w:rsidRPr="00B273C4">
                  <w:rPr>
                    <w:rStyle w:val="Hyperlink"/>
                    <w:rFonts w:ascii="Arial" w:hAnsi="Arial" w:cs="Arial"/>
                    <w:sz w:val="16"/>
                    <w:szCs w:val="16"/>
                  </w:rPr>
                  <w:t>https://www.astate.edu/info/academics/degrees/</w:t>
                </w:r>
              </w:hyperlink>
            </w:p>
            <w:p w14:paraId="0610E3E9" w14:textId="77777777" w:rsidR="00741C0E" w:rsidRDefault="00741C0E" w:rsidP="00741C0E">
              <w:pPr>
                <w:tabs>
                  <w:tab w:val="left" w:pos="360"/>
                  <w:tab w:val="left" w:pos="720"/>
                </w:tabs>
                <w:spacing w:after="0" w:line="240" w:lineRule="auto"/>
                <w:rPr>
                  <w:rFonts w:ascii="Arial" w:hAnsi="Arial" w:cs="Arial"/>
                  <w:color w:val="000000"/>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2863"/>
              </w:tblGrid>
              <w:tr w:rsidR="00741C0E" w:rsidRPr="008B356B" w14:paraId="23E5809D" w14:textId="77777777" w:rsidTr="00ED3E80">
                <w:trPr>
                  <w:trHeight w:val="81"/>
                </w:trPr>
                <w:tc>
                  <w:tcPr>
                    <w:tcW w:w="2863" w:type="dxa"/>
                  </w:tcPr>
                  <w:p w14:paraId="51040516"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2513, Introduction to Secondary Teaching </w:t>
                    </w:r>
                  </w:p>
                </w:tc>
                <w:tc>
                  <w:tcPr>
                    <w:tcW w:w="2863" w:type="dxa"/>
                  </w:tcPr>
                  <w:p w14:paraId="2243F39D"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3 </w:t>
                    </w:r>
                  </w:p>
                </w:tc>
              </w:tr>
              <w:tr w:rsidR="00741C0E" w:rsidRPr="008B356B" w14:paraId="123C58BB" w14:textId="77777777" w:rsidTr="00ED3E80">
                <w:trPr>
                  <w:trHeight w:val="81"/>
                </w:trPr>
                <w:tc>
                  <w:tcPr>
                    <w:tcW w:w="2863" w:type="dxa"/>
                  </w:tcPr>
                  <w:p w14:paraId="3683D1D1"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3515, Performance Based Inst. Design </w:t>
                    </w:r>
                  </w:p>
                </w:tc>
                <w:tc>
                  <w:tcPr>
                    <w:tcW w:w="2863" w:type="dxa"/>
                  </w:tcPr>
                  <w:p w14:paraId="7A14FD0A"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5 </w:t>
                    </w:r>
                  </w:p>
                </w:tc>
              </w:tr>
              <w:tr w:rsidR="00741C0E" w:rsidRPr="008B356B" w14:paraId="0E8D1C30" w14:textId="77777777" w:rsidTr="00ED3E80">
                <w:trPr>
                  <w:trHeight w:val="81"/>
                </w:trPr>
                <w:tc>
                  <w:tcPr>
                    <w:tcW w:w="2863" w:type="dxa"/>
                  </w:tcPr>
                  <w:p w14:paraId="3024A738"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4713, Educational Measurement with Computer Applications </w:t>
                    </w:r>
                  </w:p>
                </w:tc>
                <w:tc>
                  <w:tcPr>
                    <w:tcW w:w="2863" w:type="dxa"/>
                  </w:tcPr>
                  <w:p w14:paraId="092FEC69"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3 </w:t>
                    </w:r>
                  </w:p>
                </w:tc>
              </w:tr>
              <w:tr w:rsidR="00741C0E" w:rsidRPr="008B356B" w14:paraId="29A7C3F0" w14:textId="77777777" w:rsidTr="00ED3E80">
                <w:trPr>
                  <w:trHeight w:val="81"/>
                </w:trPr>
                <w:tc>
                  <w:tcPr>
                    <w:tcW w:w="2863" w:type="dxa"/>
                  </w:tcPr>
                  <w:p w14:paraId="567F1F13"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*TIMA 4826, Teaching Internship in the Secondary School </w:t>
                    </w:r>
                  </w:p>
                </w:tc>
                <w:tc>
                  <w:tcPr>
                    <w:tcW w:w="2863" w:type="dxa"/>
                  </w:tcPr>
                  <w:p w14:paraId="65D7FA3C"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12 </w:t>
                    </w:r>
                  </w:p>
                </w:tc>
              </w:tr>
              <w:tr w:rsidR="00741C0E" w:rsidRPr="008B356B" w14:paraId="1DF5DAF5" w14:textId="77777777" w:rsidTr="00ED3E80">
                <w:trPr>
                  <w:trHeight w:val="85"/>
                </w:trPr>
                <w:tc>
                  <w:tcPr>
                    <w:tcW w:w="2863" w:type="dxa"/>
                  </w:tcPr>
                  <w:p w14:paraId="2414967F"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b/>
                        <w:bCs/>
                        <w:color w:val="000000"/>
                        <w:sz w:val="12"/>
                        <w:szCs w:val="12"/>
                      </w:rPr>
                      <w:t xml:space="preserve">Sub-total </w:t>
                    </w:r>
                  </w:p>
                </w:tc>
                <w:tc>
                  <w:tcPr>
                    <w:tcW w:w="2863" w:type="dxa"/>
                  </w:tcPr>
                  <w:p w14:paraId="44DE447A"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32 </w:t>
                    </w:r>
                  </w:p>
                </w:tc>
              </w:tr>
              <w:tr w:rsidR="00741C0E" w:rsidRPr="008B356B" w14:paraId="3E297F74" w14:textId="77777777" w:rsidTr="00ED3E80">
                <w:trPr>
                  <w:trHeight w:val="114"/>
                </w:trPr>
                <w:tc>
                  <w:tcPr>
                    <w:tcW w:w="2863" w:type="dxa"/>
                  </w:tcPr>
                  <w:p w14:paraId="7BDDAC49" w14:textId="77777777" w:rsidR="00741C0E" w:rsidRPr="008B356B" w:rsidRDefault="00741C0E" w:rsidP="00ED3E80">
                    <w:pPr>
                      <w:autoSpaceDE w:val="0"/>
                      <w:autoSpaceDN w:val="0"/>
                      <w:adjustRightInd w:val="0"/>
                      <w:spacing w:after="0" w:line="161" w:lineRule="atLeast"/>
                      <w:rPr>
                        <w:rFonts w:ascii="Arial" w:hAnsi="Arial" w:cs="Arial"/>
                        <w:color w:val="000000"/>
                        <w:sz w:val="16"/>
                        <w:szCs w:val="16"/>
                      </w:rPr>
                    </w:pPr>
                    <w:r w:rsidRPr="008B356B">
                      <w:rPr>
                        <w:rFonts w:ascii="Arial" w:hAnsi="Arial" w:cs="Arial"/>
                        <w:b/>
                        <w:bCs/>
                        <w:color w:val="000000"/>
                        <w:sz w:val="16"/>
                        <w:szCs w:val="16"/>
                      </w:rPr>
                      <w:t xml:space="preserve">Additional General Requirements for Teacher Education: </w:t>
                    </w:r>
                  </w:p>
                </w:tc>
                <w:tc>
                  <w:tcPr>
                    <w:tcW w:w="2863" w:type="dxa"/>
                  </w:tcPr>
                  <w:p w14:paraId="02277112"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Sem. Hrs. </w:t>
                    </w:r>
                  </w:p>
                </w:tc>
              </w:tr>
              <w:tr w:rsidR="00741C0E" w:rsidRPr="008B356B" w14:paraId="121214A3" w14:textId="77777777" w:rsidTr="00ED3E80">
                <w:trPr>
                  <w:trHeight w:val="85"/>
                </w:trPr>
                <w:tc>
                  <w:tcPr>
                    <w:tcW w:w="2863" w:type="dxa"/>
                  </w:tcPr>
                  <w:p w14:paraId="590B5CA8"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HLTH 2513, Principles of Personal Health </w:t>
                    </w:r>
                  </w:p>
                </w:tc>
                <w:tc>
                  <w:tcPr>
                    <w:tcW w:w="2863" w:type="dxa"/>
                  </w:tcPr>
                  <w:p w14:paraId="23EE8FDF"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3 </w:t>
                    </w:r>
                  </w:p>
                </w:tc>
              </w:tr>
              <w:tr w:rsidR="00741C0E" w:rsidRPr="008B356B" w14:paraId="1EBD638F" w14:textId="77777777" w:rsidTr="00ED3E80">
                <w:trPr>
                  <w:trHeight w:val="114"/>
                </w:trPr>
                <w:tc>
                  <w:tcPr>
                    <w:tcW w:w="2863" w:type="dxa"/>
                  </w:tcPr>
                  <w:p w14:paraId="5AAE74A6" w14:textId="77777777" w:rsidR="00741C0E" w:rsidRPr="008B356B" w:rsidRDefault="00741C0E" w:rsidP="00ED3E80">
                    <w:pPr>
                      <w:autoSpaceDE w:val="0"/>
                      <w:autoSpaceDN w:val="0"/>
                      <w:adjustRightInd w:val="0"/>
                      <w:spacing w:after="20" w:line="161" w:lineRule="atLeast"/>
                      <w:rPr>
                        <w:rFonts w:ascii="Arial" w:hAnsi="Arial" w:cs="Arial"/>
                        <w:color w:val="000000"/>
                        <w:sz w:val="16"/>
                        <w:szCs w:val="16"/>
                      </w:rPr>
                    </w:pPr>
                    <w:r w:rsidRPr="008B356B">
                      <w:rPr>
                        <w:rFonts w:ascii="Arial" w:hAnsi="Arial" w:cs="Arial"/>
                        <w:b/>
                        <w:bCs/>
                        <w:color w:val="000000"/>
                        <w:sz w:val="16"/>
                        <w:szCs w:val="16"/>
                      </w:rPr>
                      <w:t xml:space="preserve">Electives: </w:t>
                    </w:r>
                  </w:p>
                </w:tc>
                <w:tc>
                  <w:tcPr>
                    <w:tcW w:w="2863" w:type="dxa"/>
                  </w:tcPr>
                  <w:p w14:paraId="71BDF06C"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Sem. Hrs. </w:t>
                    </w:r>
                  </w:p>
                </w:tc>
              </w:tr>
              <w:tr w:rsidR="00741C0E" w:rsidRPr="008B356B" w14:paraId="5DB1A7B8" w14:textId="77777777" w:rsidTr="00ED3E80">
                <w:trPr>
                  <w:trHeight w:val="85"/>
                </w:trPr>
                <w:tc>
                  <w:tcPr>
                    <w:tcW w:w="2863" w:type="dxa"/>
                  </w:tcPr>
                  <w:p w14:paraId="62A13665" w14:textId="77777777" w:rsidR="00741C0E" w:rsidRPr="008B356B" w:rsidRDefault="00741C0E" w:rsidP="00ED3E80">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Electives </w:t>
                    </w:r>
                  </w:p>
                </w:tc>
                <w:tc>
                  <w:tcPr>
                    <w:tcW w:w="2863" w:type="dxa"/>
                  </w:tcPr>
                  <w:p w14:paraId="5DB0AB8A"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1 </w:t>
                    </w:r>
                  </w:p>
                </w:tc>
              </w:tr>
              <w:tr w:rsidR="00741C0E" w:rsidRPr="008B356B" w14:paraId="614E287D" w14:textId="77777777" w:rsidTr="00ED3E80">
                <w:trPr>
                  <w:trHeight w:val="114"/>
                </w:trPr>
                <w:tc>
                  <w:tcPr>
                    <w:tcW w:w="2863" w:type="dxa"/>
                  </w:tcPr>
                  <w:p w14:paraId="037C2ED7" w14:textId="77777777" w:rsidR="00741C0E" w:rsidRPr="008B356B" w:rsidRDefault="00741C0E" w:rsidP="00ED3E80">
                    <w:pPr>
                      <w:autoSpaceDE w:val="0"/>
                      <w:autoSpaceDN w:val="0"/>
                      <w:adjustRightInd w:val="0"/>
                      <w:spacing w:after="0" w:line="161" w:lineRule="atLeast"/>
                      <w:rPr>
                        <w:rFonts w:ascii="Arial" w:hAnsi="Arial" w:cs="Arial"/>
                        <w:color w:val="000000"/>
                        <w:sz w:val="16"/>
                        <w:szCs w:val="16"/>
                      </w:rPr>
                    </w:pPr>
                    <w:r w:rsidRPr="008B356B">
                      <w:rPr>
                        <w:rFonts w:ascii="Arial" w:hAnsi="Arial" w:cs="Arial"/>
                        <w:b/>
                        <w:bCs/>
                        <w:color w:val="000000"/>
                        <w:sz w:val="16"/>
                        <w:szCs w:val="16"/>
                      </w:rPr>
                      <w:t xml:space="preserve">Total Required Hours: </w:t>
                    </w:r>
                  </w:p>
                </w:tc>
                <w:tc>
                  <w:tcPr>
                    <w:tcW w:w="2863" w:type="dxa"/>
                  </w:tcPr>
                  <w:p w14:paraId="4E1D9E49" w14:textId="77777777" w:rsidR="00741C0E" w:rsidRPr="008B356B" w:rsidRDefault="00741C0E" w:rsidP="00ED3E80">
                    <w:pPr>
                      <w:autoSpaceDE w:val="0"/>
                      <w:autoSpaceDN w:val="0"/>
                      <w:adjustRightInd w:val="0"/>
                      <w:spacing w:after="0" w:line="161" w:lineRule="atLeast"/>
                      <w:jc w:val="center"/>
                      <w:rPr>
                        <w:rFonts w:ascii="Arial" w:hAnsi="Arial" w:cs="Arial"/>
                        <w:color w:val="000000"/>
                        <w:sz w:val="16"/>
                        <w:szCs w:val="16"/>
                      </w:rPr>
                    </w:pPr>
                    <w:r w:rsidRPr="008B356B">
                      <w:rPr>
                        <w:rFonts w:ascii="Arial" w:hAnsi="Arial" w:cs="Arial"/>
                        <w:b/>
                        <w:bCs/>
                        <w:color w:val="000000"/>
                        <w:sz w:val="16"/>
                        <w:szCs w:val="16"/>
                      </w:rPr>
                      <w:t xml:space="preserve">120 </w:t>
                    </w:r>
                  </w:p>
                </w:tc>
              </w:tr>
            </w:tbl>
            <w:p w14:paraId="0E7438AD"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1BAF0297"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2403281C"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28267810"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66D8D900"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2809B104" w14:textId="77777777" w:rsidR="00741C0E" w:rsidRDefault="00741C0E" w:rsidP="00741C0E">
              <w:pPr>
                <w:tabs>
                  <w:tab w:val="left" w:pos="360"/>
                  <w:tab w:val="left" w:pos="720"/>
                </w:tabs>
                <w:spacing w:after="0" w:line="240" w:lineRule="auto"/>
                <w:rPr>
                  <w:rFonts w:asciiTheme="majorHAnsi" w:hAnsiTheme="majorHAnsi" w:cs="Arial"/>
                  <w:sz w:val="20"/>
                  <w:szCs w:val="20"/>
                </w:rPr>
              </w:pPr>
            </w:p>
            <w:p w14:paraId="16D89C08" w14:textId="77777777" w:rsidR="00741C0E" w:rsidRDefault="00741C0E" w:rsidP="00741C0E">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18"/>
                  <w:szCs w:val="20"/>
                </w:rPr>
                <w:id w:val="-1838993407"/>
                <w:placeholder>
                  <w:docPart w:val="8845F3A3ECBE4A7C87F309492076882A"/>
                </w:placeholder>
              </w:sdtPr>
              <w:sdtEndPr/>
              <w:sdtContent>
                <w:p w14:paraId="0EE68D84" w14:textId="167BB3C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 xml:space="preserve">Page </w:t>
                  </w:r>
                  <w:r w:rsidR="00ED3E80">
                    <w:rPr>
                      <w:rFonts w:asciiTheme="majorHAnsi" w:hAnsiTheme="majorHAnsi" w:cs="Arial"/>
                      <w:sz w:val="18"/>
                      <w:szCs w:val="20"/>
                    </w:rPr>
                    <w:t>541</w:t>
                  </w:r>
                  <w:r w:rsidRPr="00C25740">
                    <w:rPr>
                      <w:rFonts w:asciiTheme="majorHAnsi" w:hAnsiTheme="majorHAnsi" w:cs="Arial"/>
                      <w:sz w:val="18"/>
                      <w:szCs w:val="20"/>
                    </w:rPr>
                    <w:t xml:space="preserve">      20</w:t>
                  </w:r>
                  <w:r w:rsidR="00ED3E80">
                    <w:rPr>
                      <w:rFonts w:asciiTheme="majorHAnsi" w:hAnsiTheme="majorHAnsi" w:cs="Arial"/>
                      <w:sz w:val="18"/>
                      <w:szCs w:val="20"/>
                    </w:rPr>
                    <w:t>21</w:t>
                  </w:r>
                  <w:r w:rsidRPr="00C25740">
                    <w:rPr>
                      <w:rFonts w:asciiTheme="majorHAnsi" w:hAnsiTheme="majorHAnsi" w:cs="Arial"/>
                      <w:sz w:val="18"/>
                      <w:szCs w:val="20"/>
                    </w:rPr>
                    <w:t>-202</w:t>
                  </w:r>
                  <w:r w:rsidR="00ED3E80">
                    <w:rPr>
                      <w:rFonts w:asciiTheme="majorHAnsi" w:hAnsiTheme="majorHAnsi" w:cs="Arial"/>
                      <w:sz w:val="18"/>
                      <w:szCs w:val="20"/>
                    </w:rPr>
                    <w:t>2</w:t>
                  </w:r>
                  <w:r w:rsidRPr="00C25740">
                    <w:rPr>
                      <w:rFonts w:asciiTheme="majorHAnsi" w:hAnsiTheme="majorHAnsi" w:cs="Arial"/>
                      <w:sz w:val="18"/>
                      <w:szCs w:val="20"/>
                    </w:rPr>
                    <w:t xml:space="preserve"> Undergraduate Bulletin</w:t>
                  </w:r>
                </w:p>
                <w:p w14:paraId="3DCFB3AE"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p>
                <w:p w14:paraId="642CF2ED"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Mathematics (MATH)</w:t>
                  </w:r>
                </w:p>
                <w:p w14:paraId="2B704A56"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p>
                <w:p w14:paraId="0DE08FB9"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3273. Applied Complex Analysis.</w:t>
                  </w:r>
                  <w:r w:rsidRPr="00C25740">
                    <w:rPr>
                      <w:rFonts w:asciiTheme="majorHAnsi" w:hAnsiTheme="majorHAnsi" w:cs="Arial"/>
                      <w:sz w:val="18"/>
                      <w:szCs w:val="20"/>
                    </w:rPr>
                    <w:t>  Survey of complex analysis with emphasis on developing skills needed for applications and understanding of derivatives and integrals of complex</w:t>
                  </w:r>
                </w:p>
                <w:p w14:paraId="7AF674CF"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functions. Prerequisite, MATH 3254. Fall, even.</w:t>
                  </w:r>
                </w:p>
                <w:p w14:paraId="5BEC29C6"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lastRenderedPageBreak/>
                    <w:t>MATH 3303. Modern Algebra I.</w:t>
                  </w:r>
                  <w:r w:rsidRPr="00C25740">
                    <w:rPr>
                      <w:rFonts w:asciiTheme="majorHAnsi" w:hAnsiTheme="majorHAnsi" w:cs="Arial"/>
                      <w:sz w:val="18"/>
                      <w:szCs w:val="20"/>
                    </w:rPr>
                    <w:t>  Introduction to the theory of groups and rings, with emphasis</w:t>
                  </w:r>
                </w:p>
                <w:p w14:paraId="0E0B8572"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on modular arithmetic proofs. Prerequisite, MATH 2214. Fall.</w:t>
                  </w:r>
                </w:p>
                <w:p w14:paraId="6B0B2B32"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3323. Mathematical Modeling.</w:t>
                  </w:r>
                  <w:r w:rsidRPr="00C25740">
                    <w:rPr>
                      <w:rFonts w:asciiTheme="majorHAnsi" w:hAnsiTheme="majorHAnsi" w:cs="Arial"/>
                      <w:b/>
                      <w:sz w:val="18"/>
                      <w:szCs w:val="20"/>
                    </w:rPr>
                    <w:tab/>
                  </w:r>
                  <w:r w:rsidRPr="00C25740">
                    <w:rPr>
                      <w:rFonts w:asciiTheme="majorHAnsi" w:hAnsiTheme="majorHAnsi" w:cs="Arial"/>
                      <w:sz w:val="18"/>
                      <w:szCs w:val="20"/>
                    </w:rPr>
                    <w:t xml:space="preserve"> Construction of mathematical models for use with problems in the mathematical sciences, operations research, engineering and the management and</w:t>
                  </w:r>
                </w:p>
                <w:p w14:paraId="268513A1"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life sciences. Prerequisite, MATH 2214. Spring.</w:t>
                  </w:r>
                </w:p>
                <w:p w14:paraId="5A4EC1B5"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3343. College Geometry.</w:t>
                  </w:r>
                  <w:r w:rsidRPr="00C25740">
                    <w:rPr>
                      <w:rFonts w:asciiTheme="majorHAnsi" w:hAnsiTheme="majorHAnsi" w:cs="Arial"/>
                      <w:sz w:val="18"/>
                      <w:szCs w:val="20"/>
                    </w:rPr>
                    <w:t>  Origin and development of Euclidean and Transformational</w:t>
                  </w:r>
                </w:p>
                <w:p w14:paraId="1A6A1BC4"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Geometry, explorations of spherical and hyperbolic geometries. Implementation of geometric</w:t>
                  </w:r>
                </w:p>
                <w:p w14:paraId="73B7EDF7"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software. Prerequisite, MATH 2214. Spring.</w:t>
                  </w:r>
                </w:p>
                <w:p w14:paraId="72310CAC"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3353. History of Mathematics.</w:t>
                  </w:r>
                  <w:r w:rsidRPr="00C25740">
                    <w:rPr>
                      <w:rFonts w:asciiTheme="majorHAnsi" w:hAnsiTheme="majorHAnsi" w:cs="Arial"/>
                      <w:b/>
                      <w:sz w:val="18"/>
                      <w:szCs w:val="20"/>
                    </w:rPr>
                    <w:tab/>
                    <w:t xml:space="preserve"> </w:t>
                  </w:r>
                  <w:r w:rsidRPr="00C25740">
                    <w:rPr>
                      <w:rFonts w:asciiTheme="majorHAnsi" w:hAnsiTheme="majorHAnsi" w:cs="Arial"/>
                      <w:sz w:val="18"/>
                      <w:szCs w:val="20"/>
                    </w:rPr>
                    <w:t>Origin and development of modern mathematical concepts. Topics include systems of numeration, algebra, geometry, calculus, and the foundations of</w:t>
                  </w:r>
                </w:p>
                <w:p w14:paraId="5EC00AB5"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the real number system. Prerequisite, MATH 2214. Fall, odd.</w:t>
                  </w:r>
                </w:p>
                <w:p w14:paraId="0867B512"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p>
                <w:p w14:paraId="0D9A3BEC" w14:textId="7EA01566" w:rsidR="00741C0E" w:rsidRPr="000C6F8F" w:rsidRDefault="00741C0E" w:rsidP="000C6F8F">
                  <w:pPr>
                    <w:tabs>
                      <w:tab w:val="left" w:pos="360"/>
                      <w:tab w:val="left" w:pos="720"/>
                    </w:tabs>
                    <w:spacing w:after="0" w:line="240" w:lineRule="auto"/>
                    <w:rPr>
                      <w:rFonts w:asciiTheme="majorHAnsi" w:hAnsiTheme="majorHAnsi" w:cs="Arial"/>
                      <w:b/>
                      <w:i/>
                      <w:color w:val="4F81BD" w:themeColor="accent1"/>
                      <w:sz w:val="24"/>
                      <w:szCs w:val="20"/>
                    </w:rPr>
                  </w:pPr>
                  <w:r w:rsidRPr="00C25740">
                    <w:rPr>
                      <w:rFonts w:asciiTheme="majorHAnsi" w:hAnsiTheme="majorHAnsi" w:cs="Arial"/>
                      <w:b/>
                      <w:i/>
                      <w:color w:val="4F81BD" w:themeColor="accent1"/>
                      <w:sz w:val="24"/>
                      <w:szCs w:val="20"/>
                    </w:rPr>
                    <w:t xml:space="preserve">MATH 3373.  </w:t>
                  </w:r>
                  <w:r w:rsidR="002B52D9">
                    <w:rPr>
                      <w:rFonts w:asciiTheme="majorHAnsi" w:hAnsiTheme="majorHAnsi" w:cs="Arial"/>
                      <w:b/>
                      <w:i/>
                      <w:color w:val="4F81BD" w:themeColor="accent1"/>
                      <w:sz w:val="24"/>
                      <w:szCs w:val="20"/>
                    </w:rPr>
                    <w:t>Mathematics for Secondary Teachers.</w:t>
                  </w:r>
                  <w:r w:rsidRPr="00C25740">
                    <w:rPr>
                      <w:rFonts w:asciiTheme="majorHAnsi" w:hAnsiTheme="majorHAnsi" w:cs="Arial"/>
                      <w:b/>
                      <w:i/>
                      <w:color w:val="4F81BD" w:themeColor="accent1"/>
                      <w:sz w:val="24"/>
                      <w:szCs w:val="20"/>
                    </w:rPr>
                    <w:t xml:space="preserve">  </w:t>
                  </w:r>
                  <w:r w:rsidRPr="00C25740">
                    <w:rPr>
                      <w:rFonts w:asciiTheme="majorHAnsi" w:hAnsiTheme="majorHAnsi" w:cs="Arial"/>
                      <w:b/>
                      <w:i/>
                      <w:color w:val="4F81BD" w:themeColor="accent1"/>
                      <w:sz w:val="24"/>
                      <w:szCs w:val="20"/>
                    </w:rPr>
                    <w:tab/>
                    <w:t xml:space="preserve">Mathematics at the secondary level from an advanced perspective.  Functions including polynomial and transcendental; geometry and measurement; probability and statistics; number systems.  Course may not be used to satisfy a general education mathematics requirement.  </w:t>
                  </w:r>
                  <w:r w:rsidR="002B52D9">
                    <w:rPr>
                      <w:rFonts w:asciiTheme="majorHAnsi" w:hAnsiTheme="majorHAnsi" w:cs="Arial"/>
                      <w:b/>
                      <w:i/>
                      <w:color w:val="4F81BD" w:themeColor="accent1"/>
                      <w:sz w:val="24"/>
                      <w:szCs w:val="20"/>
                    </w:rPr>
                    <w:t xml:space="preserve">Must be admitted to the Teacher Education Program. </w:t>
                  </w:r>
                  <w:r w:rsidRPr="00C25740">
                    <w:rPr>
                      <w:rFonts w:asciiTheme="majorHAnsi" w:hAnsiTheme="majorHAnsi" w:cs="Arial"/>
                      <w:b/>
                      <w:i/>
                      <w:color w:val="4F81BD" w:themeColor="accent1"/>
                      <w:sz w:val="24"/>
                      <w:szCs w:val="20"/>
                    </w:rPr>
                    <w:t>For secondary mathematics education majors only.</w:t>
                  </w:r>
                  <w:r w:rsidR="000C6F8F">
                    <w:rPr>
                      <w:rFonts w:asciiTheme="majorHAnsi" w:hAnsiTheme="majorHAnsi" w:cs="Arial"/>
                      <w:b/>
                      <w:i/>
                      <w:color w:val="4F81BD" w:themeColor="accent1"/>
                      <w:sz w:val="24"/>
                      <w:szCs w:val="20"/>
                    </w:rPr>
                    <w:t xml:space="preserve"> Prerequisite, </w:t>
                  </w:r>
                  <w:r w:rsidR="000C6F8F" w:rsidRPr="000C6F8F">
                    <w:rPr>
                      <w:rFonts w:asciiTheme="majorHAnsi" w:hAnsiTheme="majorHAnsi" w:cs="Arial"/>
                      <w:b/>
                      <w:i/>
                      <w:color w:val="4F81BD" w:themeColor="accent1"/>
                      <w:sz w:val="24"/>
                      <w:szCs w:val="20"/>
                    </w:rPr>
                    <w:t>MATH 2214</w:t>
                  </w:r>
                  <w:r w:rsidR="000C6F8F">
                    <w:rPr>
                      <w:rFonts w:asciiTheme="majorHAnsi" w:hAnsiTheme="majorHAnsi" w:cs="Arial"/>
                      <w:b/>
                      <w:i/>
                      <w:color w:val="4F81BD" w:themeColor="accent1"/>
                      <w:sz w:val="24"/>
                      <w:szCs w:val="20"/>
                    </w:rPr>
                    <w:t>. Fall.</w:t>
                  </w:r>
                </w:p>
                <w:p w14:paraId="70F9920A" w14:textId="77777777" w:rsidR="00741C0E" w:rsidRPr="00C25740" w:rsidRDefault="00741C0E" w:rsidP="00741C0E">
                  <w:pPr>
                    <w:tabs>
                      <w:tab w:val="left" w:pos="360"/>
                      <w:tab w:val="left" w:pos="720"/>
                    </w:tabs>
                    <w:spacing w:after="0" w:line="240" w:lineRule="auto"/>
                    <w:rPr>
                      <w:rFonts w:asciiTheme="majorHAnsi" w:hAnsiTheme="majorHAnsi" w:cs="Arial"/>
                      <w:color w:val="4F81BD" w:themeColor="accent1"/>
                      <w:sz w:val="24"/>
                      <w:szCs w:val="20"/>
                    </w:rPr>
                  </w:pPr>
                </w:p>
                <w:p w14:paraId="31648A83"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4403.  Differential Equations.</w:t>
                  </w:r>
                  <w:r w:rsidRPr="00C25740">
                    <w:rPr>
                      <w:rFonts w:asciiTheme="majorHAnsi" w:hAnsiTheme="majorHAnsi" w:cs="Arial"/>
                      <w:b/>
                      <w:sz w:val="18"/>
                      <w:szCs w:val="20"/>
                    </w:rPr>
                    <w:tab/>
                  </w:r>
                  <w:r w:rsidRPr="00C25740">
                    <w:rPr>
                      <w:rFonts w:asciiTheme="majorHAnsi" w:hAnsiTheme="majorHAnsi" w:cs="Arial"/>
                      <w:sz w:val="18"/>
                      <w:szCs w:val="20"/>
                    </w:rPr>
                    <w:t>  Topics in the elementary theory of differential equations,</w:t>
                  </w:r>
                </w:p>
                <w:p w14:paraId="7922873F"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including existence theorems and applications. Prerequisite, MATH 3254. Fall, Spring.</w:t>
                  </w:r>
                </w:p>
                <w:p w14:paraId="3CAB7CEA"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4413. Partial Differential Equations.</w:t>
                  </w:r>
                  <w:r w:rsidRPr="00C25740">
                    <w:rPr>
                      <w:rFonts w:asciiTheme="majorHAnsi" w:hAnsiTheme="majorHAnsi" w:cs="Arial"/>
                      <w:b/>
                      <w:sz w:val="18"/>
                      <w:szCs w:val="20"/>
                    </w:rPr>
                    <w:tab/>
                    <w:t xml:space="preserve"> </w:t>
                  </w:r>
                  <w:r w:rsidRPr="00C25740">
                    <w:rPr>
                      <w:rFonts w:asciiTheme="majorHAnsi" w:hAnsiTheme="majorHAnsi" w:cs="Arial"/>
                      <w:sz w:val="18"/>
                      <w:szCs w:val="20"/>
                    </w:rPr>
                    <w:t>A study of the method of separation of variables to solve</w:t>
                  </w:r>
                </w:p>
                <w:p w14:paraId="19E3EEC2"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some standard partial differential equations; Fourier series; boundary value problems; Sturm-Liouville</w:t>
                  </w:r>
                </w:p>
                <w:p w14:paraId="584B4278"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theory; and the method of characteristics. Prerequisite, MATH 4403. Dual listed with MATH 5413.</w:t>
                  </w:r>
                </w:p>
                <w:p w14:paraId="5A41E60F" w14:textId="77777777" w:rsidR="00741C0E" w:rsidRPr="00C25740" w:rsidRDefault="00741C0E" w:rsidP="00741C0E">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Spring, odd.</w:t>
                  </w:r>
                </w:p>
              </w:sdtContent>
            </w:sdt>
            <w:p w14:paraId="2D23BFF1" w14:textId="77777777" w:rsidR="00741C0E" w:rsidRPr="008426D1" w:rsidRDefault="00B254F5" w:rsidP="00741C0E">
              <w:pPr>
                <w:tabs>
                  <w:tab w:val="left" w:pos="360"/>
                  <w:tab w:val="left" w:pos="720"/>
                </w:tabs>
                <w:spacing w:after="0" w:line="240" w:lineRule="auto"/>
                <w:rPr>
                  <w:rFonts w:asciiTheme="majorHAnsi" w:hAnsiTheme="majorHAnsi" w:cs="Arial"/>
                  <w:sz w:val="20"/>
                  <w:szCs w:val="20"/>
                </w:rPr>
              </w:pPr>
            </w:p>
          </w:sdtContent>
        </w:sdt>
        <w:p w14:paraId="27FFDB12" w14:textId="7A7FF714" w:rsidR="00D3680D" w:rsidRPr="008426D1" w:rsidRDefault="00B254F5"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DB84" w14:textId="77777777" w:rsidR="00B254F5" w:rsidRDefault="00B254F5" w:rsidP="00AF3758">
      <w:pPr>
        <w:spacing w:after="0" w:line="240" w:lineRule="auto"/>
      </w:pPr>
      <w:r>
        <w:separator/>
      </w:r>
    </w:p>
  </w:endnote>
  <w:endnote w:type="continuationSeparator" w:id="0">
    <w:p w14:paraId="588E588A" w14:textId="77777777" w:rsidR="00B254F5" w:rsidRDefault="00B254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ED3E80" w:rsidRDefault="00ED3E8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D3E80" w:rsidRDefault="00ED3E8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998DD38" w:rsidR="00ED3E80" w:rsidRDefault="00ED3E8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2D9">
      <w:rPr>
        <w:rStyle w:val="PageNumber"/>
        <w:noProof/>
      </w:rPr>
      <w:t>4</w:t>
    </w:r>
    <w:r>
      <w:rPr>
        <w:rStyle w:val="PageNumber"/>
      </w:rPr>
      <w:fldChar w:fldCharType="end"/>
    </w:r>
  </w:p>
  <w:p w14:paraId="0312F2A9" w14:textId="6FBF632F" w:rsidR="00ED3E80" w:rsidRDefault="00ED3E8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B99C" w14:textId="77777777" w:rsidR="00B254F5" w:rsidRDefault="00B254F5" w:rsidP="00AF3758">
      <w:pPr>
        <w:spacing w:after="0" w:line="240" w:lineRule="auto"/>
      </w:pPr>
      <w:r>
        <w:separator/>
      </w:r>
    </w:p>
  </w:footnote>
  <w:footnote w:type="continuationSeparator" w:id="0">
    <w:p w14:paraId="10F486EE" w14:textId="77777777" w:rsidR="00B254F5" w:rsidRDefault="00B254F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26767"/>
    <w:multiLevelType w:val="hybridMultilevel"/>
    <w:tmpl w:val="C786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2655"/>
    <w:rsid w:val="00041E75"/>
    <w:rsid w:val="000433EC"/>
    <w:rsid w:val="000519CD"/>
    <w:rsid w:val="00052652"/>
    <w:rsid w:val="0005467E"/>
    <w:rsid w:val="00054918"/>
    <w:rsid w:val="000556EA"/>
    <w:rsid w:val="00055863"/>
    <w:rsid w:val="0006489D"/>
    <w:rsid w:val="00066BF1"/>
    <w:rsid w:val="00073B3F"/>
    <w:rsid w:val="00076F60"/>
    <w:rsid w:val="0008410E"/>
    <w:rsid w:val="000A654B"/>
    <w:rsid w:val="000C6F8F"/>
    <w:rsid w:val="000C78C8"/>
    <w:rsid w:val="000D06F1"/>
    <w:rsid w:val="000E0BB8"/>
    <w:rsid w:val="000E340A"/>
    <w:rsid w:val="000F0FE3"/>
    <w:rsid w:val="000F5476"/>
    <w:rsid w:val="00101FF4"/>
    <w:rsid w:val="00103070"/>
    <w:rsid w:val="00107362"/>
    <w:rsid w:val="00133832"/>
    <w:rsid w:val="00133BB4"/>
    <w:rsid w:val="001434BE"/>
    <w:rsid w:val="00150E96"/>
    <w:rsid w:val="00151451"/>
    <w:rsid w:val="0015192B"/>
    <w:rsid w:val="00151FD3"/>
    <w:rsid w:val="0015536A"/>
    <w:rsid w:val="00156679"/>
    <w:rsid w:val="00156BAE"/>
    <w:rsid w:val="00160522"/>
    <w:rsid w:val="001611E3"/>
    <w:rsid w:val="00185D67"/>
    <w:rsid w:val="00186DD4"/>
    <w:rsid w:val="0019007D"/>
    <w:rsid w:val="00192C26"/>
    <w:rsid w:val="001A5DD5"/>
    <w:rsid w:val="001C6BFA"/>
    <w:rsid w:val="001D2890"/>
    <w:rsid w:val="001D79A5"/>
    <w:rsid w:val="001E0129"/>
    <w:rsid w:val="001E0853"/>
    <w:rsid w:val="001E288B"/>
    <w:rsid w:val="001E597A"/>
    <w:rsid w:val="001F28FD"/>
    <w:rsid w:val="001F5DA4"/>
    <w:rsid w:val="001F6260"/>
    <w:rsid w:val="00201405"/>
    <w:rsid w:val="002036A0"/>
    <w:rsid w:val="00203864"/>
    <w:rsid w:val="00210588"/>
    <w:rsid w:val="002114B8"/>
    <w:rsid w:val="0021263E"/>
    <w:rsid w:val="0021282B"/>
    <w:rsid w:val="00212A76"/>
    <w:rsid w:val="00212A84"/>
    <w:rsid w:val="002172AB"/>
    <w:rsid w:val="00220AA4"/>
    <w:rsid w:val="002277EA"/>
    <w:rsid w:val="002315B0"/>
    <w:rsid w:val="00233EC8"/>
    <w:rsid w:val="002341AC"/>
    <w:rsid w:val="00234F41"/>
    <w:rsid w:val="00240391"/>
    <w:rsid w:val="002403C4"/>
    <w:rsid w:val="00245D52"/>
    <w:rsid w:val="00254447"/>
    <w:rsid w:val="00261ACE"/>
    <w:rsid w:val="00265C17"/>
    <w:rsid w:val="00271AD9"/>
    <w:rsid w:val="00276F55"/>
    <w:rsid w:val="00282044"/>
    <w:rsid w:val="0028351D"/>
    <w:rsid w:val="00283525"/>
    <w:rsid w:val="002A7E22"/>
    <w:rsid w:val="002B2119"/>
    <w:rsid w:val="002B52D9"/>
    <w:rsid w:val="002C2C16"/>
    <w:rsid w:val="002C498C"/>
    <w:rsid w:val="002D2485"/>
    <w:rsid w:val="002E0CD3"/>
    <w:rsid w:val="002E3BD5"/>
    <w:rsid w:val="002E544F"/>
    <w:rsid w:val="002E67D4"/>
    <w:rsid w:val="00306CFD"/>
    <w:rsid w:val="0030740C"/>
    <w:rsid w:val="0031339E"/>
    <w:rsid w:val="0032032C"/>
    <w:rsid w:val="00321843"/>
    <w:rsid w:val="00336348"/>
    <w:rsid w:val="00336EDB"/>
    <w:rsid w:val="0035434A"/>
    <w:rsid w:val="00357D48"/>
    <w:rsid w:val="00360064"/>
    <w:rsid w:val="00361C56"/>
    <w:rsid w:val="00362414"/>
    <w:rsid w:val="00363085"/>
    <w:rsid w:val="0036794A"/>
    <w:rsid w:val="00370451"/>
    <w:rsid w:val="00374D72"/>
    <w:rsid w:val="00384538"/>
    <w:rsid w:val="00390A66"/>
    <w:rsid w:val="00391206"/>
    <w:rsid w:val="00393E47"/>
    <w:rsid w:val="00395BB2"/>
    <w:rsid w:val="00396386"/>
    <w:rsid w:val="00396C14"/>
    <w:rsid w:val="003A3F58"/>
    <w:rsid w:val="003C334C"/>
    <w:rsid w:val="003D2DDC"/>
    <w:rsid w:val="003D3111"/>
    <w:rsid w:val="003D5ADD"/>
    <w:rsid w:val="003D6A97"/>
    <w:rsid w:val="003D72FB"/>
    <w:rsid w:val="003E3B3C"/>
    <w:rsid w:val="003F2F3D"/>
    <w:rsid w:val="003F6F10"/>
    <w:rsid w:val="00400273"/>
    <w:rsid w:val="004072F1"/>
    <w:rsid w:val="00407FBA"/>
    <w:rsid w:val="004167AB"/>
    <w:rsid w:val="00424133"/>
    <w:rsid w:val="00426FD6"/>
    <w:rsid w:val="00431535"/>
    <w:rsid w:val="00434AA5"/>
    <w:rsid w:val="00455F6E"/>
    <w:rsid w:val="0046313F"/>
    <w:rsid w:val="004665CF"/>
    <w:rsid w:val="00473252"/>
    <w:rsid w:val="00474C39"/>
    <w:rsid w:val="00481D81"/>
    <w:rsid w:val="00487771"/>
    <w:rsid w:val="00491BD4"/>
    <w:rsid w:val="0049675B"/>
    <w:rsid w:val="004A211B"/>
    <w:rsid w:val="004A7706"/>
    <w:rsid w:val="004B1430"/>
    <w:rsid w:val="004C58E6"/>
    <w:rsid w:val="004D5819"/>
    <w:rsid w:val="004F3C87"/>
    <w:rsid w:val="004F5A62"/>
    <w:rsid w:val="00504ECD"/>
    <w:rsid w:val="00517664"/>
    <w:rsid w:val="00526B81"/>
    <w:rsid w:val="00541B17"/>
    <w:rsid w:val="005426FD"/>
    <w:rsid w:val="0054568E"/>
    <w:rsid w:val="00547433"/>
    <w:rsid w:val="00552D61"/>
    <w:rsid w:val="00556E69"/>
    <w:rsid w:val="00557B54"/>
    <w:rsid w:val="005677EC"/>
    <w:rsid w:val="0056782C"/>
    <w:rsid w:val="00575870"/>
    <w:rsid w:val="00580BE3"/>
    <w:rsid w:val="00584C22"/>
    <w:rsid w:val="00592A95"/>
    <w:rsid w:val="005934F2"/>
    <w:rsid w:val="005978FA"/>
    <w:rsid w:val="005B6EB6"/>
    <w:rsid w:val="005C26C9"/>
    <w:rsid w:val="005C471D"/>
    <w:rsid w:val="005C7F00"/>
    <w:rsid w:val="005D6652"/>
    <w:rsid w:val="005D6B26"/>
    <w:rsid w:val="005D7B70"/>
    <w:rsid w:val="005E043C"/>
    <w:rsid w:val="005F41DD"/>
    <w:rsid w:val="005F4B5D"/>
    <w:rsid w:val="00602675"/>
    <w:rsid w:val="0060479F"/>
    <w:rsid w:val="00604E55"/>
    <w:rsid w:val="00606EE4"/>
    <w:rsid w:val="00610022"/>
    <w:rsid w:val="0061792F"/>
    <w:rsid w:val="006179CB"/>
    <w:rsid w:val="00623E7A"/>
    <w:rsid w:val="00627260"/>
    <w:rsid w:val="0063084C"/>
    <w:rsid w:val="00630A6B"/>
    <w:rsid w:val="006311FB"/>
    <w:rsid w:val="006331B0"/>
    <w:rsid w:val="00636DB3"/>
    <w:rsid w:val="00641E0F"/>
    <w:rsid w:val="006444F3"/>
    <w:rsid w:val="00647038"/>
    <w:rsid w:val="00661D25"/>
    <w:rsid w:val="0066260B"/>
    <w:rsid w:val="0066420F"/>
    <w:rsid w:val="006657FB"/>
    <w:rsid w:val="0066789C"/>
    <w:rsid w:val="00671EAA"/>
    <w:rsid w:val="0067749B"/>
    <w:rsid w:val="00677A48"/>
    <w:rsid w:val="00687879"/>
    <w:rsid w:val="00691664"/>
    <w:rsid w:val="006A7113"/>
    <w:rsid w:val="006B0864"/>
    <w:rsid w:val="006B52C0"/>
    <w:rsid w:val="006B7658"/>
    <w:rsid w:val="006C0168"/>
    <w:rsid w:val="006C4ABA"/>
    <w:rsid w:val="006C5D00"/>
    <w:rsid w:val="006D0246"/>
    <w:rsid w:val="006D258C"/>
    <w:rsid w:val="006D2D09"/>
    <w:rsid w:val="006D3578"/>
    <w:rsid w:val="006E6117"/>
    <w:rsid w:val="006F1430"/>
    <w:rsid w:val="006F6E91"/>
    <w:rsid w:val="00707894"/>
    <w:rsid w:val="00712045"/>
    <w:rsid w:val="007176B6"/>
    <w:rsid w:val="007227F4"/>
    <w:rsid w:val="0073025F"/>
    <w:rsid w:val="0073125A"/>
    <w:rsid w:val="00732EFF"/>
    <w:rsid w:val="00741C0E"/>
    <w:rsid w:val="00746321"/>
    <w:rsid w:val="00750AF6"/>
    <w:rsid w:val="00757D86"/>
    <w:rsid w:val="007637B2"/>
    <w:rsid w:val="00770217"/>
    <w:rsid w:val="007735A0"/>
    <w:rsid w:val="00774121"/>
    <w:rsid w:val="007742F7"/>
    <w:rsid w:val="00775754"/>
    <w:rsid w:val="00787500"/>
    <w:rsid w:val="007876A3"/>
    <w:rsid w:val="00787F59"/>
    <w:rsid w:val="00787FB0"/>
    <w:rsid w:val="007A06B9"/>
    <w:rsid w:val="007A099B"/>
    <w:rsid w:val="007A0B12"/>
    <w:rsid w:val="007B4144"/>
    <w:rsid w:val="007C378D"/>
    <w:rsid w:val="007C7F4C"/>
    <w:rsid w:val="007D371A"/>
    <w:rsid w:val="007D3A96"/>
    <w:rsid w:val="007E0564"/>
    <w:rsid w:val="007E3CEE"/>
    <w:rsid w:val="007F05E0"/>
    <w:rsid w:val="007F159A"/>
    <w:rsid w:val="007F2D67"/>
    <w:rsid w:val="007F7BC6"/>
    <w:rsid w:val="00802638"/>
    <w:rsid w:val="00820CD9"/>
    <w:rsid w:val="00822A0F"/>
    <w:rsid w:val="00826029"/>
    <w:rsid w:val="0083170D"/>
    <w:rsid w:val="00833DBD"/>
    <w:rsid w:val="0083634A"/>
    <w:rsid w:val="008426D1"/>
    <w:rsid w:val="00862E36"/>
    <w:rsid w:val="008663CA"/>
    <w:rsid w:val="00881589"/>
    <w:rsid w:val="00895557"/>
    <w:rsid w:val="008A198E"/>
    <w:rsid w:val="008A7418"/>
    <w:rsid w:val="008B74B6"/>
    <w:rsid w:val="008C6881"/>
    <w:rsid w:val="008C703B"/>
    <w:rsid w:val="008E0109"/>
    <w:rsid w:val="008E6C1C"/>
    <w:rsid w:val="008F6B45"/>
    <w:rsid w:val="0090027E"/>
    <w:rsid w:val="00900E46"/>
    <w:rsid w:val="00903AB9"/>
    <w:rsid w:val="009053D1"/>
    <w:rsid w:val="009055C4"/>
    <w:rsid w:val="00906D0E"/>
    <w:rsid w:val="00910555"/>
    <w:rsid w:val="00912B7A"/>
    <w:rsid w:val="00914159"/>
    <w:rsid w:val="00916FCA"/>
    <w:rsid w:val="00944CED"/>
    <w:rsid w:val="0095191C"/>
    <w:rsid w:val="00962018"/>
    <w:rsid w:val="0096252F"/>
    <w:rsid w:val="00976B5B"/>
    <w:rsid w:val="00983ADC"/>
    <w:rsid w:val="00984490"/>
    <w:rsid w:val="00985BAF"/>
    <w:rsid w:val="00987195"/>
    <w:rsid w:val="009A529F"/>
    <w:rsid w:val="009B2E40"/>
    <w:rsid w:val="009C3BDF"/>
    <w:rsid w:val="009D1CDB"/>
    <w:rsid w:val="009E1002"/>
    <w:rsid w:val="009E6BC9"/>
    <w:rsid w:val="009F04BB"/>
    <w:rsid w:val="009F24B6"/>
    <w:rsid w:val="009F4389"/>
    <w:rsid w:val="009F6F89"/>
    <w:rsid w:val="00A01035"/>
    <w:rsid w:val="00A0329C"/>
    <w:rsid w:val="00A16611"/>
    <w:rsid w:val="00A16BB1"/>
    <w:rsid w:val="00A40562"/>
    <w:rsid w:val="00A41E08"/>
    <w:rsid w:val="00A446E2"/>
    <w:rsid w:val="00A5089E"/>
    <w:rsid w:val="00A54CD6"/>
    <w:rsid w:val="00A559A8"/>
    <w:rsid w:val="00A56D36"/>
    <w:rsid w:val="00A606BB"/>
    <w:rsid w:val="00A66C99"/>
    <w:rsid w:val="00A6778C"/>
    <w:rsid w:val="00A716B2"/>
    <w:rsid w:val="00A75AB0"/>
    <w:rsid w:val="00A865C3"/>
    <w:rsid w:val="00A90B9E"/>
    <w:rsid w:val="00A966C5"/>
    <w:rsid w:val="00AA182A"/>
    <w:rsid w:val="00AA270B"/>
    <w:rsid w:val="00AA702B"/>
    <w:rsid w:val="00AA7312"/>
    <w:rsid w:val="00AB4E23"/>
    <w:rsid w:val="00AB5523"/>
    <w:rsid w:val="00AB7574"/>
    <w:rsid w:val="00AC19CA"/>
    <w:rsid w:val="00AC4B1B"/>
    <w:rsid w:val="00AD2A70"/>
    <w:rsid w:val="00AD2B4A"/>
    <w:rsid w:val="00AD449F"/>
    <w:rsid w:val="00AD6F6B"/>
    <w:rsid w:val="00AD7314"/>
    <w:rsid w:val="00AE1595"/>
    <w:rsid w:val="00AE4022"/>
    <w:rsid w:val="00AE5338"/>
    <w:rsid w:val="00AF281E"/>
    <w:rsid w:val="00AF3758"/>
    <w:rsid w:val="00AF3C6A"/>
    <w:rsid w:val="00AF68E8"/>
    <w:rsid w:val="00B054E5"/>
    <w:rsid w:val="00B0747E"/>
    <w:rsid w:val="00B11E96"/>
    <w:rsid w:val="00B134C2"/>
    <w:rsid w:val="00B1628A"/>
    <w:rsid w:val="00B2408B"/>
    <w:rsid w:val="00B254F5"/>
    <w:rsid w:val="00B34DBE"/>
    <w:rsid w:val="00B35368"/>
    <w:rsid w:val="00B46334"/>
    <w:rsid w:val="00B51325"/>
    <w:rsid w:val="00B5613F"/>
    <w:rsid w:val="00B6203D"/>
    <w:rsid w:val="00B6337D"/>
    <w:rsid w:val="00B71755"/>
    <w:rsid w:val="00B74127"/>
    <w:rsid w:val="00B86002"/>
    <w:rsid w:val="00B97755"/>
    <w:rsid w:val="00BB2A51"/>
    <w:rsid w:val="00BB5617"/>
    <w:rsid w:val="00BC2886"/>
    <w:rsid w:val="00BC3D0C"/>
    <w:rsid w:val="00BD1B2E"/>
    <w:rsid w:val="00BD2378"/>
    <w:rsid w:val="00BD623D"/>
    <w:rsid w:val="00BD6B57"/>
    <w:rsid w:val="00BE069E"/>
    <w:rsid w:val="00BE6384"/>
    <w:rsid w:val="00BF2A48"/>
    <w:rsid w:val="00BF68C8"/>
    <w:rsid w:val="00BF6FF6"/>
    <w:rsid w:val="00C002F9"/>
    <w:rsid w:val="00C06304"/>
    <w:rsid w:val="00C12816"/>
    <w:rsid w:val="00C12977"/>
    <w:rsid w:val="00C20218"/>
    <w:rsid w:val="00C23120"/>
    <w:rsid w:val="00C23CC7"/>
    <w:rsid w:val="00C256C1"/>
    <w:rsid w:val="00C31DE7"/>
    <w:rsid w:val="00C334FF"/>
    <w:rsid w:val="00C42E21"/>
    <w:rsid w:val="00C44B9B"/>
    <w:rsid w:val="00C44C5E"/>
    <w:rsid w:val="00C52F85"/>
    <w:rsid w:val="00C55BB9"/>
    <w:rsid w:val="00C60A91"/>
    <w:rsid w:val="00C61F9E"/>
    <w:rsid w:val="00C67C20"/>
    <w:rsid w:val="00C74B62"/>
    <w:rsid w:val="00C75783"/>
    <w:rsid w:val="00C80773"/>
    <w:rsid w:val="00C83DBB"/>
    <w:rsid w:val="00C90523"/>
    <w:rsid w:val="00C945B1"/>
    <w:rsid w:val="00CA0E7A"/>
    <w:rsid w:val="00CA269E"/>
    <w:rsid w:val="00CA4FE2"/>
    <w:rsid w:val="00CA57D6"/>
    <w:rsid w:val="00CA7772"/>
    <w:rsid w:val="00CA7C7C"/>
    <w:rsid w:val="00CB2125"/>
    <w:rsid w:val="00CB3A81"/>
    <w:rsid w:val="00CB4B5A"/>
    <w:rsid w:val="00CB753C"/>
    <w:rsid w:val="00CC257B"/>
    <w:rsid w:val="00CC6C15"/>
    <w:rsid w:val="00CD73B4"/>
    <w:rsid w:val="00CE6F34"/>
    <w:rsid w:val="00CF60D8"/>
    <w:rsid w:val="00D02490"/>
    <w:rsid w:val="00D06043"/>
    <w:rsid w:val="00D0686A"/>
    <w:rsid w:val="00D14CE3"/>
    <w:rsid w:val="00D20B84"/>
    <w:rsid w:val="00D215DB"/>
    <w:rsid w:val="00D24427"/>
    <w:rsid w:val="00D32A04"/>
    <w:rsid w:val="00D33FCF"/>
    <w:rsid w:val="00D3680D"/>
    <w:rsid w:val="00D36E2F"/>
    <w:rsid w:val="00D4202C"/>
    <w:rsid w:val="00D4255A"/>
    <w:rsid w:val="00D51205"/>
    <w:rsid w:val="00D5584B"/>
    <w:rsid w:val="00D57716"/>
    <w:rsid w:val="00D6472D"/>
    <w:rsid w:val="00D66C39"/>
    <w:rsid w:val="00D67AC4"/>
    <w:rsid w:val="00D91DED"/>
    <w:rsid w:val="00D95DA5"/>
    <w:rsid w:val="00D96A29"/>
    <w:rsid w:val="00D979DD"/>
    <w:rsid w:val="00DB03E6"/>
    <w:rsid w:val="00DB3463"/>
    <w:rsid w:val="00DB4302"/>
    <w:rsid w:val="00DB58EF"/>
    <w:rsid w:val="00DC1C9F"/>
    <w:rsid w:val="00DD4450"/>
    <w:rsid w:val="00DE70AB"/>
    <w:rsid w:val="00DE7D20"/>
    <w:rsid w:val="00DF4C1C"/>
    <w:rsid w:val="00DF79F8"/>
    <w:rsid w:val="00E015B1"/>
    <w:rsid w:val="00E0473D"/>
    <w:rsid w:val="00E2250C"/>
    <w:rsid w:val="00E253C1"/>
    <w:rsid w:val="00E27BB3"/>
    <w:rsid w:val="00E27C4B"/>
    <w:rsid w:val="00E3059B"/>
    <w:rsid w:val="00E315F0"/>
    <w:rsid w:val="00E322A3"/>
    <w:rsid w:val="00E4052D"/>
    <w:rsid w:val="00E41F8D"/>
    <w:rsid w:val="00E45868"/>
    <w:rsid w:val="00E50EF5"/>
    <w:rsid w:val="00E54D5E"/>
    <w:rsid w:val="00E6296E"/>
    <w:rsid w:val="00E6381F"/>
    <w:rsid w:val="00E70B06"/>
    <w:rsid w:val="00E87EF0"/>
    <w:rsid w:val="00E90913"/>
    <w:rsid w:val="00EA1DBA"/>
    <w:rsid w:val="00EA50C8"/>
    <w:rsid w:val="00EA757C"/>
    <w:rsid w:val="00EB0859"/>
    <w:rsid w:val="00EB11B7"/>
    <w:rsid w:val="00EB28B7"/>
    <w:rsid w:val="00EC52BB"/>
    <w:rsid w:val="00EC5D93"/>
    <w:rsid w:val="00EC6970"/>
    <w:rsid w:val="00ED3E80"/>
    <w:rsid w:val="00ED5E7F"/>
    <w:rsid w:val="00EE0357"/>
    <w:rsid w:val="00EE2479"/>
    <w:rsid w:val="00EE75A0"/>
    <w:rsid w:val="00EF2038"/>
    <w:rsid w:val="00EF2A44"/>
    <w:rsid w:val="00EF34D9"/>
    <w:rsid w:val="00EF3F87"/>
    <w:rsid w:val="00EF50DC"/>
    <w:rsid w:val="00EF59AD"/>
    <w:rsid w:val="00F22764"/>
    <w:rsid w:val="00F24EE6"/>
    <w:rsid w:val="00F3035E"/>
    <w:rsid w:val="00F3261D"/>
    <w:rsid w:val="00F36F29"/>
    <w:rsid w:val="00F40E7C"/>
    <w:rsid w:val="00F44095"/>
    <w:rsid w:val="00F52AA6"/>
    <w:rsid w:val="00F63326"/>
    <w:rsid w:val="00F645B5"/>
    <w:rsid w:val="00F7007D"/>
    <w:rsid w:val="00F7429E"/>
    <w:rsid w:val="00F760B1"/>
    <w:rsid w:val="00F77400"/>
    <w:rsid w:val="00F80644"/>
    <w:rsid w:val="00F847A8"/>
    <w:rsid w:val="00FA2553"/>
    <w:rsid w:val="00FA5F02"/>
    <w:rsid w:val="00FB00D4"/>
    <w:rsid w:val="00FB38CA"/>
    <w:rsid w:val="00FB457F"/>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C5D00"/>
    <w:rPr>
      <w:sz w:val="16"/>
      <w:szCs w:val="16"/>
    </w:rPr>
  </w:style>
  <w:style w:type="paragraph" w:styleId="CommentText">
    <w:name w:val="annotation text"/>
    <w:basedOn w:val="Normal"/>
    <w:link w:val="CommentTextChar"/>
    <w:uiPriority w:val="99"/>
    <w:semiHidden/>
    <w:unhideWhenUsed/>
    <w:rsid w:val="006C5D00"/>
    <w:pPr>
      <w:spacing w:line="240" w:lineRule="auto"/>
    </w:pPr>
    <w:rPr>
      <w:sz w:val="20"/>
      <w:szCs w:val="20"/>
    </w:rPr>
  </w:style>
  <w:style w:type="character" w:customStyle="1" w:styleId="CommentTextChar">
    <w:name w:val="Comment Text Char"/>
    <w:basedOn w:val="DefaultParagraphFont"/>
    <w:link w:val="CommentText"/>
    <w:uiPriority w:val="99"/>
    <w:semiHidden/>
    <w:rsid w:val="006C5D00"/>
    <w:rPr>
      <w:sz w:val="20"/>
      <w:szCs w:val="20"/>
    </w:rPr>
  </w:style>
  <w:style w:type="paragraph" w:styleId="CommentSubject">
    <w:name w:val="annotation subject"/>
    <w:basedOn w:val="CommentText"/>
    <w:next w:val="CommentText"/>
    <w:link w:val="CommentSubjectChar"/>
    <w:uiPriority w:val="99"/>
    <w:semiHidden/>
    <w:unhideWhenUsed/>
    <w:rsid w:val="006C5D00"/>
    <w:rPr>
      <w:b/>
      <w:bCs/>
    </w:rPr>
  </w:style>
  <w:style w:type="character" w:customStyle="1" w:styleId="CommentSubjectChar">
    <w:name w:val="Comment Subject Char"/>
    <w:basedOn w:val="CommentTextChar"/>
    <w:link w:val="CommentSubject"/>
    <w:uiPriority w:val="99"/>
    <w:semiHidden/>
    <w:rsid w:val="006C5D00"/>
    <w:rPr>
      <w:b/>
      <w:bCs/>
      <w:sz w:val="20"/>
      <w:szCs w:val="20"/>
    </w:rPr>
  </w:style>
  <w:style w:type="paragraph" w:customStyle="1" w:styleId="Pa207">
    <w:name w:val="Pa207"/>
    <w:basedOn w:val="Normal"/>
    <w:next w:val="Normal"/>
    <w:uiPriority w:val="99"/>
    <w:rsid w:val="00741C0E"/>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41C0E"/>
    <w:rPr>
      <w:rFonts w:cs="Myriad Pro Cond"/>
      <w:b/>
      <w:bCs/>
      <w:color w:val="000000"/>
      <w:sz w:val="32"/>
      <w:szCs w:val="32"/>
    </w:rPr>
  </w:style>
  <w:style w:type="paragraph" w:customStyle="1" w:styleId="Pa88">
    <w:name w:val="Pa88"/>
    <w:basedOn w:val="Normal"/>
    <w:next w:val="Normal"/>
    <w:uiPriority w:val="99"/>
    <w:rsid w:val="00741C0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ice@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BBCFCCAA2214A6C9DB58E93FD6CF2C9"/>
        <w:category>
          <w:name w:val="General"/>
          <w:gallery w:val="placeholder"/>
        </w:category>
        <w:types>
          <w:type w:val="bbPlcHdr"/>
        </w:types>
        <w:behaviors>
          <w:behavior w:val="content"/>
        </w:behaviors>
        <w:guid w:val="{6A64F32F-8E6B-4C4B-ADFE-388943E9E618}"/>
      </w:docPartPr>
      <w:docPartBody>
        <w:p w:rsidR="00F936F8" w:rsidRDefault="005704A1" w:rsidP="005704A1">
          <w:pPr>
            <w:pStyle w:val="9BBCFCCAA2214A6C9DB58E93FD6CF2C9"/>
          </w:pPr>
          <w:r w:rsidRPr="008426D1">
            <w:rPr>
              <w:rStyle w:val="PlaceholderText"/>
              <w:shd w:val="clear" w:color="auto" w:fill="D9D9D9" w:themeFill="background1" w:themeFillShade="D9"/>
            </w:rPr>
            <w:t>Paste bulletin pages here...</w:t>
          </w:r>
        </w:p>
      </w:docPartBody>
    </w:docPart>
    <w:docPart>
      <w:docPartPr>
        <w:name w:val="8845F3A3ECBE4A7C87F309492076882A"/>
        <w:category>
          <w:name w:val="General"/>
          <w:gallery w:val="placeholder"/>
        </w:category>
        <w:types>
          <w:type w:val="bbPlcHdr"/>
        </w:types>
        <w:behaviors>
          <w:behavior w:val="content"/>
        </w:behaviors>
        <w:guid w:val="{D00B7224-538E-4E1F-8653-5FDD2AA8FD03}"/>
      </w:docPartPr>
      <w:docPartBody>
        <w:p w:rsidR="00F936F8" w:rsidRDefault="005704A1" w:rsidP="005704A1">
          <w:pPr>
            <w:pStyle w:val="8845F3A3ECBE4A7C87F309492076882A"/>
          </w:pPr>
          <w:r w:rsidRPr="008426D1">
            <w:rPr>
              <w:rStyle w:val="PlaceholderText"/>
              <w:shd w:val="clear" w:color="auto" w:fill="D9D9D9" w:themeFill="background1" w:themeFillShade="D9"/>
            </w:rPr>
            <w:t>Paste bulletin pages here...</w:t>
          </w:r>
        </w:p>
      </w:docPartBody>
    </w:docPart>
    <w:docPart>
      <w:docPartPr>
        <w:name w:val="B875A268B879417EAB80C86BDD248871"/>
        <w:category>
          <w:name w:val="General"/>
          <w:gallery w:val="placeholder"/>
        </w:category>
        <w:types>
          <w:type w:val="bbPlcHdr"/>
        </w:types>
        <w:behaviors>
          <w:behavior w:val="content"/>
        </w:behaviors>
        <w:guid w:val="{BE432F64-B668-49A9-A51E-6F20441B885E}"/>
      </w:docPartPr>
      <w:docPartBody>
        <w:p w:rsidR="00E0601B" w:rsidRDefault="00C13B2F" w:rsidP="00C13B2F">
          <w:pPr>
            <w:pStyle w:val="B875A268B879417EAB80C86BDD24887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FBC3F044C5DB48B4FA910C730F253B"/>
        <w:category>
          <w:name w:val="General"/>
          <w:gallery w:val="placeholder"/>
        </w:category>
        <w:types>
          <w:type w:val="bbPlcHdr"/>
        </w:types>
        <w:behaviors>
          <w:behavior w:val="content"/>
        </w:behaviors>
        <w:guid w:val="{E6AD7BE0-7426-B142-A7B5-2E402AD1B95D}"/>
      </w:docPartPr>
      <w:docPartBody>
        <w:p w:rsidR="00000000" w:rsidRDefault="009245FE" w:rsidP="009245FE">
          <w:pPr>
            <w:pStyle w:val="29FBC3F044C5DB48B4FA910C730F253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5A6D"/>
    <w:rsid w:val="00081B63"/>
    <w:rsid w:val="000B2786"/>
    <w:rsid w:val="000F040C"/>
    <w:rsid w:val="002D64D6"/>
    <w:rsid w:val="00310361"/>
    <w:rsid w:val="0032383A"/>
    <w:rsid w:val="00337484"/>
    <w:rsid w:val="003C139F"/>
    <w:rsid w:val="003D4C2A"/>
    <w:rsid w:val="00425226"/>
    <w:rsid w:val="00436B57"/>
    <w:rsid w:val="004E1A75"/>
    <w:rsid w:val="005704A1"/>
    <w:rsid w:val="00576003"/>
    <w:rsid w:val="00587536"/>
    <w:rsid w:val="005C4D59"/>
    <w:rsid w:val="005D5D2F"/>
    <w:rsid w:val="00623293"/>
    <w:rsid w:val="00654E35"/>
    <w:rsid w:val="006C3910"/>
    <w:rsid w:val="008822A5"/>
    <w:rsid w:val="00891F77"/>
    <w:rsid w:val="0091180C"/>
    <w:rsid w:val="00913E4B"/>
    <w:rsid w:val="009245FE"/>
    <w:rsid w:val="0096458F"/>
    <w:rsid w:val="009C352F"/>
    <w:rsid w:val="009D439F"/>
    <w:rsid w:val="00A20583"/>
    <w:rsid w:val="00AC62E8"/>
    <w:rsid w:val="00AD4B92"/>
    <w:rsid w:val="00AD5D56"/>
    <w:rsid w:val="00B1204D"/>
    <w:rsid w:val="00B2559E"/>
    <w:rsid w:val="00B34874"/>
    <w:rsid w:val="00B46360"/>
    <w:rsid w:val="00B46AFF"/>
    <w:rsid w:val="00B72454"/>
    <w:rsid w:val="00B72548"/>
    <w:rsid w:val="00BA0596"/>
    <w:rsid w:val="00BE0E7B"/>
    <w:rsid w:val="00C13B2F"/>
    <w:rsid w:val="00C56C54"/>
    <w:rsid w:val="00CB25D5"/>
    <w:rsid w:val="00CD4EF8"/>
    <w:rsid w:val="00CD656D"/>
    <w:rsid w:val="00CE689E"/>
    <w:rsid w:val="00CE7C19"/>
    <w:rsid w:val="00CF69B3"/>
    <w:rsid w:val="00D87B77"/>
    <w:rsid w:val="00DD12EE"/>
    <w:rsid w:val="00DE6391"/>
    <w:rsid w:val="00E0601B"/>
    <w:rsid w:val="00E10798"/>
    <w:rsid w:val="00E63B91"/>
    <w:rsid w:val="00EA2DB6"/>
    <w:rsid w:val="00EB3740"/>
    <w:rsid w:val="00F0343A"/>
    <w:rsid w:val="00F70181"/>
    <w:rsid w:val="00F936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04A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BBCFCCAA2214A6C9DB58E93FD6CF2C9">
    <w:name w:val="9BBCFCCAA2214A6C9DB58E93FD6CF2C9"/>
    <w:rsid w:val="005704A1"/>
    <w:pPr>
      <w:spacing w:after="160" w:line="259" w:lineRule="auto"/>
    </w:pPr>
  </w:style>
  <w:style w:type="paragraph" w:customStyle="1" w:styleId="8845F3A3ECBE4A7C87F309492076882A">
    <w:name w:val="8845F3A3ECBE4A7C87F309492076882A"/>
    <w:rsid w:val="005704A1"/>
    <w:pPr>
      <w:spacing w:after="160" w:line="259" w:lineRule="auto"/>
    </w:pPr>
  </w:style>
  <w:style w:type="paragraph" w:customStyle="1" w:styleId="B875A268B879417EAB80C86BDD248871">
    <w:name w:val="B875A268B879417EAB80C86BDD248871"/>
    <w:rsid w:val="00C13B2F"/>
    <w:pPr>
      <w:spacing w:after="160" w:line="259" w:lineRule="auto"/>
    </w:pPr>
  </w:style>
  <w:style w:type="paragraph" w:customStyle="1" w:styleId="29FBC3F044C5DB48B4FA910C730F253B">
    <w:name w:val="29FBC3F044C5DB48B4FA910C730F253B"/>
    <w:rsid w:val="009245F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9836-6499-49F8-87F6-1CD92922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2020-02-04T19:36:00Z</cp:lastPrinted>
  <dcterms:created xsi:type="dcterms:W3CDTF">2021-11-12T20:15:00Z</dcterms:created>
  <dcterms:modified xsi:type="dcterms:W3CDTF">2021-11-16T16:05:00Z</dcterms:modified>
</cp:coreProperties>
</file>