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A2043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204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A2043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204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FA8DD08" w:rsidR="004C4ADF" w:rsidRDefault="00A2043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366EE">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D366EE">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204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A2043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204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C9E08E1" w:rsidR="00D66C39" w:rsidRPr="008426D1" w:rsidRDefault="00A20437" w:rsidP="0089450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01657933"/>
                        <w:placeholder>
                          <w:docPart w:val="05675D1046C8436489F8C9BA49242969"/>
                        </w:placeholder>
                      </w:sdtPr>
                      <w:sdtContent>
                        <w:r w:rsidR="0089450D">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89450D">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204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2043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A20437"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744B82D" w14:textId="3273E691" w:rsidR="003556B7" w:rsidRDefault="003556B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p w14:paraId="23610B5D" w14:textId="77777777" w:rsidR="003556B7" w:rsidRDefault="003556B7"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95D7B4C"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025FAA">
              <w:rPr>
                <w:rFonts w:asciiTheme="majorHAnsi" w:hAnsiTheme="majorHAnsi" w:cs="Arial"/>
                <w:b/>
                <w:sz w:val="20"/>
                <w:szCs w:val="20"/>
              </w:rPr>
              <w:t>3</w:t>
            </w:r>
            <w:r w:rsidR="00D9096E">
              <w:rPr>
                <w:rFonts w:asciiTheme="majorHAnsi" w:hAnsiTheme="majorHAnsi" w:cs="Arial"/>
                <w:b/>
                <w:sz w:val="20"/>
                <w:szCs w:val="20"/>
              </w:rPr>
              <w:t>22</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24FDE96" w:rsidR="00A865C3" w:rsidRDefault="000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Clinical Practicum I</w:t>
            </w:r>
            <w:r w:rsidR="00D9096E">
              <w:rPr>
                <w:rFonts w:asciiTheme="majorHAnsi" w:hAnsiTheme="majorHAnsi" w:cs="Arial"/>
                <w:b/>
                <w:sz w:val="20"/>
                <w:szCs w:val="20"/>
              </w:rPr>
              <w:t>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3EFAC8E" w14:textId="77777777" w:rsidR="00BC6122" w:rsidRDefault="00BC6122" w:rsidP="00BC6122">
            <w:pPr>
              <w:rPr>
                <w:rFonts w:ascii="Arial" w:eastAsia="Times New Roman" w:hAnsi="Arial" w:cs="Arial"/>
                <w:sz w:val="20"/>
                <w:szCs w:val="20"/>
              </w:rPr>
            </w:pPr>
            <w:r w:rsidRPr="00BC6122">
              <w:rPr>
                <w:rFonts w:ascii="Arial" w:eastAsia="Times New Roman" w:hAnsi="Arial" w:cs="Arial"/>
                <w:sz w:val="20"/>
                <w:szCs w:val="20"/>
              </w:rPr>
              <w:t>NURS 6322. Clinical Practicum</w:t>
            </w:r>
            <w:r w:rsidRPr="00D9096E">
              <w:rPr>
                <w:rFonts w:ascii="Arial" w:eastAsia="Times New Roman" w:hAnsi="Arial" w:cs="Arial"/>
                <w:b/>
                <w:sz w:val="20"/>
                <w:szCs w:val="20"/>
                <w:u w:val="single"/>
              </w:rPr>
              <w:t xml:space="preserve"> II</w:t>
            </w:r>
            <w:r w:rsidRPr="008834EC">
              <w:rPr>
                <w:rFonts w:ascii="Arial" w:eastAsia="Times New Roman" w:hAnsi="Arial" w:cs="Arial"/>
                <w:sz w:val="20"/>
                <w:szCs w:val="20"/>
              </w:rPr>
              <w:t xml:space="preserve"> Clinical activities emphasize patient safety, monitoring and infection control. Residents have the opportunity to participate in the administration of anesthetics for patients requiring all types of anesthesia including pain management. Prerequisites: </w:t>
            </w:r>
            <w:r w:rsidRPr="00BC6122">
              <w:rPr>
                <w:rFonts w:ascii="Arial" w:eastAsia="Times New Roman" w:hAnsi="Arial" w:cs="Arial"/>
                <w:sz w:val="20"/>
                <w:szCs w:val="20"/>
              </w:rPr>
              <w:t>NURS 6013, NURS 6003</w:t>
            </w:r>
            <w:r w:rsidRPr="008834EC">
              <w:rPr>
                <w:rFonts w:ascii="Arial" w:eastAsia="Times New Roman" w:hAnsi="Arial" w:cs="Arial"/>
                <w:sz w:val="20"/>
                <w:szCs w:val="20"/>
              </w:rPr>
              <w:t xml:space="preserve">, NURS 6311, NURS 6523, NURS 6113, NURS 6223, NURS 6042, NURS 6413, and Registered Nurse admitted to the Nurse Anesthesia program. </w:t>
            </w:r>
          </w:p>
          <w:p w14:paraId="6C345BBD" w14:textId="773FAF44" w:rsidR="00A865C3" w:rsidRDefault="00A865C3" w:rsidP="00CB4B5A">
            <w:pPr>
              <w:tabs>
                <w:tab w:val="left" w:pos="360"/>
                <w:tab w:val="left" w:pos="720"/>
              </w:tabs>
              <w:rPr>
                <w:rFonts w:asciiTheme="majorHAnsi" w:hAnsiTheme="majorHAnsi" w:cs="Arial"/>
                <w:b/>
                <w:sz w:val="20"/>
                <w:szCs w:val="20"/>
              </w:rPr>
            </w:pPr>
          </w:p>
        </w:tc>
        <w:tc>
          <w:tcPr>
            <w:tcW w:w="2051" w:type="pct"/>
          </w:tcPr>
          <w:p w14:paraId="111DD81B" w14:textId="1209554D" w:rsidR="00BC6122" w:rsidRDefault="00BC6122" w:rsidP="00BC6122">
            <w:pPr>
              <w:rPr>
                <w:rFonts w:ascii="Arial" w:eastAsia="Times New Roman" w:hAnsi="Arial" w:cs="Arial"/>
                <w:sz w:val="20"/>
                <w:szCs w:val="20"/>
              </w:rPr>
            </w:pPr>
            <w:r w:rsidRPr="008834EC">
              <w:rPr>
                <w:rFonts w:ascii="Arial" w:eastAsia="Times New Roman" w:hAnsi="Arial" w:cs="Arial"/>
                <w:sz w:val="20"/>
                <w:szCs w:val="20"/>
              </w:rPr>
              <w:t xml:space="preserve">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6311, NURS 6523, NURS 6113, NURS 6223, NURS 6042, NURS 6413, and Registered Nurse admitted to the Nurse Anesthesia program. </w:t>
            </w:r>
            <w:r w:rsidR="00A50A09">
              <w:rPr>
                <w:rFonts w:ascii="Arial" w:eastAsia="Times New Roman" w:hAnsi="Arial" w:cs="Arial"/>
                <w:sz w:val="20"/>
                <w:szCs w:val="20"/>
              </w:rPr>
              <w:t xml:space="preserve"> Fall.</w:t>
            </w:r>
          </w:p>
          <w:p w14:paraId="2FB04444" w14:textId="6232D593"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B1820A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A6CE91" w:rsidR="00391206" w:rsidRPr="008426D1" w:rsidRDefault="00A2043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C6122">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C4F9C5F" w14:textId="77777777" w:rsidR="00BC6122" w:rsidRDefault="00BC6122" w:rsidP="00BC6122">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6311, NURS 6523, NURS 6113, NURS 6223, NURS 6042, NURS 6413, and Registered Nurse admitted to the Nurse Anesthesia program. </w:t>
          </w:r>
        </w:p>
        <w:p w14:paraId="39FE150F" w14:textId="5E502F18" w:rsidR="00A966C5" w:rsidRPr="008426D1" w:rsidRDefault="00A20437"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A232235" w:rsidR="00C002F9" w:rsidRPr="008426D1" w:rsidRDefault="00A2043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C6122">
            <w:rPr>
              <w:rFonts w:asciiTheme="majorHAnsi" w:hAnsiTheme="majorHAnsi" w:cs="Arial"/>
              <w:sz w:val="20"/>
              <w:szCs w:val="20"/>
            </w:rPr>
            <w:t>Students must be enrolled in the Nurse Anesthesia Program.  Also, the students should have successfully completed the prerequisites prior to enrolling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8EDEA7A" w:rsidR="00391206" w:rsidRPr="008426D1" w:rsidRDefault="00A2043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85861" w:rsidRPr="00F85861">
            <w:rPr>
              <w:rFonts w:asciiTheme="majorHAnsi" w:hAnsiTheme="majorHAnsi" w:cs="Arial"/>
              <w:b/>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1A0351A7"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lastRenderedPageBreak/>
        <w:t>If yes, which major?</w:t>
      </w:r>
      <w:r w:rsidRPr="008834EC">
        <w:rPr>
          <w:rFonts w:asciiTheme="majorHAnsi" w:hAnsiTheme="majorHAnsi" w:cs="Arial"/>
          <w:sz w:val="20"/>
          <w:szCs w:val="20"/>
        </w:rPr>
        <w:tab/>
        <w:t xml:space="preserve"> </w:t>
      </w:r>
      <w:r w:rsidR="00F85861">
        <w:rPr>
          <w:rFonts w:asciiTheme="majorHAnsi" w:hAnsiTheme="majorHAnsi" w:cs="Arial"/>
          <w:bCs/>
          <w:sz w:val="20"/>
          <w:szCs w:val="20"/>
        </w:rPr>
        <w:t>Nurse Anesthesia</w:t>
      </w:r>
    </w:p>
    <w:p w14:paraId="42421961" w14:textId="29C1BC29" w:rsidR="00C002F9" w:rsidRPr="008834EC" w:rsidRDefault="00C002F9" w:rsidP="00224359">
      <w:pPr>
        <w:pStyle w:val="ListParagraph"/>
        <w:numPr>
          <w:ilvl w:val="1"/>
          <w:numId w:val="6"/>
        </w:numPr>
        <w:tabs>
          <w:tab w:val="left" w:pos="360"/>
          <w:tab w:val="left" w:pos="720"/>
        </w:tabs>
        <w:spacing w:after="0" w:line="240" w:lineRule="auto"/>
        <w:rPr>
          <w:rFonts w:asciiTheme="majorHAnsi" w:hAnsiTheme="majorHAnsi"/>
          <w:sz w:val="20"/>
          <w:szCs w:val="20"/>
        </w:rPr>
      </w:pPr>
    </w:p>
    <w:p w14:paraId="4190B36C" w14:textId="7437846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DAE3C0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B6CDB8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5C41DD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F85861" w:rsidRPr="00F85861">
            <w:rPr>
              <w:b/>
            </w:rPr>
            <w:t>No</w:t>
          </w:r>
        </w:sdtContent>
      </w:sdt>
      <w:r w:rsidR="00AC19CA" w:rsidRPr="00F85861">
        <w:rPr>
          <w:rFonts w:asciiTheme="majorHAnsi" w:hAnsiTheme="majorHAnsi" w:cs="Arial"/>
          <w:b/>
          <w:sz w:val="20"/>
          <w:szCs w:val="20"/>
        </w:rPr>
        <w:t xml:space="preserve"> </w:t>
      </w:r>
      <w:r w:rsidR="00AC19CA" w:rsidRPr="00F85861">
        <w:rPr>
          <w:rFonts w:asciiTheme="majorHAnsi" w:hAnsiTheme="majorHAnsi" w:cs="Arial"/>
          <w:b/>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8925BC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F85861" w:rsidRPr="00F85861">
            <w:rPr>
              <w:b/>
            </w:rPr>
            <w:t>No</w:t>
          </w:r>
        </w:sdtContent>
      </w:sdt>
      <w:r w:rsidR="00AC19CA" w:rsidRPr="00F85861">
        <w:rPr>
          <w:rFonts w:asciiTheme="majorHAnsi" w:hAnsiTheme="majorHAnsi" w:cs="Arial"/>
          <w:b/>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A20437"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8E1C74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A20437"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D8108A4"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A20437"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dtPr>
          <w:sdtEndPr/>
          <w:sdtContent>
            <w:p w14:paraId="324887B6" w14:textId="24B6452B" w:rsidR="008834EC" w:rsidRDefault="00F85861"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p>
          </w:sdtContent>
        </w:sdt>
        <w:p w14:paraId="36745D5D" w14:textId="34AA1588" w:rsidR="00A966C5" w:rsidRPr="008426D1" w:rsidRDefault="00A20437"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FC1ECB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2FAF0F94"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858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dtPr>
        <w:sdtEndPr/>
        <w:sdtContent>
          <w:r w:rsidR="008834EC">
            <w:rPr>
              <w:rFonts w:asciiTheme="majorHAnsi" w:hAnsiTheme="majorHAnsi" w:cs="Arial"/>
              <w:b/>
              <w:sz w:val="20"/>
              <w:szCs w:val="20"/>
            </w:rPr>
            <w:t>N/A</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3B1149B" w:rsidR="00D4202C" w:rsidRPr="008834EC" w:rsidRDefault="00A20437"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665FE7">
            <w:rPr>
              <w:rFonts w:asciiTheme="majorHAnsi" w:hAnsiTheme="majorHAnsi" w:cs="Arial"/>
              <w:b/>
              <w:sz w:val="20"/>
              <w:szCs w:val="20"/>
            </w:rPr>
            <w:t xml:space="preserve">  </w:t>
          </w:r>
          <w:r w:rsidR="00665FE7">
            <w:rPr>
              <w:rFonts w:eastAsia="Times New Roman"/>
            </w:rPr>
            <w:t>NURS 6013 and NURS 6003 should not be listed as prerequisites (these are FNP courses)</w:t>
          </w:r>
          <w:r w:rsidR="00781A03">
            <w:rPr>
              <w:rFonts w:eastAsia="Times New Roman"/>
            </w:rPr>
            <w:t>.</w:t>
          </w:r>
          <w:r w:rsidR="00665FE7">
            <w:rPr>
              <w:rFonts w:eastAsia="Times New Roman"/>
            </w:rPr>
            <w:t xml:space="preserve">  Nurse Anesthesia students do not take FNP courses.</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A20437"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A20437"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D894A9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65FE7">
        <w:rPr>
          <w:rFonts w:asciiTheme="majorHAnsi" w:hAnsiTheme="majorHAnsi" w:cs="Arial"/>
          <w:b/>
          <w:sz w:val="20"/>
          <w:szCs w:val="20"/>
        </w:rPr>
        <w:t xml:space="preserve"> </w:t>
      </w:r>
      <w:sdt>
        <w:sdtPr>
          <w:rPr>
            <w:b/>
          </w:rPr>
          <w:alias w:val="Select Yes / No"/>
          <w:tag w:val="Select Yes / No"/>
          <w:id w:val="1091128480"/>
        </w:sdtPr>
        <w:sdtEndPr/>
        <w:sdtContent>
          <w:r w:rsidR="00665FE7" w:rsidRPr="00665FE7">
            <w:rPr>
              <w:b/>
            </w:rPr>
            <w:t>No</w:t>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howingPlcHdr/>
      </w:sdtPr>
      <w:sdtEndPr/>
      <w:sdtContent>
        <w:p w14:paraId="280AB120" w14:textId="3077D868" w:rsidR="008834EC" w:rsidRDefault="00665FE7"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A20437"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A20437"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A20437"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08A84C11" w14:textId="18FA2BCD" w:rsidR="008834EC" w:rsidRDefault="008834EC" w:rsidP="00025FAA">
          <w:pPr>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363</w:t>
          </w:r>
        </w:p>
        <w:p w14:paraId="6442CC52" w14:textId="77777777" w:rsidR="008834EC" w:rsidRDefault="008834EC" w:rsidP="008834EC">
          <w:pPr>
            <w:spacing w:after="0" w:line="240" w:lineRule="auto"/>
            <w:rPr>
              <w:rFonts w:ascii="Arial" w:eastAsia="Times New Roman" w:hAnsi="Arial" w:cs="Arial"/>
              <w:sz w:val="20"/>
              <w:szCs w:val="20"/>
            </w:rPr>
          </w:pPr>
        </w:p>
        <w:p w14:paraId="6FBFA488" w14:textId="506F15BD" w:rsidR="008834EC" w:rsidRDefault="008834EC" w:rsidP="008834EC">
          <w:pPr>
            <w:spacing w:after="0" w:line="240" w:lineRule="auto"/>
            <w:rPr>
              <w:rStyle w:val="Hyperlink"/>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hyperlink>
        </w:p>
        <w:p w14:paraId="50A1CB53" w14:textId="77777777" w:rsidR="00025FAA" w:rsidRDefault="00025FAA" w:rsidP="008834EC">
          <w:pPr>
            <w:spacing w:after="0" w:line="240" w:lineRule="auto"/>
            <w:rPr>
              <w:rFonts w:ascii="Times New Roman" w:eastAsia="Times New Roman" w:hAnsi="Times New Roman" w:cs="Times New Roman"/>
              <w:sz w:val="23"/>
              <w:szCs w:val="23"/>
            </w:rPr>
          </w:pPr>
        </w:p>
        <w:p w14:paraId="722D076A" w14:textId="6A021CEC"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 </w:t>
          </w:r>
        </w:p>
        <w:p w14:paraId="6E1C678B" w14:textId="77777777" w:rsidR="00025FAA" w:rsidRDefault="00025FAA" w:rsidP="008834EC">
          <w:pPr>
            <w:spacing w:after="0" w:line="240" w:lineRule="auto"/>
            <w:rPr>
              <w:rFonts w:ascii="Arial" w:eastAsia="Times New Roman" w:hAnsi="Arial" w:cs="Arial"/>
              <w:sz w:val="20"/>
              <w:szCs w:val="20"/>
            </w:rPr>
          </w:pPr>
        </w:p>
        <w:p w14:paraId="5698C040" w14:textId="52BD2938"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3DE32E93" w14:textId="77777777" w:rsidR="00025FAA" w:rsidRDefault="00025FAA" w:rsidP="008834EC">
          <w:pPr>
            <w:spacing w:after="0" w:line="240" w:lineRule="auto"/>
            <w:rPr>
              <w:rFonts w:ascii="Arial" w:eastAsia="Times New Roman" w:hAnsi="Arial" w:cs="Arial"/>
              <w:sz w:val="20"/>
              <w:szCs w:val="20"/>
            </w:rPr>
          </w:pPr>
        </w:p>
        <w:p w14:paraId="4D0A95BD" w14:textId="4F7E801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 </w:t>
          </w:r>
        </w:p>
        <w:p w14:paraId="4304BF28" w14:textId="77777777" w:rsidR="00025FAA" w:rsidRDefault="00025FAA" w:rsidP="008834EC">
          <w:pPr>
            <w:spacing w:after="0" w:line="240" w:lineRule="auto"/>
            <w:rPr>
              <w:rFonts w:ascii="Arial" w:eastAsia="Times New Roman" w:hAnsi="Arial" w:cs="Arial"/>
              <w:sz w:val="20"/>
              <w:szCs w:val="20"/>
            </w:rPr>
          </w:pPr>
        </w:p>
        <w:p w14:paraId="0FC743D6" w14:textId="4C23C54C"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 </w:t>
          </w:r>
        </w:p>
        <w:p w14:paraId="1354BF51" w14:textId="77777777" w:rsidR="00025FAA" w:rsidRDefault="00025FAA" w:rsidP="008834EC">
          <w:pPr>
            <w:spacing w:after="0" w:line="240" w:lineRule="auto"/>
            <w:rPr>
              <w:rFonts w:ascii="Arial" w:eastAsia="Times New Roman" w:hAnsi="Arial" w:cs="Arial"/>
              <w:sz w:val="20"/>
              <w:szCs w:val="20"/>
            </w:rPr>
          </w:pPr>
        </w:p>
        <w:p w14:paraId="5ECBD128" w14:textId="77777777" w:rsidR="00025FAA"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6243. Anesthesia Pharmacology III In-depth study of pharmacology of the cardiovascular, nervous, res</w:t>
          </w:r>
        </w:p>
        <w:p w14:paraId="6312FE40" w14:textId="77777777" w:rsidR="00025FAA"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piratory systems, and local anesthetics. Prerequisites: NURS 6123 anf Registered Nurse admitted to Nurse Anesthesia program. </w:t>
          </w:r>
        </w:p>
        <w:p w14:paraId="1C972F0D" w14:textId="77777777" w:rsidR="00025FAA" w:rsidRDefault="00025FAA" w:rsidP="008834EC">
          <w:pPr>
            <w:spacing w:after="0" w:line="240" w:lineRule="auto"/>
            <w:rPr>
              <w:rFonts w:ascii="Arial" w:eastAsia="Times New Roman" w:hAnsi="Arial" w:cs="Arial"/>
              <w:sz w:val="20"/>
              <w:szCs w:val="20"/>
            </w:rPr>
          </w:pPr>
        </w:p>
        <w:p w14:paraId="1E05708F" w14:textId="6EF4BE5E"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6253. Anesthesia Anatomy, Physiology and Pathophysiology III An in-depth concise study of anatomy, physiology and pathophysiology that is relevant to the perioperative anesthesia management. Prerequisites: NURS 6233 and Registered Nurse admitted to Nurse Anesthesia program. </w:t>
          </w:r>
        </w:p>
        <w:p w14:paraId="3E380247" w14:textId="77777777" w:rsidR="00025FAA" w:rsidRDefault="00025FAA" w:rsidP="008834EC">
          <w:pPr>
            <w:spacing w:after="0" w:line="240" w:lineRule="auto"/>
            <w:rPr>
              <w:rFonts w:ascii="Arial" w:eastAsia="Times New Roman" w:hAnsi="Arial" w:cs="Arial"/>
              <w:sz w:val="20"/>
              <w:szCs w:val="20"/>
            </w:rPr>
          </w:pPr>
        </w:p>
        <w:p w14:paraId="3029D412" w14:textId="05BC2774"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6303. Health Care Issues and Policy Critical analysis of health care issues and policy which influence advanced nursing practice and the health care system. Prerequisites: NURS 6402 or instructor permission. </w:t>
          </w:r>
        </w:p>
        <w:p w14:paraId="1E422F76" w14:textId="77777777" w:rsidR="00025FAA" w:rsidRDefault="00025FAA" w:rsidP="008834EC">
          <w:pPr>
            <w:spacing w:after="0" w:line="240" w:lineRule="auto"/>
            <w:rPr>
              <w:rFonts w:ascii="Arial" w:eastAsia="Times New Roman" w:hAnsi="Arial" w:cs="Arial"/>
              <w:sz w:val="20"/>
              <w:szCs w:val="20"/>
            </w:rPr>
          </w:pPr>
        </w:p>
        <w:p w14:paraId="18867D38"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Prerequisites: NURS 6013, NURS 6003, Registered Nurse admitted to the Nurse Anesthesia program. </w:t>
          </w:r>
        </w:p>
        <w:p w14:paraId="6695F69E" w14:textId="6C237CAF"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NURS 6313. Power, Politics and Influence This course will analyze and evaluate the implementation of roles and functions of nursing administrative executives and managers in health care organizations. Leadership strategies and evidence based decision making are included. Prerequisite: NURS 6303.</w:t>
          </w:r>
        </w:p>
        <w:p w14:paraId="287335F8" w14:textId="77777777" w:rsidR="00025FAA" w:rsidRDefault="00025FAA" w:rsidP="008834EC">
          <w:pPr>
            <w:spacing w:after="0" w:line="240" w:lineRule="auto"/>
            <w:rPr>
              <w:rFonts w:ascii="Arial" w:eastAsia="Times New Roman" w:hAnsi="Arial" w:cs="Arial"/>
              <w:sz w:val="20"/>
              <w:szCs w:val="20"/>
            </w:rPr>
          </w:pPr>
        </w:p>
        <w:p w14:paraId="31BB1012" w14:textId="1AB4DD8F" w:rsidR="008834EC" w:rsidRDefault="008834EC" w:rsidP="008834EC">
          <w:pPr>
            <w:spacing w:after="0" w:line="240" w:lineRule="auto"/>
            <w:rPr>
              <w:rFonts w:ascii="Arial" w:eastAsia="Times New Roman" w:hAnsi="Arial" w:cs="Arial"/>
              <w:sz w:val="20"/>
              <w:szCs w:val="20"/>
            </w:rPr>
          </w:pPr>
          <w:r w:rsidRPr="00D9096E">
            <w:rPr>
              <w:rFonts w:ascii="Arial" w:eastAsia="Times New Roman" w:hAnsi="Arial" w:cs="Arial"/>
              <w:b/>
              <w:sz w:val="20"/>
              <w:szCs w:val="20"/>
              <w:u w:val="single"/>
            </w:rPr>
            <w:t>NURS 6322. Clinical Practicum II</w:t>
          </w:r>
          <w:r w:rsidRPr="008834EC">
            <w:rPr>
              <w:rFonts w:ascii="Arial" w:eastAsia="Times New Roman" w:hAnsi="Arial" w:cs="Arial"/>
              <w:sz w:val="20"/>
              <w:szCs w:val="20"/>
            </w:rPr>
            <w:t xml:space="preserve"> Clinical activities emphasize patient safety, monitoring and infection control. Residents have the opportunity to participate in the administration of anesthetics for patients requiring all types of anesthesia including pain management. Prerequisites: </w:t>
          </w:r>
          <w:r w:rsidRPr="00D9096E">
            <w:rPr>
              <w:rFonts w:ascii="Arial" w:eastAsia="Times New Roman" w:hAnsi="Arial" w:cs="Arial"/>
              <w:sz w:val="20"/>
              <w:szCs w:val="20"/>
              <w:highlight w:val="yellow"/>
            </w:rPr>
            <w:t>NURS 6013, NURS 6003</w:t>
          </w:r>
          <w:r w:rsidRPr="008834EC">
            <w:rPr>
              <w:rFonts w:ascii="Arial" w:eastAsia="Times New Roman" w:hAnsi="Arial" w:cs="Arial"/>
              <w:sz w:val="20"/>
              <w:szCs w:val="20"/>
            </w:rPr>
            <w:t>, NURS 6311, NURS 6523, NURS 6113, NURS 6223, NURS 6042, NURS 6413, and Registered Nurse admitted to the Nurse Anesthesia program.</w:t>
          </w:r>
        </w:p>
        <w:p w14:paraId="4149FA31" w14:textId="77777777" w:rsidR="00025FAA" w:rsidRDefault="00025FAA" w:rsidP="008834EC">
          <w:pPr>
            <w:spacing w:after="0" w:line="240" w:lineRule="auto"/>
            <w:rPr>
              <w:rFonts w:ascii="Arial" w:eastAsia="Times New Roman" w:hAnsi="Arial" w:cs="Arial"/>
              <w:sz w:val="20"/>
              <w:szCs w:val="20"/>
            </w:rPr>
          </w:pPr>
        </w:p>
        <w:p w14:paraId="74B798DC" w14:textId="77777777" w:rsidR="00D9096E" w:rsidRPr="00D9096E" w:rsidRDefault="00D9096E" w:rsidP="008834EC">
          <w:pPr>
            <w:tabs>
              <w:tab w:val="left" w:pos="360"/>
              <w:tab w:val="left" w:pos="720"/>
            </w:tabs>
            <w:spacing w:after="0" w:line="240" w:lineRule="auto"/>
            <w:rPr>
              <w:rFonts w:ascii="Arial" w:eastAsia="Times New Roman" w:hAnsi="Arial" w:cs="Arial"/>
              <w:b/>
              <w:sz w:val="20"/>
              <w:szCs w:val="20"/>
            </w:rPr>
          </w:pPr>
          <w:r w:rsidRPr="00D9096E">
            <w:rPr>
              <w:rFonts w:ascii="Arial" w:eastAsia="Times New Roman" w:hAnsi="Arial" w:cs="Arial"/>
              <w:b/>
              <w:sz w:val="20"/>
              <w:szCs w:val="20"/>
            </w:rPr>
            <w:t>The descriptions should read:</w:t>
          </w:r>
        </w:p>
        <w:p w14:paraId="661B2020" w14:textId="77777777" w:rsidR="00D9096E" w:rsidRDefault="00D9096E" w:rsidP="008834EC">
          <w:pPr>
            <w:tabs>
              <w:tab w:val="left" w:pos="360"/>
              <w:tab w:val="left" w:pos="720"/>
            </w:tabs>
            <w:spacing w:after="0" w:line="240" w:lineRule="auto"/>
            <w:rPr>
              <w:rFonts w:asciiTheme="majorHAnsi" w:hAnsiTheme="majorHAnsi" w:cs="Arial"/>
              <w:sz w:val="20"/>
              <w:szCs w:val="20"/>
            </w:rPr>
          </w:pPr>
        </w:p>
        <w:p w14:paraId="4697C03C" w14:textId="3A820DF3" w:rsidR="00D9096E" w:rsidRDefault="00D9096E" w:rsidP="00D9096E">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6311, NURS 6523, NURS 6113, NURS 6223, NURS 6042, NURS 6413, and Registered Nurse admitted to the Nurse Anesthesia program. </w:t>
          </w:r>
          <w:r w:rsidR="00665FE7">
            <w:rPr>
              <w:rFonts w:ascii="Arial" w:eastAsia="Times New Roman" w:hAnsi="Arial" w:cs="Arial"/>
              <w:sz w:val="20"/>
              <w:szCs w:val="20"/>
            </w:rPr>
            <w:t>Fall.</w:t>
          </w:r>
        </w:p>
        <w:p w14:paraId="46B69CBB" w14:textId="77777777" w:rsidR="00D9096E" w:rsidRDefault="00D9096E" w:rsidP="00D9096E">
          <w:pPr>
            <w:spacing w:after="0" w:line="240" w:lineRule="auto"/>
            <w:rPr>
              <w:rFonts w:ascii="Arial" w:eastAsia="Times New Roman" w:hAnsi="Arial" w:cs="Arial"/>
              <w:sz w:val="20"/>
              <w:szCs w:val="20"/>
            </w:rPr>
          </w:pPr>
        </w:p>
        <w:p w14:paraId="27FFDB12" w14:textId="427037D8" w:rsidR="00D3680D" w:rsidRPr="008426D1" w:rsidRDefault="00A20437"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38F5F" w14:textId="77777777" w:rsidR="00A20437" w:rsidRDefault="00A20437" w:rsidP="00AF3758">
      <w:pPr>
        <w:spacing w:after="0" w:line="240" w:lineRule="auto"/>
      </w:pPr>
      <w:r>
        <w:separator/>
      </w:r>
    </w:p>
  </w:endnote>
  <w:endnote w:type="continuationSeparator" w:id="0">
    <w:p w14:paraId="2006C41C" w14:textId="77777777" w:rsidR="00A20437" w:rsidRDefault="00A204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CF31E3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50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3E308" w14:textId="77777777" w:rsidR="00A20437" w:rsidRDefault="00A20437" w:rsidP="00AF3758">
      <w:pPr>
        <w:spacing w:after="0" w:line="240" w:lineRule="auto"/>
      </w:pPr>
      <w:r>
        <w:separator/>
      </w:r>
    </w:p>
  </w:footnote>
  <w:footnote w:type="continuationSeparator" w:id="0">
    <w:p w14:paraId="3E692E87" w14:textId="77777777" w:rsidR="00A20437" w:rsidRDefault="00A2043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0613"/>
    <w:rsid w:val="00024BA5"/>
    <w:rsid w:val="0002589A"/>
    <w:rsid w:val="00025FAA"/>
    <w:rsid w:val="00026976"/>
    <w:rsid w:val="000322BA"/>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425E"/>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556B7"/>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2E6E"/>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0DCF"/>
    <w:rsid w:val="00543B2C"/>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5FE7"/>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1A03"/>
    <w:rsid w:val="007876A3"/>
    <w:rsid w:val="00787FB0"/>
    <w:rsid w:val="007A06B9"/>
    <w:rsid w:val="007A099B"/>
    <w:rsid w:val="007A0B12"/>
    <w:rsid w:val="007B4144"/>
    <w:rsid w:val="007C3347"/>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9450D"/>
    <w:rsid w:val="00895557"/>
    <w:rsid w:val="008B2BCB"/>
    <w:rsid w:val="008B74B6"/>
    <w:rsid w:val="008C59F9"/>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0437"/>
    <w:rsid w:val="00A40562"/>
    <w:rsid w:val="00A41E08"/>
    <w:rsid w:val="00A5089E"/>
    <w:rsid w:val="00A50A09"/>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C6122"/>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6EE"/>
    <w:rsid w:val="00D3680D"/>
    <w:rsid w:val="00D36E2F"/>
    <w:rsid w:val="00D4202C"/>
    <w:rsid w:val="00D4255A"/>
    <w:rsid w:val="00D51205"/>
    <w:rsid w:val="00D57716"/>
    <w:rsid w:val="00D66C39"/>
    <w:rsid w:val="00D67AC4"/>
    <w:rsid w:val="00D9096E"/>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7A1"/>
    <w:rsid w:val="00E90913"/>
    <w:rsid w:val="00EA1DBA"/>
    <w:rsid w:val="00EA50C8"/>
    <w:rsid w:val="00EA757C"/>
    <w:rsid w:val="00EB1AE2"/>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85861"/>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5675D1046C8436489F8C9BA49242969"/>
        <w:category>
          <w:name w:val="General"/>
          <w:gallery w:val="placeholder"/>
        </w:category>
        <w:types>
          <w:type w:val="bbPlcHdr"/>
        </w:types>
        <w:behaviors>
          <w:behavior w:val="content"/>
        </w:behaviors>
        <w:guid w:val="{C636B778-8C01-4802-8A1C-BAEC0A15FC70}"/>
      </w:docPartPr>
      <w:docPartBody>
        <w:p w:rsidR="00000000" w:rsidRDefault="001F2267" w:rsidP="001F2267">
          <w:pPr>
            <w:pStyle w:val="05675D1046C8436489F8C9BA4924296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E7091"/>
    <w:rsid w:val="001F2267"/>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439F"/>
    <w:rsid w:val="009D5416"/>
    <w:rsid w:val="00A20583"/>
    <w:rsid w:val="00A767CC"/>
    <w:rsid w:val="00AC62E8"/>
    <w:rsid w:val="00AD4B92"/>
    <w:rsid w:val="00AD5D56"/>
    <w:rsid w:val="00B2559E"/>
    <w:rsid w:val="00B26A05"/>
    <w:rsid w:val="00B46360"/>
    <w:rsid w:val="00B46AFF"/>
    <w:rsid w:val="00B72454"/>
    <w:rsid w:val="00B72548"/>
    <w:rsid w:val="00BA0596"/>
    <w:rsid w:val="00BE0809"/>
    <w:rsid w:val="00BE0E7B"/>
    <w:rsid w:val="00C10753"/>
    <w:rsid w:val="00C16278"/>
    <w:rsid w:val="00CB25D5"/>
    <w:rsid w:val="00CB3F7E"/>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5675D1046C8436489F8C9BA49242969">
    <w:name w:val="05675D1046C8436489F8C9BA49242969"/>
    <w:rsid w:val="001F22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597C-9F30-4BB8-8A89-409CEEC3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2020-05-01T17:15:00Z</dcterms:created>
  <dcterms:modified xsi:type="dcterms:W3CDTF">2020-05-01T17:15:00Z</dcterms:modified>
</cp:coreProperties>
</file>