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5AA9FC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301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4AE015" w:rsidR="00424133" w:rsidRPr="00424133" w:rsidRDefault="005B6EB6" w:rsidP="00D3014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3014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D4EAB2F" w:rsidR="00001C04" w:rsidRPr="008426D1" w:rsidRDefault="00B866C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42567">
                  <w:rPr>
                    <w:rFonts w:asciiTheme="majorHAnsi" w:hAnsiTheme="majorHAnsi"/>
                    <w:sz w:val="20"/>
                    <w:szCs w:val="20"/>
                  </w:rPr>
                  <w:t xml:space="preserve">Sarah Kendig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2T00:00:00Z">
                  <w:dateFormat w:val="M/d/yyyy"/>
                  <w:lid w:val="en-US"/>
                  <w:storeMappedDataAs w:val="dateTime"/>
                  <w:calendar w:val="gregorian"/>
                </w:date>
              </w:sdtPr>
              <w:sdtEndPr/>
              <w:sdtContent>
                <w:r w:rsidR="00042567">
                  <w:rPr>
                    <w:rFonts w:asciiTheme="majorHAnsi" w:hAnsiTheme="majorHAnsi"/>
                    <w:smallCaps/>
                    <w:sz w:val="20"/>
                    <w:szCs w:val="20"/>
                  </w:rPr>
                  <w:t>10/22/2020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66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0B065F4" w:rsidR="00001C04" w:rsidRPr="008426D1" w:rsidRDefault="00B866C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0138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A01381">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866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C0F19D" w:rsidR="004C4ADF" w:rsidRDefault="00B866C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784770428"/>
                        <w:placeholder>
                          <w:docPart w:val="D1B0061A95B94082BAB14AC014E3BC62"/>
                        </w:placeholder>
                      </w:sdtPr>
                      <w:sdtEndPr/>
                      <w:sdtContent>
                        <w:r w:rsidR="00740A3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740A3B">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866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B866C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866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97F0508" w:rsidR="00D66C39" w:rsidRPr="008426D1" w:rsidRDefault="00B866C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11A9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511A9A">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866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866C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3CA73A6" w14:textId="77777777" w:rsidR="00042567" w:rsidRDefault="00B866CF" w:rsidP="00042567">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8C3211DF08454047A44D76EF9EC00E01"/>
              </w:placeholder>
            </w:sdtPr>
            <w:sdtEndPr/>
            <w:sdtContent>
              <w:r w:rsidR="00042567">
                <w:rPr>
                  <w:rFonts w:asciiTheme="majorHAnsi" w:hAnsiTheme="majorHAnsi" w:cs="Arial"/>
                  <w:sz w:val="20"/>
                  <w:szCs w:val="20"/>
                </w:rPr>
                <w:t xml:space="preserve">Sarah Kendig, Dept. of Criminology, Sociology, and Geography, skendig@astate.edu, </w:t>
              </w:r>
            </w:sdtContent>
          </w:sdt>
          <w:r w:rsidR="00042567" w:rsidRPr="007030A9">
            <w:rPr>
              <w:rFonts w:ascii="Arial" w:hAnsi="Arial" w:cs="Arial"/>
              <w:color w:val="000000"/>
              <w:sz w:val="18"/>
              <w:szCs w:val="18"/>
            </w:rPr>
            <w:t xml:space="preserve"> </w:t>
          </w:r>
          <w:r w:rsidR="00042567" w:rsidRPr="007030A9">
            <w:rPr>
              <w:rFonts w:asciiTheme="majorHAnsi" w:hAnsiTheme="majorHAnsi" w:cs="Arial"/>
              <w:sz w:val="20"/>
              <w:szCs w:val="20"/>
            </w:rPr>
            <w:t>870-972-3165</w:t>
          </w:r>
        </w:p>
        <w:p w14:paraId="76E25B1E" w14:textId="168650F2" w:rsidR="007D371A" w:rsidRPr="008426D1" w:rsidRDefault="00B866CF" w:rsidP="007D371A">
          <w:pPr>
            <w:tabs>
              <w:tab w:val="left" w:pos="360"/>
              <w:tab w:val="left" w:pos="720"/>
            </w:tabs>
            <w:spacing w:after="0" w:line="240" w:lineRule="auto"/>
            <w:rPr>
              <w:rFonts w:asciiTheme="majorHAnsi" w:hAnsiTheme="majorHAnsi" w:cs="Arial"/>
              <w:sz w:val="20"/>
              <w:szCs w:val="20"/>
            </w:rPr>
          </w:pPr>
        </w:p>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next"/>
        <w:bookmarkStart w:id="0" w:name="_Hlk54266550" w:displacedByCustomXml="next"/>
        <w:sdt>
          <w:sdtPr>
            <w:rPr>
              <w:rFonts w:asciiTheme="majorHAnsi" w:hAnsiTheme="majorHAnsi" w:cs="Arial"/>
              <w:sz w:val="20"/>
              <w:szCs w:val="20"/>
            </w:rPr>
            <w:id w:val="-1384405348"/>
            <w:placeholder>
              <w:docPart w:val="67ECFA58F68E46C4907102B556EB1A3C"/>
            </w:placeholder>
          </w:sdtPr>
          <w:sdtEndPr/>
          <w:sdtContent>
            <w:p w14:paraId="6A6702AD" w14:textId="03657CC6" w:rsidR="003F2F3D" w:rsidRPr="00B9543A" w:rsidRDefault="00B9543A" w:rsidP="00B9543A">
              <w:pPr>
                <w:tabs>
                  <w:tab w:val="left" w:pos="360"/>
                  <w:tab w:val="left" w:pos="720"/>
                </w:tabs>
                <w:spacing w:after="0" w:line="240" w:lineRule="auto"/>
                <w:rPr>
                  <w:rFonts w:asciiTheme="majorHAnsi" w:hAnsiTheme="majorHAnsi"/>
                  <w:color w:val="808080"/>
                  <w:sz w:val="20"/>
                  <w:szCs w:val="20"/>
                  <w:shd w:val="clear" w:color="auto" w:fill="D9D9D9" w:themeFill="background1" w:themeFillShade="D9"/>
                </w:rPr>
              </w:pPr>
              <w:r w:rsidRPr="008015C8">
                <w:rPr>
                  <w:rStyle w:val="PlaceholderText"/>
                  <w:rFonts w:asciiTheme="majorHAnsi" w:hAnsiTheme="majorHAnsi"/>
                  <w:color w:val="auto"/>
                  <w:sz w:val="20"/>
                  <w:szCs w:val="20"/>
                  <w:shd w:val="clear" w:color="auto" w:fill="D9D9D9" w:themeFill="background1" w:themeFillShade="D9"/>
                </w:rPr>
                <w:t>Fall 2021; Bulletin year 2021-2022</w:t>
              </w:r>
              <w:r>
                <w:rPr>
                  <w:rStyle w:val="PlaceholderText"/>
                  <w:rFonts w:asciiTheme="majorHAnsi" w:hAnsiTheme="majorHAnsi"/>
                  <w:color w:val="auto"/>
                  <w:sz w:val="20"/>
                  <w:szCs w:val="20"/>
                  <w:shd w:val="clear" w:color="auto" w:fill="D9D9D9" w:themeFill="background1" w:themeFillShade="D9"/>
                </w:rPr>
                <w:t xml:space="preserve"> </w:t>
              </w:r>
            </w:p>
          </w:sdtContent>
        </w:sdt>
        <w:permEnd w:id="2022400923" w:displacedByCustomXml="next"/>
        <w:bookmarkEnd w:id="0"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A5BA33" w:rsidR="00A865C3" w:rsidRDefault="005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CRIM </w:t>
            </w:r>
          </w:p>
        </w:tc>
        <w:tc>
          <w:tcPr>
            <w:tcW w:w="2051" w:type="pct"/>
          </w:tcPr>
          <w:p w14:paraId="16605CA7" w14:textId="1B2A7EEC" w:rsidR="00A865C3" w:rsidRDefault="005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EA4796B" w:rsidR="00A865C3" w:rsidRDefault="00331F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4493</w:t>
            </w:r>
          </w:p>
        </w:tc>
        <w:tc>
          <w:tcPr>
            <w:tcW w:w="2051" w:type="pct"/>
          </w:tcPr>
          <w:p w14:paraId="4C031803" w14:textId="30F90C15" w:rsidR="00A865C3" w:rsidRDefault="005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0BB5CA2" w:rsidR="00A865C3" w:rsidRDefault="005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Capstone in Criminology </w:t>
            </w:r>
          </w:p>
        </w:tc>
        <w:tc>
          <w:tcPr>
            <w:tcW w:w="2051" w:type="pct"/>
          </w:tcPr>
          <w:p w14:paraId="147E32A6" w14:textId="024F3365" w:rsidR="00A865C3" w:rsidRDefault="005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Applied Research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63DC94C" w:rsidR="00A865C3" w:rsidRDefault="006546E1" w:rsidP="00CB4B5A">
            <w:pPr>
              <w:tabs>
                <w:tab w:val="left" w:pos="360"/>
                <w:tab w:val="left" w:pos="720"/>
              </w:tabs>
              <w:rPr>
                <w:rFonts w:asciiTheme="majorHAnsi" w:hAnsiTheme="majorHAnsi" w:cs="Arial"/>
                <w:b/>
                <w:sz w:val="20"/>
                <w:szCs w:val="20"/>
              </w:rPr>
            </w:pPr>
            <w:r w:rsidRPr="006546E1">
              <w:rPr>
                <w:color w:val="221E1F"/>
                <w:sz w:val="20"/>
                <w:szCs w:val="20"/>
              </w:rPr>
              <w:t>Senior research project in Criminology intended to dem</w:t>
            </w:r>
            <w:r w:rsidRPr="006546E1">
              <w:rPr>
                <w:color w:val="221E1F"/>
                <w:sz w:val="20"/>
                <w:szCs w:val="20"/>
              </w:rPr>
              <w:softHyphen/>
              <w:t>onstrate student’s ability to formulate a proposal, collect and analyze data, and present findings.</w:t>
            </w:r>
          </w:p>
        </w:tc>
        <w:tc>
          <w:tcPr>
            <w:tcW w:w="2051" w:type="pct"/>
          </w:tcPr>
          <w:p w14:paraId="2FB04444" w14:textId="4F901F75" w:rsidR="00A865C3" w:rsidRDefault="005B4A21" w:rsidP="006546E1">
            <w:pPr>
              <w:tabs>
                <w:tab w:val="left" w:pos="360"/>
                <w:tab w:val="left" w:pos="720"/>
              </w:tabs>
              <w:rPr>
                <w:rFonts w:asciiTheme="majorHAnsi" w:hAnsiTheme="majorHAnsi" w:cs="Arial"/>
                <w:b/>
                <w:sz w:val="20"/>
                <w:szCs w:val="20"/>
              </w:rPr>
            </w:pPr>
            <w:r w:rsidRPr="00323538">
              <w:rPr>
                <w:color w:val="221E1F"/>
                <w:sz w:val="20"/>
                <w:szCs w:val="20"/>
              </w:rPr>
              <w:t xml:space="preserve">Capstone course that focuses on the integration and application of theory and methodology.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755580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6546E1">
        <w:rPr>
          <w:rFonts w:asciiTheme="majorHAnsi" w:hAnsiTheme="majorHAnsi" w:cs="Arial"/>
          <w:b/>
          <w:sz w:val="20"/>
          <w:szCs w:val="20"/>
        </w:rPr>
        <w:t>No</w:t>
      </w:r>
      <w:r w:rsidR="00D06043" w:rsidRPr="00C44C5E">
        <w:rPr>
          <w:rFonts w:asciiTheme="majorHAnsi" w:hAnsiTheme="majorHAnsi" w:cs="Arial"/>
          <w:b/>
          <w:sz w:val="20"/>
          <w:szCs w:val="20"/>
        </w:rPr>
        <w:t>]</w:t>
      </w:r>
      <w:r w:rsidR="00B46433">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C6CDFEC" w:rsidR="00391206" w:rsidRPr="008426D1" w:rsidRDefault="00B866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B548A" w:rsidRPr="00AB548A">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AB548A">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98A1236" w:rsidR="00A966C5" w:rsidRPr="008426D1" w:rsidRDefault="00B866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46433">
            <w:rPr>
              <w:rFonts w:asciiTheme="majorHAnsi" w:hAnsiTheme="majorHAnsi" w:cs="Arial"/>
              <w:sz w:val="20"/>
              <w:szCs w:val="20"/>
            </w:rPr>
            <w:t>SOC 3383 and SOC 4293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FCF63E3" w:rsidR="00C002F9" w:rsidRPr="008426D1" w:rsidRDefault="00B866C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546E1">
            <w:rPr>
              <w:rFonts w:asciiTheme="majorHAnsi" w:hAnsiTheme="majorHAnsi" w:cs="Arial"/>
              <w:sz w:val="20"/>
              <w:szCs w:val="20"/>
            </w:rPr>
            <w:t>These statistics and methodology classes are necessary</w:t>
          </w:r>
          <w:r w:rsidR="00B46433">
            <w:rPr>
              <w:rFonts w:asciiTheme="majorHAnsi" w:hAnsiTheme="majorHAnsi" w:cs="Arial"/>
              <w:sz w:val="20"/>
              <w:szCs w:val="20"/>
            </w:rPr>
            <w:t xml:space="preserve"> to be successful in capstone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C15527" w:rsidR="00391206" w:rsidRPr="008426D1" w:rsidRDefault="00B866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48A" w:rsidRPr="00AB548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AB548A">
        <w:rPr>
          <w:rFonts w:asciiTheme="majorHAnsi" w:hAnsiTheme="majorHAnsi" w:cs="Arial"/>
          <w:sz w:val="20"/>
          <w:szCs w:val="20"/>
        </w:rPr>
        <w:t xml:space="preserve">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BB0E0A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B548A">
        <w:rPr>
          <w:rFonts w:asciiTheme="majorHAnsi" w:hAnsiTheme="majorHAnsi" w:cs="Arial"/>
          <w:b/>
          <w:sz w:val="20"/>
          <w:szCs w:val="20"/>
        </w:rPr>
        <w:t>No</w:t>
      </w:r>
      <w:r w:rsidR="00C44C5E">
        <w:rPr>
          <w:rFonts w:asciiTheme="majorHAnsi" w:hAnsiTheme="majorHAnsi" w:cs="Arial"/>
          <w:b/>
          <w:sz w:val="20"/>
          <w:szCs w:val="20"/>
        </w:rPr>
        <w:t>]</w:t>
      </w:r>
      <w:r w:rsidR="00B46433">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47FD804" w:rsidR="00C002F9" w:rsidRPr="008426D1" w:rsidRDefault="00B4643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A7A73E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C328E">
        <w:rPr>
          <w:rFonts w:asciiTheme="majorHAnsi" w:hAnsiTheme="majorHAnsi" w:cs="Arial"/>
          <w:b/>
          <w:sz w:val="20"/>
          <w:szCs w:val="20"/>
        </w:rPr>
        <w:t>Yes</w:t>
      </w:r>
      <w:r w:rsidR="00C44C5E" w:rsidRPr="00C44C5E">
        <w:rPr>
          <w:rFonts w:asciiTheme="majorHAnsi" w:hAnsiTheme="majorHAnsi" w:cs="Arial"/>
          <w:b/>
          <w:sz w:val="20"/>
          <w:szCs w:val="20"/>
        </w:rPr>
        <w:t>]</w:t>
      </w:r>
      <w:r w:rsidR="00B46433">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E146F56" w:rsidR="00AF68E8" w:rsidRPr="008426D1" w:rsidRDefault="00B4643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Capstone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2D7403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B548A">
        <w:rPr>
          <w:rFonts w:asciiTheme="majorHAnsi" w:hAnsiTheme="majorHAnsi" w:cs="Arial"/>
          <w:b/>
          <w:sz w:val="20"/>
          <w:szCs w:val="20"/>
        </w:rPr>
        <w:t>No</w:t>
      </w:r>
      <w:r w:rsidR="00C44C5E" w:rsidRPr="00C44C5E">
        <w:rPr>
          <w:rFonts w:asciiTheme="majorHAnsi" w:hAnsiTheme="majorHAnsi" w:cs="Arial"/>
          <w:b/>
          <w:sz w:val="20"/>
          <w:szCs w:val="20"/>
        </w:rPr>
        <w:t>]</w:t>
      </w:r>
      <w:r w:rsidR="00B46433">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AA0D33F" w:rsidR="001E288B" w:rsidRDefault="00B4643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69647A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B548A" w:rsidRPr="00AB548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B548A">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269DF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B548A" w:rsidRPr="00AB548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9099E7B"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B46433">
            <w:rPr>
              <w:rFonts w:asciiTheme="majorHAnsi" w:hAnsiTheme="majorHAnsi" w:cs="Arial"/>
              <w:sz w:val="20"/>
              <w:szCs w:val="20"/>
            </w:rPr>
            <w:t>SOC 4323</w:t>
          </w:r>
        </w:sdtContent>
      </w:sdt>
    </w:p>
    <w:p w14:paraId="38BCB8F1" w14:textId="5C98D370"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AB548A" w:rsidRPr="00AB548A">
            <w:rPr>
              <w:b/>
            </w:rPr>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05E8AC9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r w:rsidR="00974A49">
            <w:rPr>
              <w:rFonts w:cs="Arial"/>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C9A4B8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74A49" w:rsidRPr="00974A4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5B7786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EBBD42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74A49" w:rsidRPr="00974A4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542B1D87" w:rsidR="00ED5E7F" w:rsidRPr="008426D1" w:rsidRDefault="00D30146" w:rsidP="00974A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A628F7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30146">
        <w:rPr>
          <w:rFonts w:asciiTheme="majorHAnsi" w:hAnsiTheme="majorHAnsi" w:cs="Arial"/>
          <w:b/>
          <w:sz w:val="20"/>
          <w:szCs w:val="20"/>
        </w:rPr>
        <w:t>No</w:t>
      </w:r>
      <w:r w:rsidR="00C44C5E" w:rsidRPr="00C44C5E">
        <w:rPr>
          <w:rFonts w:asciiTheme="majorHAnsi" w:hAnsiTheme="majorHAnsi" w:cs="Arial"/>
          <w:b/>
          <w:sz w:val="20"/>
          <w:szCs w:val="20"/>
        </w:rPr>
        <w:t>]</w:t>
      </w:r>
      <w:r w:rsidR="00B46433">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A8C1B7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3014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5481D24" w:rsidR="00A966C5" w:rsidRPr="008426D1" w:rsidRDefault="00B4643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0071D0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4643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70B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30146" w:rsidRPr="00D30146">
        <w:rPr>
          <w:rFonts w:asciiTheme="majorHAnsi" w:hAnsiTheme="majorHAnsi" w:cs="Arial"/>
          <w:b/>
          <w:sz w:val="20"/>
          <w:szCs w:val="20"/>
        </w:rPr>
        <w:t>No</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03B607C5" w14:textId="77777777" w:rsidR="00BA55D8" w:rsidRPr="00D4202C" w:rsidRDefault="00BA55D8" w:rsidP="00BA55D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We would like our capstone course, Applied Research, to align with our prerequisite courses, Social Statistics and Methods of Social Research, which are both taken by CRIM and SOC majors combined. We request that this course be cross-listed so it is reflected in the student’s transcript as falling within their major given that it is the capstone course for each major. </w:t>
          </w:r>
        </w:p>
        <w:p w14:paraId="37BE8F7A" w14:textId="072BFEBA" w:rsidR="00D4202C" w:rsidRPr="00D4202C" w:rsidRDefault="00B866CF"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1C17A1EC"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B46433">
        <w:rPr>
          <w:rFonts w:asciiTheme="majorHAnsi" w:hAnsiTheme="majorHAnsi" w:cs="Arial"/>
          <w:b/>
          <w:szCs w:val="20"/>
        </w:rPr>
        <w:t xml:space="preserve"> No</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866C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866C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15C3A74" w14:textId="77777777" w:rsidR="00923C8D" w:rsidRPr="00341B0D" w:rsidRDefault="00923C8D" w:rsidP="00923C8D">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756748267"/>
        <w:placeholder>
          <w:docPart w:val="0DDC7E4E3826424CA6C18BE36BE2ECAE"/>
        </w:placeholder>
      </w:sdtPr>
      <w:sdtEndPr>
        <w:rPr>
          <w:b/>
        </w:rPr>
      </w:sdtEndPr>
      <w:sdtContent>
        <w:p w14:paraId="2A3B6D27" w14:textId="4986BE98" w:rsidR="00923C8D" w:rsidRPr="008D63E5" w:rsidRDefault="00923C8D" w:rsidP="00923C8D">
          <w:pPr>
            <w:tabs>
              <w:tab w:val="left" w:pos="360"/>
              <w:tab w:val="left" w:pos="720"/>
            </w:tabs>
            <w:spacing w:after="0" w:line="240" w:lineRule="auto"/>
            <w:rPr>
              <w:rFonts w:asciiTheme="majorHAnsi" w:hAnsiTheme="majorHAnsi" w:cs="Arial"/>
              <w:b/>
              <w:sz w:val="20"/>
              <w:szCs w:val="20"/>
            </w:rPr>
          </w:pPr>
          <w:r w:rsidRPr="008D63E5">
            <w:rPr>
              <w:rFonts w:asciiTheme="majorHAnsi" w:hAnsiTheme="majorHAnsi" w:cs="Arial"/>
              <w:b/>
              <w:sz w:val="20"/>
              <w:szCs w:val="20"/>
            </w:rPr>
            <w:t>Undergraduate Bulletin 2020-2021, p. 240</w:t>
          </w:r>
          <w:r w:rsidR="008D63E5">
            <w:rPr>
              <w:rFonts w:asciiTheme="majorHAnsi" w:hAnsiTheme="majorHAnsi" w:cs="Arial"/>
              <w:b/>
              <w:sz w:val="20"/>
              <w:szCs w:val="20"/>
            </w:rPr>
            <w:t>-41</w:t>
          </w:r>
          <w:r w:rsidRPr="008D63E5">
            <w:rPr>
              <w:rFonts w:asciiTheme="majorHAnsi" w:hAnsiTheme="majorHAnsi" w:cs="Arial"/>
              <w:b/>
              <w:sz w:val="20"/>
              <w:szCs w:val="20"/>
            </w:rPr>
            <w:t xml:space="preserve"> </w:t>
          </w:r>
        </w:p>
      </w:sdtContent>
    </w:sdt>
    <w:p w14:paraId="1D823A36" w14:textId="6B5C6018" w:rsidR="00D3680D" w:rsidRDefault="00D3680D" w:rsidP="00D3680D">
      <w:pPr>
        <w:rPr>
          <w:rFonts w:asciiTheme="majorHAnsi" w:hAnsiTheme="majorHAnsi" w:cs="Arial"/>
          <w:sz w:val="18"/>
          <w:szCs w:val="18"/>
        </w:rPr>
      </w:pPr>
    </w:p>
    <w:p w14:paraId="51DF5734" w14:textId="1D744E94" w:rsidR="00EA3A42" w:rsidRPr="00EA3A42" w:rsidRDefault="00EA3A42" w:rsidP="00D3680D">
      <w:pPr>
        <w:rPr>
          <w:rFonts w:asciiTheme="majorHAnsi" w:hAnsiTheme="majorHAnsi" w:cs="Arial"/>
          <w:b/>
          <w:sz w:val="18"/>
          <w:szCs w:val="18"/>
          <w:u w:val="single"/>
        </w:rPr>
      </w:pPr>
      <w:r w:rsidRPr="00EA3A42">
        <w:rPr>
          <w:rFonts w:asciiTheme="majorHAnsi" w:hAnsiTheme="majorHAnsi" w:cs="Arial"/>
          <w:b/>
          <w:sz w:val="18"/>
          <w:szCs w:val="18"/>
          <w:u w:val="single"/>
        </w:rPr>
        <w:t>CURRENT</w:t>
      </w:r>
    </w:p>
    <w:p w14:paraId="43191805" w14:textId="77777777" w:rsidR="008D63E5" w:rsidRPr="008426D1" w:rsidRDefault="008D63E5" w:rsidP="00D3680D">
      <w:pPr>
        <w:rPr>
          <w:rFonts w:asciiTheme="majorHAnsi" w:hAnsiTheme="majorHAnsi" w:cs="Arial"/>
          <w:sz w:val="18"/>
          <w:szCs w:val="18"/>
        </w:rPr>
      </w:pPr>
    </w:p>
    <w:sdt>
      <w:sdtPr>
        <w:rPr>
          <w:rFonts w:asciiTheme="majorHAnsi" w:eastAsiaTheme="minorHAnsi" w:hAnsiTheme="majorHAnsi" w:cs="Arial"/>
          <w:b w:val="0"/>
          <w:bCs w:val="0"/>
          <w:sz w:val="20"/>
          <w:szCs w:val="20"/>
        </w:rPr>
        <w:id w:val="-97950460"/>
        <w:placeholder>
          <w:docPart w:val="1E28C2430E3E89459CA33ABFFD2153F2"/>
        </w:placeholder>
      </w:sdtPr>
      <w:sdtEndPr/>
      <w:sdtContent>
        <w:p w14:paraId="4406A562" w14:textId="77777777" w:rsidR="008D63E5" w:rsidRDefault="008D63E5" w:rsidP="008D63E5">
          <w:pPr>
            <w:pStyle w:val="Heading4"/>
            <w:kinsoku w:val="0"/>
            <w:overflowPunct w:val="0"/>
            <w:rPr>
              <w:color w:val="231F20"/>
              <w:w w:val="85"/>
            </w:rPr>
          </w:pPr>
          <w:r>
            <w:rPr>
              <w:color w:val="231F20"/>
              <w:w w:val="85"/>
            </w:rPr>
            <w:t>Major in Criminology</w:t>
          </w:r>
        </w:p>
        <w:p w14:paraId="4E03812F" w14:textId="77777777" w:rsidR="008D63E5" w:rsidRDefault="008D63E5" w:rsidP="008D63E5">
          <w:pPr>
            <w:pStyle w:val="BodyText"/>
            <w:kinsoku w:val="0"/>
            <w:overflowPunct w:val="0"/>
            <w:spacing w:before="45"/>
            <w:ind w:left="80" w:right="80"/>
            <w:jc w:val="center"/>
            <w:rPr>
              <w:b/>
              <w:bCs/>
              <w:color w:val="231F20"/>
            </w:rPr>
          </w:pPr>
          <w:r>
            <w:rPr>
              <w:b/>
              <w:bCs/>
              <w:color w:val="231F20"/>
            </w:rPr>
            <w:t>Bachelor of Arts</w:t>
          </w:r>
        </w:p>
        <w:p w14:paraId="777FC715" w14:textId="77777777" w:rsidR="008D63E5" w:rsidRDefault="008D63E5" w:rsidP="008D63E5">
          <w:pPr>
            <w:pStyle w:val="BodyText"/>
            <w:kinsoku w:val="0"/>
            <w:overflowPunct w:val="0"/>
            <w:spacing w:before="7"/>
            <w:ind w:left="80" w:right="80"/>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7C0556C1" w14:textId="77777777" w:rsidR="008D63E5" w:rsidRDefault="008D63E5" w:rsidP="008D63E5">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D63E5" w:rsidRPr="00B21ECB" w14:paraId="708A1B08"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DE1A21"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9D531C" w14:textId="77777777" w:rsidR="008D63E5" w:rsidRPr="00B21ECB" w:rsidRDefault="008D63E5" w:rsidP="00EB50CA">
                <w:pPr>
                  <w:rPr>
                    <w:rFonts w:ascii="Times New Roman" w:hAnsi="Times New Roman" w:cs="Times New Roman"/>
                  </w:rPr>
                </w:pPr>
              </w:p>
            </w:tc>
          </w:tr>
          <w:tr w:rsidR="008D63E5" w:rsidRPr="00B21ECB" w14:paraId="10D51198"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3BF524"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038745F" w14:textId="77777777" w:rsidR="008D63E5" w:rsidRPr="00B21ECB" w:rsidRDefault="008D63E5" w:rsidP="00EB50CA">
                <w:pPr>
                  <w:rPr>
                    <w:rFonts w:ascii="Times New Roman" w:hAnsi="Times New Roman" w:cs="Times New Roman"/>
                  </w:rPr>
                </w:pPr>
              </w:p>
            </w:tc>
          </w:tr>
          <w:tr w:rsidR="008D63E5" w:rsidRPr="00B21ECB" w14:paraId="10187047"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10A6B8"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D8D962"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8D63E5" w:rsidRPr="00B21ECB" w14:paraId="52CB55F5"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980805"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27787272"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8D63E5" w:rsidRPr="00B21ECB" w14:paraId="5D55F8F2"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AD69F9"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C76AB8"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8D63E5" w:rsidRPr="00B21ECB" w14:paraId="580782DC" w14:textId="77777777" w:rsidTr="00EB50CA">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463C4F87" w14:textId="77777777" w:rsidR="008D63E5" w:rsidRPr="00B21ECB" w:rsidRDefault="008D63E5" w:rsidP="00EB50CA">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12C3D24D" w14:textId="77777777" w:rsidR="008D63E5" w:rsidRPr="00B21ECB" w:rsidRDefault="008D63E5" w:rsidP="00EB50CA">
                <w:pPr>
                  <w:pStyle w:val="TableParagraph"/>
                  <w:kinsoku w:val="0"/>
                  <w:overflowPunct w:val="0"/>
                  <w:spacing w:before="0"/>
                  <w:rPr>
                    <w:sz w:val="13"/>
                    <w:szCs w:val="13"/>
                  </w:rPr>
                </w:pPr>
              </w:p>
              <w:p w14:paraId="7D6788CB" w14:textId="77777777" w:rsidR="008D63E5" w:rsidRPr="00B21ECB" w:rsidRDefault="008D63E5" w:rsidP="00EB50CA">
                <w:pPr>
                  <w:pStyle w:val="TableParagraph"/>
                  <w:kinsoku w:val="0"/>
                  <w:overflowPunct w:val="0"/>
                  <w:spacing w:before="0"/>
                  <w:ind w:left="340"/>
                  <w:rPr>
                    <w:b/>
                    <w:bCs/>
                    <w:color w:val="231F20"/>
                    <w:sz w:val="12"/>
                    <w:szCs w:val="12"/>
                  </w:rPr>
                </w:pPr>
                <w:r w:rsidRPr="00B21ECB">
                  <w:rPr>
                    <w:b/>
                    <w:bCs/>
                    <w:color w:val="231F20"/>
                    <w:sz w:val="12"/>
                    <w:szCs w:val="12"/>
                  </w:rPr>
                  <w:t>Students with this major must take the following:</w:t>
                </w:r>
              </w:p>
              <w:p w14:paraId="07F7D620" w14:textId="77777777" w:rsidR="008D63E5" w:rsidRPr="00B21ECB" w:rsidRDefault="008D63E5" w:rsidP="00EB50CA">
                <w:pPr>
                  <w:pStyle w:val="TableParagraph"/>
                  <w:kinsoku w:val="0"/>
                  <w:overflowPunct w:val="0"/>
                  <w:spacing w:before="5" w:line="249" w:lineRule="auto"/>
                  <w:ind w:left="430" w:right="79"/>
                  <w:rPr>
                    <w:i/>
                    <w:iCs/>
                    <w:color w:val="231F20"/>
                    <w:sz w:val="12"/>
                    <w:szCs w:val="12"/>
                  </w:rPr>
                </w:pPr>
                <w:r w:rsidRPr="00B21ECB">
                  <w:rPr>
                    <w:i/>
                    <w:iCs/>
                    <w:color w:val="231F20"/>
                    <w:sz w:val="12"/>
                    <w:szCs w:val="12"/>
                  </w:rPr>
                  <w:t>Twelve hours in Social Sciences (Required Departmental Gen. Ed. Option), including one of the following:</w:t>
                </w:r>
              </w:p>
              <w:p w14:paraId="49DE3F33" w14:textId="77777777" w:rsidR="008D63E5" w:rsidRPr="00B21ECB" w:rsidRDefault="008D63E5" w:rsidP="00EB50CA">
                <w:pPr>
                  <w:pStyle w:val="TableParagraph"/>
                  <w:kinsoku w:val="0"/>
                  <w:overflowPunct w:val="0"/>
                  <w:spacing w:before="0" w:line="249" w:lineRule="auto"/>
                  <w:ind w:left="520" w:right="2055"/>
                  <w:rPr>
                    <w:i/>
                    <w:iCs/>
                    <w:color w:val="231F20"/>
                    <w:sz w:val="12"/>
                    <w:szCs w:val="12"/>
                  </w:rPr>
                </w:pPr>
                <w:r w:rsidRPr="00B21ECB">
                  <w:rPr>
                    <w:i/>
                    <w:iCs/>
                    <w:color w:val="231F20"/>
                    <w:sz w:val="12"/>
                    <w:szCs w:val="12"/>
                  </w:rPr>
                  <w:t>GEOG 2613, Introduction to Geography POSC 2103, Introduction to U. S. Government PSY 2013, Introduction to</w:t>
                </w:r>
                <w:r w:rsidRPr="00B21ECB">
                  <w:rPr>
                    <w:i/>
                    <w:iCs/>
                    <w:color w:val="231F20"/>
                    <w:spacing w:val="-4"/>
                    <w:sz w:val="12"/>
                    <w:szCs w:val="12"/>
                  </w:rPr>
                  <w:t xml:space="preserve"> </w:t>
                </w:r>
                <w:r w:rsidRPr="00B21ECB">
                  <w:rPr>
                    <w:i/>
                    <w:iCs/>
                    <w:color w:val="231F20"/>
                    <w:sz w:val="12"/>
                    <w:szCs w:val="12"/>
                  </w:rPr>
                  <w:t>Psychology</w:t>
                </w:r>
              </w:p>
              <w:p w14:paraId="6E2B5C7E" w14:textId="77777777" w:rsidR="008D63E5" w:rsidRPr="00B21ECB" w:rsidRDefault="008D63E5" w:rsidP="00EB50CA">
                <w:pPr>
                  <w:pStyle w:val="TableParagraph"/>
                  <w:kinsoku w:val="0"/>
                  <w:overflowPunct w:val="0"/>
                  <w:spacing w:before="0"/>
                  <w:ind w:left="520"/>
                  <w:rPr>
                    <w:rFonts w:ascii="Times New Roman" w:hAnsi="Times New Roman" w:cs="Times New Roman"/>
                  </w:rPr>
                </w:pPr>
                <w:r w:rsidRPr="00B21ECB">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10884D3B"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8D63E5" w:rsidRPr="00B21ECB" w14:paraId="643F744F"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3341521"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1B5958"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8D63E5" w:rsidRPr="00B21ECB" w14:paraId="1585D1BF"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5DF7E7" w14:textId="77777777" w:rsidR="008D63E5" w:rsidRPr="00B21ECB" w:rsidRDefault="008D63E5" w:rsidP="00EB50CA">
                <w:pPr>
                  <w:pStyle w:val="TableParagraph"/>
                  <w:kinsoku w:val="0"/>
                  <w:overflowPunct w:val="0"/>
                  <w:ind w:left="250"/>
                  <w:rPr>
                    <w:color w:val="231F20"/>
                    <w:sz w:val="12"/>
                    <w:szCs w:val="12"/>
                  </w:rPr>
                </w:pPr>
                <w:r w:rsidRPr="00B21ECB">
                  <w:rPr>
                    <w:color w:val="231F20"/>
                    <w:sz w:val="12"/>
                    <w:szCs w:val="12"/>
                  </w:rPr>
                  <w:t>Foreign Language</w:t>
                </w:r>
              </w:p>
              <w:p w14:paraId="3CFC46C3" w14:textId="77777777" w:rsidR="008D63E5" w:rsidRPr="00B21ECB" w:rsidRDefault="008D63E5" w:rsidP="00EB50CA">
                <w:pPr>
                  <w:pStyle w:val="TableParagraph"/>
                  <w:kinsoku w:val="0"/>
                  <w:overflowPunct w:val="0"/>
                  <w:spacing w:before="6"/>
                  <w:ind w:left="340"/>
                  <w:rPr>
                    <w:rFonts w:ascii="Times New Roman" w:hAnsi="Times New Roman" w:cs="Times New Roman"/>
                  </w:rPr>
                </w:pPr>
                <w:r w:rsidRPr="00B21ECB">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35338BC5"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0-12</w:t>
                </w:r>
              </w:p>
            </w:tc>
          </w:tr>
          <w:tr w:rsidR="008D63E5" w:rsidRPr="00B21ECB" w14:paraId="59E2E15D"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CC434F"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3F0D02"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8D63E5" w:rsidRPr="00B21ECB" w14:paraId="35EF6660"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EC8C3E"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60CD1019"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4E2350D3"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C373BCE" w14:textId="77777777" w:rsidR="008D63E5" w:rsidRPr="00B21ECB" w:rsidRDefault="008D63E5" w:rsidP="00EB50CA">
                <w:pPr>
                  <w:pStyle w:val="TableParagraph"/>
                  <w:kinsoku w:val="0"/>
                  <w:overflowPunct w:val="0"/>
                  <w:ind w:left="250"/>
                  <w:rPr>
                    <w:b/>
                    <w:bCs/>
                    <w:color w:val="231F20"/>
                    <w:sz w:val="12"/>
                    <w:szCs w:val="12"/>
                  </w:rPr>
                </w:pPr>
                <w:r w:rsidRPr="00B21ECB">
                  <w:rPr>
                    <w:color w:val="231F20"/>
                    <w:sz w:val="12"/>
                    <w:szCs w:val="12"/>
                  </w:rPr>
                  <w:t xml:space="preserve">CRIM 2263, Criminal Evidence and Procedure </w:t>
                </w:r>
                <w:r w:rsidRPr="00B21ECB">
                  <w:rPr>
                    <w:b/>
                    <w:bCs/>
                    <w:color w:val="231F20"/>
                    <w:sz w:val="12"/>
                    <w:szCs w:val="12"/>
                  </w:rPr>
                  <w:t>OR</w:t>
                </w:r>
              </w:p>
              <w:p w14:paraId="2DFE19E4" w14:textId="77777777" w:rsidR="008D63E5" w:rsidRPr="00B21ECB" w:rsidRDefault="008D63E5" w:rsidP="00EB50CA">
                <w:pPr>
                  <w:pStyle w:val="TableParagraph"/>
                  <w:kinsoku w:val="0"/>
                  <w:overflowPunct w:val="0"/>
                  <w:spacing w:before="6"/>
                  <w:ind w:left="340"/>
                  <w:rPr>
                    <w:rFonts w:ascii="Times New Roman" w:hAnsi="Times New Roman" w:cs="Times New Roman"/>
                  </w:rPr>
                </w:pPr>
                <w:r w:rsidRPr="00B21ECB">
                  <w:rPr>
                    <w:color w:val="231F20"/>
                    <w:sz w:val="12"/>
                    <w:szCs w:val="12"/>
                  </w:rPr>
                  <w:t>POSC 3183,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08340152"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2BD85BB9"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BE084AC" w14:textId="77777777" w:rsidR="008D63E5" w:rsidRPr="00B21ECB" w:rsidRDefault="008D63E5" w:rsidP="00EB50CA">
                <w:pPr>
                  <w:pStyle w:val="TableParagraph"/>
                  <w:kinsoku w:val="0"/>
                  <w:overflowPunct w:val="0"/>
                  <w:ind w:left="250"/>
                  <w:rPr>
                    <w:b/>
                    <w:bCs/>
                    <w:color w:val="231F20"/>
                    <w:sz w:val="12"/>
                    <w:szCs w:val="12"/>
                  </w:rPr>
                </w:pPr>
                <w:r w:rsidRPr="00B21ECB">
                  <w:rPr>
                    <w:color w:val="231F20"/>
                    <w:sz w:val="12"/>
                    <w:szCs w:val="12"/>
                  </w:rPr>
                  <w:t xml:space="preserve">CRIM 3183, Institutional Corrections </w:t>
                </w:r>
                <w:r w:rsidRPr="00B21ECB">
                  <w:rPr>
                    <w:b/>
                    <w:bCs/>
                    <w:color w:val="231F20"/>
                    <w:sz w:val="12"/>
                    <w:szCs w:val="12"/>
                  </w:rPr>
                  <w:t>OR</w:t>
                </w:r>
              </w:p>
              <w:p w14:paraId="2F4E820B" w14:textId="77777777" w:rsidR="008D63E5" w:rsidRPr="00B21ECB" w:rsidRDefault="008D63E5" w:rsidP="00EB50CA">
                <w:pPr>
                  <w:pStyle w:val="TableParagraph"/>
                  <w:kinsoku w:val="0"/>
                  <w:overflowPunct w:val="0"/>
                  <w:spacing w:before="6"/>
                  <w:ind w:left="340"/>
                  <w:rPr>
                    <w:rFonts w:ascii="Times New Roman" w:hAnsi="Times New Roman" w:cs="Times New Roman"/>
                  </w:rPr>
                </w:pPr>
                <w:r w:rsidRPr="00B21ECB">
                  <w:rPr>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71DFA561"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2E40DE91"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4387D3"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07BE654D"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295250DD"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A71EDF"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6B57FB58"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0A77A0BC"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5F4E55B"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2F0FC14E"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4F92B60A" w14:textId="77777777" w:rsidTr="008D63E5">
            <w:trPr>
              <w:trHeight w:hRule="exact" w:val="479"/>
            </w:trPr>
            <w:tc>
              <w:tcPr>
                <w:tcW w:w="5059" w:type="dxa"/>
                <w:tcBorders>
                  <w:top w:val="single" w:sz="8" w:space="0" w:color="231F20"/>
                  <w:left w:val="single" w:sz="8" w:space="0" w:color="231F20"/>
                  <w:bottom w:val="single" w:sz="8" w:space="0" w:color="231F20"/>
                  <w:right w:val="single" w:sz="8" w:space="0" w:color="231F20"/>
                </w:tcBorders>
              </w:tcPr>
              <w:p w14:paraId="2A5E0625" w14:textId="4A364348" w:rsidR="008D63E5" w:rsidRPr="008D63E5" w:rsidRDefault="008D63E5" w:rsidP="008D63E5">
                <w:pPr>
                  <w:pStyle w:val="TableParagraph"/>
                  <w:kinsoku w:val="0"/>
                  <w:overflowPunct w:val="0"/>
                  <w:ind w:left="250"/>
                  <w:rPr>
                    <w:rFonts w:ascii="Times New Roman" w:hAnsi="Times New Roman" w:cs="Times New Roman"/>
                    <w:strike/>
                  </w:rPr>
                </w:pPr>
                <w:r w:rsidRPr="008D63E5">
                  <w:rPr>
                    <w:sz w:val="12"/>
                    <w:szCs w:val="12"/>
                  </w:rPr>
                  <w:t>CRIM</w:t>
                </w:r>
                <w:r w:rsidRPr="00B70DFB">
                  <w:rPr>
                    <w:color w:val="FF0000"/>
                    <w:sz w:val="12"/>
                    <w:szCs w:val="12"/>
                  </w:rPr>
                  <w:t xml:space="preserve"> </w:t>
                </w:r>
                <w:r w:rsidRPr="008D63E5">
                  <w:rPr>
                    <w:strike/>
                    <w:color w:val="FF0000"/>
                    <w:sz w:val="12"/>
                    <w:szCs w:val="12"/>
                  </w:rPr>
                  <w:t>4493, Capstone in Criminology</w:t>
                </w:r>
                <w:r>
                  <w:rPr>
                    <w:strike/>
                    <w:color w:val="FF0000"/>
                    <w:sz w:val="12"/>
                    <w:szCs w:val="12"/>
                  </w:rPr>
                  <w:t xml:space="preserve">  </w:t>
                </w:r>
                <w:r>
                  <w:rPr>
                    <w:color w:val="0070C0"/>
                  </w:rPr>
                  <w:t>4323, Applied Research</w:t>
                </w:r>
              </w:p>
            </w:tc>
            <w:tc>
              <w:tcPr>
                <w:tcW w:w="945" w:type="dxa"/>
                <w:tcBorders>
                  <w:top w:val="single" w:sz="8" w:space="0" w:color="231F20"/>
                  <w:left w:val="single" w:sz="8" w:space="0" w:color="231F20"/>
                  <w:bottom w:val="single" w:sz="8" w:space="0" w:color="231F20"/>
                  <w:right w:val="single" w:sz="8" w:space="0" w:color="231F20"/>
                </w:tcBorders>
              </w:tcPr>
              <w:p w14:paraId="741E759B"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234C3224"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5E8BDA"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lastRenderedPageBreak/>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28280B74"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8D63E5" w:rsidRPr="00B21ECB" w14:paraId="70728293"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2C501E"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680A5BD9" w14:textId="77777777" w:rsidR="008D63E5" w:rsidRPr="00B21ECB" w:rsidRDefault="008D63E5"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bl>
        <w:p w14:paraId="107DCD68" w14:textId="4EEA5073" w:rsidR="00923C8D" w:rsidRDefault="00923C8D" w:rsidP="00D3680D">
          <w:pPr>
            <w:tabs>
              <w:tab w:val="left" w:pos="360"/>
              <w:tab w:val="left" w:pos="720"/>
            </w:tabs>
            <w:spacing w:after="0" w:line="240" w:lineRule="auto"/>
            <w:rPr>
              <w:rFonts w:asciiTheme="majorHAnsi" w:hAnsiTheme="majorHAnsi" w:cs="Arial"/>
              <w:sz w:val="20"/>
              <w:szCs w:val="20"/>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D63E5" w:rsidRPr="00B21ECB" w14:paraId="553CCCE4" w14:textId="77777777" w:rsidTr="00EB50CA">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14:paraId="12BE080E" w14:textId="77777777" w:rsidR="008D63E5" w:rsidRPr="00B21ECB" w:rsidRDefault="008D63E5" w:rsidP="00EB50CA">
                <w:pPr>
                  <w:pStyle w:val="TableParagraph"/>
                  <w:kinsoku w:val="0"/>
                  <w:overflowPunct w:val="0"/>
                  <w:ind w:left="231" w:right="2147"/>
                  <w:jc w:val="center"/>
                  <w:rPr>
                    <w:b/>
                    <w:bCs/>
                    <w:color w:val="231F20"/>
                    <w:sz w:val="12"/>
                    <w:szCs w:val="12"/>
                  </w:rPr>
                </w:pPr>
                <w:r w:rsidRPr="00B21ECB">
                  <w:rPr>
                    <w:b/>
                    <w:bCs/>
                    <w:color w:val="231F20"/>
                    <w:sz w:val="12"/>
                    <w:szCs w:val="12"/>
                  </w:rPr>
                  <w:t>Electives (select 21 hours from the following):</w:t>
                </w:r>
              </w:p>
              <w:p w14:paraId="1F47CDF7" w14:textId="77777777" w:rsidR="008D63E5" w:rsidRPr="00B21ECB" w:rsidRDefault="008D63E5" w:rsidP="00EB50CA">
                <w:pPr>
                  <w:pStyle w:val="TableParagraph"/>
                  <w:kinsoku w:val="0"/>
                  <w:overflowPunct w:val="0"/>
                  <w:spacing w:before="6" w:line="249" w:lineRule="auto"/>
                  <w:ind w:left="430" w:right="2768"/>
                  <w:rPr>
                    <w:color w:val="231F20"/>
                    <w:sz w:val="12"/>
                    <w:szCs w:val="12"/>
                  </w:rPr>
                </w:pPr>
                <w:r w:rsidRPr="00B21ECB">
                  <w:rPr>
                    <w:color w:val="231F20"/>
                    <w:sz w:val="12"/>
                    <w:szCs w:val="12"/>
                  </w:rPr>
                  <w:t>CRIM 2043, Community Relations CRIM 2253, Criminal Investigation</w:t>
                </w:r>
              </w:p>
              <w:p w14:paraId="20B53E25" w14:textId="77777777" w:rsidR="008D63E5" w:rsidRPr="00B21ECB" w:rsidRDefault="008D63E5" w:rsidP="00EB50CA">
                <w:pPr>
                  <w:pStyle w:val="TableParagraph"/>
                  <w:kinsoku w:val="0"/>
                  <w:overflowPunct w:val="0"/>
                  <w:spacing w:before="0"/>
                  <w:ind w:left="430"/>
                  <w:rPr>
                    <w:color w:val="231F20"/>
                    <w:sz w:val="12"/>
                    <w:szCs w:val="12"/>
                  </w:rPr>
                </w:pPr>
                <w:r w:rsidRPr="00B21ECB">
                  <w:rPr>
                    <w:color w:val="231F20"/>
                    <w:sz w:val="12"/>
                    <w:szCs w:val="12"/>
                  </w:rPr>
                  <w:t>CRIM 2263, Criminal Evidence and Procedure</w:t>
                </w:r>
              </w:p>
              <w:p w14:paraId="641DDADF" w14:textId="77777777" w:rsidR="008D63E5" w:rsidRPr="00B21ECB" w:rsidRDefault="008D63E5" w:rsidP="00EB50CA">
                <w:pPr>
                  <w:pStyle w:val="TableParagraph"/>
                  <w:kinsoku w:val="0"/>
                  <w:overflowPunct w:val="0"/>
                  <w:spacing w:before="5"/>
                  <w:ind w:left="610"/>
                  <w:rPr>
                    <w:i/>
                    <w:iCs/>
                    <w:color w:val="231F20"/>
                    <w:sz w:val="12"/>
                    <w:szCs w:val="12"/>
                  </w:rPr>
                </w:pPr>
                <w:r w:rsidRPr="00B21ECB">
                  <w:rPr>
                    <w:i/>
                    <w:iCs/>
                    <w:color w:val="231F20"/>
                    <w:sz w:val="12"/>
                    <w:szCs w:val="12"/>
                  </w:rPr>
                  <w:t>If not used for major core course requirement.</w:t>
                </w:r>
              </w:p>
              <w:p w14:paraId="68627726" w14:textId="77777777" w:rsidR="008D63E5" w:rsidRPr="00B21ECB" w:rsidRDefault="008D63E5" w:rsidP="00EB50CA">
                <w:pPr>
                  <w:pStyle w:val="TableParagraph"/>
                  <w:kinsoku w:val="0"/>
                  <w:overflowPunct w:val="0"/>
                  <w:spacing w:before="5" w:line="249" w:lineRule="auto"/>
                  <w:ind w:left="430" w:right="2781"/>
                  <w:rPr>
                    <w:color w:val="231F20"/>
                    <w:sz w:val="12"/>
                    <w:szCs w:val="12"/>
                  </w:rPr>
                </w:pPr>
                <w:r w:rsidRPr="00B21ECB">
                  <w:rPr>
                    <w:color w:val="231F20"/>
                    <w:sz w:val="12"/>
                    <w:szCs w:val="12"/>
                  </w:rPr>
                  <w:t>CRIM 3323, Juvenile Delinquency CRIM 3423, Serial Homicide</w:t>
                </w:r>
              </w:p>
              <w:p w14:paraId="2481DA5A" w14:textId="77777777" w:rsidR="008D63E5" w:rsidRPr="00B21ECB" w:rsidRDefault="008D63E5" w:rsidP="00EB50CA">
                <w:pPr>
                  <w:pStyle w:val="TableParagraph"/>
                  <w:kinsoku w:val="0"/>
                  <w:overflowPunct w:val="0"/>
                  <w:spacing w:before="0" w:line="249" w:lineRule="auto"/>
                  <w:ind w:left="430" w:right="2574"/>
                  <w:rPr>
                    <w:color w:val="231F20"/>
                    <w:sz w:val="12"/>
                    <w:szCs w:val="12"/>
                  </w:rPr>
                </w:pPr>
                <w:r w:rsidRPr="00B21ECB">
                  <w:rPr>
                    <w:color w:val="231F20"/>
                    <w:sz w:val="12"/>
                    <w:szCs w:val="12"/>
                  </w:rPr>
                  <w:t>CRIM 4103, Criminal Justice Systems CRIM 460V, Special Problems</w:t>
                </w:r>
              </w:p>
              <w:p w14:paraId="24A2779A" w14:textId="77777777" w:rsidR="008D63E5" w:rsidRPr="00B21ECB" w:rsidRDefault="008D63E5" w:rsidP="00EB50CA">
                <w:pPr>
                  <w:pStyle w:val="TableParagraph"/>
                  <w:kinsoku w:val="0"/>
                  <w:overflowPunct w:val="0"/>
                  <w:spacing w:before="0"/>
                  <w:ind w:left="430"/>
                  <w:rPr>
                    <w:color w:val="231F20"/>
                    <w:sz w:val="12"/>
                    <w:szCs w:val="12"/>
                  </w:rPr>
                </w:pPr>
                <w:r w:rsidRPr="00B21ECB">
                  <w:rPr>
                    <w:color w:val="231F20"/>
                    <w:sz w:val="12"/>
                    <w:szCs w:val="12"/>
                  </w:rPr>
                  <w:t>CRIM 470V, Internship</w:t>
                </w:r>
              </w:p>
              <w:p w14:paraId="07D31EAC" w14:textId="77777777" w:rsidR="008D63E5" w:rsidRPr="00B21ECB" w:rsidRDefault="008D63E5" w:rsidP="00EB50CA">
                <w:pPr>
                  <w:pStyle w:val="TableParagraph"/>
                  <w:kinsoku w:val="0"/>
                  <w:overflowPunct w:val="0"/>
                  <w:spacing w:before="5" w:line="249" w:lineRule="auto"/>
                  <w:ind w:left="430" w:right="2154"/>
                  <w:rPr>
                    <w:color w:val="231F20"/>
                    <w:sz w:val="12"/>
                    <w:szCs w:val="12"/>
                  </w:rPr>
                </w:pPr>
                <w:r w:rsidRPr="00B21ECB">
                  <w:rPr>
                    <w:color w:val="231F20"/>
                    <w:sz w:val="12"/>
                    <w:szCs w:val="12"/>
                  </w:rPr>
                  <w:t>HIST 3583, History of Law Enforcement POSC 3113, American Municipal Government POSC 3143, State and Local Government</w:t>
                </w:r>
              </w:p>
              <w:p w14:paraId="494C6A26" w14:textId="77777777" w:rsidR="008D63E5" w:rsidRPr="00B21ECB" w:rsidRDefault="008D63E5" w:rsidP="00EB50CA">
                <w:pPr>
                  <w:pStyle w:val="TableParagraph"/>
                  <w:kinsoku w:val="0"/>
                  <w:overflowPunct w:val="0"/>
                  <w:spacing w:before="0"/>
                  <w:ind w:left="430"/>
                  <w:rPr>
                    <w:color w:val="231F20"/>
                    <w:sz w:val="12"/>
                    <w:szCs w:val="12"/>
                  </w:rPr>
                </w:pPr>
                <w:r w:rsidRPr="00B21ECB">
                  <w:rPr>
                    <w:color w:val="231F20"/>
                    <w:sz w:val="12"/>
                    <w:szCs w:val="12"/>
                  </w:rPr>
                  <w:t>POSC 3183, Criminal Law and the Constitution</w:t>
                </w:r>
              </w:p>
              <w:p w14:paraId="13912074" w14:textId="77777777" w:rsidR="008D63E5" w:rsidRPr="00B21ECB" w:rsidRDefault="008D63E5" w:rsidP="00EB50CA">
                <w:pPr>
                  <w:pStyle w:val="TableParagraph"/>
                  <w:kinsoku w:val="0"/>
                  <w:overflowPunct w:val="0"/>
                  <w:spacing w:before="6" w:line="249" w:lineRule="auto"/>
                  <w:ind w:left="430" w:right="1714" w:firstLine="180"/>
                  <w:rPr>
                    <w:color w:val="231F20"/>
                    <w:sz w:val="12"/>
                    <w:szCs w:val="12"/>
                  </w:rPr>
                </w:pPr>
                <w:r w:rsidRPr="00B21ECB">
                  <w:rPr>
                    <w:i/>
                    <w:iCs/>
                    <w:color w:val="231F20"/>
                    <w:sz w:val="12"/>
                    <w:szCs w:val="12"/>
                  </w:rPr>
                  <w:t xml:space="preserve">If not used for major core course requirement. </w:t>
                </w:r>
                <w:r w:rsidRPr="00B21ECB">
                  <w:rPr>
                    <w:color w:val="231F20"/>
                    <w:sz w:val="12"/>
                    <w:szCs w:val="12"/>
                  </w:rPr>
                  <w:t>POSC 4533, Environmental Law and Administration PSY 3413, Adolescent Psychology</w:t>
                </w:r>
              </w:p>
              <w:p w14:paraId="4196C427" w14:textId="77777777" w:rsidR="008D63E5" w:rsidRPr="00B21ECB" w:rsidRDefault="008D63E5" w:rsidP="00EB50CA">
                <w:pPr>
                  <w:pStyle w:val="TableParagraph"/>
                  <w:kinsoku w:val="0"/>
                  <w:overflowPunct w:val="0"/>
                  <w:spacing w:before="0" w:line="249" w:lineRule="auto"/>
                  <w:ind w:left="430" w:right="2848"/>
                  <w:rPr>
                    <w:color w:val="231F20"/>
                    <w:sz w:val="12"/>
                    <w:szCs w:val="12"/>
                  </w:rPr>
                </w:pPr>
                <w:r w:rsidRPr="00B21ECB">
                  <w:rPr>
                    <w:color w:val="231F20"/>
                    <w:sz w:val="12"/>
                    <w:szCs w:val="12"/>
                  </w:rPr>
                  <w:t>PSY 4533, Abnormal</w:t>
                </w:r>
                <w:r w:rsidRPr="00B21ECB">
                  <w:rPr>
                    <w:color w:val="231F20"/>
                    <w:spacing w:val="-11"/>
                    <w:sz w:val="12"/>
                    <w:szCs w:val="12"/>
                  </w:rPr>
                  <w:t xml:space="preserve"> </w:t>
                </w:r>
                <w:r w:rsidRPr="00B21ECB">
                  <w:rPr>
                    <w:color w:val="231F20"/>
                    <w:sz w:val="12"/>
                    <w:szCs w:val="12"/>
                  </w:rPr>
                  <w:t>Psychology SOC 2223, Social Problems SOC 3273, Social Stratification SOC 3293, Self and Society SOC 3353, Minority Groups SOC 3463, Collective</w:t>
                </w:r>
                <w:r w:rsidRPr="00B21ECB">
                  <w:rPr>
                    <w:color w:val="231F20"/>
                    <w:spacing w:val="-1"/>
                    <w:sz w:val="12"/>
                    <w:szCs w:val="12"/>
                  </w:rPr>
                  <w:t xml:space="preserve"> </w:t>
                </w:r>
                <w:r w:rsidRPr="00B21ECB">
                  <w:rPr>
                    <w:color w:val="231F20"/>
                    <w:sz w:val="12"/>
                    <w:szCs w:val="12"/>
                  </w:rPr>
                  <w:t>Behavior</w:t>
                </w:r>
              </w:p>
              <w:p w14:paraId="4FEFE6FB" w14:textId="77777777" w:rsidR="008D63E5" w:rsidRPr="00B21ECB" w:rsidRDefault="008D63E5" w:rsidP="00EB50CA">
                <w:pPr>
                  <w:pStyle w:val="TableParagraph"/>
                  <w:kinsoku w:val="0"/>
                  <w:overflowPunct w:val="0"/>
                  <w:spacing w:before="0" w:line="249" w:lineRule="auto"/>
                  <w:ind w:left="430" w:right="2180"/>
                  <w:rPr>
                    <w:color w:val="231F20"/>
                    <w:sz w:val="12"/>
                    <w:szCs w:val="12"/>
                  </w:rPr>
                </w:pPr>
                <w:r w:rsidRPr="00B21ECB">
                  <w:rPr>
                    <w:color w:val="231F20"/>
                    <w:sz w:val="12"/>
                    <w:szCs w:val="12"/>
                  </w:rPr>
                  <w:t>SOC 4003, Perspectives on Death and Dying</w:t>
                </w:r>
                <w:r w:rsidRPr="00B21ECB">
                  <w:rPr>
                    <w:color w:val="231F20"/>
                    <w:w w:val="99"/>
                    <w:sz w:val="12"/>
                    <w:szCs w:val="12"/>
                  </w:rPr>
                  <w:t xml:space="preserve"> </w:t>
                </w:r>
                <w:r w:rsidRPr="00B21ECB">
                  <w:rPr>
                    <w:color w:val="231F20"/>
                    <w:sz w:val="12"/>
                    <w:szCs w:val="12"/>
                  </w:rPr>
                  <w:t>SOC 4063, Sociology of Disasters</w:t>
                </w:r>
              </w:p>
              <w:p w14:paraId="417D0AB8" w14:textId="77777777" w:rsidR="008D63E5" w:rsidRPr="00B21ECB" w:rsidRDefault="008D63E5" w:rsidP="00EB50CA">
                <w:pPr>
                  <w:pStyle w:val="TableParagraph"/>
                  <w:kinsoku w:val="0"/>
                  <w:overflowPunct w:val="0"/>
                  <w:spacing w:before="0"/>
                  <w:ind w:left="430"/>
                  <w:rPr>
                    <w:b/>
                    <w:bCs/>
                    <w:color w:val="231F20"/>
                    <w:sz w:val="12"/>
                    <w:szCs w:val="12"/>
                  </w:rPr>
                </w:pPr>
                <w:r w:rsidRPr="00B21ECB">
                  <w:rPr>
                    <w:color w:val="231F20"/>
                    <w:sz w:val="12"/>
                    <w:szCs w:val="12"/>
                  </w:rPr>
                  <w:t xml:space="preserve">SOC 4073, Sociology of Family Violence </w:t>
                </w:r>
                <w:r w:rsidRPr="00B21ECB">
                  <w:rPr>
                    <w:b/>
                    <w:bCs/>
                    <w:color w:val="231F20"/>
                    <w:sz w:val="12"/>
                    <w:szCs w:val="12"/>
                  </w:rPr>
                  <w:t>OR</w:t>
                </w:r>
              </w:p>
              <w:p w14:paraId="7510FF05" w14:textId="77777777" w:rsidR="008D63E5" w:rsidRPr="00B21ECB" w:rsidRDefault="008D63E5" w:rsidP="00EB50CA">
                <w:pPr>
                  <w:pStyle w:val="TableParagraph"/>
                  <w:kinsoku w:val="0"/>
                  <w:overflowPunct w:val="0"/>
                  <w:spacing w:before="5" w:line="249" w:lineRule="auto"/>
                  <w:ind w:left="430" w:right="1967" w:firstLine="180"/>
                  <w:rPr>
                    <w:color w:val="231F20"/>
                    <w:sz w:val="12"/>
                    <w:szCs w:val="12"/>
                  </w:rPr>
                </w:pPr>
                <w:r w:rsidRPr="00B21ECB">
                  <w:rPr>
                    <w:color w:val="231F20"/>
                    <w:sz w:val="12"/>
                    <w:szCs w:val="12"/>
                  </w:rPr>
                  <w:t>SW 4213, Introduction to Domestic Violence SOC 4203, Social Deviance</w:t>
                </w:r>
              </w:p>
              <w:p w14:paraId="28145C47" w14:textId="77777777" w:rsidR="008D63E5" w:rsidRPr="00B21ECB" w:rsidRDefault="008D63E5" w:rsidP="00EB50CA">
                <w:pPr>
                  <w:pStyle w:val="TableParagraph"/>
                  <w:kinsoku w:val="0"/>
                  <w:overflowPunct w:val="0"/>
                  <w:spacing w:before="0" w:line="249" w:lineRule="auto"/>
                  <w:ind w:left="430" w:right="2921"/>
                  <w:rPr>
                    <w:color w:val="231F20"/>
                    <w:sz w:val="12"/>
                    <w:szCs w:val="12"/>
                  </w:rPr>
                </w:pPr>
                <w:r w:rsidRPr="00B21ECB">
                  <w:rPr>
                    <w:color w:val="231F20"/>
                    <w:sz w:val="12"/>
                    <w:szCs w:val="12"/>
                  </w:rPr>
                  <w:t>SOC 4233, Social Organization SOC 4243, Social Theory</w:t>
                </w:r>
              </w:p>
              <w:p w14:paraId="3024D434" w14:textId="77777777" w:rsidR="008D63E5" w:rsidRPr="00B21ECB" w:rsidRDefault="008D63E5" w:rsidP="00EB50CA">
                <w:pPr>
                  <w:pStyle w:val="TableParagraph"/>
                  <w:kinsoku w:val="0"/>
                  <w:overflowPunct w:val="0"/>
                  <w:spacing w:before="0"/>
                  <w:ind w:left="430"/>
                  <w:rPr>
                    <w:color w:val="231F20"/>
                    <w:sz w:val="12"/>
                    <w:szCs w:val="12"/>
                  </w:rPr>
                </w:pPr>
                <w:r w:rsidRPr="00B21ECB">
                  <w:rPr>
                    <w:color w:val="231F20"/>
                    <w:sz w:val="12"/>
                    <w:szCs w:val="12"/>
                  </w:rPr>
                  <w:t>SOC 4253, Rural Sociology</w:t>
                </w:r>
              </w:p>
              <w:p w14:paraId="0FEDA284" w14:textId="77777777" w:rsidR="008D63E5" w:rsidRPr="00B21ECB" w:rsidRDefault="008D63E5" w:rsidP="00EB50CA">
                <w:pPr>
                  <w:pStyle w:val="TableParagraph"/>
                  <w:kinsoku w:val="0"/>
                  <w:overflowPunct w:val="0"/>
                  <w:spacing w:before="5" w:line="249" w:lineRule="auto"/>
                  <w:ind w:left="430" w:right="2180"/>
                  <w:rPr>
                    <w:color w:val="231F20"/>
                    <w:sz w:val="12"/>
                    <w:szCs w:val="12"/>
                  </w:rPr>
                </w:pPr>
                <w:r w:rsidRPr="00B21ECB">
                  <w:rPr>
                    <w:color w:val="231F20"/>
                    <w:sz w:val="12"/>
                    <w:szCs w:val="12"/>
                  </w:rPr>
                  <w:t>SOC 4263, Terrorism as a Social Movement SOC 4273, World Population and Society SOC 4283, Qualitative Data Analysis</w:t>
                </w:r>
              </w:p>
              <w:p w14:paraId="2A804A57" w14:textId="77777777" w:rsidR="008D63E5" w:rsidRPr="008D63E5" w:rsidRDefault="008D63E5" w:rsidP="00EB50CA">
                <w:pPr>
                  <w:pStyle w:val="TableParagraph"/>
                  <w:kinsoku w:val="0"/>
                  <w:overflowPunct w:val="0"/>
                  <w:spacing w:before="0"/>
                  <w:ind w:left="430"/>
                  <w:rPr>
                    <w:strike/>
                    <w:color w:val="FF0000"/>
                    <w:sz w:val="12"/>
                    <w:szCs w:val="12"/>
                  </w:rPr>
                </w:pPr>
                <w:r w:rsidRPr="008D63E5">
                  <w:rPr>
                    <w:strike/>
                    <w:color w:val="FF0000"/>
                    <w:sz w:val="12"/>
                    <w:szCs w:val="12"/>
                  </w:rPr>
                  <w:t>SOC 4323, Applied Research</w:t>
                </w:r>
              </w:p>
              <w:p w14:paraId="16B0C1C7" w14:textId="77777777" w:rsidR="008D63E5" w:rsidRPr="00B21ECB" w:rsidRDefault="008D63E5" w:rsidP="00EB50CA">
                <w:pPr>
                  <w:pStyle w:val="TableParagraph"/>
                  <w:kinsoku w:val="0"/>
                  <w:overflowPunct w:val="0"/>
                  <w:spacing w:before="6" w:line="249" w:lineRule="auto"/>
                  <w:ind w:left="430" w:right="2121"/>
                  <w:rPr>
                    <w:color w:val="231F20"/>
                    <w:sz w:val="12"/>
                    <w:szCs w:val="12"/>
                  </w:rPr>
                </w:pPr>
                <w:r w:rsidRPr="00B21ECB">
                  <w:rPr>
                    <w:color w:val="231F20"/>
                    <w:sz w:val="12"/>
                    <w:szCs w:val="12"/>
                  </w:rPr>
                  <w:t>SOC 4333, Sociology of Youth Subcultures SOC 4363, Environmental Sociology</w:t>
                </w:r>
              </w:p>
              <w:p w14:paraId="16069E6D" w14:textId="77777777" w:rsidR="008D63E5" w:rsidRPr="00B21ECB" w:rsidRDefault="008D63E5" w:rsidP="00EB50CA">
                <w:pPr>
                  <w:pStyle w:val="TableParagraph"/>
                  <w:kinsoku w:val="0"/>
                  <w:overflowPunct w:val="0"/>
                  <w:spacing w:before="0" w:line="249" w:lineRule="auto"/>
                  <w:ind w:left="430" w:right="1540"/>
                  <w:rPr>
                    <w:rFonts w:ascii="Times New Roman" w:hAnsi="Times New Roman" w:cs="Times New Roman"/>
                  </w:rPr>
                </w:pPr>
                <w:r w:rsidRPr="00B21ECB">
                  <w:rPr>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16F878BE" w14:textId="77777777" w:rsidR="008D63E5" w:rsidRPr="00B21ECB" w:rsidRDefault="008D63E5" w:rsidP="00EB50CA">
                <w:pPr>
                  <w:pStyle w:val="TableParagraph"/>
                  <w:kinsoku w:val="0"/>
                  <w:overflowPunct w:val="0"/>
                  <w:ind w:left="148" w:right="115"/>
                  <w:jc w:val="center"/>
                  <w:rPr>
                    <w:rFonts w:ascii="Times New Roman" w:hAnsi="Times New Roman" w:cs="Times New Roman"/>
                  </w:rPr>
                </w:pPr>
                <w:r w:rsidRPr="00B21ECB">
                  <w:rPr>
                    <w:color w:val="231F20"/>
                    <w:sz w:val="12"/>
                    <w:szCs w:val="12"/>
                  </w:rPr>
                  <w:t>21</w:t>
                </w:r>
              </w:p>
            </w:tc>
          </w:tr>
          <w:tr w:rsidR="008D63E5" w:rsidRPr="00B21ECB" w14:paraId="60C428CF"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8D25B1" w14:textId="77777777" w:rsidR="008D63E5" w:rsidRPr="00B21ECB" w:rsidRDefault="008D63E5" w:rsidP="00EB50CA">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9EBA920"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48</w:t>
                </w:r>
              </w:p>
            </w:tc>
          </w:tr>
          <w:tr w:rsidR="008D63E5" w:rsidRPr="00B21ECB" w14:paraId="4DFE4A0B"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5E7486"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A92507"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8D63E5" w:rsidRPr="00B21ECB" w14:paraId="631FBC6C"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F6B734B" w14:textId="77777777" w:rsidR="008D63E5" w:rsidRPr="00B21ECB" w:rsidRDefault="008D63E5" w:rsidP="00EB50CA">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4832E248" w14:textId="77777777" w:rsidR="008D63E5" w:rsidRPr="00B21ECB" w:rsidRDefault="008D63E5"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22-34</w:t>
                </w:r>
              </w:p>
            </w:tc>
          </w:tr>
          <w:tr w:rsidR="008D63E5" w:rsidRPr="00B21ECB" w14:paraId="5A259552"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38C5406" w14:textId="77777777" w:rsidR="008D63E5" w:rsidRPr="00B21ECB" w:rsidRDefault="008D63E5"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804D62" w14:textId="77777777" w:rsidR="008D63E5" w:rsidRPr="00B21ECB" w:rsidRDefault="008D63E5" w:rsidP="00EB50CA">
                <w:pPr>
                  <w:pStyle w:val="TableParagraph"/>
                  <w:kinsoku w:val="0"/>
                  <w:overflowPunct w:val="0"/>
                  <w:spacing w:before="36"/>
                  <w:ind w:left="148" w:right="148"/>
                  <w:jc w:val="center"/>
                  <w:rPr>
                    <w:rFonts w:ascii="Times New Roman" w:hAnsi="Times New Roman" w:cs="Times New Roman"/>
                  </w:rPr>
                </w:pPr>
                <w:r w:rsidRPr="00B21ECB">
                  <w:rPr>
                    <w:b/>
                    <w:bCs/>
                    <w:color w:val="231F20"/>
                    <w:sz w:val="16"/>
                    <w:szCs w:val="16"/>
                  </w:rPr>
                  <w:t>120</w:t>
                </w:r>
              </w:p>
            </w:tc>
          </w:tr>
        </w:tbl>
        <w:p w14:paraId="3AB11A49" w14:textId="77777777" w:rsidR="00EA3A42" w:rsidRDefault="00EA3A42" w:rsidP="00D3680D">
          <w:pPr>
            <w:tabs>
              <w:tab w:val="left" w:pos="360"/>
              <w:tab w:val="left" w:pos="720"/>
            </w:tabs>
            <w:spacing w:after="0" w:line="240" w:lineRule="auto"/>
            <w:rPr>
              <w:rFonts w:asciiTheme="majorHAnsi" w:hAnsiTheme="majorHAnsi" w:cs="Arial"/>
              <w:sz w:val="20"/>
              <w:szCs w:val="20"/>
            </w:rPr>
          </w:pPr>
        </w:p>
        <w:p w14:paraId="701F5B0C" w14:textId="77777777" w:rsidR="00EA3A42" w:rsidRDefault="00EA3A42" w:rsidP="00D3680D">
          <w:pPr>
            <w:tabs>
              <w:tab w:val="left" w:pos="360"/>
              <w:tab w:val="left" w:pos="720"/>
            </w:tabs>
            <w:spacing w:after="0" w:line="240" w:lineRule="auto"/>
            <w:rPr>
              <w:rFonts w:asciiTheme="majorHAnsi" w:hAnsiTheme="majorHAnsi" w:cs="Arial"/>
              <w:sz w:val="20"/>
              <w:szCs w:val="20"/>
            </w:rPr>
          </w:pPr>
        </w:p>
        <w:p w14:paraId="6B83DB8B" w14:textId="77777777" w:rsidR="00EA3A42" w:rsidRPr="008D63E5" w:rsidRDefault="00EA3A42" w:rsidP="00EA3A42">
          <w:pPr>
            <w:tabs>
              <w:tab w:val="left" w:pos="360"/>
              <w:tab w:val="left" w:pos="720"/>
            </w:tabs>
            <w:spacing w:after="0" w:line="240" w:lineRule="auto"/>
            <w:rPr>
              <w:rFonts w:asciiTheme="majorHAnsi" w:hAnsiTheme="majorHAnsi" w:cs="Arial"/>
              <w:b/>
              <w:sz w:val="20"/>
              <w:szCs w:val="20"/>
            </w:rPr>
          </w:pPr>
          <w:r w:rsidRPr="008D63E5">
            <w:rPr>
              <w:rFonts w:asciiTheme="majorHAnsi" w:hAnsiTheme="majorHAnsi" w:cs="Arial"/>
              <w:b/>
              <w:sz w:val="20"/>
              <w:szCs w:val="20"/>
            </w:rPr>
            <w:t>p. 461</w:t>
          </w:r>
        </w:p>
        <w:p w14:paraId="3C8A4547" w14:textId="77777777" w:rsidR="00EA3A42" w:rsidRDefault="00EA3A42" w:rsidP="00EA3A42">
          <w:pPr>
            <w:tabs>
              <w:tab w:val="left" w:pos="360"/>
              <w:tab w:val="left" w:pos="720"/>
            </w:tabs>
            <w:spacing w:after="0" w:line="240" w:lineRule="auto"/>
            <w:jc w:val="center"/>
            <w:rPr>
              <w:rFonts w:asciiTheme="majorHAnsi" w:hAnsiTheme="majorHAnsi" w:cs="Arial"/>
              <w:sz w:val="20"/>
              <w:szCs w:val="20"/>
            </w:rPr>
          </w:pPr>
        </w:p>
        <w:p w14:paraId="1F909048" w14:textId="77777777" w:rsidR="00EA3A42" w:rsidRPr="00923C8D" w:rsidRDefault="00EA3A42" w:rsidP="00EA3A42">
          <w:pPr>
            <w:pStyle w:val="Pa440"/>
            <w:spacing w:after="160"/>
            <w:ind w:left="360" w:hanging="360"/>
            <w:jc w:val="both"/>
            <w:rPr>
              <w:color w:val="221E1F"/>
              <w:sz w:val="16"/>
              <w:szCs w:val="16"/>
            </w:rPr>
          </w:pPr>
          <w:r w:rsidRPr="00923C8D">
            <w:rPr>
              <w:b/>
              <w:bCs/>
              <w:color w:val="221E1F"/>
              <w:sz w:val="16"/>
              <w:szCs w:val="16"/>
            </w:rPr>
            <w:t xml:space="preserve">CRIM 4103. Criminal Justice Systems </w:t>
          </w:r>
          <w:r w:rsidRPr="00923C8D">
            <w:rPr>
              <w:color w:val="221E1F"/>
              <w:sz w:val="16"/>
              <w:szCs w:val="16"/>
            </w:rPr>
            <w:t xml:space="preserve">General functions of the individual agencies and the duties and responsibilities of the individuals who perform these functions. Fall. </w:t>
          </w:r>
        </w:p>
        <w:p w14:paraId="07FBEBAF" w14:textId="77777777" w:rsidR="00EA3A42" w:rsidRPr="00923C8D" w:rsidRDefault="00EA3A42" w:rsidP="00EA3A42">
          <w:pPr>
            <w:pStyle w:val="Pa440"/>
            <w:spacing w:after="160"/>
            <w:ind w:left="360" w:hanging="360"/>
            <w:jc w:val="both"/>
            <w:rPr>
              <w:color w:val="221E1F"/>
              <w:sz w:val="16"/>
              <w:szCs w:val="16"/>
            </w:rPr>
          </w:pPr>
          <w:r w:rsidRPr="00923C8D">
            <w:rPr>
              <w:b/>
              <w:bCs/>
              <w:color w:val="221E1F"/>
              <w:sz w:val="16"/>
              <w:szCs w:val="16"/>
            </w:rPr>
            <w:t xml:space="preserve">CRIM 4243. Social Justice </w:t>
          </w:r>
          <w:r w:rsidRPr="00923C8D">
            <w:rPr>
              <w:color w:val="221E1F"/>
              <w:sz w:val="16"/>
              <w:szCs w:val="16"/>
            </w:rPr>
            <w:t xml:space="preserve">Social justice in the criminal justice system, including issues of race, class, gender, and sexual orientation. Fall, Spring. </w:t>
          </w:r>
        </w:p>
        <w:p w14:paraId="668D3DA9" w14:textId="77777777" w:rsidR="00EA3A42" w:rsidRPr="00923C8D" w:rsidRDefault="00EA3A42" w:rsidP="00EA3A42">
          <w:pPr>
            <w:pStyle w:val="Pa440"/>
            <w:spacing w:after="160"/>
            <w:ind w:left="360" w:hanging="360"/>
            <w:jc w:val="both"/>
            <w:rPr>
              <w:strike/>
              <w:color w:val="FF0000"/>
              <w:sz w:val="16"/>
              <w:szCs w:val="16"/>
            </w:rPr>
          </w:pPr>
          <w:r w:rsidRPr="00923C8D">
            <w:rPr>
              <w:b/>
              <w:bCs/>
              <w:strike/>
              <w:color w:val="FF0000"/>
              <w:sz w:val="16"/>
              <w:szCs w:val="16"/>
            </w:rPr>
            <w:t xml:space="preserve">CRIM 4493. Capstone in Criminology </w:t>
          </w:r>
          <w:r w:rsidRPr="00923C8D">
            <w:rPr>
              <w:strike/>
              <w:color w:val="FF0000"/>
              <w:sz w:val="16"/>
              <w:szCs w:val="16"/>
            </w:rPr>
            <w:t>Senior research project in Criminology intended to dem</w:t>
          </w:r>
          <w:r w:rsidRPr="00923C8D">
            <w:rPr>
              <w:strike/>
              <w:color w:val="FF0000"/>
              <w:sz w:val="16"/>
              <w:szCs w:val="16"/>
            </w:rPr>
            <w:softHyphen/>
            <w:t xml:space="preserve">onstrate student’s ability to formulate a proposal, collect and analyze data, and present findings. Prerequisites, Declared Criminology major, SOC 3383, SOC 4293. Fall, Spring. </w:t>
          </w:r>
        </w:p>
        <w:p w14:paraId="53837939" w14:textId="0CA74D0C" w:rsidR="00EA3A42" w:rsidRPr="00923C8D" w:rsidRDefault="00EA3A42" w:rsidP="00EA3A42">
          <w:pPr>
            <w:pStyle w:val="Pa440"/>
            <w:spacing w:after="160"/>
            <w:ind w:left="360" w:hanging="360"/>
            <w:jc w:val="both"/>
            <w:rPr>
              <w:color w:val="0070C0"/>
            </w:rPr>
          </w:pPr>
          <w:r w:rsidRPr="00923C8D">
            <w:rPr>
              <w:b/>
              <w:bCs/>
              <w:color w:val="0070C0"/>
            </w:rPr>
            <w:t xml:space="preserve">CRIM 4323. </w:t>
          </w:r>
          <w:r>
            <w:rPr>
              <w:b/>
              <w:bCs/>
              <w:color w:val="0070C0"/>
            </w:rPr>
            <w:t>Applied Research</w:t>
          </w:r>
          <w:r w:rsidRPr="00923C8D">
            <w:rPr>
              <w:b/>
              <w:bCs/>
              <w:color w:val="0070C0"/>
            </w:rPr>
            <w:t xml:space="preserve"> </w:t>
          </w:r>
          <w:r w:rsidRPr="00923C8D">
            <w:rPr>
              <w:color w:val="0070C0"/>
            </w:rPr>
            <w:t>Capstone course that focuses on the integration and application of theory and methodology. Prerequi</w:t>
          </w:r>
          <w:r w:rsidR="00336966">
            <w:rPr>
              <w:color w:val="0070C0"/>
            </w:rPr>
            <w:t xml:space="preserve">sites, SOC 3383 and 4293. Cross </w:t>
          </w:r>
          <w:r w:rsidRPr="00923C8D">
            <w:rPr>
              <w:color w:val="0070C0"/>
            </w:rPr>
            <w:t>listed as SOC 4323. Fall, Spring.</w:t>
          </w:r>
        </w:p>
        <w:p w14:paraId="75CE7112" w14:textId="77777777" w:rsidR="00EA3A42" w:rsidRPr="00923C8D" w:rsidRDefault="00EA3A42" w:rsidP="00EA3A42">
          <w:pPr>
            <w:rPr>
              <w:rFonts w:ascii="Arial" w:hAnsi="Arial" w:cs="Arial"/>
            </w:rPr>
          </w:pPr>
          <w:r w:rsidRPr="00923C8D">
            <w:rPr>
              <w:rFonts w:ascii="Arial" w:hAnsi="Arial" w:cs="Arial"/>
              <w:b/>
              <w:bCs/>
              <w:color w:val="221E1F"/>
              <w:sz w:val="16"/>
              <w:szCs w:val="16"/>
            </w:rPr>
            <w:t xml:space="preserve">CRIM 460V. Special Problems </w:t>
          </w:r>
          <w:r w:rsidRPr="00923C8D">
            <w:rPr>
              <w:rFonts w:ascii="Arial" w:hAnsi="Arial" w:cs="Arial"/>
              <w:color w:val="221E1F"/>
              <w:sz w:val="16"/>
              <w:szCs w:val="16"/>
            </w:rPr>
            <w:t>Individually directed problems in Criminology. Must be arranged with the professor and approved by department chair. Irregular.</w:t>
          </w:r>
        </w:p>
        <w:p w14:paraId="0BD4B8ED" w14:textId="77777777" w:rsidR="00EA3A42" w:rsidRDefault="00EA3A42" w:rsidP="00EA3A42">
          <w:pPr>
            <w:tabs>
              <w:tab w:val="left" w:pos="360"/>
              <w:tab w:val="left" w:pos="720"/>
            </w:tabs>
            <w:spacing w:after="0" w:line="240" w:lineRule="auto"/>
            <w:rPr>
              <w:rFonts w:asciiTheme="majorHAnsi" w:hAnsiTheme="majorHAnsi" w:cs="Arial"/>
              <w:sz w:val="20"/>
              <w:szCs w:val="20"/>
            </w:rPr>
          </w:pPr>
        </w:p>
        <w:p w14:paraId="7AC71976" w14:textId="77777777" w:rsidR="00EA3A42" w:rsidRPr="00EA3A42" w:rsidRDefault="00EA3A42" w:rsidP="00EA3A42">
          <w:pPr>
            <w:tabs>
              <w:tab w:val="left" w:pos="360"/>
              <w:tab w:val="left" w:pos="720"/>
            </w:tabs>
            <w:spacing w:after="0" w:line="240" w:lineRule="auto"/>
            <w:rPr>
              <w:rFonts w:asciiTheme="majorHAnsi" w:hAnsiTheme="majorHAnsi" w:cs="Arial"/>
              <w:b/>
              <w:sz w:val="20"/>
              <w:szCs w:val="20"/>
              <w:u w:val="single"/>
            </w:rPr>
          </w:pPr>
        </w:p>
        <w:p w14:paraId="4328BB01" w14:textId="77777777" w:rsidR="00EA3A42" w:rsidRDefault="00EA3A42" w:rsidP="00EA3A42">
          <w:pPr>
            <w:tabs>
              <w:tab w:val="left" w:pos="360"/>
              <w:tab w:val="left" w:pos="720"/>
            </w:tabs>
            <w:spacing w:after="0" w:line="240" w:lineRule="auto"/>
            <w:rPr>
              <w:rFonts w:asciiTheme="majorHAnsi" w:hAnsiTheme="majorHAnsi" w:cs="Arial"/>
              <w:sz w:val="20"/>
              <w:szCs w:val="20"/>
            </w:rPr>
          </w:pPr>
        </w:p>
        <w:p w14:paraId="0C9AE803" w14:textId="77777777" w:rsidR="00EA3A42" w:rsidRDefault="00EA3A42" w:rsidP="00EA3A42">
          <w:pPr>
            <w:tabs>
              <w:tab w:val="left" w:pos="360"/>
              <w:tab w:val="left" w:pos="720"/>
            </w:tabs>
            <w:spacing w:after="0" w:line="240" w:lineRule="auto"/>
            <w:rPr>
              <w:rFonts w:asciiTheme="majorHAnsi" w:hAnsiTheme="majorHAnsi" w:cs="Arial"/>
              <w:sz w:val="20"/>
              <w:szCs w:val="20"/>
            </w:rPr>
          </w:pPr>
        </w:p>
        <w:p w14:paraId="2DC37BFB" w14:textId="77777777" w:rsidR="00EA3A42" w:rsidRDefault="00EA3A42" w:rsidP="00EA3A42">
          <w:pPr>
            <w:tabs>
              <w:tab w:val="left" w:pos="360"/>
              <w:tab w:val="left" w:pos="720"/>
            </w:tabs>
            <w:spacing w:after="0" w:line="240" w:lineRule="auto"/>
            <w:rPr>
              <w:rFonts w:asciiTheme="majorHAnsi" w:hAnsiTheme="majorHAnsi" w:cs="Arial"/>
              <w:sz w:val="20"/>
              <w:szCs w:val="20"/>
            </w:rPr>
          </w:pPr>
        </w:p>
        <w:p w14:paraId="6455F2AD" w14:textId="77777777" w:rsidR="00EA3A42" w:rsidRDefault="00EA3A42" w:rsidP="00EA3A42">
          <w:pPr>
            <w:tabs>
              <w:tab w:val="left" w:pos="360"/>
              <w:tab w:val="left" w:pos="720"/>
            </w:tabs>
            <w:spacing w:after="0" w:line="240" w:lineRule="auto"/>
            <w:rPr>
              <w:rFonts w:asciiTheme="majorHAnsi" w:hAnsiTheme="majorHAnsi" w:cs="Arial"/>
              <w:b/>
              <w:sz w:val="20"/>
              <w:szCs w:val="20"/>
              <w:u w:val="single"/>
            </w:rPr>
          </w:pPr>
        </w:p>
        <w:p w14:paraId="3F780B33" w14:textId="368D4327" w:rsidR="00EA3A42" w:rsidRPr="00EA3A42" w:rsidRDefault="00EA3A42" w:rsidP="00EA3A42">
          <w:pPr>
            <w:tabs>
              <w:tab w:val="left" w:pos="360"/>
              <w:tab w:val="left" w:pos="720"/>
            </w:tabs>
            <w:spacing w:after="0" w:line="240" w:lineRule="auto"/>
            <w:rPr>
              <w:rFonts w:asciiTheme="majorHAnsi" w:hAnsiTheme="majorHAnsi" w:cs="Arial"/>
              <w:b/>
              <w:sz w:val="20"/>
              <w:szCs w:val="20"/>
              <w:u w:val="single"/>
            </w:rPr>
          </w:pPr>
          <w:r w:rsidRPr="00EA3A42">
            <w:rPr>
              <w:rFonts w:asciiTheme="majorHAnsi" w:hAnsiTheme="majorHAnsi" w:cs="Arial"/>
              <w:b/>
              <w:sz w:val="20"/>
              <w:szCs w:val="20"/>
              <w:u w:val="single"/>
            </w:rPr>
            <w:lastRenderedPageBreak/>
            <w:t>PROPOSED</w:t>
          </w:r>
        </w:p>
        <w:p w14:paraId="7B527426" w14:textId="7F8BE552" w:rsidR="00EA3A42" w:rsidRDefault="00EA3A42" w:rsidP="00EA3A42">
          <w:pPr>
            <w:tabs>
              <w:tab w:val="left" w:pos="360"/>
              <w:tab w:val="left" w:pos="720"/>
            </w:tabs>
            <w:spacing w:after="0" w:line="240" w:lineRule="auto"/>
            <w:rPr>
              <w:rFonts w:asciiTheme="majorHAnsi" w:hAnsiTheme="majorHAnsi" w:cs="Arial"/>
              <w:sz w:val="20"/>
              <w:szCs w:val="20"/>
            </w:rPr>
          </w:pPr>
        </w:p>
        <w:p w14:paraId="34E97BE4" w14:textId="77777777" w:rsidR="00B70DFB" w:rsidRDefault="00B70DFB" w:rsidP="00EA3A42">
          <w:pPr>
            <w:tabs>
              <w:tab w:val="left" w:pos="360"/>
              <w:tab w:val="left" w:pos="720"/>
            </w:tabs>
            <w:spacing w:after="0" w:line="240" w:lineRule="auto"/>
            <w:rPr>
              <w:rFonts w:asciiTheme="majorHAnsi" w:hAnsiTheme="majorHAnsi" w:cs="Arial"/>
              <w:sz w:val="20"/>
              <w:szCs w:val="20"/>
            </w:rPr>
          </w:pPr>
        </w:p>
        <w:p w14:paraId="5B267362" w14:textId="77777777" w:rsidR="00B70DFB" w:rsidRDefault="00B70DFB" w:rsidP="00B70DFB">
          <w:pPr>
            <w:pStyle w:val="Heading4"/>
            <w:kinsoku w:val="0"/>
            <w:overflowPunct w:val="0"/>
            <w:rPr>
              <w:color w:val="231F20"/>
              <w:w w:val="85"/>
            </w:rPr>
          </w:pPr>
          <w:r>
            <w:rPr>
              <w:color w:val="231F20"/>
              <w:w w:val="85"/>
            </w:rPr>
            <w:t>Major in Criminology</w:t>
          </w:r>
        </w:p>
        <w:p w14:paraId="6D256D83" w14:textId="77777777" w:rsidR="00B70DFB" w:rsidRDefault="00B70DFB" w:rsidP="00B70DFB">
          <w:pPr>
            <w:pStyle w:val="BodyText"/>
            <w:kinsoku w:val="0"/>
            <w:overflowPunct w:val="0"/>
            <w:spacing w:before="45"/>
            <w:ind w:left="80" w:right="80"/>
            <w:jc w:val="center"/>
            <w:rPr>
              <w:b/>
              <w:bCs/>
              <w:color w:val="231F20"/>
            </w:rPr>
          </w:pPr>
          <w:r>
            <w:rPr>
              <w:b/>
              <w:bCs/>
              <w:color w:val="231F20"/>
            </w:rPr>
            <w:t>Bachelor of Arts</w:t>
          </w:r>
        </w:p>
        <w:p w14:paraId="4FE71E8B" w14:textId="77777777" w:rsidR="00B70DFB" w:rsidRDefault="00B70DFB" w:rsidP="00B70DFB">
          <w:pPr>
            <w:pStyle w:val="BodyText"/>
            <w:kinsoku w:val="0"/>
            <w:overflowPunct w:val="0"/>
            <w:spacing w:before="7"/>
            <w:ind w:left="80" w:right="8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708BA052" w14:textId="77777777" w:rsidR="00B70DFB" w:rsidRDefault="00B70DFB" w:rsidP="00B70DFB">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B70DFB" w:rsidRPr="00B21ECB" w14:paraId="6F643176"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7926439"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1BB10F" w14:textId="77777777" w:rsidR="00B70DFB" w:rsidRPr="00B21ECB" w:rsidRDefault="00B70DFB" w:rsidP="00EB50CA">
                <w:pPr>
                  <w:rPr>
                    <w:rFonts w:ascii="Times New Roman" w:hAnsi="Times New Roman" w:cs="Times New Roman"/>
                  </w:rPr>
                </w:pPr>
              </w:p>
            </w:tc>
          </w:tr>
          <w:tr w:rsidR="00B70DFB" w:rsidRPr="00B21ECB" w14:paraId="24E50C0B"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CA71BA"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E79E221" w14:textId="77777777" w:rsidR="00B70DFB" w:rsidRPr="00B21ECB" w:rsidRDefault="00B70DFB" w:rsidP="00EB50CA">
                <w:pPr>
                  <w:rPr>
                    <w:rFonts w:ascii="Times New Roman" w:hAnsi="Times New Roman" w:cs="Times New Roman"/>
                  </w:rPr>
                </w:pPr>
              </w:p>
            </w:tc>
          </w:tr>
          <w:tr w:rsidR="00B70DFB" w:rsidRPr="00B21ECB" w14:paraId="403D8A0C"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20BC5CF"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B05870"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B70DFB" w:rsidRPr="00B21ECB" w14:paraId="523BC810"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E5B22C"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6DF10438"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B70DFB" w:rsidRPr="00B21ECB" w14:paraId="569B539E"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76E10E"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A4CEB9"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B70DFB" w:rsidRPr="00B21ECB" w14:paraId="550EE987" w14:textId="77777777" w:rsidTr="00EB50CA">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1FE3A805" w14:textId="77777777" w:rsidR="00B70DFB" w:rsidRPr="00B21ECB" w:rsidRDefault="00B70DFB" w:rsidP="00EB50CA">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7BB19690" w14:textId="77777777" w:rsidR="00B70DFB" w:rsidRPr="00B21ECB" w:rsidRDefault="00B70DFB" w:rsidP="00EB50CA">
                <w:pPr>
                  <w:pStyle w:val="TableParagraph"/>
                  <w:kinsoku w:val="0"/>
                  <w:overflowPunct w:val="0"/>
                  <w:spacing w:before="0"/>
                  <w:rPr>
                    <w:sz w:val="13"/>
                    <w:szCs w:val="13"/>
                  </w:rPr>
                </w:pPr>
              </w:p>
              <w:p w14:paraId="66EA0ED7" w14:textId="77777777" w:rsidR="00B70DFB" w:rsidRPr="00B21ECB" w:rsidRDefault="00B70DFB" w:rsidP="00EB50CA">
                <w:pPr>
                  <w:pStyle w:val="TableParagraph"/>
                  <w:kinsoku w:val="0"/>
                  <w:overflowPunct w:val="0"/>
                  <w:spacing w:before="0"/>
                  <w:ind w:left="340"/>
                  <w:rPr>
                    <w:b/>
                    <w:bCs/>
                    <w:color w:val="231F20"/>
                    <w:sz w:val="12"/>
                    <w:szCs w:val="12"/>
                  </w:rPr>
                </w:pPr>
                <w:r w:rsidRPr="00B21ECB">
                  <w:rPr>
                    <w:b/>
                    <w:bCs/>
                    <w:color w:val="231F20"/>
                    <w:sz w:val="12"/>
                    <w:szCs w:val="12"/>
                  </w:rPr>
                  <w:t>Students with this major must take the following:</w:t>
                </w:r>
              </w:p>
              <w:p w14:paraId="3C484A1D" w14:textId="77777777" w:rsidR="00B70DFB" w:rsidRPr="00B21ECB" w:rsidRDefault="00B70DFB" w:rsidP="00EB50CA">
                <w:pPr>
                  <w:pStyle w:val="TableParagraph"/>
                  <w:kinsoku w:val="0"/>
                  <w:overflowPunct w:val="0"/>
                  <w:spacing w:before="5" w:line="249" w:lineRule="auto"/>
                  <w:ind w:left="430" w:right="79"/>
                  <w:rPr>
                    <w:i/>
                    <w:iCs/>
                    <w:color w:val="231F20"/>
                    <w:sz w:val="12"/>
                    <w:szCs w:val="12"/>
                  </w:rPr>
                </w:pPr>
                <w:r w:rsidRPr="00B21ECB">
                  <w:rPr>
                    <w:i/>
                    <w:iCs/>
                    <w:color w:val="231F20"/>
                    <w:sz w:val="12"/>
                    <w:szCs w:val="12"/>
                  </w:rPr>
                  <w:t>Twelve hours in Social Sciences (Required Departmental Gen. Ed. Option), including one of the following:</w:t>
                </w:r>
              </w:p>
              <w:p w14:paraId="3C50059D" w14:textId="77777777" w:rsidR="00B70DFB" w:rsidRPr="00B21ECB" w:rsidRDefault="00B70DFB" w:rsidP="00EB50CA">
                <w:pPr>
                  <w:pStyle w:val="TableParagraph"/>
                  <w:kinsoku w:val="0"/>
                  <w:overflowPunct w:val="0"/>
                  <w:spacing w:before="0" w:line="249" w:lineRule="auto"/>
                  <w:ind w:left="520" w:right="2055"/>
                  <w:rPr>
                    <w:i/>
                    <w:iCs/>
                    <w:color w:val="231F20"/>
                    <w:sz w:val="12"/>
                    <w:szCs w:val="12"/>
                  </w:rPr>
                </w:pPr>
                <w:r w:rsidRPr="00B21ECB">
                  <w:rPr>
                    <w:i/>
                    <w:iCs/>
                    <w:color w:val="231F20"/>
                    <w:sz w:val="12"/>
                    <w:szCs w:val="12"/>
                  </w:rPr>
                  <w:t>GEOG 2613, Introduction to Geography POSC 2103, Introduction to U. S. Government PSY 2013, Introduction to</w:t>
                </w:r>
                <w:r w:rsidRPr="00B21ECB">
                  <w:rPr>
                    <w:i/>
                    <w:iCs/>
                    <w:color w:val="231F20"/>
                    <w:spacing w:val="-4"/>
                    <w:sz w:val="12"/>
                    <w:szCs w:val="12"/>
                  </w:rPr>
                  <w:t xml:space="preserve"> </w:t>
                </w:r>
                <w:r w:rsidRPr="00B21ECB">
                  <w:rPr>
                    <w:i/>
                    <w:iCs/>
                    <w:color w:val="231F20"/>
                    <w:sz w:val="12"/>
                    <w:szCs w:val="12"/>
                  </w:rPr>
                  <w:t>Psychology</w:t>
                </w:r>
              </w:p>
              <w:p w14:paraId="64F43206" w14:textId="77777777" w:rsidR="00B70DFB" w:rsidRPr="00B21ECB" w:rsidRDefault="00B70DFB" w:rsidP="00EB50CA">
                <w:pPr>
                  <w:pStyle w:val="TableParagraph"/>
                  <w:kinsoku w:val="0"/>
                  <w:overflowPunct w:val="0"/>
                  <w:spacing w:before="0"/>
                  <w:ind w:left="520"/>
                  <w:rPr>
                    <w:rFonts w:ascii="Times New Roman" w:hAnsi="Times New Roman" w:cs="Times New Roman"/>
                  </w:rPr>
                </w:pPr>
                <w:r w:rsidRPr="00B21ECB">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072FEFCB"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B70DFB" w:rsidRPr="00B21ECB" w14:paraId="7F1B2730"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821D562"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03D551"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B70DFB" w:rsidRPr="00B21ECB" w14:paraId="1995B1E5"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FBB676E" w14:textId="77777777" w:rsidR="00B70DFB" w:rsidRPr="00B21ECB" w:rsidRDefault="00B70DFB" w:rsidP="00EB50CA">
                <w:pPr>
                  <w:pStyle w:val="TableParagraph"/>
                  <w:kinsoku w:val="0"/>
                  <w:overflowPunct w:val="0"/>
                  <w:ind w:left="250"/>
                  <w:rPr>
                    <w:color w:val="231F20"/>
                    <w:sz w:val="12"/>
                    <w:szCs w:val="12"/>
                  </w:rPr>
                </w:pPr>
                <w:r w:rsidRPr="00B21ECB">
                  <w:rPr>
                    <w:color w:val="231F20"/>
                    <w:sz w:val="12"/>
                    <w:szCs w:val="12"/>
                  </w:rPr>
                  <w:t>Foreign Language</w:t>
                </w:r>
              </w:p>
              <w:p w14:paraId="637BBEB3" w14:textId="77777777" w:rsidR="00B70DFB" w:rsidRPr="00B21ECB" w:rsidRDefault="00B70DFB" w:rsidP="00EB50CA">
                <w:pPr>
                  <w:pStyle w:val="TableParagraph"/>
                  <w:kinsoku w:val="0"/>
                  <w:overflowPunct w:val="0"/>
                  <w:spacing w:before="6"/>
                  <w:ind w:left="340"/>
                  <w:rPr>
                    <w:rFonts w:ascii="Times New Roman" w:hAnsi="Times New Roman" w:cs="Times New Roman"/>
                  </w:rPr>
                </w:pPr>
                <w:r w:rsidRPr="00B21ECB">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D4FCDC5"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0-12</w:t>
                </w:r>
              </w:p>
            </w:tc>
          </w:tr>
          <w:tr w:rsidR="00B70DFB" w:rsidRPr="00B21ECB" w14:paraId="05AAAD6A"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D661EE"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77A2BB"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B70DFB" w:rsidRPr="00B21ECB" w14:paraId="19A7DB03"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CB67F0"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395F5760"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382B1056"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789D376" w14:textId="77777777" w:rsidR="00B70DFB" w:rsidRPr="00B21ECB" w:rsidRDefault="00B70DFB" w:rsidP="00EB50CA">
                <w:pPr>
                  <w:pStyle w:val="TableParagraph"/>
                  <w:kinsoku w:val="0"/>
                  <w:overflowPunct w:val="0"/>
                  <w:ind w:left="250"/>
                  <w:rPr>
                    <w:b/>
                    <w:bCs/>
                    <w:color w:val="231F20"/>
                    <w:sz w:val="12"/>
                    <w:szCs w:val="12"/>
                  </w:rPr>
                </w:pPr>
                <w:r w:rsidRPr="00B21ECB">
                  <w:rPr>
                    <w:color w:val="231F20"/>
                    <w:sz w:val="12"/>
                    <w:szCs w:val="12"/>
                  </w:rPr>
                  <w:t xml:space="preserve">CRIM 2263, Criminal Evidence and Procedure </w:t>
                </w:r>
                <w:r w:rsidRPr="00B21ECB">
                  <w:rPr>
                    <w:b/>
                    <w:bCs/>
                    <w:color w:val="231F20"/>
                    <w:sz w:val="12"/>
                    <w:szCs w:val="12"/>
                  </w:rPr>
                  <w:t>OR</w:t>
                </w:r>
              </w:p>
              <w:p w14:paraId="5D8239BF" w14:textId="77777777" w:rsidR="00B70DFB" w:rsidRPr="00B21ECB" w:rsidRDefault="00B70DFB" w:rsidP="00EB50CA">
                <w:pPr>
                  <w:pStyle w:val="TableParagraph"/>
                  <w:kinsoku w:val="0"/>
                  <w:overflowPunct w:val="0"/>
                  <w:spacing w:before="6"/>
                  <w:ind w:left="340"/>
                  <w:rPr>
                    <w:rFonts w:ascii="Times New Roman" w:hAnsi="Times New Roman" w:cs="Times New Roman"/>
                  </w:rPr>
                </w:pPr>
                <w:r w:rsidRPr="00B21ECB">
                  <w:rPr>
                    <w:color w:val="231F20"/>
                    <w:sz w:val="12"/>
                    <w:szCs w:val="12"/>
                  </w:rPr>
                  <w:t>POSC 3183,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67EE3318"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0632559F" w14:textId="77777777" w:rsidTr="00EB50C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71E8D4E" w14:textId="77777777" w:rsidR="00B70DFB" w:rsidRPr="00B21ECB" w:rsidRDefault="00B70DFB" w:rsidP="00EB50CA">
                <w:pPr>
                  <w:pStyle w:val="TableParagraph"/>
                  <w:kinsoku w:val="0"/>
                  <w:overflowPunct w:val="0"/>
                  <w:ind w:left="250"/>
                  <w:rPr>
                    <w:b/>
                    <w:bCs/>
                    <w:color w:val="231F20"/>
                    <w:sz w:val="12"/>
                    <w:szCs w:val="12"/>
                  </w:rPr>
                </w:pPr>
                <w:r w:rsidRPr="00B21ECB">
                  <w:rPr>
                    <w:color w:val="231F20"/>
                    <w:sz w:val="12"/>
                    <w:szCs w:val="12"/>
                  </w:rPr>
                  <w:t xml:space="preserve">CRIM 3183, Institutional Corrections </w:t>
                </w:r>
                <w:r w:rsidRPr="00B21ECB">
                  <w:rPr>
                    <w:b/>
                    <w:bCs/>
                    <w:color w:val="231F20"/>
                    <w:sz w:val="12"/>
                    <w:szCs w:val="12"/>
                  </w:rPr>
                  <w:t>OR</w:t>
                </w:r>
              </w:p>
              <w:p w14:paraId="1A1FCFEA" w14:textId="77777777" w:rsidR="00B70DFB" w:rsidRPr="00B21ECB" w:rsidRDefault="00B70DFB" w:rsidP="00EB50CA">
                <w:pPr>
                  <w:pStyle w:val="TableParagraph"/>
                  <w:kinsoku w:val="0"/>
                  <w:overflowPunct w:val="0"/>
                  <w:spacing w:before="6"/>
                  <w:ind w:left="340"/>
                  <w:rPr>
                    <w:rFonts w:ascii="Times New Roman" w:hAnsi="Times New Roman" w:cs="Times New Roman"/>
                  </w:rPr>
                </w:pPr>
                <w:r w:rsidRPr="00B21ECB">
                  <w:rPr>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51781109"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09971FC3"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0B75F3"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56B8C62A"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2408155C"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AA41E7"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6FAEE806"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620E79AE"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28228B"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4FC20A35"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3A8CBF22" w14:textId="77777777" w:rsidTr="00486F92">
            <w:trPr>
              <w:trHeight w:hRule="exact" w:val="245"/>
            </w:trPr>
            <w:tc>
              <w:tcPr>
                <w:tcW w:w="5059" w:type="dxa"/>
                <w:tcBorders>
                  <w:top w:val="single" w:sz="8" w:space="0" w:color="231F20"/>
                  <w:left w:val="single" w:sz="8" w:space="0" w:color="231F20"/>
                  <w:bottom w:val="single" w:sz="8" w:space="0" w:color="231F20"/>
                  <w:right w:val="single" w:sz="8" w:space="0" w:color="231F20"/>
                </w:tcBorders>
              </w:tcPr>
              <w:p w14:paraId="605EEDAA" w14:textId="2B19B83F" w:rsidR="00B70DFB" w:rsidRPr="008D63E5" w:rsidRDefault="00B70DFB" w:rsidP="00486F92">
                <w:pPr>
                  <w:pStyle w:val="TableParagraph"/>
                  <w:kinsoku w:val="0"/>
                  <w:overflowPunct w:val="0"/>
                  <w:ind w:left="250"/>
                  <w:rPr>
                    <w:rFonts w:ascii="Times New Roman" w:hAnsi="Times New Roman" w:cs="Times New Roman"/>
                    <w:strike/>
                  </w:rPr>
                </w:pPr>
                <w:r w:rsidRPr="008D63E5">
                  <w:rPr>
                    <w:sz w:val="12"/>
                    <w:szCs w:val="12"/>
                  </w:rPr>
                  <w:t>CRIM</w:t>
                </w:r>
                <w:r w:rsidRPr="00B70DFB">
                  <w:rPr>
                    <w:color w:val="FF0000"/>
                    <w:sz w:val="12"/>
                    <w:szCs w:val="12"/>
                  </w:rPr>
                  <w:t xml:space="preserve"> </w:t>
                </w:r>
                <w:r w:rsidRPr="00486F92">
                  <w:rPr>
                    <w:color w:val="231F20"/>
                    <w:sz w:val="12"/>
                    <w:szCs w:val="12"/>
                  </w:rPr>
                  <w:t>4323, Applied Research</w:t>
                </w:r>
              </w:p>
            </w:tc>
            <w:tc>
              <w:tcPr>
                <w:tcW w:w="945" w:type="dxa"/>
                <w:tcBorders>
                  <w:top w:val="single" w:sz="8" w:space="0" w:color="231F20"/>
                  <w:left w:val="single" w:sz="8" w:space="0" w:color="231F20"/>
                  <w:bottom w:val="single" w:sz="8" w:space="0" w:color="231F20"/>
                  <w:right w:val="single" w:sz="8" w:space="0" w:color="231F20"/>
                </w:tcBorders>
              </w:tcPr>
              <w:p w14:paraId="34D06A5A"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0AF5498B"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8D5D48"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7E407C80"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B70DFB" w:rsidRPr="00B21ECB" w14:paraId="707C7327"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130387"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177B4E6D" w14:textId="77777777" w:rsidR="00B70DFB" w:rsidRPr="00B21ECB" w:rsidRDefault="00B70DFB" w:rsidP="00EB50CA">
                <w:pPr>
                  <w:pStyle w:val="TableParagraph"/>
                  <w:kinsoku w:val="0"/>
                  <w:overflowPunct w:val="0"/>
                  <w:jc w:val="center"/>
                  <w:rPr>
                    <w:rFonts w:ascii="Times New Roman" w:hAnsi="Times New Roman" w:cs="Times New Roman"/>
                  </w:rPr>
                </w:pPr>
                <w:r w:rsidRPr="00B21ECB">
                  <w:rPr>
                    <w:color w:val="231F20"/>
                    <w:w w:val="99"/>
                    <w:sz w:val="12"/>
                    <w:szCs w:val="12"/>
                  </w:rPr>
                  <w:t>3</w:t>
                </w:r>
              </w:p>
            </w:tc>
          </w:tr>
        </w:tbl>
        <w:p w14:paraId="715A8AEA" w14:textId="77777777" w:rsidR="00B70DFB" w:rsidRDefault="00B70DFB" w:rsidP="00B70DFB">
          <w:pPr>
            <w:tabs>
              <w:tab w:val="left" w:pos="360"/>
              <w:tab w:val="left" w:pos="720"/>
            </w:tabs>
            <w:spacing w:after="0" w:line="240" w:lineRule="auto"/>
            <w:rPr>
              <w:rFonts w:asciiTheme="majorHAnsi" w:hAnsiTheme="majorHAnsi" w:cs="Arial"/>
              <w:sz w:val="20"/>
              <w:szCs w:val="20"/>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B70DFB" w:rsidRPr="00B21ECB" w14:paraId="1285A145" w14:textId="77777777" w:rsidTr="00EB50CA">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14:paraId="399014A4" w14:textId="77777777" w:rsidR="00B70DFB" w:rsidRPr="00B21ECB" w:rsidRDefault="00B70DFB" w:rsidP="00EB50CA">
                <w:pPr>
                  <w:pStyle w:val="TableParagraph"/>
                  <w:kinsoku w:val="0"/>
                  <w:overflowPunct w:val="0"/>
                  <w:ind w:left="231" w:right="2147"/>
                  <w:jc w:val="center"/>
                  <w:rPr>
                    <w:b/>
                    <w:bCs/>
                    <w:color w:val="231F20"/>
                    <w:sz w:val="12"/>
                    <w:szCs w:val="12"/>
                  </w:rPr>
                </w:pPr>
                <w:r w:rsidRPr="00B21ECB">
                  <w:rPr>
                    <w:b/>
                    <w:bCs/>
                    <w:color w:val="231F20"/>
                    <w:sz w:val="12"/>
                    <w:szCs w:val="12"/>
                  </w:rPr>
                  <w:lastRenderedPageBreak/>
                  <w:t>Electives (select 21 hours from the following):</w:t>
                </w:r>
              </w:p>
              <w:p w14:paraId="6774A520" w14:textId="77777777" w:rsidR="00B70DFB" w:rsidRPr="00B21ECB" w:rsidRDefault="00B70DFB" w:rsidP="00EB50CA">
                <w:pPr>
                  <w:pStyle w:val="TableParagraph"/>
                  <w:kinsoku w:val="0"/>
                  <w:overflowPunct w:val="0"/>
                  <w:spacing w:before="6" w:line="249" w:lineRule="auto"/>
                  <w:ind w:left="430" w:right="2768"/>
                  <w:rPr>
                    <w:color w:val="231F20"/>
                    <w:sz w:val="12"/>
                    <w:szCs w:val="12"/>
                  </w:rPr>
                </w:pPr>
                <w:r w:rsidRPr="00B21ECB">
                  <w:rPr>
                    <w:color w:val="231F20"/>
                    <w:sz w:val="12"/>
                    <w:szCs w:val="12"/>
                  </w:rPr>
                  <w:t>CRIM 2043, Community Relations CRIM 2253, Criminal Investigation</w:t>
                </w:r>
              </w:p>
              <w:p w14:paraId="00EFBCC2" w14:textId="77777777" w:rsidR="00B70DFB" w:rsidRPr="00B21ECB" w:rsidRDefault="00B70DFB" w:rsidP="00EB50CA">
                <w:pPr>
                  <w:pStyle w:val="TableParagraph"/>
                  <w:kinsoku w:val="0"/>
                  <w:overflowPunct w:val="0"/>
                  <w:spacing w:before="0"/>
                  <w:ind w:left="430"/>
                  <w:rPr>
                    <w:color w:val="231F20"/>
                    <w:sz w:val="12"/>
                    <w:szCs w:val="12"/>
                  </w:rPr>
                </w:pPr>
                <w:r w:rsidRPr="00B21ECB">
                  <w:rPr>
                    <w:color w:val="231F20"/>
                    <w:sz w:val="12"/>
                    <w:szCs w:val="12"/>
                  </w:rPr>
                  <w:t>CRIM 2263, Criminal Evidence and Procedure</w:t>
                </w:r>
              </w:p>
              <w:p w14:paraId="082902D2" w14:textId="77777777" w:rsidR="00B70DFB" w:rsidRPr="00B21ECB" w:rsidRDefault="00B70DFB" w:rsidP="00EB50CA">
                <w:pPr>
                  <w:pStyle w:val="TableParagraph"/>
                  <w:kinsoku w:val="0"/>
                  <w:overflowPunct w:val="0"/>
                  <w:spacing w:before="5"/>
                  <w:ind w:left="610"/>
                  <w:rPr>
                    <w:i/>
                    <w:iCs/>
                    <w:color w:val="231F20"/>
                    <w:sz w:val="12"/>
                    <w:szCs w:val="12"/>
                  </w:rPr>
                </w:pPr>
                <w:r w:rsidRPr="00B21ECB">
                  <w:rPr>
                    <w:i/>
                    <w:iCs/>
                    <w:color w:val="231F20"/>
                    <w:sz w:val="12"/>
                    <w:szCs w:val="12"/>
                  </w:rPr>
                  <w:t>If not used for major core course requirement.</w:t>
                </w:r>
              </w:p>
              <w:p w14:paraId="285DE970" w14:textId="77777777" w:rsidR="00B70DFB" w:rsidRPr="00B21ECB" w:rsidRDefault="00B70DFB" w:rsidP="00EB50CA">
                <w:pPr>
                  <w:pStyle w:val="TableParagraph"/>
                  <w:kinsoku w:val="0"/>
                  <w:overflowPunct w:val="0"/>
                  <w:spacing w:before="5" w:line="249" w:lineRule="auto"/>
                  <w:ind w:left="430" w:right="2781"/>
                  <w:rPr>
                    <w:color w:val="231F20"/>
                    <w:sz w:val="12"/>
                    <w:szCs w:val="12"/>
                  </w:rPr>
                </w:pPr>
                <w:r w:rsidRPr="00B21ECB">
                  <w:rPr>
                    <w:color w:val="231F20"/>
                    <w:sz w:val="12"/>
                    <w:szCs w:val="12"/>
                  </w:rPr>
                  <w:t>CRIM 3323, Juvenile Delinquency CRIM 3423, Serial Homicide</w:t>
                </w:r>
              </w:p>
              <w:p w14:paraId="35D1470A" w14:textId="77777777" w:rsidR="00B70DFB" w:rsidRPr="00B21ECB" w:rsidRDefault="00B70DFB" w:rsidP="00EB50CA">
                <w:pPr>
                  <w:pStyle w:val="TableParagraph"/>
                  <w:kinsoku w:val="0"/>
                  <w:overflowPunct w:val="0"/>
                  <w:spacing w:before="0" w:line="249" w:lineRule="auto"/>
                  <w:ind w:left="430" w:right="2574"/>
                  <w:rPr>
                    <w:color w:val="231F20"/>
                    <w:sz w:val="12"/>
                    <w:szCs w:val="12"/>
                  </w:rPr>
                </w:pPr>
                <w:r w:rsidRPr="00B21ECB">
                  <w:rPr>
                    <w:color w:val="231F20"/>
                    <w:sz w:val="12"/>
                    <w:szCs w:val="12"/>
                  </w:rPr>
                  <w:t>CRIM 4103, Criminal Justice Systems CRIM 460V, Special Problems</w:t>
                </w:r>
              </w:p>
              <w:p w14:paraId="389F288E" w14:textId="77777777" w:rsidR="00B70DFB" w:rsidRPr="00B21ECB" w:rsidRDefault="00B70DFB" w:rsidP="00EB50CA">
                <w:pPr>
                  <w:pStyle w:val="TableParagraph"/>
                  <w:kinsoku w:val="0"/>
                  <w:overflowPunct w:val="0"/>
                  <w:spacing w:before="0"/>
                  <w:ind w:left="430"/>
                  <w:rPr>
                    <w:color w:val="231F20"/>
                    <w:sz w:val="12"/>
                    <w:szCs w:val="12"/>
                  </w:rPr>
                </w:pPr>
                <w:r w:rsidRPr="00B21ECB">
                  <w:rPr>
                    <w:color w:val="231F20"/>
                    <w:sz w:val="12"/>
                    <w:szCs w:val="12"/>
                  </w:rPr>
                  <w:t>CRIM 470V, Internship</w:t>
                </w:r>
              </w:p>
              <w:p w14:paraId="4CE3B08B" w14:textId="77777777" w:rsidR="00B70DFB" w:rsidRPr="00B21ECB" w:rsidRDefault="00B70DFB" w:rsidP="00EB50CA">
                <w:pPr>
                  <w:pStyle w:val="TableParagraph"/>
                  <w:kinsoku w:val="0"/>
                  <w:overflowPunct w:val="0"/>
                  <w:spacing w:before="5" w:line="249" w:lineRule="auto"/>
                  <w:ind w:left="430" w:right="2154"/>
                  <w:rPr>
                    <w:color w:val="231F20"/>
                    <w:sz w:val="12"/>
                    <w:szCs w:val="12"/>
                  </w:rPr>
                </w:pPr>
                <w:r w:rsidRPr="00B21ECB">
                  <w:rPr>
                    <w:color w:val="231F20"/>
                    <w:sz w:val="12"/>
                    <w:szCs w:val="12"/>
                  </w:rPr>
                  <w:t>HIST 3583, History of Law Enforcement POSC 3113, American Municipal Government POSC 3143, State and Local Government</w:t>
                </w:r>
              </w:p>
              <w:p w14:paraId="55F89FFC" w14:textId="77777777" w:rsidR="00B70DFB" w:rsidRPr="00B21ECB" w:rsidRDefault="00B70DFB" w:rsidP="00EB50CA">
                <w:pPr>
                  <w:pStyle w:val="TableParagraph"/>
                  <w:kinsoku w:val="0"/>
                  <w:overflowPunct w:val="0"/>
                  <w:spacing w:before="0"/>
                  <w:ind w:left="430"/>
                  <w:rPr>
                    <w:color w:val="231F20"/>
                    <w:sz w:val="12"/>
                    <w:szCs w:val="12"/>
                  </w:rPr>
                </w:pPr>
                <w:r w:rsidRPr="00B21ECB">
                  <w:rPr>
                    <w:color w:val="231F20"/>
                    <w:sz w:val="12"/>
                    <w:szCs w:val="12"/>
                  </w:rPr>
                  <w:t>POSC 3183, Criminal Law and the Constitution</w:t>
                </w:r>
              </w:p>
              <w:p w14:paraId="3E1E5812" w14:textId="77777777" w:rsidR="00B70DFB" w:rsidRPr="00B21ECB" w:rsidRDefault="00B70DFB" w:rsidP="00EB50CA">
                <w:pPr>
                  <w:pStyle w:val="TableParagraph"/>
                  <w:kinsoku w:val="0"/>
                  <w:overflowPunct w:val="0"/>
                  <w:spacing w:before="6" w:line="249" w:lineRule="auto"/>
                  <w:ind w:left="430" w:right="1714" w:firstLine="180"/>
                  <w:rPr>
                    <w:color w:val="231F20"/>
                    <w:sz w:val="12"/>
                    <w:szCs w:val="12"/>
                  </w:rPr>
                </w:pPr>
                <w:r w:rsidRPr="00B21ECB">
                  <w:rPr>
                    <w:i/>
                    <w:iCs/>
                    <w:color w:val="231F20"/>
                    <w:sz w:val="12"/>
                    <w:szCs w:val="12"/>
                  </w:rPr>
                  <w:t xml:space="preserve">If not used for major core course requirement. </w:t>
                </w:r>
                <w:r w:rsidRPr="00B21ECB">
                  <w:rPr>
                    <w:color w:val="231F20"/>
                    <w:sz w:val="12"/>
                    <w:szCs w:val="12"/>
                  </w:rPr>
                  <w:t>POSC 4533, Environmental Law and Administration PSY 3413, Adolescent Psychology</w:t>
                </w:r>
              </w:p>
              <w:p w14:paraId="2D2575FE" w14:textId="77777777" w:rsidR="00B70DFB" w:rsidRPr="00B21ECB" w:rsidRDefault="00B70DFB" w:rsidP="00EB50CA">
                <w:pPr>
                  <w:pStyle w:val="TableParagraph"/>
                  <w:kinsoku w:val="0"/>
                  <w:overflowPunct w:val="0"/>
                  <w:spacing w:before="0" w:line="249" w:lineRule="auto"/>
                  <w:ind w:left="430" w:right="2848"/>
                  <w:rPr>
                    <w:color w:val="231F20"/>
                    <w:sz w:val="12"/>
                    <w:szCs w:val="12"/>
                  </w:rPr>
                </w:pPr>
                <w:r w:rsidRPr="00B21ECB">
                  <w:rPr>
                    <w:color w:val="231F20"/>
                    <w:sz w:val="12"/>
                    <w:szCs w:val="12"/>
                  </w:rPr>
                  <w:t>PSY 4533, Abnormal</w:t>
                </w:r>
                <w:r w:rsidRPr="00B21ECB">
                  <w:rPr>
                    <w:color w:val="231F20"/>
                    <w:spacing w:val="-11"/>
                    <w:sz w:val="12"/>
                    <w:szCs w:val="12"/>
                  </w:rPr>
                  <w:t xml:space="preserve"> </w:t>
                </w:r>
                <w:r w:rsidRPr="00B21ECB">
                  <w:rPr>
                    <w:color w:val="231F20"/>
                    <w:sz w:val="12"/>
                    <w:szCs w:val="12"/>
                  </w:rPr>
                  <w:t>Psychology SOC 2223, Social Problems SOC 3273, Social Stratification SOC 3293, Self and Society SOC 3353, Minority Groups SOC 3463, Collective</w:t>
                </w:r>
                <w:r w:rsidRPr="00B21ECB">
                  <w:rPr>
                    <w:color w:val="231F20"/>
                    <w:spacing w:val="-1"/>
                    <w:sz w:val="12"/>
                    <w:szCs w:val="12"/>
                  </w:rPr>
                  <w:t xml:space="preserve"> </w:t>
                </w:r>
                <w:r w:rsidRPr="00B21ECB">
                  <w:rPr>
                    <w:color w:val="231F20"/>
                    <w:sz w:val="12"/>
                    <w:szCs w:val="12"/>
                  </w:rPr>
                  <w:t>Behavior</w:t>
                </w:r>
              </w:p>
              <w:p w14:paraId="112C67BE" w14:textId="77777777" w:rsidR="00B70DFB" w:rsidRPr="00B21ECB" w:rsidRDefault="00B70DFB" w:rsidP="00EB50CA">
                <w:pPr>
                  <w:pStyle w:val="TableParagraph"/>
                  <w:kinsoku w:val="0"/>
                  <w:overflowPunct w:val="0"/>
                  <w:spacing w:before="0" w:line="249" w:lineRule="auto"/>
                  <w:ind w:left="430" w:right="2180"/>
                  <w:rPr>
                    <w:color w:val="231F20"/>
                    <w:sz w:val="12"/>
                    <w:szCs w:val="12"/>
                  </w:rPr>
                </w:pPr>
                <w:r w:rsidRPr="00B21ECB">
                  <w:rPr>
                    <w:color w:val="231F20"/>
                    <w:sz w:val="12"/>
                    <w:szCs w:val="12"/>
                  </w:rPr>
                  <w:t>SOC 4003, Perspectives on Death and Dying</w:t>
                </w:r>
                <w:r w:rsidRPr="00B21ECB">
                  <w:rPr>
                    <w:color w:val="231F20"/>
                    <w:w w:val="99"/>
                    <w:sz w:val="12"/>
                    <w:szCs w:val="12"/>
                  </w:rPr>
                  <w:t xml:space="preserve"> </w:t>
                </w:r>
                <w:r w:rsidRPr="00B21ECB">
                  <w:rPr>
                    <w:color w:val="231F20"/>
                    <w:sz w:val="12"/>
                    <w:szCs w:val="12"/>
                  </w:rPr>
                  <w:t>SOC 4063, Sociology of Disasters</w:t>
                </w:r>
              </w:p>
              <w:p w14:paraId="6F94AF06" w14:textId="77777777" w:rsidR="00B70DFB" w:rsidRPr="00B21ECB" w:rsidRDefault="00B70DFB" w:rsidP="00EB50CA">
                <w:pPr>
                  <w:pStyle w:val="TableParagraph"/>
                  <w:kinsoku w:val="0"/>
                  <w:overflowPunct w:val="0"/>
                  <w:spacing w:before="0"/>
                  <w:ind w:left="430"/>
                  <w:rPr>
                    <w:b/>
                    <w:bCs/>
                    <w:color w:val="231F20"/>
                    <w:sz w:val="12"/>
                    <w:szCs w:val="12"/>
                  </w:rPr>
                </w:pPr>
                <w:r w:rsidRPr="00B21ECB">
                  <w:rPr>
                    <w:color w:val="231F20"/>
                    <w:sz w:val="12"/>
                    <w:szCs w:val="12"/>
                  </w:rPr>
                  <w:t xml:space="preserve">SOC 4073, Sociology of Family Violence </w:t>
                </w:r>
                <w:r w:rsidRPr="00B21ECB">
                  <w:rPr>
                    <w:b/>
                    <w:bCs/>
                    <w:color w:val="231F20"/>
                    <w:sz w:val="12"/>
                    <w:szCs w:val="12"/>
                  </w:rPr>
                  <w:t>OR</w:t>
                </w:r>
              </w:p>
              <w:p w14:paraId="360B7290" w14:textId="77777777" w:rsidR="00B70DFB" w:rsidRPr="00B21ECB" w:rsidRDefault="00B70DFB" w:rsidP="00EB50CA">
                <w:pPr>
                  <w:pStyle w:val="TableParagraph"/>
                  <w:kinsoku w:val="0"/>
                  <w:overflowPunct w:val="0"/>
                  <w:spacing w:before="5" w:line="249" w:lineRule="auto"/>
                  <w:ind w:left="430" w:right="1967" w:firstLine="180"/>
                  <w:rPr>
                    <w:color w:val="231F20"/>
                    <w:sz w:val="12"/>
                    <w:szCs w:val="12"/>
                  </w:rPr>
                </w:pPr>
                <w:r w:rsidRPr="00B21ECB">
                  <w:rPr>
                    <w:color w:val="231F20"/>
                    <w:sz w:val="12"/>
                    <w:szCs w:val="12"/>
                  </w:rPr>
                  <w:t>SW 4213, Introduction to Domestic Violence SOC 4203, Social Deviance</w:t>
                </w:r>
              </w:p>
              <w:p w14:paraId="7036E20A" w14:textId="77777777" w:rsidR="00B70DFB" w:rsidRPr="00B21ECB" w:rsidRDefault="00B70DFB" w:rsidP="00EB50CA">
                <w:pPr>
                  <w:pStyle w:val="TableParagraph"/>
                  <w:kinsoku w:val="0"/>
                  <w:overflowPunct w:val="0"/>
                  <w:spacing w:before="0" w:line="249" w:lineRule="auto"/>
                  <w:ind w:left="430" w:right="2921"/>
                  <w:rPr>
                    <w:color w:val="231F20"/>
                    <w:sz w:val="12"/>
                    <w:szCs w:val="12"/>
                  </w:rPr>
                </w:pPr>
                <w:r w:rsidRPr="00B21ECB">
                  <w:rPr>
                    <w:color w:val="231F20"/>
                    <w:sz w:val="12"/>
                    <w:szCs w:val="12"/>
                  </w:rPr>
                  <w:t>SOC 4233, Social Organization SOC 4243, Social Theory</w:t>
                </w:r>
              </w:p>
              <w:p w14:paraId="048A90C6" w14:textId="77777777" w:rsidR="00B70DFB" w:rsidRPr="00B21ECB" w:rsidRDefault="00B70DFB" w:rsidP="00EB50CA">
                <w:pPr>
                  <w:pStyle w:val="TableParagraph"/>
                  <w:kinsoku w:val="0"/>
                  <w:overflowPunct w:val="0"/>
                  <w:spacing w:before="0"/>
                  <w:ind w:left="430"/>
                  <w:rPr>
                    <w:color w:val="231F20"/>
                    <w:sz w:val="12"/>
                    <w:szCs w:val="12"/>
                  </w:rPr>
                </w:pPr>
                <w:r w:rsidRPr="00B21ECB">
                  <w:rPr>
                    <w:color w:val="231F20"/>
                    <w:sz w:val="12"/>
                    <w:szCs w:val="12"/>
                  </w:rPr>
                  <w:t>SOC 4253, Rural Sociology</w:t>
                </w:r>
              </w:p>
              <w:p w14:paraId="52E0A836" w14:textId="77777777" w:rsidR="00B70DFB" w:rsidRPr="00B21ECB" w:rsidRDefault="00B70DFB" w:rsidP="00EB50CA">
                <w:pPr>
                  <w:pStyle w:val="TableParagraph"/>
                  <w:kinsoku w:val="0"/>
                  <w:overflowPunct w:val="0"/>
                  <w:spacing w:before="5" w:line="249" w:lineRule="auto"/>
                  <w:ind w:left="430" w:right="2180"/>
                  <w:rPr>
                    <w:color w:val="231F20"/>
                    <w:sz w:val="12"/>
                    <w:szCs w:val="12"/>
                  </w:rPr>
                </w:pPr>
                <w:r w:rsidRPr="00B21ECB">
                  <w:rPr>
                    <w:color w:val="231F20"/>
                    <w:sz w:val="12"/>
                    <w:szCs w:val="12"/>
                  </w:rPr>
                  <w:t>SOC 4263, Terrorism as a Social Movement SOC 4273, World Population and Society SOC 4283, Qualitative Data Analysis</w:t>
                </w:r>
              </w:p>
              <w:p w14:paraId="55EE5807" w14:textId="77777777" w:rsidR="00B70DFB" w:rsidRPr="00B21ECB" w:rsidRDefault="00B70DFB" w:rsidP="00EB50CA">
                <w:pPr>
                  <w:pStyle w:val="TableParagraph"/>
                  <w:kinsoku w:val="0"/>
                  <w:overflowPunct w:val="0"/>
                  <w:spacing w:before="6" w:line="249" w:lineRule="auto"/>
                  <w:ind w:left="430" w:right="2121"/>
                  <w:rPr>
                    <w:color w:val="231F20"/>
                    <w:sz w:val="12"/>
                    <w:szCs w:val="12"/>
                  </w:rPr>
                </w:pPr>
                <w:r w:rsidRPr="00B21ECB">
                  <w:rPr>
                    <w:color w:val="231F20"/>
                    <w:sz w:val="12"/>
                    <w:szCs w:val="12"/>
                  </w:rPr>
                  <w:t>SOC 4333, Sociology of Youth Subcultures SOC 4363, Environmental Sociology</w:t>
                </w:r>
              </w:p>
              <w:p w14:paraId="33B3D52B" w14:textId="77777777" w:rsidR="00B70DFB" w:rsidRPr="00B21ECB" w:rsidRDefault="00B70DFB" w:rsidP="00EB50CA">
                <w:pPr>
                  <w:pStyle w:val="TableParagraph"/>
                  <w:kinsoku w:val="0"/>
                  <w:overflowPunct w:val="0"/>
                  <w:spacing w:before="0" w:line="249" w:lineRule="auto"/>
                  <w:ind w:left="430" w:right="1540"/>
                  <w:rPr>
                    <w:rFonts w:ascii="Times New Roman" w:hAnsi="Times New Roman" w:cs="Times New Roman"/>
                  </w:rPr>
                </w:pPr>
                <w:r w:rsidRPr="00B21ECB">
                  <w:rPr>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1505972F" w14:textId="77777777" w:rsidR="00B70DFB" w:rsidRPr="00B21ECB" w:rsidRDefault="00B70DFB" w:rsidP="00EB50CA">
                <w:pPr>
                  <w:pStyle w:val="TableParagraph"/>
                  <w:kinsoku w:val="0"/>
                  <w:overflowPunct w:val="0"/>
                  <w:ind w:left="148" w:right="115"/>
                  <w:jc w:val="center"/>
                  <w:rPr>
                    <w:rFonts w:ascii="Times New Roman" w:hAnsi="Times New Roman" w:cs="Times New Roman"/>
                  </w:rPr>
                </w:pPr>
                <w:r w:rsidRPr="00B21ECB">
                  <w:rPr>
                    <w:color w:val="231F20"/>
                    <w:sz w:val="12"/>
                    <w:szCs w:val="12"/>
                  </w:rPr>
                  <w:t>21</w:t>
                </w:r>
              </w:p>
            </w:tc>
          </w:tr>
          <w:tr w:rsidR="00B70DFB" w:rsidRPr="00B21ECB" w14:paraId="11AAA83E"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889A93" w14:textId="77777777" w:rsidR="00B70DFB" w:rsidRPr="00B21ECB" w:rsidRDefault="00B70DFB" w:rsidP="00EB50CA">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29ED052"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48</w:t>
                </w:r>
              </w:p>
            </w:tc>
          </w:tr>
          <w:tr w:rsidR="00B70DFB" w:rsidRPr="00B21ECB" w14:paraId="2F3BE6ED"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050CD1"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C993E7"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B70DFB" w:rsidRPr="00B21ECB" w14:paraId="21C44B7E" w14:textId="77777777" w:rsidTr="00EB50C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16DC0E" w14:textId="77777777" w:rsidR="00B70DFB" w:rsidRPr="00B21ECB" w:rsidRDefault="00B70DFB" w:rsidP="00EB50CA">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004C348" w14:textId="77777777" w:rsidR="00B70DFB" w:rsidRPr="00B21ECB" w:rsidRDefault="00B70DFB" w:rsidP="00EB50CA">
                <w:pPr>
                  <w:pStyle w:val="TableParagraph"/>
                  <w:kinsoku w:val="0"/>
                  <w:overflowPunct w:val="0"/>
                  <w:ind w:left="148" w:right="148"/>
                  <w:jc w:val="center"/>
                  <w:rPr>
                    <w:rFonts w:ascii="Times New Roman" w:hAnsi="Times New Roman" w:cs="Times New Roman"/>
                  </w:rPr>
                </w:pPr>
                <w:r w:rsidRPr="00B21ECB">
                  <w:rPr>
                    <w:b/>
                    <w:bCs/>
                    <w:color w:val="231F20"/>
                    <w:sz w:val="12"/>
                    <w:szCs w:val="12"/>
                  </w:rPr>
                  <w:t>22-34</w:t>
                </w:r>
              </w:p>
            </w:tc>
          </w:tr>
          <w:tr w:rsidR="00B70DFB" w:rsidRPr="00B21ECB" w14:paraId="28493A08" w14:textId="77777777" w:rsidTr="00EB50C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290EC4E" w14:textId="77777777" w:rsidR="00B70DFB" w:rsidRPr="00B21ECB" w:rsidRDefault="00B70DFB" w:rsidP="00EB50CA">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C62369" w14:textId="77777777" w:rsidR="00B70DFB" w:rsidRPr="00B21ECB" w:rsidRDefault="00B70DFB" w:rsidP="00EB50CA">
                <w:pPr>
                  <w:pStyle w:val="TableParagraph"/>
                  <w:kinsoku w:val="0"/>
                  <w:overflowPunct w:val="0"/>
                  <w:spacing w:before="36"/>
                  <w:ind w:left="148" w:right="148"/>
                  <w:jc w:val="center"/>
                  <w:rPr>
                    <w:rFonts w:ascii="Times New Roman" w:hAnsi="Times New Roman" w:cs="Times New Roman"/>
                  </w:rPr>
                </w:pPr>
                <w:r w:rsidRPr="00B21ECB">
                  <w:rPr>
                    <w:b/>
                    <w:bCs/>
                    <w:color w:val="231F20"/>
                    <w:sz w:val="16"/>
                    <w:szCs w:val="16"/>
                  </w:rPr>
                  <w:t>120</w:t>
                </w:r>
              </w:p>
            </w:tc>
          </w:tr>
        </w:tbl>
        <w:p w14:paraId="1C4408EF" w14:textId="77777777" w:rsidR="00B70DFB" w:rsidRDefault="00B70DFB" w:rsidP="00B70DFB">
          <w:pPr>
            <w:tabs>
              <w:tab w:val="left" w:pos="360"/>
              <w:tab w:val="left" w:pos="720"/>
            </w:tabs>
            <w:spacing w:after="0" w:line="240" w:lineRule="auto"/>
            <w:rPr>
              <w:rFonts w:asciiTheme="majorHAnsi" w:hAnsiTheme="majorHAnsi" w:cs="Arial"/>
              <w:sz w:val="20"/>
              <w:szCs w:val="20"/>
            </w:rPr>
          </w:pPr>
        </w:p>
        <w:p w14:paraId="791780B7" w14:textId="77777777" w:rsidR="00B70DFB" w:rsidRDefault="00B70DFB" w:rsidP="00B70DFB">
          <w:pPr>
            <w:tabs>
              <w:tab w:val="left" w:pos="360"/>
              <w:tab w:val="left" w:pos="720"/>
            </w:tabs>
            <w:spacing w:after="0" w:line="240" w:lineRule="auto"/>
            <w:rPr>
              <w:rFonts w:asciiTheme="majorHAnsi" w:hAnsiTheme="majorHAnsi" w:cs="Arial"/>
              <w:sz w:val="20"/>
              <w:szCs w:val="20"/>
            </w:rPr>
          </w:pPr>
        </w:p>
        <w:p w14:paraId="253EC0BB" w14:textId="5EDFB369" w:rsidR="00EA3A42" w:rsidRPr="00B70DFB" w:rsidRDefault="00B70DFB" w:rsidP="00EA3A42">
          <w:pPr>
            <w:tabs>
              <w:tab w:val="left" w:pos="360"/>
              <w:tab w:val="left" w:pos="720"/>
            </w:tabs>
            <w:spacing w:after="0" w:line="240" w:lineRule="auto"/>
            <w:rPr>
              <w:rFonts w:asciiTheme="majorHAnsi" w:hAnsiTheme="majorHAnsi" w:cs="Arial"/>
              <w:b/>
              <w:sz w:val="20"/>
              <w:szCs w:val="20"/>
            </w:rPr>
          </w:pPr>
          <w:r w:rsidRPr="00B70DFB">
            <w:rPr>
              <w:rFonts w:asciiTheme="majorHAnsi" w:hAnsiTheme="majorHAnsi" w:cs="Arial"/>
              <w:b/>
              <w:sz w:val="20"/>
              <w:szCs w:val="20"/>
            </w:rPr>
            <w:t>p. 461</w:t>
          </w:r>
        </w:p>
        <w:p w14:paraId="46F2B4E3" w14:textId="1DF5B975" w:rsidR="00B70DFB" w:rsidRDefault="00B70DFB" w:rsidP="00EA3A42">
          <w:pPr>
            <w:tabs>
              <w:tab w:val="left" w:pos="360"/>
              <w:tab w:val="left" w:pos="720"/>
            </w:tabs>
            <w:spacing w:after="0" w:line="240" w:lineRule="auto"/>
            <w:rPr>
              <w:rFonts w:asciiTheme="majorHAnsi" w:hAnsiTheme="majorHAnsi" w:cs="Arial"/>
              <w:sz w:val="20"/>
              <w:szCs w:val="20"/>
            </w:rPr>
          </w:pPr>
        </w:p>
        <w:p w14:paraId="76D88E20" w14:textId="77777777" w:rsidR="00B70DFB" w:rsidRDefault="00B70DFB" w:rsidP="00EA3A42">
          <w:pPr>
            <w:tabs>
              <w:tab w:val="left" w:pos="360"/>
              <w:tab w:val="left" w:pos="720"/>
            </w:tabs>
            <w:spacing w:after="0" w:line="240" w:lineRule="auto"/>
            <w:rPr>
              <w:rFonts w:asciiTheme="majorHAnsi" w:hAnsiTheme="majorHAnsi" w:cs="Arial"/>
              <w:sz w:val="20"/>
              <w:szCs w:val="20"/>
            </w:rPr>
          </w:pPr>
        </w:p>
        <w:p w14:paraId="73748133" w14:textId="77777777" w:rsidR="00EA3A42" w:rsidRPr="00923C8D" w:rsidRDefault="00EA3A42" w:rsidP="00EA3A42">
          <w:pPr>
            <w:pStyle w:val="Pa440"/>
            <w:spacing w:after="160"/>
            <w:ind w:left="360" w:hanging="360"/>
            <w:jc w:val="both"/>
            <w:rPr>
              <w:color w:val="221E1F"/>
              <w:sz w:val="16"/>
              <w:szCs w:val="16"/>
            </w:rPr>
          </w:pPr>
          <w:r w:rsidRPr="00923C8D">
            <w:rPr>
              <w:b/>
              <w:bCs/>
              <w:color w:val="221E1F"/>
              <w:sz w:val="16"/>
              <w:szCs w:val="16"/>
            </w:rPr>
            <w:t xml:space="preserve">CRIM 4103. Criminal Justice Systems </w:t>
          </w:r>
          <w:r w:rsidRPr="00923C8D">
            <w:rPr>
              <w:color w:val="221E1F"/>
              <w:sz w:val="16"/>
              <w:szCs w:val="16"/>
            </w:rPr>
            <w:t xml:space="preserve">General functions of the individual agencies and the duties and responsibilities of the individuals who perform these functions. Fall. </w:t>
          </w:r>
        </w:p>
        <w:p w14:paraId="578D755E" w14:textId="77777777" w:rsidR="00EA3A42" w:rsidRPr="00923C8D" w:rsidRDefault="00EA3A42" w:rsidP="00EA3A42">
          <w:pPr>
            <w:pStyle w:val="Pa440"/>
            <w:spacing w:after="160"/>
            <w:ind w:left="360" w:hanging="360"/>
            <w:jc w:val="both"/>
            <w:rPr>
              <w:color w:val="221E1F"/>
              <w:sz w:val="16"/>
              <w:szCs w:val="16"/>
            </w:rPr>
          </w:pPr>
          <w:r w:rsidRPr="00923C8D">
            <w:rPr>
              <w:b/>
              <w:bCs/>
              <w:color w:val="221E1F"/>
              <w:sz w:val="16"/>
              <w:szCs w:val="16"/>
            </w:rPr>
            <w:t xml:space="preserve">CRIM 4243. Social Justice </w:t>
          </w:r>
          <w:r w:rsidRPr="00923C8D">
            <w:rPr>
              <w:color w:val="221E1F"/>
              <w:sz w:val="16"/>
              <w:szCs w:val="16"/>
            </w:rPr>
            <w:t xml:space="preserve">Social justice in the criminal justice system, including issues of race, class, gender, and sexual orientation. Fall, Spring. </w:t>
          </w:r>
        </w:p>
        <w:p w14:paraId="1FBD1300" w14:textId="77777777" w:rsidR="009B20DF" w:rsidRPr="009B20DF" w:rsidRDefault="009B20DF" w:rsidP="00EA3A42">
          <w:pPr>
            <w:rPr>
              <w:rFonts w:ascii="Arial" w:hAnsi="Arial" w:cs="Arial"/>
              <w:bCs/>
              <w:sz w:val="16"/>
              <w:szCs w:val="16"/>
            </w:rPr>
          </w:pPr>
          <w:r w:rsidRPr="009B20DF">
            <w:rPr>
              <w:rFonts w:ascii="Arial" w:hAnsi="Arial" w:cs="Arial"/>
              <w:b/>
              <w:bCs/>
              <w:sz w:val="16"/>
              <w:szCs w:val="16"/>
            </w:rPr>
            <w:t>CRIM 4323. Applied Research</w:t>
          </w:r>
          <w:r w:rsidRPr="009B20DF">
            <w:rPr>
              <w:rFonts w:ascii="Arial" w:hAnsi="Arial" w:cs="Arial"/>
              <w:bCs/>
              <w:sz w:val="16"/>
              <w:szCs w:val="16"/>
            </w:rPr>
            <w:t xml:space="preserve"> Capstone course that focuses on the integration and application of theory and methodology. Prerequisites, SOC 3383 and 4293. Cross listed as SOC 43</w:t>
          </w:r>
          <w:bookmarkStart w:id="1" w:name="_GoBack"/>
          <w:bookmarkEnd w:id="1"/>
          <w:r w:rsidRPr="009B20DF">
            <w:rPr>
              <w:rFonts w:ascii="Arial" w:hAnsi="Arial" w:cs="Arial"/>
              <w:bCs/>
              <w:sz w:val="16"/>
              <w:szCs w:val="16"/>
            </w:rPr>
            <w:t>23. Fall, Spring.</w:t>
          </w:r>
        </w:p>
        <w:p w14:paraId="6ADEF77A" w14:textId="561FDF0E" w:rsidR="00EA3A42" w:rsidRPr="00923C8D" w:rsidRDefault="00EA3A42" w:rsidP="00EA3A42">
          <w:pPr>
            <w:rPr>
              <w:rFonts w:ascii="Arial" w:hAnsi="Arial" w:cs="Arial"/>
            </w:rPr>
          </w:pPr>
          <w:r w:rsidRPr="00923C8D">
            <w:rPr>
              <w:rFonts w:ascii="Arial" w:hAnsi="Arial" w:cs="Arial"/>
              <w:b/>
              <w:bCs/>
              <w:color w:val="221E1F"/>
              <w:sz w:val="16"/>
              <w:szCs w:val="16"/>
            </w:rPr>
            <w:t xml:space="preserve">CRIM 460V. Special Problems </w:t>
          </w:r>
          <w:r w:rsidRPr="00923C8D">
            <w:rPr>
              <w:rFonts w:ascii="Arial" w:hAnsi="Arial" w:cs="Arial"/>
              <w:color w:val="221E1F"/>
              <w:sz w:val="16"/>
              <w:szCs w:val="16"/>
            </w:rPr>
            <w:t>Individually directed problems in Criminology. Must be arranged with the professor and approved by department chair. Irregular.</w:t>
          </w:r>
        </w:p>
        <w:p w14:paraId="06C8FE95" w14:textId="77777777" w:rsidR="00EA3A42" w:rsidRPr="001003FD" w:rsidRDefault="00EA3A42" w:rsidP="00EA3A42"/>
        <w:p w14:paraId="67DB45F6" w14:textId="77777777" w:rsidR="00EA3A42" w:rsidRPr="001003FD" w:rsidRDefault="00EA3A42" w:rsidP="00EA3A42"/>
        <w:p w14:paraId="0E1D3834" w14:textId="7984A0F2" w:rsidR="008D63E5" w:rsidRDefault="00B866CF" w:rsidP="00D3680D">
          <w:pPr>
            <w:tabs>
              <w:tab w:val="left" w:pos="360"/>
              <w:tab w:val="left" w:pos="720"/>
            </w:tabs>
            <w:spacing w:after="0" w:line="240" w:lineRule="auto"/>
            <w:rPr>
              <w:rFonts w:asciiTheme="majorHAnsi" w:hAnsiTheme="majorHAnsi" w:cs="Arial"/>
              <w:sz w:val="20"/>
              <w:szCs w:val="20"/>
            </w:rPr>
          </w:pPr>
        </w:p>
      </w:sdtContent>
    </w:sdt>
    <w:p w14:paraId="63D45B47" w14:textId="77777777" w:rsidR="00EA3A42" w:rsidRDefault="00EA3A42" w:rsidP="00D3680D">
      <w:pPr>
        <w:tabs>
          <w:tab w:val="left" w:pos="360"/>
          <w:tab w:val="left" w:pos="720"/>
        </w:tabs>
        <w:spacing w:after="0" w:line="240" w:lineRule="auto"/>
        <w:rPr>
          <w:rFonts w:asciiTheme="majorHAnsi" w:hAnsiTheme="majorHAnsi" w:cs="Arial"/>
          <w:sz w:val="20"/>
          <w:szCs w:val="20"/>
        </w:rPr>
      </w:pPr>
    </w:p>
    <w:sectPr w:rsidR="00EA3A42"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1D14" w14:textId="77777777" w:rsidR="00B866CF" w:rsidRDefault="00B866CF" w:rsidP="00AF3758">
      <w:pPr>
        <w:spacing w:after="0" w:line="240" w:lineRule="auto"/>
      </w:pPr>
      <w:r>
        <w:separator/>
      </w:r>
    </w:p>
  </w:endnote>
  <w:endnote w:type="continuationSeparator" w:id="0">
    <w:p w14:paraId="65D5DBF3" w14:textId="77777777" w:rsidR="00B866CF" w:rsidRDefault="00B866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2B8695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0DF">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10AF" w14:textId="77777777" w:rsidR="00B866CF" w:rsidRDefault="00B866CF" w:rsidP="00AF3758">
      <w:pPr>
        <w:spacing w:after="0" w:line="240" w:lineRule="auto"/>
      </w:pPr>
      <w:r>
        <w:separator/>
      </w:r>
    </w:p>
  </w:footnote>
  <w:footnote w:type="continuationSeparator" w:id="0">
    <w:p w14:paraId="2463EAEC" w14:textId="77777777" w:rsidR="00B866CF" w:rsidRDefault="00B866C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2567"/>
    <w:rsid w:val="000433EC"/>
    <w:rsid w:val="0005467E"/>
    <w:rsid w:val="00054918"/>
    <w:rsid w:val="000556EA"/>
    <w:rsid w:val="0006489D"/>
    <w:rsid w:val="00066BF1"/>
    <w:rsid w:val="00076F60"/>
    <w:rsid w:val="0008410E"/>
    <w:rsid w:val="000A654B"/>
    <w:rsid w:val="000D06F1"/>
    <w:rsid w:val="000E0BB8"/>
    <w:rsid w:val="000F0FE3"/>
    <w:rsid w:val="000F5476"/>
    <w:rsid w:val="001003FD"/>
    <w:rsid w:val="00101FF4"/>
    <w:rsid w:val="00103070"/>
    <w:rsid w:val="00150E96"/>
    <w:rsid w:val="00151451"/>
    <w:rsid w:val="0015192B"/>
    <w:rsid w:val="00151FD3"/>
    <w:rsid w:val="0015536A"/>
    <w:rsid w:val="00156679"/>
    <w:rsid w:val="00156BAE"/>
    <w:rsid w:val="00160522"/>
    <w:rsid w:val="001611E3"/>
    <w:rsid w:val="00185D67"/>
    <w:rsid w:val="0019007D"/>
    <w:rsid w:val="0019382D"/>
    <w:rsid w:val="001A5DD5"/>
    <w:rsid w:val="001C4F30"/>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5AF"/>
    <w:rsid w:val="002172AB"/>
    <w:rsid w:val="00220AA4"/>
    <w:rsid w:val="002277EA"/>
    <w:rsid w:val="002315B0"/>
    <w:rsid w:val="00233EC8"/>
    <w:rsid w:val="002341AC"/>
    <w:rsid w:val="00234F41"/>
    <w:rsid w:val="002403C4"/>
    <w:rsid w:val="00245D52"/>
    <w:rsid w:val="00254447"/>
    <w:rsid w:val="00261ACE"/>
    <w:rsid w:val="00265C17"/>
    <w:rsid w:val="002723D8"/>
    <w:rsid w:val="00276F55"/>
    <w:rsid w:val="0028351D"/>
    <w:rsid w:val="00283525"/>
    <w:rsid w:val="002A7E22"/>
    <w:rsid w:val="002B2119"/>
    <w:rsid w:val="002C498C"/>
    <w:rsid w:val="002E0CD3"/>
    <w:rsid w:val="002E3BD5"/>
    <w:rsid w:val="002E544F"/>
    <w:rsid w:val="0030740C"/>
    <w:rsid w:val="0031339E"/>
    <w:rsid w:val="0032032C"/>
    <w:rsid w:val="00331F4A"/>
    <w:rsid w:val="00336348"/>
    <w:rsid w:val="00336966"/>
    <w:rsid w:val="00336EDB"/>
    <w:rsid w:val="00347131"/>
    <w:rsid w:val="00353CAE"/>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297"/>
    <w:rsid w:val="00434AA5"/>
    <w:rsid w:val="004665CF"/>
    <w:rsid w:val="00473252"/>
    <w:rsid w:val="00474C39"/>
    <w:rsid w:val="00486F92"/>
    <w:rsid w:val="00487771"/>
    <w:rsid w:val="00491BD4"/>
    <w:rsid w:val="0049675B"/>
    <w:rsid w:val="004A211B"/>
    <w:rsid w:val="004A2E84"/>
    <w:rsid w:val="004A7706"/>
    <w:rsid w:val="004B1430"/>
    <w:rsid w:val="004B3ECC"/>
    <w:rsid w:val="004C4ADF"/>
    <w:rsid w:val="004C53EC"/>
    <w:rsid w:val="004D5819"/>
    <w:rsid w:val="004F3C87"/>
    <w:rsid w:val="00504ECD"/>
    <w:rsid w:val="00511A9A"/>
    <w:rsid w:val="00525FAA"/>
    <w:rsid w:val="00526B81"/>
    <w:rsid w:val="0054568E"/>
    <w:rsid w:val="00547433"/>
    <w:rsid w:val="00556E69"/>
    <w:rsid w:val="005677EC"/>
    <w:rsid w:val="0056782C"/>
    <w:rsid w:val="00573D98"/>
    <w:rsid w:val="00575870"/>
    <w:rsid w:val="00584C22"/>
    <w:rsid w:val="00592A95"/>
    <w:rsid w:val="005934F2"/>
    <w:rsid w:val="005978FA"/>
    <w:rsid w:val="005B4A21"/>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6E1"/>
    <w:rsid w:val="00661D25"/>
    <w:rsid w:val="0066260B"/>
    <w:rsid w:val="006657FB"/>
    <w:rsid w:val="0066789C"/>
    <w:rsid w:val="00671EAA"/>
    <w:rsid w:val="0067749B"/>
    <w:rsid w:val="00677A48"/>
    <w:rsid w:val="00687879"/>
    <w:rsid w:val="00691664"/>
    <w:rsid w:val="00691A01"/>
    <w:rsid w:val="006A7113"/>
    <w:rsid w:val="006B0864"/>
    <w:rsid w:val="006B52C0"/>
    <w:rsid w:val="006C0168"/>
    <w:rsid w:val="006D0246"/>
    <w:rsid w:val="006D258C"/>
    <w:rsid w:val="006D3578"/>
    <w:rsid w:val="006E6117"/>
    <w:rsid w:val="00707894"/>
    <w:rsid w:val="00712045"/>
    <w:rsid w:val="00717765"/>
    <w:rsid w:val="007227F4"/>
    <w:rsid w:val="0073025F"/>
    <w:rsid w:val="0073125A"/>
    <w:rsid w:val="007332F1"/>
    <w:rsid w:val="00740A3B"/>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D00DD"/>
    <w:rsid w:val="008D63E5"/>
    <w:rsid w:val="008E6C1C"/>
    <w:rsid w:val="008F6B45"/>
    <w:rsid w:val="008F6DAB"/>
    <w:rsid w:val="00900E46"/>
    <w:rsid w:val="00903AB9"/>
    <w:rsid w:val="009053D1"/>
    <w:rsid w:val="009055C4"/>
    <w:rsid w:val="00906D0E"/>
    <w:rsid w:val="00910555"/>
    <w:rsid w:val="00912B7A"/>
    <w:rsid w:val="00916FCA"/>
    <w:rsid w:val="00923C8D"/>
    <w:rsid w:val="00962018"/>
    <w:rsid w:val="00974A49"/>
    <w:rsid w:val="00976B5B"/>
    <w:rsid w:val="00983ADC"/>
    <w:rsid w:val="00984490"/>
    <w:rsid w:val="00987195"/>
    <w:rsid w:val="00997390"/>
    <w:rsid w:val="009A529F"/>
    <w:rsid w:val="009B20DF"/>
    <w:rsid w:val="009B22B2"/>
    <w:rsid w:val="009B2E40"/>
    <w:rsid w:val="009C3A8B"/>
    <w:rsid w:val="009D1CDB"/>
    <w:rsid w:val="009E1002"/>
    <w:rsid w:val="009E33EB"/>
    <w:rsid w:val="009F04BB"/>
    <w:rsid w:val="009F4389"/>
    <w:rsid w:val="009F6F89"/>
    <w:rsid w:val="00A01035"/>
    <w:rsid w:val="00A01381"/>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48A"/>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6433"/>
    <w:rsid w:val="00B51325"/>
    <w:rsid w:val="00B5613F"/>
    <w:rsid w:val="00B6203D"/>
    <w:rsid w:val="00B6337D"/>
    <w:rsid w:val="00B70DFB"/>
    <w:rsid w:val="00B71755"/>
    <w:rsid w:val="00B74127"/>
    <w:rsid w:val="00B86002"/>
    <w:rsid w:val="00B866CF"/>
    <w:rsid w:val="00B9543A"/>
    <w:rsid w:val="00B97755"/>
    <w:rsid w:val="00BA55D8"/>
    <w:rsid w:val="00BB2307"/>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328E"/>
    <w:rsid w:val="00CC6C15"/>
    <w:rsid w:val="00CD73B4"/>
    <w:rsid w:val="00CE6F34"/>
    <w:rsid w:val="00CF60D8"/>
    <w:rsid w:val="00D02490"/>
    <w:rsid w:val="00D06043"/>
    <w:rsid w:val="00D0686A"/>
    <w:rsid w:val="00D07795"/>
    <w:rsid w:val="00D14CE3"/>
    <w:rsid w:val="00D20B84"/>
    <w:rsid w:val="00D215DB"/>
    <w:rsid w:val="00D24427"/>
    <w:rsid w:val="00D30146"/>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2FA9"/>
    <w:rsid w:val="00E253C1"/>
    <w:rsid w:val="00E27C4B"/>
    <w:rsid w:val="00E315F0"/>
    <w:rsid w:val="00E322A3"/>
    <w:rsid w:val="00E41F8D"/>
    <w:rsid w:val="00E45868"/>
    <w:rsid w:val="00E70B06"/>
    <w:rsid w:val="00E87EF0"/>
    <w:rsid w:val="00E90913"/>
    <w:rsid w:val="00EA1DBA"/>
    <w:rsid w:val="00EA3A42"/>
    <w:rsid w:val="00EA50C8"/>
    <w:rsid w:val="00EA757C"/>
    <w:rsid w:val="00EB28B7"/>
    <w:rsid w:val="00EB3434"/>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10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4">
    <w:name w:val="heading 4"/>
    <w:basedOn w:val="Normal"/>
    <w:next w:val="Normal"/>
    <w:link w:val="Heading4Char"/>
    <w:uiPriority w:val="1"/>
    <w:qFormat/>
    <w:rsid w:val="008D63E5"/>
    <w:pPr>
      <w:widowControl w:val="0"/>
      <w:autoSpaceDE w:val="0"/>
      <w:autoSpaceDN w:val="0"/>
      <w:adjustRightInd w:val="0"/>
      <w:spacing w:before="75" w:after="0" w:line="240" w:lineRule="auto"/>
      <w:ind w:left="80" w:right="80"/>
      <w:jc w:val="center"/>
      <w:outlineLvl w:val="3"/>
    </w:pPr>
    <w:rPr>
      <w:rFonts w:ascii="Calibri" w:eastAsia="Times New Roman"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923C8D"/>
    <w:pPr>
      <w:autoSpaceDE w:val="0"/>
      <w:autoSpaceDN w:val="0"/>
      <w:adjustRightInd w:val="0"/>
      <w:spacing w:after="0" w:line="161" w:lineRule="atLeast"/>
    </w:pPr>
    <w:rPr>
      <w:rFonts w:ascii="Arial" w:hAnsi="Arial" w:cs="Arial"/>
      <w:sz w:val="24"/>
      <w:szCs w:val="24"/>
    </w:rPr>
  </w:style>
  <w:style w:type="character" w:customStyle="1" w:styleId="Heading4Char">
    <w:name w:val="Heading 4 Char"/>
    <w:basedOn w:val="DefaultParagraphFont"/>
    <w:link w:val="Heading4"/>
    <w:uiPriority w:val="1"/>
    <w:rsid w:val="008D63E5"/>
    <w:rPr>
      <w:rFonts w:ascii="Calibri" w:eastAsia="Times New Roman" w:hAnsi="Calibri" w:cs="Calibri"/>
      <w:b/>
      <w:bCs/>
      <w:sz w:val="32"/>
      <w:szCs w:val="32"/>
    </w:rPr>
  </w:style>
  <w:style w:type="paragraph" w:styleId="BodyText">
    <w:name w:val="Body Text"/>
    <w:basedOn w:val="Normal"/>
    <w:link w:val="BodyTextChar"/>
    <w:uiPriority w:val="1"/>
    <w:qFormat/>
    <w:rsid w:val="008D63E5"/>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8D63E5"/>
    <w:rPr>
      <w:rFonts w:ascii="Arial" w:eastAsia="Times New Roman" w:hAnsi="Arial" w:cs="Arial"/>
      <w:sz w:val="16"/>
      <w:szCs w:val="16"/>
    </w:rPr>
  </w:style>
  <w:style w:type="paragraph" w:customStyle="1" w:styleId="TableParagraph">
    <w:name w:val="Table Paragraph"/>
    <w:basedOn w:val="Normal"/>
    <w:uiPriority w:val="1"/>
    <w:qFormat/>
    <w:rsid w:val="008D63E5"/>
    <w:pPr>
      <w:widowControl w:val="0"/>
      <w:autoSpaceDE w:val="0"/>
      <w:autoSpaceDN w:val="0"/>
      <w:adjustRightInd w:val="0"/>
      <w:spacing w:before="45"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3211DF08454047A44D76EF9EC00E01"/>
        <w:category>
          <w:name w:val="General"/>
          <w:gallery w:val="placeholder"/>
        </w:category>
        <w:types>
          <w:type w:val="bbPlcHdr"/>
        </w:types>
        <w:behaviors>
          <w:behavior w:val="content"/>
        </w:behaviors>
        <w:guid w:val="{A7C92892-7797-4008-BB05-01FBF6FD8515}"/>
      </w:docPartPr>
      <w:docPartBody>
        <w:p w:rsidR="003505BE" w:rsidRDefault="009968D1" w:rsidP="009968D1">
          <w:pPr>
            <w:pStyle w:val="8C3211DF08454047A44D76EF9EC00E01"/>
          </w:pPr>
          <w:r w:rsidRPr="006E6FEC">
            <w:rPr>
              <w:rStyle w:val="PlaceholderText"/>
              <w:shd w:val="clear" w:color="auto" w:fill="D9D9D9" w:themeFill="background1" w:themeFillShade="D9"/>
            </w:rPr>
            <w:t>Enter text...</w:t>
          </w:r>
        </w:p>
      </w:docPartBody>
    </w:docPart>
    <w:docPart>
      <w:docPartPr>
        <w:name w:val="67ECFA58F68E46C4907102B556EB1A3C"/>
        <w:category>
          <w:name w:val="General"/>
          <w:gallery w:val="placeholder"/>
        </w:category>
        <w:types>
          <w:type w:val="bbPlcHdr"/>
        </w:types>
        <w:behaviors>
          <w:behavior w:val="content"/>
        </w:behaviors>
        <w:guid w:val="{1396DA40-1239-4DF1-835F-780882794E78}"/>
      </w:docPartPr>
      <w:docPartBody>
        <w:p w:rsidR="004A7E29" w:rsidRDefault="003505BE" w:rsidP="003505BE">
          <w:pPr>
            <w:pStyle w:val="67ECFA58F68E46C4907102B556EB1A3C"/>
          </w:pPr>
          <w:r w:rsidRPr="008426D1">
            <w:rPr>
              <w:rStyle w:val="PlaceholderText"/>
              <w:shd w:val="clear" w:color="auto" w:fill="D9D9D9" w:themeFill="background1" w:themeFillShade="D9"/>
            </w:rPr>
            <w:t>Enter text...</w:t>
          </w:r>
        </w:p>
      </w:docPartBody>
    </w:docPart>
    <w:docPart>
      <w:docPartPr>
        <w:name w:val="0DDC7E4E3826424CA6C18BE36BE2ECAE"/>
        <w:category>
          <w:name w:val="General"/>
          <w:gallery w:val="placeholder"/>
        </w:category>
        <w:types>
          <w:type w:val="bbPlcHdr"/>
        </w:types>
        <w:behaviors>
          <w:behavior w:val="content"/>
        </w:behaviors>
        <w:guid w:val="{7415C820-337C-4283-96C9-47D55E22A93A}"/>
      </w:docPartPr>
      <w:docPartBody>
        <w:p w:rsidR="006671BD" w:rsidRDefault="00B1030A" w:rsidP="00B1030A">
          <w:pPr>
            <w:pStyle w:val="0DDC7E4E3826424CA6C18BE36BE2ECAE"/>
          </w:pPr>
          <w:r w:rsidRPr="008426D1">
            <w:rPr>
              <w:rStyle w:val="PlaceholderText"/>
              <w:shd w:val="clear" w:color="auto" w:fill="D9D9D9" w:themeFill="background1" w:themeFillShade="D9"/>
            </w:rPr>
            <w:t>Paste bulletin pages here...</w:t>
          </w:r>
        </w:p>
      </w:docPartBody>
    </w:docPart>
    <w:docPart>
      <w:docPartPr>
        <w:name w:val="D1B0061A95B94082BAB14AC014E3BC62"/>
        <w:category>
          <w:name w:val="General"/>
          <w:gallery w:val="placeholder"/>
        </w:category>
        <w:types>
          <w:type w:val="bbPlcHdr"/>
        </w:types>
        <w:behaviors>
          <w:behavior w:val="content"/>
        </w:behaviors>
        <w:guid w:val="{7C40A231-FAC1-4B83-ADAD-01D4A005105A}"/>
      </w:docPartPr>
      <w:docPartBody>
        <w:p w:rsidR="008E5FBB" w:rsidRDefault="0092107F" w:rsidP="0092107F">
          <w:pPr>
            <w:pStyle w:val="D1B0061A95B94082BAB14AC014E3BC6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C6ED3"/>
    <w:rsid w:val="00211D2E"/>
    <w:rsid w:val="002D64D6"/>
    <w:rsid w:val="0032383A"/>
    <w:rsid w:val="00337484"/>
    <w:rsid w:val="003505BE"/>
    <w:rsid w:val="003D4C2A"/>
    <w:rsid w:val="003F69FB"/>
    <w:rsid w:val="00425226"/>
    <w:rsid w:val="00436B57"/>
    <w:rsid w:val="00484E51"/>
    <w:rsid w:val="004A7E29"/>
    <w:rsid w:val="004E1A75"/>
    <w:rsid w:val="00534B28"/>
    <w:rsid w:val="00573D6D"/>
    <w:rsid w:val="00576003"/>
    <w:rsid w:val="00587536"/>
    <w:rsid w:val="005C4D59"/>
    <w:rsid w:val="005D5D2F"/>
    <w:rsid w:val="00623293"/>
    <w:rsid w:val="00630A44"/>
    <w:rsid w:val="00640C81"/>
    <w:rsid w:val="00654E35"/>
    <w:rsid w:val="006671BD"/>
    <w:rsid w:val="006C3910"/>
    <w:rsid w:val="008822A5"/>
    <w:rsid w:val="00891F77"/>
    <w:rsid w:val="008D6BB2"/>
    <w:rsid w:val="008E5FBB"/>
    <w:rsid w:val="00913E4B"/>
    <w:rsid w:val="0092107F"/>
    <w:rsid w:val="0096458F"/>
    <w:rsid w:val="009968D1"/>
    <w:rsid w:val="009D439F"/>
    <w:rsid w:val="00A20583"/>
    <w:rsid w:val="00AC62E8"/>
    <w:rsid w:val="00AD4B92"/>
    <w:rsid w:val="00AD5D56"/>
    <w:rsid w:val="00AD7F1B"/>
    <w:rsid w:val="00B1030A"/>
    <w:rsid w:val="00B2559E"/>
    <w:rsid w:val="00B46360"/>
    <w:rsid w:val="00B46AFF"/>
    <w:rsid w:val="00B72454"/>
    <w:rsid w:val="00B72548"/>
    <w:rsid w:val="00BA0596"/>
    <w:rsid w:val="00BE0E7B"/>
    <w:rsid w:val="00CB25D5"/>
    <w:rsid w:val="00CD4EF8"/>
    <w:rsid w:val="00CD656D"/>
    <w:rsid w:val="00CE7C19"/>
    <w:rsid w:val="00D87B77"/>
    <w:rsid w:val="00D96F4E"/>
    <w:rsid w:val="00D978F7"/>
    <w:rsid w:val="00DC036A"/>
    <w:rsid w:val="00DC4FF2"/>
    <w:rsid w:val="00DD12EE"/>
    <w:rsid w:val="00DE6391"/>
    <w:rsid w:val="00EA2851"/>
    <w:rsid w:val="00EA3EE0"/>
    <w:rsid w:val="00EB3740"/>
    <w:rsid w:val="00F0343A"/>
    <w:rsid w:val="00F266F4"/>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030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C3211DF08454047A44D76EF9EC00E01">
    <w:name w:val="8C3211DF08454047A44D76EF9EC00E01"/>
    <w:rsid w:val="009968D1"/>
    <w:pPr>
      <w:spacing w:after="160" w:line="259" w:lineRule="auto"/>
    </w:pPr>
  </w:style>
  <w:style w:type="paragraph" w:customStyle="1" w:styleId="A3CC9CF3EDC349299D0BFA22A231CAFD">
    <w:name w:val="A3CC9CF3EDC349299D0BFA22A231CAFD"/>
    <w:rsid w:val="003505BE"/>
    <w:pPr>
      <w:spacing w:after="160" w:line="259" w:lineRule="auto"/>
    </w:pPr>
  </w:style>
  <w:style w:type="paragraph" w:customStyle="1" w:styleId="67ECFA58F68E46C4907102B556EB1A3C">
    <w:name w:val="67ECFA58F68E46C4907102B556EB1A3C"/>
    <w:rsid w:val="003505BE"/>
    <w:pPr>
      <w:spacing w:after="160" w:line="259" w:lineRule="auto"/>
    </w:pPr>
  </w:style>
  <w:style w:type="paragraph" w:customStyle="1" w:styleId="B9826ED4A4384C3495CF539AEB7373C9">
    <w:name w:val="B9826ED4A4384C3495CF539AEB7373C9"/>
    <w:rsid w:val="00B1030A"/>
    <w:pPr>
      <w:spacing w:after="160" w:line="259" w:lineRule="auto"/>
    </w:pPr>
  </w:style>
  <w:style w:type="paragraph" w:customStyle="1" w:styleId="0DDC7E4E3826424CA6C18BE36BE2ECAE">
    <w:name w:val="0DDC7E4E3826424CA6C18BE36BE2ECAE"/>
    <w:rsid w:val="00B1030A"/>
    <w:pPr>
      <w:spacing w:after="160" w:line="259" w:lineRule="auto"/>
    </w:pPr>
  </w:style>
  <w:style w:type="paragraph" w:customStyle="1" w:styleId="133F343D95784D96B7EC11FA1D4EB6F1">
    <w:name w:val="133F343D95784D96B7EC11FA1D4EB6F1"/>
    <w:rsid w:val="00B1030A"/>
    <w:pPr>
      <w:spacing w:after="160" w:line="259" w:lineRule="auto"/>
    </w:pPr>
  </w:style>
  <w:style w:type="paragraph" w:customStyle="1" w:styleId="AF58279517354555A6D0EEA0F922C0E9">
    <w:name w:val="AF58279517354555A6D0EEA0F922C0E9"/>
    <w:rsid w:val="00B1030A"/>
    <w:pPr>
      <w:spacing w:after="160" w:line="259" w:lineRule="auto"/>
    </w:pPr>
  </w:style>
  <w:style w:type="paragraph" w:customStyle="1" w:styleId="D1B0061A95B94082BAB14AC014E3BC62">
    <w:name w:val="D1B0061A95B94082BAB14AC014E3BC62"/>
    <w:rsid w:val="0092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FD31-7CF4-4B44-B6EB-0E42EC22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3</cp:revision>
  <cp:lastPrinted>2019-07-10T17:02:00Z</cp:lastPrinted>
  <dcterms:created xsi:type="dcterms:W3CDTF">2020-11-10T18:25:00Z</dcterms:created>
  <dcterms:modified xsi:type="dcterms:W3CDTF">2020-11-10T18:26:00Z</dcterms:modified>
</cp:coreProperties>
</file>