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B0F2AE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30D08">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12BD1FB" w:rsidR="00424133" w:rsidRDefault="00424133" w:rsidP="00424133">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4D7EFA">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B69AF0D" w:rsidR="00424133" w:rsidRPr="00424133" w:rsidRDefault="00424133" w:rsidP="00A30D0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w:t>
            </w:r>
            <w:r w:rsidR="00A30D0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4254D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254D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74231A6" w:rsidR="00001C04" w:rsidRPr="008426D1" w:rsidRDefault="004254DE" w:rsidP="0034526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4526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23T00:00:00Z">
                  <w:dateFormat w:val="M/d/yyyy"/>
                  <w:lid w:val="en-US"/>
                  <w:storeMappedDataAs w:val="dateTime"/>
                  <w:calendar w:val="gregorian"/>
                </w:date>
              </w:sdtPr>
              <w:sdtEndPr/>
              <w:sdtContent>
                <w:r w:rsidR="00345262">
                  <w:rPr>
                    <w:rFonts w:asciiTheme="majorHAnsi" w:hAnsiTheme="majorHAnsi"/>
                    <w:smallCaps/>
                    <w:sz w:val="20"/>
                    <w:szCs w:val="20"/>
                  </w:rPr>
                  <w:t>2/23/2018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254D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8DA4737" w:rsidR="00001C04" w:rsidRPr="008426D1" w:rsidRDefault="004254DE" w:rsidP="0034526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45262">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2-23T00:00:00Z">
                  <w:dateFormat w:val="M/d/yyyy"/>
                  <w:lid w:val="en-US"/>
                  <w:storeMappedDataAs w:val="dateTime"/>
                  <w:calendar w:val="gregorian"/>
                </w:date>
              </w:sdtPr>
              <w:sdtEndPr/>
              <w:sdtContent>
                <w:r w:rsidR="00345262">
                  <w:rPr>
                    <w:rFonts w:asciiTheme="majorHAnsi" w:hAnsiTheme="majorHAnsi"/>
                    <w:smallCaps/>
                    <w:sz w:val="20"/>
                    <w:szCs w:val="20"/>
                  </w:rPr>
                  <w:t>2/23/2018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254D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356574F" w:rsidR="00001C04" w:rsidRPr="008426D1" w:rsidRDefault="004254DE" w:rsidP="0034526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45262">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2-23T00:00:00Z">
                  <w:dateFormat w:val="M/d/yyyy"/>
                  <w:lid w:val="en-US"/>
                  <w:storeMappedDataAs w:val="dateTime"/>
                  <w:calendar w:val="gregorian"/>
                </w:date>
              </w:sdtPr>
              <w:sdtEndPr/>
              <w:sdtContent>
                <w:r w:rsidR="00345262">
                  <w:rPr>
                    <w:rFonts w:asciiTheme="majorHAnsi" w:hAnsiTheme="majorHAnsi"/>
                    <w:smallCaps/>
                    <w:sz w:val="20"/>
                    <w:szCs w:val="20"/>
                  </w:rPr>
                  <w:t>2/23/2018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254D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254DE"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254D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4"/>
          <w:szCs w:val="24"/>
        </w:rPr>
        <w:id w:val="-917249301"/>
        <w:placeholder>
          <w:docPart w:val="BCB04572D6A94B54B73D7E0568A29AE4"/>
        </w:placeholder>
      </w:sdtPr>
      <w:sdtEndPr/>
      <w:sdtContent>
        <w:p w14:paraId="76E25B1E" w14:textId="5988136F" w:rsidR="007D371A" w:rsidRPr="004D7EFA" w:rsidRDefault="00A2459D" w:rsidP="007D371A">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 xml:space="preserve">J. Kim Pittcock </w:t>
          </w:r>
          <w:hyperlink r:id="rId10" w:history="1">
            <w:r w:rsidRPr="00625A1B">
              <w:rPr>
                <w:rStyle w:val="Hyperlink"/>
                <w:rFonts w:asciiTheme="majorHAnsi" w:hAnsiTheme="majorHAnsi" w:cs="Arial"/>
                <w:sz w:val="24"/>
                <w:szCs w:val="24"/>
              </w:rPr>
              <w:t>kpittcoc@astate.edu</w:t>
            </w:r>
          </w:hyperlink>
          <w:r>
            <w:rPr>
              <w:rFonts w:asciiTheme="majorHAnsi" w:hAnsiTheme="majorHAnsi" w:cs="Arial"/>
              <w:sz w:val="24"/>
              <w:szCs w:val="24"/>
            </w:rPr>
            <w:t xml:space="preserve"> 2847</w:t>
          </w:r>
          <w:r>
            <w:rPr>
              <w:rFonts w:asciiTheme="majorHAnsi" w:hAnsiTheme="majorHAnsi" w:cs="Arial"/>
              <w:sz w:val="24"/>
              <w:szCs w:val="24"/>
            </w:rPr>
            <w:tab/>
          </w:r>
          <w:r>
            <w:rPr>
              <w:rFonts w:asciiTheme="majorHAnsi" w:hAnsiTheme="majorHAnsi" w:cs="Arial"/>
              <w:sz w:val="24"/>
              <w:szCs w:val="24"/>
            </w:rPr>
            <w:tab/>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4"/>
          <w:szCs w:val="24"/>
        </w:rPr>
        <w:id w:val="-2076511728"/>
        <w:placeholder>
          <w:docPart w:val="C8EE819D1DAC4969917D87EA3C84F62A"/>
        </w:placeholder>
      </w:sdtPr>
      <w:sdtEndPr/>
      <w:sdtContent>
        <w:p w14:paraId="4B61AF5D" w14:textId="3CC9618A" w:rsidR="007D371A" w:rsidRPr="004D7EFA" w:rsidRDefault="00A2459D" w:rsidP="007D371A">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Fall</w:t>
          </w:r>
          <w:r w:rsidR="004D7EFA" w:rsidRPr="004D7EFA">
            <w:rPr>
              <w:rFonts w:asciiTheme="majorHAnsi" w:hAnsiTheme="majorHAnsi" w:cs="Arial"/>
              <w:sz w:val="24"/>
              <w:szCs w:val="24"/>
            </w:rPr>
            <w:t xml:space="preserve">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4C6A4232" w:rsidR="00CB4B5A" w:rsidRPr="00EA06D0" w:rsidRDefault="00EA06D0" w:rsidP="00CB4B5A">
          <w:pPr>
            <w:tabs>
              <w:tab w:val="left" w:pos="360"/>
              <w:tab w:val="left" w:pos="720"/>
            </w:tabs>
            <w:spacing w:after="0" w:line="240" w:lineRule="auto"/>
            <w:rPr>
              <w:rFonts w:asciiTheme="majorHAnsi" w:hAnsiTheme="majorHAnsi" w:cs="Arial"/>
              <w:sz w:val="20"/>
              <w:szCs w:val="20"/>
            </w:rPr>
          </w:pPr>
          <w:r w:rsidRPr="00EA06D0">
            <w:rPr>
              <w:rFonts w:asciiTheme="majorHAnsi" w:hAnsiTheme="majorHAnsi" w:cs="Arial"/>
              <w:sz w:val="24"/>
              <w:szCs w:val="24"/>
            </w:rPr>
            <w:t xml:space="preserve">PSSC </w:t>
          </w:r>
          <w:r w:rsidR="00A30D08">
            <w:rPr>
              <w:rFonts w:asciiTheme="majorHAnsi" w:hAnsiTheme="majorHAnsi" w:cs="Arial"/>
              <w:sz w:val="24"/>
              <w:szCs w:val="24"/>
            </w:rPr>
            <w:t>4</w:t>
          </w:r>
          <w:r w:rsidRPr="00EA06D0">
            <w:rPr>
              <w:rFonts w:asciiTheme="majorHAnsi" w:hAnsiTheme="majorHAnsi" w:cs="Arial"/>
              <w:sz w:val="24"/>
              <w:szCs w:val="24"/>
            </w:rPr>
            <w:t>9</w:t>
          </w:r>
          <w:r w:rsidR="00315884">
            <w:rPr>
              <w:rFonts w:asciiTheme="majorHAnsi" w:hAnsiTheme="majorHAnsi" w:cs="Arial"/>
              <w:sz w:val="24"/>
              <w:szCs w:val="24"/>
            </w:rPr>
            <w:t>4</w:t>
          </w:r>
          <w:r w:rsidRPr="00EA06D0">
            <w:rPr>
              <w:rFonts w:asciiTheme="majorHAnsi" w:hAnsiTheme="majorHAnsi" w:cs="Arial"/>
              <w:sz w:val="24"/>
              <w:szCs w:val="24"/>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777B8BA" w:rsidR="00CB4B5A" w:rsidRPr="004D7EFA" w:rsidRDefault="004254DE" w:rsidP="00CB4B5A">
      <w:pPr>
        <w:tabs>
          <w:tab w:val="left" w:pos="360"/>
          <w:tab w:val="left" w:pos="720"/>
        </w:tabs>
        <w:spacing w:after="0" w:line="240" w:lineRule="auto"/>
        <w:rPr>
          <w:rFonts w:asciiTheme="majorHAnsi" w:hAnsiTheme="majorHAnsi" w:cs="Arial"/>
          <w:sz w:val="24"/>
          <w:szCs w:val="24"/>
        </w:rPr>
      </w:pPr>
      <w:sdt>
        <w:sdtPr>
          <w:rPr>
            <w:rFonts w:asciiTheme="majorHAnsi" w:hAnsiTheme="majorHAnsi" w:cs="Arial"/>
            <w:sz w:val="20"/>
            <w:szCs w:val="20"/>
          </w:rPr>
          <w:id w:val="-388966180"/>
          <w:placeholder>
            <w:docPart w:val="2E4867017CAE417B8CEC6CD4326F3C3C"/>
          </w:placeholder>
        </w:sdtPr>
        <w:sdtEndPr>
          <w:rPr>
            <w:sz w:val="24"/>
            <w:szCs w:val="24"/>
          </w:rPr>
        </w:sdtEndPr>
        <w:sdtContent>
          <w:r w:rsidR="00315884">
            <w:rPr>
              <w:rFonts w:asciiTheme="majorHAnsi" w:hAnsiTheme="majorHAnsi" w:cs="Arial"/>
              <w:sz w:val="20"/>
              <w:szCs w:val="20"/>
            </w:rPr>
            <w:t>Advanced Agronomic Production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4"/>
          <w:szCs w:val="24"/>
        </w:rPr>
        <w:id w:val="486757485"/>
        <w:placeholder>
          <w:docPart w:val="586FE4AD807A4DA6BCBF70E82FB93B1D"/>
        </w:placeholder>
      </w:sdtPr>
      <w:sdtEndPr/>
      <w:sdtContent>
        <w:p w14:paraId="4E9A5348" w14:textId="1BB96754" w:rsidR="00CB4B5A" w:rsidRPr="003A4AAC" w:rsidRDefault="00315884" w:rsidP="00CB4B5A">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 xml:space="preserve">In depth crop production </w:t>
          </w:r>
          <w:r w:rsidR="005B6BE9">
            <w:rPr>
              <w:rFonts w:asciiTheme="majorHAnsi" w:hAnsiTheme="majorHAnsi" w:cs="Arial"/>
              <w:sz w:val="24"/>
              <w:szCs w:val="24"/>
            </w:rPr>
            <w:t xml:space="preserve">focused on the </w:t>
          </w:r>
          <w:r w:rsidR="006F3E18">
            <w:rPr>
              <w:rFonts w:asciiTheme="majorHAnsi" w:hAnsiTheme="majorHAnsi" w:cs="Arial"/>
              <w:sz w:val="24"/>
              <w:szCs w:val="24"/>
            </w:rPr>
            <w:t>four</w:t>
          </w:r>
          <w:r w:rsidR="005B6BE9">
            <w:rPr>
              <w:rFonts w:asciiTheme="majorHAnsi" w:hAnsiTheme="majorHAnsi" w:cs="Arial"/>
              <w:sz w:val="24"/>
              <w:szCs w:val="24"/>
            </w:rPr>
            <w:t xml:space="preserve"> major </w:t>
          </w:r>
          <w:r>
            <w:rPr>
              <w:rFonts w:asciiTheme="majorHAnsi" w:hAnsiTheme="majorHAnsi" w:cs="Arial"/>
              <w:sz w:val="24"/>
              <w:szCs w:val="24"/>
            </w:rPr>
            <w:t xml:space="preserve">regionally grown crops </w:t>
          </w:r>
          <w:r w:rsidR="005B6BE9">
            <w:rPr>
              <w:rFonts w:asciiTheme="majorHAnsi" w:hAnsiTheme="majorHAnsi" w:cs="Arial"/>
              <w:sz w:val="24"/>
              <w:szCs w:val="24"/>
            </w:rPr>
            <w:t>(</w:t>
          </w:r>
          <w:r w:rsidR="006F3E18">
            <w:rPr>
              <w:rFonts w:asciiTheme="majorHAnsi" w:hAnsiTheme="majorHAnsi" w:cs="Arial"/>
              <w:sz w:val="24"/>
              <w:szCs w:val="24"/>
            </w:rPr>
            <w:t xml:space="preserve">rice, cotton, corn, </w:t>
          </w:r>
          <w:r>
            <w:rPr>
              <w:rFonts w:asciiTheme="majorHAnsi" w:hAnsiTheme="majorHAnsi" w:cs="Arial"/>
              <w:sz w:val="24"/>
              <w:szCs w:val="24"/>
            </w:rPr>
            <w:t>and soybeans</w:t>
          </w:r>
          <w:r w:rsidR="005B6BE9">
            <w:rPr>
              <w:sz w:val="24"/>
              <w:szCs w:val="24"/>
            </w:rPr>
            <w:t>) and a minor crops (wheat</w:t>
          </w:r>
          <w:r w:rsidR="006F3E18">
            <w:rPr>
              <w:sz w:val="24"/>
              <w:szCs w:val="24"/>
            </w:rPr>
            <w:t>, milo</w:t>
          </w:r>
          <w:r w:rsidR="005B6BE9">
            <w:rPr>
              <w:sz w:val="24"/>
              <w:szCs w:val="24"/>
            </w:rPr>
            <w:t xml:space="preserve">).  </w:t>
          </w:r>
          <w:r w:rsidR="004D7EFA" w:rsidRPr="003A4AAC">
            <w:rPr>
              <w:sz w:val="24"/>
              <w:szCs w:val="24"/>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8A158C8" w:rsidR="00391206" w:rsidRPr="006F3E18" w:rsidRDefault="004254DE" w:rsidP="00391206">
      <w:pPr>
        <w:pStyle w:val="ListParagraph"/>
        <w:numPr>
          <w:ilvl w:val="0"/>
          <w:numId w:val="6"/>
        </w:numPr>
        <w:tabs>
          <w:tab w:val="left" w:pos="720"/>
        </w:tabs>
        <w:spacing w:after="0" w:line="240" w:lineRule="auto"/>
        <w:rPr>
          <w:rFonts w:asciiTheme="majorHAnsi" w:hAnsiTheme="majorHAnsi"/>
          <w:color w:val="FF0000"/>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570D7">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6F3E18">
        <w:rPr>
          <w:rFonts w:asciiTheme="majorHAnsi" w:hAnsiTheme="majorHAnsi" w:cs="Arial"/>
          <w:bCs/>
          <w:color w:val="FF0000"/>
          <w:sz w:val="20"/>
          <w:szCs w:val="20"/>
        </w:rPr>
        <w:t>Are there any prerequisites?</w:t>
      </w:r>
      <w:r w:rsidR="00391206" w:rsidRPr="006F3E18">
        <w:rPr>
          <w:rFonts w:asciiTheme="majorHAnsi" w:hAnsiTheme="majorHAnsi" w:cs="Arial"/>
          <w:bCs/>
          <w:color w:val="FF0000"/>
          <w:sz w:val="20"/>
          <w:szCs w:val="20"/>
        </w:rPr>
        <w:t xml:space="preserve">  </w:t>
      </w:r>
      <w:r w:rsidR="00391206" w:rsidRPr="006F3E18">
        <w:rPr>
          <w:rFonts w:asciiTheme="majorHAnsi" w:hAnsiTheme="majorHAnsi" w:cs="Arial"/>
          <w:b/>
          <w:bCs/>
          <w:color w:val="FF0000"/>
          <w:sz w:val="24"/>
          <w:szCs w:val="24"/>
        </w:rPr>
        <w:t xml:space="preserve"> </w:t>
      </w:r>
    </w:p>
    <w:p w14:paraId="3743AAD9" w14:textId="77777777" w:rsidR="00391206" w:rsidRPr="006F3E18" w:rsidRDefault="00391206" w:rsidP="00391206">
      <w:pPr>
        <w:pStyle w:val="ListParagraph"/>
        <w:numPr>
          <w:ilvl w:val="1"/>
          <w:numId w:val="6"/>
        </w:numPr>
        <w:tabs>
          <w:tab w:val="left" w:pos="720"/>
        </w:tabs>
        <w:spacing w:after="0" w:line="240" w:lineRule="auto"/>
        <w:rPr>
          <w:rFonts w:asciiTheme="majorHAnsi" w:hAnsiTheme="majorHAnsi" w:cs="Arial"/>
          <w:color w:val="FF0000"/>
          <w:sz w:val="20"/>
          <w:szCs w:val="20"/>
        </w:rPr>
      </w:pPr>
      <w:r w:rsidRPr="006F3E18">
        <w:rPr>
          <w:rFonts w:asciiTheme="majorHAnsi" w:hAnsiTheme="majorHAnsi" w:cs="Arial"/>
          <w:bCs/>
          <w:color w:val="FF0000"/>
          <w:sz w:val="20"/>
          <w:szCs w:val="20"/>
        </w:rPr>
        <w:t xml:space="preserve">If yes, which ones?  </w:t>
      </w:r>
    </w:p>
    <w:p w14:paraId="39FE150F" w14:textId="4D99AE1D" w:rsidR="00A966C5" w:rsidRPr="008426D1" w:rsidRDefault="004254D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C570D7">
            <w:rPr>
              <w:rFonts w:asciiTheme="majorHAnsi" w:hAnsiTheme="majorHAnsi" w:cs="Arial"/>
              <w:sz w:val="20"/>
              <w:szCs w:val="20"/>
            </w:rPr>
            <w:t>PSSC 1301, PSSC 2813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9C0E578" w:rsidR="00391206" w:rsidRPr="008426D1" w:rsidRDefault="004254D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31588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7EB2C3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r w:rsidR="00315884"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sz w:val="24"/>
          <w:szCs w:val="24"/>
        </w:rPr>
      </w:sdtEndPr>
      <w:sdtContent>
        <w:p w14:paraId="7D6B904E" w14:textId="32448226" w:rsidR="00C002F9" w:rsidRPr="00EE4B95" w:rsidRDefault="005B6BE9" w:rsidP="00C002F9">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 xml:space="preserve">Fall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sz w:val="24"/>
          <w:szCs w:val="24"/>
        </w:rPr>
      </w:sdtEndPr>
      <w:sdtContent>
        <w:p w14:paraId="7AA3A3F1" w14:textId="2A6B3329" w:rsidR="00AF68E8" w:rsidRPr="003A4AAC" w:rsidRDefault="005B6BE9" w:rsidP="00AF68E8">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sz w:val="24"/>
          <w:szCs w:val="24"/>
        </w:rPr>
      </w:sdtEndPr>
      <w:sdtContent>
        <w:p w14:paraId="699795D8" w14:textId="2A65A754" w:rsidR="001E288B" w:rsidRPr="003A4AAC" w:rsidRDefault="003A4AAC" w:rsidP="001E288B">
          <w:pPr>
            <w:tabs>
              <w:tab w:val="left" w:pos="360"/>
              <w:tab w:val="left" w:pos="720"/>
            </w:tabs>
            <w:spacing w:after="0" w:line="240" w:lineRule="auto"/>
            <w:rPr>
              <w:rFonts w:asciiTheme="majorHAnsi" w:hAnsiTheme="majorHAnsi" w:cs="Arial"/>
              <w:sz w:val="24"/>
              <w:szCs w:val="24"/>
            </w:rPr>
          </w:pPr>
          <w:r w:rsidRPr="003A4AAC">
            <w:rPr>
              <w:rFonts w:asciiTheme="majorHAnsi" w:hAnsiTheme="majorHAnsi" w:cs="Arial"/>
              <w:sz w:val="24"/>
              <w:szCs w:val="24"/>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F934935"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EA06D0" w:rsidRPr="00EA06D0">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B85A70"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Pr="003A4AAC">
        <w:rPr>
          <w:rFonts w:asciiTheme="majorHAnsi" w:hAnsiTheme="majorHAnsi" w:cs="Arial"/>
          <w:sz w:val="24"/>
          <w:szCs w:val="24"/>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F45184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A1FEDD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1FAC63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C5371" w:rsidRPr="008C5371">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948BA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5B6BE9" w:rsidRPr="005B6BE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5D7326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0869E076"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A55A11">
        <w:rPr>
          <w:rFonts w:asciiTheme="majorHAnsi" w:hAnsiTheme="majorHAnsi" w:cs="Arial"/>
          <w:sz w:val="20"/>
          <w:szCs w:val="20"/>
        </w:rPr>
        <w:t xml:space="preserve">  </w:t>
      </w:r>
    </w:p>
    <w:p w14:paraId="60D4B78D" w14:textId="77777777" w:rsidR="006F3E18" w:rsidRPr="008426D1" w:rsidRDefault="006F3E18"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dtPr>
      <w:sdtEndPr/>
      <w:sdtContent>
        <w:p w14:paraId="2BDC6B70" w14:textId="2BD9E4BB" w:rsidR="005A35F3" w:rsidRDefault="005B6BE9"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5A35F3">
            <w:rPr>
              <w:rFonts w:asciiTheme="majorHAnsi" w:hAnsiTheme="majorHAnsi" w:cs="Arial"/>
              <w:sz w:val="20"/>
              <w:szCs w:val="20"/>
            </w:rPr>
            <w:t xml:space="preserve"> Rice Production (varieties, seed quality, crop calendars, land preparation)</w:t>
          </w:r>
        </w:p>
        <w:p w14:paraId="584E08C0" w14:textId="6DF08DDB"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Rice Production (planting, water management, soil fertility)</w:t>
          </w:r>
        </w:p>
        <w:p w14:paraId="152472CA" w14:textId="60857DEF" w:rsidR="005B6BE9" w:rsidRDefault="005B6BE9"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Rice </w:t>
          </w:r>
          <w:r w:rsidR="005A35F3">
            <w:rPr>
              <w:rFonts w:asciiTheme="majorHAnsi" w:hAnsiTheme="majorHAnsi" w:cs="Arial"/>
              <w:sz w:val="20"/>
              <w:szCs w:val="20"/>
            </w:rPr>
            <w:t>Production (weed management, disease and pest management)</w:t>
          </w:r>
        </w:p>
        <w:p w14:paraId="2779A2E6" w14:textId="7C3D1E60" w:rsidR="005A35F3" w:rsidRDefault="005B6BE9"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5A35F3">
            <w:rPr>
              <w:rFonts w:asciiTheme="majorHAnsi" w:hAnsiTheme="majorHAnsi" w:cs="Arial"/>
              <w:sz w:val="20"/>
              <w:szCs w:val="20"/>
            </w:rPr>
            <w:t xml:space="preserve"> Rice Production (harvest, drying, storage, milling)</w:t>
          </w:r>
        </w:p>
        <w:p w14:paraId="26B51E2C" w14:textId="44BFDB6A"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Co</w:t>
          </w:r>
          <w:r w:rsidR="00C570D7">
            <w:rPr>
              <w:rFonts w:asciiTheme="majorHAnsi" w:hAnsiTheme="majorHAnsi" w:cs="Arial"/>
              <w:sz w:val="20"/>
              <w:szCs w:val="20"/>
            </w:rPr>
            <w:t>rn</w:t>
          </w:r>
          <w:r>
            <w:rPr>
              <w:rFonts w:asciiTheme="majorHAnsi" w:hAnsiTheme="majorHAnsi" w:cs="Arial"/>
              <w:sz w:val="20"/>
              <w:szCs w:val="20"/>
            </w:rPr>
            <w:t xml:space="preserve"> Production (</w:t>
          </w:r>
          <w:r w:rsidR="00C570D7" w:rsidRPr="00C570D7">
            <w:rPr>
              <w:rFonts w:asciiTheme="majorHAnsi" w:hAnsiTheme="majorHAnsi" w:cs="Arial"/>
              <w:sz w:val="20"/>
              <w:szCs w:val="20"/>
            </w:rPr>
            <w:t>varieties, GMO, non-GMO, seed quality</w:t>
          </w:r>
          <w:r>
            <w:rPr>
              <w:rFonts w:asciiTheme="majorHAnsi" w:hAnsiTheme="majorHAnsi" w:cs="Arial"/>
              <w:sz w:val="20"/>
              <w:szCs w:val="20"/>
            </w:rPr>
            <w:t>, land preparation)</w:t>
          </w:r>
        </w:p>
        <w:p w14:paraId="588CF990" w14:textId="379A4189"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Co</w:t>
          </w:r>
          <w:r w:rsidR="00C570D7">
            <w:rPr>
              <w:rFonts w:asciiTheme="majorHAnsi" w:hAnsiTheme="majorHAnsi" w:cs="Arial"/>
              <w:sz w:val="20"/>
              <w:szCs w:val="20"/>
            </w:rPr>
            <w:t>rn</w:t>
          </w:r>
          <w:r>
            <w:rPr>
              <w:rFonts w:asciiTheme="majorHAnsi" w:hAnsiTheme="majorHAnsi" w:cs="Arial"/>
              <w:sz w:val="20"/>
              <w:szCs w:val="20"/>
            </w:rPr>
            <w:t xml:space="preserve"> Production (</w:t>
          </w:r>
          <w:r w:rsidR="00C570D7">
            <w:rPr>
              <w:rFonts w:asciiTheme="majorHAnsi" w:hAnsiTheme="majorHAnsi" w:cs="Arial"/>
              <w:sz w:val="20"/>
              <w:szCs w:val="20"/>
            </w:rPr>
            <w:t>soil fertility, weed mgmt., water mgmt., disease and pest mgmt., harvesting</w:t>
          </w:r>
          <w:r>
            <w:rPr>
              <w:rFonts w:asciiTheme="majorHAnsi" w:hAnsiTheme="majorHAnsi" w:cs="Arial"/>
              <w:sz w:val="20"/>
              <w:szCs w:val="20"/>
            </w:rPr>
            <w:t>)</w:t>
          </w:r>
        </w:p>
        <w:p w14:paraId="11A30A3D" w14:textId="064C3988"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w:t>
          </w:r>
          <w:r w:rsidR="00EF3BB1">
            <w:rPr>
              <w:rFonts w:asciiTheme="majorHAnsi" w:hAnsiTheme="majorHAnsi" w:cs="Arial"/>
              <w:sz w:val="20"/>
              <w:szCs w:val="20"/>
            </w:rPr>
            <w:t xml:space="preserve">Corn Prod (continued) </w:t>
          </w:r>
          <w:r>
            <w:rPr>
              <w:rFonts w:asciiTheme="majorHAnsi" w:hAnsiTheme="majorHAnsi" w:cs="Arial"/>
              <w:sz w:val="20"/>
              <w:szCs w:val="20"/>
            </w:rPr>
            <w:t>Cotton Production (</w:t>
          </w:r>
          <w:r w:rsidR="00C570D7" w:rsidRPr="00C570D7">
            <w:rPr>
              <w:rFonts w:asciiTheme="majorHAnsi" w:hAnsiTheme="majorHAnsi" w:cs="Arial"/>
              <w:sz w:val="20"/>
              <w:szCs w:val="20"/>
            </w:rPr>
            <w:t>varieties, GMO, non-GMO, seed quality</w:t>
          </w:r>
          <w:r w:rsidR="00EF3BB1">
            <w:rPr>
              <w:rFonts w:asciiTheme="majorHAnsi" w:hAnsiTheme="majorHAnsi" w:cs="Arial"/>
              <w:sz w:val="20"/>
              <w:szCs w:val="20"/>
            </w:rPr>
            <w:t xml:space="preserve">, </w:t>
          </w:r>
          <w:r w:rsidR="00E13606">
            <w:rPr>
              <w:rFonts w:asciiTheme="majorHAnsi" w:hAnsiTheme="majorHAnsi" w:cs="Arial"/>
              <w:sz w:val="20"/>
              <w:szCs w:val="20"/>
            </w:rPr>
            <w:t>soil fertility</w:t>
          </w:r>
          <w:r>
            <w:rPr>
              <w:rFonts w:asciiTheme="majorHAnsi" w:hAnsiTheme="majorHAnsi" w:cs="Arial"/>
              <w:sz w:val="20"/>
              <w:szCs w:val="20"/>
            </w:rPr>
            <w:t>)</w:t>
          </w:r>
        </w:p>
        <w:p w14:paraId="5BC82661" w14:textId="1392C427"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Cotton Production (</w:t>
          </w:r>
          <w:r w:rsidR="00EF3BB1">
            <w:rPr>
              <w:rFonts w:asciiTheme="majorHAnsi" w:hAnsiTheme="majorHAnsi" w:cs="Arial"/>
              <w:sz w:val="20"/>
              <w:szCs w:val="20"/>
            </w:rPr>
            <w:t xml:space="preserve">weed, mgmt., </w:t>
          </w:r>
          <w:r w:rsidR="00E13606">
            <w:rPr>
              <w:rFonts w:asciiTheme="majorHAnsi" w:hAnsiTheme="majorHAnsi" w:cs="Arial"/>
              <w:sz w:val="20"/>
              <w:szCs w:val="20"/>
            </w:rPr>
            <w:t>disease and pest management)</w:t>
          </w:r>
        </w:p>
        <w:p w14:paraId="34EB26CA" w14:textId="0F4EC16F"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w:t>
          </w:r>
          <w:r w:rsidR="00EF3BB1">
            <w:rPr>
              <w:rFonts w:asciiTheme="majorHAnsi" w:hAnsiTheme="majorHAnsi" w:cs="Arial"/>
              <w:sz w:val="20"/>
              <w:szCs w:val="20"/>
            </w:rPr>
            <w:t>Cotton</w:t>
          </w:r>
          <w:r>
            <w:rPr>
              <w:rFonts w:asciiTheme="majorHAnsi" w:hAnsiTheme="majorHAnsi" w:cs="Arial"/>
              <w:sz w:val="20"/>
              <w:szCs w:val="20"/>
            </w:rPr>
            <w:t xml:space="preserve"> Production</w:t>
          </w:r>
          <w:r w:rsidR="0035546D">
            <w:rPr>
              <w:rFonts w:asciiTheme="majorHAnsi" w:hAnsiTheme="majorHAnsi" w:cs="Arial"/>
              <w:sz w:val="20"/>
              <w:szCs w:val="20"/>
            </w:rPr>
            <w:t xml:space="preserve"> </w:t>
          </w:r>
          <w:r w:rsidR="00EF3BB1">
            <w:rPr>
              <w:rFonts w:asciiTheme="majorHAnsi" w:hAnsiTheme="majorHAnsi" w:cs="Arial"/>
              <w:sz w:val="20"/>
              <w:szCs w:val="20"/>
            </w:rPr>
            <w:t>(</w:t>
          </w:r>
          <w:r w:rsidR="00EF3BB1" w:rsidRPr="00EF3BB1">
            <w:rPr>
              <w:rFonts w:asciiTheme="majorHAnsi" w:hAnsiTheme="majorHAnsi" w:cs="Arial"/>
              <w:sz w:val="20"/>
              <w:szCs w:val="20"/>
            </w:rPr>
            <w:t>harvest, ginning, fiber utilization</w:t>
          </w:r>
          <w:r w:rsidR="00EF3BB1">
            <w:rPr>
              <w:rFonts w:asciiTheme="majorHAnsi" w:hAnsiTheme="majorHAnsi" w:cs="Arial"/>
              <w:sz w:val="20"/>
              <w:szCs w:val="20"/>
            </w:rPr>
            <w:t>)</w:t>
          </w:r>
        </w:p>
        <w:p w14:paraId="0F3813F9" w14:textId="13DCA99F"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Soybean Production</w:t>
          </w:r>
          <w:r w:rsidR="0035546D">
            <w:rPr>
              <w:rFonts w:asciiTheme="majorHAnsi" w:hAnsiTheme="majorHAnsi" w:cs="Arial"/>
              <w:sz w:val="20"/>
              <w:szCs w:val="20"/>
            </w:rPr>
            <w:t xml:space="preserve"> </w:t>
          </w:r>
          <w:r w:rsidR="00C570D7" w:rsidRPr="00C570D7">
            <w:rPr>
              <w:rFonts w:asciiTheme="majorHAnsi" w:hAnsiTheme="majorHAnsi" w:cs="Arial"/>
              <w:sz w:val="20"/>
              <w:szCs w:val="20"/>
            </w:rPr>
            <w:t>(varieties – maturity groups, GMO, non-GMO, seed quality, land preparation)</w:t>
          </w:r>
        </w:p>
        <w:p w14:paraId="14FECBB7" w14:textId="5D5C95E0"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Soybean Production</w:t>
          </w:r>
          <w:r w:rsidR="0035546D">
            <w:rPr>
              <w:rFonts w:asciiTheme="majorHAnsi" w:hAnsiTheme="majorHAnsi" w:cs="Arial"/>
              <w:sz w:val="20"/>
              <w:szCs w:val="20"/>
            </w:rPr>
            <w:t xml:space="preserve"> </w:t>
          </w:r>
          <w:r w:rsidR="00C570D7" w:rsidRPr="00C570D7">
            <w:rPr>
              <w:rFonts w:asciiTheme="majorHAnsi" w:hAnsiTheme="majorHAnsi" w:cs="Arial"/>
              <w:sz w:val="20"/>
              <w:szCs w:val="20"/>
            </w:rPr>
            <w:t>(planting, water management, soil fertility, weed management)</w:t>
          </w:r>
        </w:p>
        <w:p w14:paraId="66F7DE9F" w14:textId="77777777" w:rsidR="00C570D7" w:rsidRDefault="005A35F3" w:rsidP="003554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w:t>
          </w:r>
          <w:r w:rsidR="00C570D7">
            <w:rPr>
              <w:rFonts w:asciiTheme="majorHAnsi" w:hAnsiTheme="majorHAnsi" w:cs="Arial"/>
              <w:sz w:val="20"/>
              <w:szCs w:val="20"/>
            </w:rPr>
            <w:t xml:space="preserve">Soybean </w:t>
          </w:r>
          <w:r>
            <w:rPr>
              <w:rFonts w:asciiTheme="majorHAnsi" w:hAnsiTheme="majorHAnsi" w:cs="Arial"/>
              <w:sz w:val="20"/>
              <w:szCs w:val="20"/>
            </w:rPr>
            <w:t>Production</w:t>
          </w:r>
          <w:r w:rsidR="0035546D">
            <w:rPr>
              <w:rFonts w:asciiTheme="majorHAnsi" w:hAnsiTheme="majorHAnsi" w:cs="Arial"/>
              <w:sz w:val="20"/>
              <w:szCs w:val="20"/>
            </w:rPr>
            <w:t xml:space="preserve"> </w:t>
          </w:r>
          <w:r w:rsidR="00C570D7" w:rsidRPr="00C570D7">
            <w:rPr>
              <w:rFonts w:asciiTheme="majorHAnsi" w:hAnsiTheme="majorHAnsi" w:cs="Arial"/>
              <w:sz w:val="20"/>
              <w:szCs w:val="20"/>
            </w:rPr>
            <w:t>(disease and pest management, harvest, storage)</w:t>
          </w:r>
        </w:p>
        <w:p w14:paraId="7635C20E" w14:textId="4E24601D" w:rsidR="0035546D" w:rsidRDefault="005A35F3" w:rsidP="003554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Wheat Production</w:t>
          </w:r>
          <w:r w:rsidR="0035546D">
            <w:rPr>
              <w:rFonts w:asciiTheme="majorHAnsi" w:hAnsiTheme="majorHAnsi" w:cs="Arial"/>
              <w:sz w:val="20"/>
              <w:szCs w:val="20"/>
            </w:rPr>
            <w:t xml:space="preserve"> (varieties, planting, soil fertility, disease and pest mgmt., harvest)</w:t>
          </w:r>
        </w:p>
        <w:p w14:paraId="6844679A" w14:textId="0CABA1C6" w:rsidR="0035546D" w:rsidRDefault="005A35F3" w:rsidP="003554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Milo Production</w:t>
          </w:r>
          <w:r w:rsidR="0035546D">
            <w:rPr>
              <w:rFonts w:asciiTheme="majorHAnsi" w:hAnsiTheme="majorHAnsi" w:cs="Arial"/>
              <w:sz w:val="20"/>
              <w:szCs w:val="20"/>
            </w:rPr>
            <w:t xml:space="preserve"> (varieties, planting, soil fertility, disease and pest mgmt., harvest, drying)</w:t>
          </w:r>
        </w:p>
        <w:p w14:paraId="4C36B818" w14:textId="6C7C1E9E" w:rsidR="00A966C5" w:rsidRPr="008426D1" w:rsidRDefault="0035546D"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*4 Exams (after Rice production, </w:t>
          </w:r>
          <w:r w:rsidR="00C570D7">
            <w:rPr>
              <w:rFonts w:asciiTheme="majorHAnsi" w:hAnsiTheme="majorHAnsi" w:cs="Arial"/>
              <w:sz w:val="20"/>
              <w:szCs w:val="20"/>
            </w:rPr>
            <w:t xml:space="preserve">corn and </w:t>
          </w:r>
          <w:r>
            <w:rPr>
              <w:rFonts w:asciiTheme="majorHAnsi" w:hAnsiTheme="majorHAnsi" w:cs="Arial"/>
              <w:sz w:val="20"/>
              <w:szCs w:val="20"/>
            </w:rPr>
            <w:t>cotton, soybean</w:t>
          </w:r>
          <w:r w:rsidR="00C570D7">
            <w:rPr>
              <w:rFonts w:asciiTheme="majorHAnsi" w:hAnsiTheme="majorHAnsi" w:cs="Arial"/>
              <w:sz w:val="20"/>
              <w:szCs w:val="20"/>
            </w:rPr>
            <w:t>,</w:t>
          </w:r>
          <w:r>
            <w:rPr>
              <w:rFonts w:asciiTheme="majorHAnsi" w:hAnsiTheme="majorHAnsi" w:cs="Arial"/>
              <w:sz w:val="20"/>
              <w:szCs w:val="20"/>
            </w:rPr>
            <w:t xml:space="preserve"> and minor crops)</w:t>
          </w:r>
          <w:r w:rsidR="005A35F3">
            <w:rPr>
              <w:rFonts w:asciiTheme="majorHAnsi" w:hAnsiTheme="majorHAnsi" w:cs="Arial"/>
              <w:sz w:val="20"/>
              <w:szCs w:val="20"/>
            </w:rPr>
            <w:t xml:space="preserve">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3AD1A29E" w14:textId="1E1D0495" w:rsidR="00A966C5" w:rsidRDefault="0035546D" w:rsidP="00A966C5">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Site visits to cotton gin, seed cleaning and milling facilit</w:t>
      </w:r>
      <w:r w:rsidR="00EF3BB1">
        <w:rPr>
          <w:rFonts w:asciiTheme="majorHAnsi" w:hAnsiTheme="majorHAnsi" w:cs="Arial"/>
          <w:sz w:val="24"/>
          <w:szCs w:val="24"/>
        </w:rPr>
        <w:t>ies</w:t>
      </w:r>
    </w:p>
    <w:p w14:paraId="7367C70F" w14:textId="77777777" w:rsidR="0035546D" w:rsidRPr="0072691F" w:rsidRDefault="0035546D" w:rsidP="00A966C5">
      <w:pPr>
        <w:tabs>
          <w:tab w:val="left" w:pos="360"/>
          <w:tab w:val="left" w:pos="720"/>
        </w:tabs>
        <w:spacing w:after="0" w:line="240" w:lineRule="auto"/>
        <w:rPr>
          <w:rFonts w:asciiTheme="majorHAnsi" w:hAnsiTheme="majorHAnsi" w:cs="Arial"/>
          <w:sz w:val="24"/>
          <w:szCs w:val="24"/>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9332098" w:rsidR="00A966C5" w:rsidRPr="008426D1" w:rsidRDefault="0035546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faculty and Extension specialist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62AC22" w:rsidR="00A966C5" w:rsidRPr="008C5371"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C5371">
        <w:rPr>
          <w:rFonts w:asciiTheme="majorHAnsi" w:hAnsiTheme="majorHAnsi" w:cs="Arial"/>
          <w:b/>
          <w:sz w:val="20"/>
          <w:szCs w:val="20"/>
        </w:rPr>
        <w:tab/>
      </w:r>
      <w:sdt>
        <w:sdtPr>
          <w:rPr>
            <w:rFonts w:asciiTheme="majorHAnsi" w:hAnsiTheme="majorHAnsi" w:cs="Arial"/>
            <w:b/>
            <w:sz w:val="20"/>
            <w:szCs w:val="20"/>
          </w:rPr>
          <w:id w:val="1646383678"/>
        </w:sdtPr>
        <w:sdtEndPr>
          <w:rPr>
            <w:b w:val="0"/>
            <w:sz w:val="24"/>
            <w:szCs w:val="24"/>
          </w:rPr>
        </w:sdtEndPr>
        <w:sdtContent>
          <w:r w:rsidR="0035546D">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677E3B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C5371" w:rsidRPr="008C5371">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6E012A4" w14:textId="1AB89EF7" w:rsidR="007F73C3" w:rsidRDefault="00CA269E" w:rsidP="00CA269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4"/>
            <w:szCs w:val="24"/>
          </w:rPr>
          <w:id w:val="20368767"/>
        </w:sdtPr>
        <w:sdtEndPr/>
        <w:sdtContent>
          <w:r w:rsidR="0035546D">
            <w:rPr>
              <w:rFonts w:asciiTheme="majorHAnsi" w:hAnsiTheme="majorHAnsi" w:cs="Arial"/>
              <w:sz w:val="24"/>
              <w:szCs w:val="24"/>
            </w:rPr>
            <w:t xml:space="preserve">This course will allow the students to gain in depth production of the major crops in the mid-South.  Many of the student will obtain jobs that directly deal with these crops.  </w:t>
          </w:r>
          <w:r w:rsidR="00156C1B">
            <w:rPr>
              <w:rFonts w:asciiTheme="majorHAnsi" w:hAnsiTheme="majorHAnsi" w:cs="Arial"/>
              <w:sz w:val="24"/>
              <w:szCs w:val="24"/>
            </w:rPr>
            <w:t>A thorough understanding of all the production practices and issues involved from planting to harvest will aid them and the regional agronomic industry.</w:t>
          </w:r>
          <w:r w:rsidR="0035546D">
            <w:rPr>
              <w:rFonts w:asciiTheme="majorHAnsi" w:hAnsiTheme="majorHAnsi" w:cs="Arial"/>
              <w:sz w:val="24"/>
              <w:szCs w:val="24"/>
            </w:rPr>
            <w:t xml:space="preserve"> </w:t>
          </w:r>
        </w:sdtContent>
      </w:sdt>
      <w:r w:rsidR="003C71DE" w:rsidRPr="003C71DE">
        <w:rPr>
          <w:rFonts w:asciiTheme="majorHAnsi" w:hAnsiTheme="majorHAnsi" w:cs="Arial"/>
          <w:sz w:val="24"/>
          <w:szCs w:val="24"/>
        </w:rPr>
        <w:t xml:space="preserve"> </w:t>
      </w:r>
    </w:p>
    <w:p w14:paraId="65CC0305" w14:textId="38A108EC" w:rsidR="003C71DE" w:rsidRPr="003C71DE" w:rsidRDefault="003C71DE" w:rsidP="00CA269E">
      <w:pPr>
        <w:tabs>
          <w:tab w:val="left" w:pos="360"/>
          <w:tab w:val="left" w:pos="720"/>
        </w:tabs>
        <w:spacing w:after="0" w:line="240" w:lineRule="auto"/>
        <w:rPr>
          <w:rFonts w:asciiTheme="majorHAnsi" w:hAnsiTheme="majorHAnsi" w:cs="Arial"/>
          <w:sz w:val="24"/>
          <w:szCs w:val="24"/>
        </w:rPr>
      </w:pP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F7806FA" w:rsidR="00CA269E" w:rsidRPr="008C5371" w:rsidRDefault="00CA269E" w:rsidP="00CA269E">
      <w:pPr>
        <w:tabs>
          <w:tab w:val="left" w:pos="360"/>
          <w:tab w:val="left" w:pos="720"/>
        </w:tabs>
        <w:spacing w:after="0" w:line="240" w:lineRule="auto"/>
        <w:ind w:left="360"/>
        <w:rPr>
          <w:rFonts w:asciiTheme="majorHAnsi" w:hAnsiTheme="majorHAnsi" w:cs="Arial"/>
          <w:sz w:val="24"/>
          <w:szCs w:val="24"/>
        </w:rPr>
      </w:pPr>
      <w:r w:rsidRPr="008426D1">
        <w:rPr>
          <w:rFonts w:asciiTheme="majorHAnsi" w:hAnsiTheme="majorHAnsi" w:cs="Arial"/>
          <w:sz w:val="20"/>
          <w:szCs w:val="20"/>
        </w:rPr>
        <w:tab/>
      </w:r>
      <w:sdt>
        <w:sdtPr>
          <w:rPr>
            <w:rFonts w:asciiTheme="majorHAnsi" w:hAnsiTheme="majorHAnsi" w:cs="Arial"/>
            <w:sz w:val="24"/>
            <w:szCs w:val="24"/>
          </w:rPr>
          <w:id w:val="-1711865069"/>
        </w:sdtPr>
        <w:sdtEndPr/>
        <w:sdtContent>
          <w:r w:rsidR="00110451" w:rsidRPr="008C5371">
            <w:rPr>
              <w:rFonts w:asciiTheme="majorHAnsi" w:hAnsiTheme="majorHAnsi" w:cs="Arial"/>
              <w:sz w:val="24"/>
              <w:szCs w:val="24"/>
            </w:rPr>
            <w:t xml:space="preserve">This course specifically </w:t>
          </w:r>
          <w:r w:rsidR="008C5371" w:rsidRPr="008C5371">
            <w:rPr>
              <w:rFonts w:asciiTheme="majorHAnsi" w:hAnsiTheme="majorHAnsi" w:cs="Arial"/>
              <w:sz w:val="24"/>
              <w:szCs w:val="24"/>
            </w:rPr>
            <w:t>addresses program SLOs to develop advanced skills in critical thinking and analysis applied to solve relevant problems.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sz w:val="24"/>
          <w:szCs w:val="24"/>
        </w:rPr>
      </w:sdtEndPr>
      <w:sdtContent>
        <w:p w14:paraId="0F42BE32" w14:textId="0F04A889" w:rsidR="00CA269E" w:rsidRPr="00A3401B" w:rsidRDefault="00A3401B" w:rsidP="00CA269E">
          <w:pPr>
            <w:tabs>
              <w:tab w:val="left" w:pos="360"/>
              <w:tab w:val="left" w:pos="720"/>
            </w:tabs>
            <w:spacing w:after="0" w:line="240" w:lineRule="auto"/>
            <w:ind w:left="360" w:firstLine="360"/>
            <w:rPr>
              <w:rFonts w:asciiTheme="majorHAnsi" w:hAnsiTheme="majorHAnsi" w:cs="Arial"/>
              <w:sz w:val="24"/>
              <w:szCs w:val="24"/>
            </w:rPr>
          </w:pPr>
          <w:r w:rsidRPr="00A3401B">
            <w:rPr>
              <w:rFonts w:asciiTheme="majorHAnsi" w:hAnsiTheme="majorHAnsi" w:cs="Arial"/>
              <w:sz w:val="24"/>
              <w:szCs w:val="24"/>
            </w:rPr>
            <w:t xml:space="preserve">This course serves </w:t>
          </w:r>
          <w:r w:rsidR="007F73C3">
            <w:rPr>
              <w:rFonts w:asciiTheme="majorHAnsi" w:hAnsiTheme="majorHAnsi" w:cs="Arial"/>
              <w:sz w:val="24"/>
              <w:szCs w:val="24"/>
            </w:rPr>
            <w:t>upper level undergraduate</w:t>
          </w:r>
          <w:r w:rsidRPr="00A3401B">
            <w:rPr>
              <w:rFonts w:asciiTheme="majorHAnsi" w:hAnsiTheme="majorHAnsi" w:cs="Arial"/>
              <w:sz w:val="24"/>
              <w:szCs w:val="24"/>
            </w:rPr>
            <w:t xml:space="preserve"> students in </w:t>
          </w:r>
          <w:r w:rsidR="007F73C3">
            <w:rPr>
              <w:rFonts w:asciiTheme="majorHAnsi" w:hAnsiTheme="majorHAnsi" w:cs="Arial"/>
              <w:sz w:val="24"/>
              <w:szCs w:val="24"/>
            </w:rPr>
            <w:t xml:space="preserve">the </w:t>
          </w:r>
          <w:r w:rsidRPr="00A3401B">
            <w:rPr>
              <w:rFonts w:asciiTheme="majorHAnsi" w:hAnsiTheme="majorHAnsi" w:cs="Arial"/>
              <w:sz w:val="24"/>
              <w:szCs w:val="24"/>
            </w:rPr>
            <w:t>agricultur</w:t>
          </w:r>
          <w:r w:rsidR="007F73C3">
            <w:rPr>
              <w:rFonts w:asciiTheme="majorHAnsi" w:hAnsiTheme="majorHAnsi" w:cs="Arial"/>
              <w:sz w:val="24"/>
              <w:szCs w:val="24"/>
            </w:rPr>
            <w:t>al</w:t>
          </w:r>
          <w:r w:rsidRPr="00A3401B">
            <w:rPr>
              <w:rFonts w:asciiTheme="majorHAnsi" w:hAnsiTheme="majorHAnsi" w:cs="Arial"/>
              <w:sz w:val="24"/>
              <w:szCs w:val="24"/>
            </w:rPr>
            <w:t xml:space="preserve"> sciences.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4"/>
        </w:rPr>
        <w:id w:val="-494496540"/>
      </w:sdtPr>
      <w:sdtEndPr/>
      <w:sdtContent>
        <w:p w14:paraId="431F12EA" w14:textId="2266DEA4" w:rsidR="00CA269E" w:rsidRPr="008C5371" w:rsidRDefault="007F73C3" w:rsidP="00CA269E">
          <w:pPr>
            <w:tabs>
              <w:tab w:val="left" w:pos="360"/>
              <w:tab w:val="left" w:pos="720"/>
            </w:tabs>
            <w:spacing w:after="0" w:line="240" w:lineRule="auto"/>
            <w:ind w:left="360" w:firstLine="360"/>
            <w:rPr>
              <w:rFonts w:asciiTheme="majorHAnsi" w:hAnsiTheme="majorHAnsi" w:cs="Arial"/>
              <w:sz w:val="24"/>
              <w:szCs w:val="24"/>
            </w:rPr>
          </w:pPr>
          <w:r>
            <w:rPr>
              <w:rFonts w:asciiTheme="majorHAnsi" w:hAnsiTheme="majorHAnsi" w:cs="Arial"/>
              <w:sz w:val="24"/>
              <w:szCs w:val="24"/>
            </w:rPr>
            <w:t>This is an upper level, undergraduate course</w:t>
          </w:r>
          <w:r w:rsidR="00636D75" w:rsidRPr="008C5371">
            <w:rPr>
              <w:rFonts w:asciiTheme="majorHAnsi" w:hAnsiTheme="majorHAnsi" w:cs="Arial"/>
              <w:sz w:val="24"/>
              <w:szCs w:val="24"/>
            </w:rPr>
            <w:t xml:space="preserve">. </w:t>
          </w:r>
          <w:r w:rsidR="008C5371" w:rsidRPr="008C5371">
            <w:rPr>
              <w:rFonts w:asciiTheme="majorHAnsi" w:hAnsiTheme="majorHAnsi" w:cs="Arial"/>
              <w:sz w:val="24"/>
              <w:szCs w:val="24"/>
            </w:rPr>
            <w:t>Students will</w:t>
          </w:r>
          <w:r w:rsidR="00636D75" w:rsidRPr="008C5371">
            <w:rPr>
              <w:rFonts w:asciiTheme="majorHAnsi" w:hAnsiTheme="majorHAnsi" w:cs="Arial"/>
              <w:sz w:val="24"/>
              <w:szCs w:val="24"/>
            </w:rPr>
            <w:t xml:space="preserve"> need to synthesize information gained </w:t>
          </w:r>
          <w:r>
            <w:rPr>
              <w:rFonts w:asciiTheme="majorHAnsi" w:hAnsiTheme="majorHAnsi" w:cs="Arial"/>
              <w:sz w:val="24"/>
              <w:szCs w:val="24"/>
            </w:rPr>
            <w:t>from</w:t>
          </w:r>
          <w:r w:rsidR="00636D75" w:rsidRPr="008C5371">
            <w:rPr>
              <w:rFonts w:asciiTheme="majorHAnsi" w:hAnsiTheme="majorHAnsi" w:cs="Arial"/>
              <w:sz w:val="24"/>
              <w:szCs w:val="24"/>
            </w:rPr>
            <w:t xml:space="preserve"> their </w:t>
          </w:r>
          <w:r>
            <w:rPr>
              <w:rFonts w:asciiTheme="majorHAnsi" w:hAnsiTheme="majorHAnsi" w:cs="Arial"/>
              <w:sz w:val="24"/>
              <w:szCs w:val="24"/>
            </w:rPr>
            <w:t>previous</w:t>
          </w:r>
          <w:r w:rsidR="00636D75" w:rsidRPr="008C5371">
            <w:rPr>
              <w:rFonts w:asciiTheme="majorHAnsi" w:hAnsiTheme="majorHAnsi" w:cs="Arial"/>
              <w:sz w:val="24"/>
              <w:szCs w:val="24"/>
            </w:rPr>
            <w:t xml:space="preserve"> agriculture </w:t>
          </w:r>
          <w:r>
            <w:rPr>
              <w:rFonts w:asciiTheme="majorHAnsi" w:hAnsiTheme="majorHAnsi" w:cs="Arial"/>
              <w:sz w:val="24"/>
              <w:szCs w:val="24"/>
            </w:rPr>
            <w:t>courses</w:t>
          </w:r>
          <w:r w:rsidR="0035546D">
            <w:rPr>
              <w:rFonts w:asciiTheme="majorHAnsi" w:hAnsiTheme="majorHAnsi" w:cs="Arial"/>
              <w:sz w:val="24"/>
              <w:szCs w:val="24"/>
            </w:rPr>
            <w:t xml:space="preserve">. </w:t>
          </w:r>
          <w:r w:rsidR="00636D75" w:rsidRPr="008C5371">
            <w:rPr>
              <w:rFonts w:asciiTheme="majorHAnsi" w:hAnsiTheme="majorHAnsi" w:cs="Arial"/>
              <w:sz w:val="24"/>
              <w:szCs w:val="24"/>
            </w:rPr>
            <w:t xml:space="preserv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5BE88F9" w14:textId="77777777" w:rsidR="008C5371" w:rsidRDefault="008C5371" w:rsidP="00F80644">
      <w:pPr>
        <w:tabs>
          <w:tab w:val="left" w:pos="360"/>
          <w:tab w:val="left" w:pos="720"/>
        </w:tabs>
        <w:spacing w:after="0" w:line="240" w:lineRule="auto"/>
        <w:jc w:val="center"/>
        <w:rPr>
          <w:rFonts w:asciiTheme="majorHAnsi" w:hAnsiTheme="majorHAnsi" w:cs="Arial"/>
          <w:b/>
          <w:sz w:val="28"/>
          <w:szCs w:val="20"/>
        </w:rPr>
      </w:pPr>
    </w:p>
    <w:p w14:paraId="47A53FB4" w14:textId="2989C7B1" w:rsidR="008C5371" w:rsidRPr="008426D1" w:rsidRDefault="008C5371" w:rsidP="00F80644">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&lt;&lt;None given for an experimental course&gt;&gt;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254D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4254D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Default="00895557">
      <w:pPr>
        <w:rPr>
          <w:rFonts w:asciiTheme="majorHAnsi" w:hAnsiTheme="majorHAnsi" w:cs="Arial"/>
          <w:sz w:val="20"/>
          <w:szCs w:val="20"/>
        </w:rPr>
      </w:pPr>
      <w:r w:rsidRPr="008426D1">
        <w:rPr>
          <w:rFonts w:asciiTheme="majorHAnsi" w:hAnsiTheme="majorHAnsi" w:cs="Arial"/>
          <w:sz w:val="20"/>
          <w:szCs w:val="20"/>
        </w:rPr>
        <w:br w:type="page"/>
      </w:r>
    </w:p>
    <w:p w14:paraId="660E24C3" w14:textId="77777777" w:rsidR="008C5371" w:rsidRPr="008426D1" w:rsidRDefault="008C5371">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24C66D19" w:rsidR="007227F4" w:rsidRPr="008426D1" w:rsidRDefault="00750AF6" w:rsidP="00C645ED">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233CB855" w14:textId="0F74691C" w:rsidR="008C5371" w:rsidRDefault="008C5371" w:rsidP="00661D25">
          <w:pPr>
            <w:tabs>
              <w:tab w:val="left" w:pos="360"/>
              <w:tab w:val="left" w:pos="720"/>
            </w:tabs>
            <w:spacing w:after="0" w:line="240" w:lineRule="auto"/>
            <w:rPr>
              <w:rFonts w:asciiTheme="majorHAnsi" w:hAnsiTheme="majorHAnsi" w:cs="Arial"/>
              <w:sz w:val="20"/>
              <w:szCs w:val="20"/>
            </w:rPr>
          </w:pPr>
        </w:p>
        <w:p w14:paraId="592ED0E1" w14:textId="00E6CE5F" w:rsidR="00661D25" w:rsidRPr="008426D1" w:rsidRDefault="004254DE" w:rsidP="008C5371">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EE4B95" w:rsidRDefault="00EE4B95" w:rsidP="00AF3758">
      <w:pPr>
        <w:spacing w:after="0" w:line="240" w:lineRule="auto"/>
      </w:pPr>
      <w:r>
        <w:separator/>
      </w:r>
    </w:p>
  </w:endnote>
  <w:endnote w:type="continuationSeparator" w:id="0">
    <w:p w14:paraId="4076C5B0" w14:textId="77777777" w:rsidR="00EE4B95" w:rsidRDefault="00EE4B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EE4B95" w:rsidRDefault="00EE4B9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E4B95" w:rsidRDefault="00EE4B95"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EE4B95" w:rsidRDefault="00EE4B9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54DE">
      <w:rPr>
        <w:rStyle w:val="PageNumber"/>
        <w:noProof/>
      </w:rPr>
      <w:t>1</w:t>
    </w:r>
    <w:r>
      <w:rPr>
        <w:rStyle w:val="PageNumber"/>
      </w:rPr>
      <w:fldChar w:fldCharType="end"/>
    </w:r>
  </w:p>
  <w:p w14:paraId="0312F2A9" w14:textId="6AF6AFE1" w:rsidR="00EE4B95" w:rsidRDefault="00EE4B95"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EE4B95" w:rsidRDefault="00EE4B95" w:rsidP="00AF3758">
      <w:pPr>
        <w:spacing w:after="0" w:line="240" w:lineRule="auto"/>
      </w:pPr>
      <w:r>
        <w:separator/>
      </w:r>
    </w:p>
  </w:footnote>
  <w:footnote w:type="continuationSeparator" w:id="0">
    <w:p w14:paraId="50638C51" w14:textId="77777777" w:rsidR="00EE4B95" w:rsidRDefault="00EE4B9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ED786C"/>
    <w:multiLevelType w:val="hybridMultilevel"/>
    <w:tmpl w:val="CBB8F7F0"/>
    <w:lvl w:ilvl="0" w:tplc="618813B8">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9D368D"/>
    <w:multiLevelType w:val="hybridMultilevel"/>
    <w:tmpl w:val="F35A6548"/>
    <w:lvl w:ilvl="0" w:tplc="E48A3242">
      <w:start w:val="1"/>
      <w:numFmt w:val="bullet"/>
      <w:lvlText w:val=""/>
      <w:lvlJc w:val="left"/>
      <w:pPr>
        <w:ind w:left="460" w:hanging="361"/>
      </w:pPr>
      <w:rPr>
        <w:rFonts w:ascii="Symbol" w:eastAsia="Symbol" w:hAnsi="Symbol" w:hint="default"/>
        <w:w w:val="100"/>
        <w:sz w:val="24"/>
        <w:szCs w:val="24"/>
      </w:rPr>
    </w:lvl>
    <w:lvl w:ilvl="1" w:tplc="8BC69EC4">
      <w:start w:val="1"/>
      <w:numFmt w:val="bullet"/>
      <w:lvlText w:val="•"/>
      <w:lvlJc w:val="left"/>
      <w:pPr>
        <w:ind w:left="1370" w:hanging="361"/>
      </w:pPr>
      <w:rPr>
        <w:rFonts w:hint="default"/>
      </w:rPr>
    </w:lvl>
    <w:lvl w:ilvl="2" w:tplc="35FEDBF4">
      <w:start w:val="1"/>
      <w:numFmt w:val="bullet"/>
      <w:lvlText w:val="•"/>
      <w:lvlJc w:val="left"/>
      <w:pPr>
        <w:ind w:left="2280" w:hanging="361"/>
      </w:pPr>
      <w:rPr>
        <w:rFonts w:hint="default"/>
      </w:rPr>
    </w:lvl>
    <w:lvl w:ilvl="3" w:tplc="DE8C398A">
      <w:start w:val="1"/>
      <w:numFmt w:val="bullet"/>
      <w:lvlText w:val="•"/>
      <w:lvlJc w:val="left"/>
      <w:pPr>
        <w:ind w:left="3190" w:hanging="361"/>
      </w:pPr>
      <w:rPr>
        <w:rFonts w:hint="default"/>
      </w:rPr>
    </w:lvl>
    <w:lvl w:ilvl="4" w:tplc="E54C2DEA">
      <w:start w:val="1"/>
      <w:numFmt w:val="bullet"/>
      <w:lvlText w:val="•"/>
      <w:lvlJc w:val="left"/>
      <w:pPr>
        <w:ind w:left="4100" w:hanging="361"/>
      </w:pPr>
      <w:rPr>
        <w:rFonts w:hint="default"/>
      </w:rPr>
    </w:lvl>
    <w:lvl w:ilvl="5" w:tplc="CD6E7A1A">
      <w:start w:val="1"/>
      <w:numFmt w:val="bullet"/>
      <w:lvlText w:val="•"/>
      <w:lvlJc w:val="left"/>
      <w:pPr>
        <w:ind w:left="5010" w:hanging="361"/>
      </w:pPr>
      <w:rPr>
        <w:rFonts w:hint="default"/>
      </w:rPr>
    </w:lvl>
    <w:lvl w:ilvl="6" w:tplc="D408BC9E">
      <w:start w:val="1"/>
      <w:numFmt w:val="bullet"/>
      <w:lvlText w:val="•"/>
      <w:lvlJc w:val="left"/>
      <w:pPr>
        <w:ind w:left="5920" w:hanging="361"/>
      </w:pPr>
      <w:rPr>
        <w:rFonts w:hint="default"/>
      </w:rPr>
    </w:lvl>
    <w:lvl w:ilvl="7" w:tplc="798EE05C">
      <w:start w:val="1"/>
      <w:numFmt w:val="bullet"/>
      <w:lvlText w:val="•"/>
      <w:lvlJc w:val="left"/>
      <w:pPr>
        <w:ind w:left="6830" w:hanging="361"/>
      </w:pPr>
      <w:rPr>
        <w:rFonts w:hint="default"/>
      </w:rPr>
    </w:lvl>
    <w:lvl w:ilvl="8" w:tplc="A754F260">
      <w:start w:val="1"/>
      <w:numFmt w:val="bullet"/>
      <w:lvlText w:val="•"/>
      <w:lvlJc w:val="left"/>
      <w:pPr>
        <w:ind w:left="7740" w:hanging="361"/>
      </w:pPr>
      <w:rPr>
        <w:rFont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10451"/>
    <w:rsid w:val="001478FF"/>
    <w:rsid w:val="00150E96"/>
    <w:rsid w:val="00151451"/>
    <w:rsid w:val="0015192B"/>
    <w:rsid w:val="0015536A"/>
    <w:rsid w:val="00156679"/>
    <w:rsid w:val="00156C1B"/>
    <w:rsid w:val="00185D67"/>
    <w:rsid w:val="001A5DD5"/>
    <w:rsid w:val="001D7C57"/>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15884"/>
    <w:rsid w:val="00345262"/>
    <w:rsid w:val="0035434A"/>
    <w:rsid w:val="0035546D"/>
    <w:rsid w:val="00360064"/>
    <w:rsid w:val="00362414"/>
    <w:rsid w:val="0036794A"/>
    <w:rsid w:val="00374D72"/>
    <w:rsid w:val="00384538"/>
    <w:rsid w:val="00390A66"/>
    <w:rsid w:val="00391206"/>
    <w:rsid w:val="00393E47"/>
    <w:rsid w:val="00395BB2"/>
    <w:rsid w:val="00396C14"/>
    <w:rsid w:val="003A4AAC"/>
    <w:rsid w:val="003C334C"/>
    <w:rsid w:val="003C71DE"/>
    <w:rsid w:val="003D5ADD"/>
    <w:rsid w:val="004072F1"/>
    <w:rsid w:val="004167AB"/>
    <w:rsid w:val="00424133"/>
    <w:rsid w:val="004254DE"/>
    <w:rsid w:val="00434AA5"/>
    <w:rsid w:val="00473252"/>
    <w:rsid w:val="00474C39"/>
    <w:rsid w:val="00487771"/>
    <w:rsid w:val="0049675B"/>
    <w:rsid w:val="004A211B"/>
    <w:rsid w:val="004A7706"/>
    <w:rsid w:val="004D7EFA"/>
    <w:rsid w:val="004F3C87"/>
    <w:rsid w:val="00526B81"/>
    <w:rsid w:val="00547433"/>
    <w:rsid w:val="00556E69"/>
    <w:rsid w:val="005677EC"/>
    <w:rsid w:val="00575870"/>
    <w:rsid w:val="00584C22"/>
    <w:rsid w:val="00592A95"/>
    <w:rsid w:val="005934F2"/>
    <w:rsid w:val="005A35F3"/>
    <w:rsid w:val="005B6BE9"/>
    <w:rsid w:val="005F41DD"/>
    <w:rsid w:val="00606EE4"/>
    <w:rsid w:val="00610022"/>
    <w:rsid w:val="006179CB"/>
    <w:rsid w:val="00630A6B"/>
    <w:rsid w:val="00636D75"/>
    <w:rsid w:val="00636DB3"/>
    <w:rsid w:val="00641E0F"/>
    <w:rsid w:val="00661D25"/>
    <w:rsid w:val="0066260B"/>
    <w:rsid w:val="006657FB"/>
    <w:rsid w:val="00671EAA"/>
    <w:rsid w:val="00677A48"/>
    <w:rsid w:val="00691664"/>
    <w:rsid w:val="006B52C0"/>
    <w:rsid w:val="006C0168"/>
    <w:rsid w:val="006D0246"/>
    <w:rsid w:val="006D258C"/>
    <w:rsid w:val="006E6117"/>
    <w:rsid w:val="006F3E18"/>
    <w:rsid w:val="00707894"/>
    <w:rsid w:val="00710065"/>
    <w:rsid w:val="00712045"/>
    <w:rsid w:val="007227F4"/>
    <w:rsid w:val="0072691F"/>
    <w:rsid w:val="0073025F"/>
    <w:rsid w:val="0073125A"/>
    <w:rsid w:val="00750AF6"/>
    <w:rsid w:val="007A06B9"/>
    <w:rsid w:val="007D371A"/>
    <w:rsid w:val="007F73C3"/>
    <w:rsid w:val="0083170D"/>
    <w:rsid w:val="008426D1"/>
    <w:rsid w:val="00862E36"/>
    <w:rsid w:val="008663CA"/>
    <w:rsid w:val="00895557"/>
    <w:rsid w:val="008C5371"/>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2459D"/>
    <w:rsid w:val="00A30D08"/>
    <w:rsid w:val="00A3401B"/>
    <w:rsid w:val="00A5089E"/>
    <w:rsid w:val="00A55A11"/>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570D7"/>
    <w:rsid w:val="00C60414"/>
    <w:rsid w:val="00C60A91"/>
    <w:rsid w:val="00C645ED"/>
    <w:rsid w:val="00C80773"/>
    <w:rsid w:val="00CA269E"/>
    <w:rsid w:val="00CA7C7C"/>
    <w:rsid w:val="00CB2125"/>
    <w:rsid w:val="00CB4B5A"/>
    <w:rsid w:val="00CC6C15"/>
    <w:rsid w:val="00CE6F34"/>
    <w:rsid w:val="00CF3236"/>
    <w:rsid w:val="00D0686A"/>
    <w:rsid w:val="00D20B84"/>
    <w:rsid w:val="00D51205"/>
    <w:rsid w:val="00D57716"/>
    <w:rsid w:val="00D67AC4"/>
    <w:rsid w:val="00D979DD"/>
    <w:rsid w:val="00E13606"/>
    <w:rsid w:val="00E322A3"/>
    <w:rsid w:val="00E41F8D"/>
    <w:rsid w:val="00E45868"/>
    <w:rsid w:val="00E70B06"/>
    <w:rsid w:val="00E90913"/>
    <w:rsid w:val="00EA06D0"/>
    <w:rsid w:val="00EA757C"/>
    <w:rsid w:val="00EC52BB"/>
    <w:rsid w:val="00EC5D93"/>
    <w:rsid w:val="00EC6970"/>
    <w:rsid w:val="00ED5E7F"/>
    <w:rsid w:val="00EE2479"/>
    <w:rsid w:val="00EE4B95"/>
    <w:rsid w:val="00EF2038"/>
    <w:rsid w:val="00EF2A44"/>
    <w:rsid w:val="00EF3BB1"/>
    <w:rsid w:val="00EF59AD"/>
    <w:rsid w:val="00F24EE6"/>
    <w:rsid w:val="00F3261D"/>
    <w:rsid w:val="00F645B5"/>
    <w:rsid w:val="00F7007D"/>
    <w:rsid w:val="00F7429E"/>
    <w:rsid w:val="00F77400"/>
    <w:rsid w:val="00F80644"/>
    <w:rsid w:val="00F86DC6"/>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3C71D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C71DE"/>
    <w:rPr>
      <w:rFonts w:ascii="Times New Roman" w:eastAsia="Times New Roman" w:hAnsi="Times New Roman"/>
      <w:sz w:val="24"/>
      <w:szCs w:val="24"/>
    </w:rPr>
  </w:style>
  <w:style w:type="paragraph" w:customStyle="1" w:styleId="Pa321">
    <w:name w:val="Pa321"/>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22">
    <w:name w:val="Pa322"/>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0">
    <w:name w:val="A0"/>
    <w:uiPriority w:val="99"/>
    <w:rsid w:val="008C5371"/>
    <w:rPr>
      <w:rFonts w:ascii="Arial" w:hAnsi="Arial" w:cs="Arial"/>
      <w:color w:val="211D1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3C71D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C71DE"/>
    <w:rPr>
      <w:rFonts w:ascii="Times New Roman" w:eastAsia="Times New Roman" w:hAnsi="Times New Roman"/>
      <w:sz w:val="24"/>
      <w:szCs w:val="24"/>
    </w:rPr>
  </w:style>
  <w:style w:type="paragraph" w:customStyle="1" w:styleId="Pa321">
    <w:name w:val="Pa321"/>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22">
    <w:name w:val="Pa322"/>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0">
    <w:name w:val="A0"/>
    <w:uiPriority w:val="99"/>
    <w:rsid w:val="008C5371"/>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7932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pittcoc@astate.edu" TargetMode="Externa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77529"/>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278E2"/>
    <w:rsid w:val="00AD5D56"/>
    <w:rsid w:val="00B2559E"/>
    <w:rsid w:val="00B46AFF"/>
    <w:rsid w:val="00B72454"/>
    <w:rsid w:val="00B72548"/>
    <w:rsid w:val="00BA0596"/>
    <w:rsid w:val="00BD1E17"/>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78E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1E0EB2242E374419EC226DC617FF32C">
    <w:name w:val="41E0EB2242E374419EC226DC617FF32C"/>
    <w:rsid w:val="00A278E2"/>
    <w:pPr>
      <w:spacing w:after="0" w:line="240" w:lineRule="auto"/>
    </w:pPr>
    <w:rPr>
      <w:sz w:val="24"/>
      <w:szCs w:val="24"/>
      <w:lang w:eastAsia="ja-JP"/>
    </w:rPr>
  </w:style>
  <w:style w:type="paragraph" w:customStyle="1" w:styleId="9D658EBF12436145BF8EEEC83F00BF0A">
    <w:name w:val="9D658EBF12436145BF8EEEC83F00BF0A"/>
    <w:rsid w:val="00A278E2"/>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78E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1E0EB2242E374419EC226DC617FF32C">
    <w:name w:val="41E0EB2242E374419EC226DC617FF32C"/>
    <w:rsid w:val="00A278E2"/>
    <w:pPr>
      <w:spacing w:after="0" w:line="240" w:lineRule="auto"/>
    </w:pPr>
    <w:rPr>
      <w:sz w:val="24"/>
      <w:szCs w:val="24"/>
      <w:lang w:eastAsia="ja-JP"/>
    </w:rPr>
  </w:style>
  <w:style w:type="paragraph" w:customStyle="1" w:styleId="9D658EBF12436145BF8EEEC83F00BF0A">
    <w:name w:val="9D658EBF12436145BF8EEEC83F00BF0A"/>
    <w:rsid w:val="00A278E2"/>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180D-1D4F-40E4-B081-C1CBEAF4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cp:lastModifiedBy>
  <cp:revision>4</cp:revision>
  <cp:lastPrinted>2015-01-29T22:33:00Z</cp:lastPrinted>
  <dcterms:created xsi:type="dcterms:W3CDTF">2018-02-26T03:17:00Z</dcterms:created>
  <dcterms:modified xsi:type="dcterms:W3CDTF">2018-02-26T03:24:00Z</dcterms:modified>
</cp:coreProperties>
</file>