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15F11" w:rsidRDefault="00815F11">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815F11" w14:paraId="6CD1C9AD"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815F11" w:rsidRDefault="003C3EB0">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815F11" w14:paraId="4732D60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815F11" w:rsidRDefault="003C3EB0">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815F11" w:rsidRDefault="00815F11"/>
        </w:tc>
      </w:tr>
      <w:tr w:rsidR="00815F11" w14:paraId="04499ED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815F11" w:rsidRDefault="003C3EB0">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815F11" w:rsidRDefault="00815F11"/>
        </w:tc>
      </w:tr>
      <w:tr w:rsidR="00815F11" w14:paraId="175F5ED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815F11" w:rsidRDefault="003C3EB0">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815F11" w:rsidRDefault="00815F11"/>
        </w:tc>
      </w:tr>
    </w:tbl>
    <w:p w14:paraId="0000000A" w14:textId="77777777" w:rsidR="00815F11" w:rsidRDefault="00815F11"/>
    <w:p w14:paraId="0000000B" w14:textId="77777777" w:rsidR="00815F11" w:rsidRDefault="003C3EB0">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815F11" w:rsidRDefault="003C3EB0">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815F11" w:rsidRDefault="003C3EB0">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815F11" w14:paraId="40C65BE9"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815F11" w:rsidRDefault="003C3EB0">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815F11" w:rsidRDefault="003C3EB0">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815F11" w:rsidRDefault="00815F11">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815F11" w14:paraId="14C0D283" w14:textId="77777777">
        <w:trPr>
          <w:trHeight w:val="1089"/>
        </w:trPr>
        <w:tc>
          <w:tcPr>
            <w:tcW w:w="5451" w:type="dxa"/>
            <w:vAlign w:val="center"/>
          </w:tcPr>
          <w:p w14:paraId="00000011" w14:textId="77777777" w:rsidR="00815F11" w:rsidRDefault="003C3EB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815F11" w:rsidRDefault="003C3EB0">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3" w14:textId="77777777" w:rsidR="00815F11" w:rsidRDefault="003C3EB0">
            <w:pPr>
              <w:rPr>
                <w:rFonts w:ascii="Cambria" w:eastAsia="Cambria" w:hAnsi="Cambria" w:cs="Cambria"/>
                <w:sz w:val="20"/>
                <w:szCs w:val="20"/>
              </w:rPr>
            </w:pPr>
            <w:r>
              <w:rPr>
                <w:rFonts w:ascii="Cambria" w:eastAsia="Cambria" w:hAnsi="Cambria" w:cs="Cambria"/>
                <w:b/>
                <w:sz w:val="20"/>
                <w:szCs w:val="20"/>
              </w:rPr>
              <w:t>COPE Chair (if applicable)</w:t>
            </w:r>
          </w:p>
        </w:tc>
      </w:tr>
      <w:tr w:rsidR="00815F11" w14:paraId="4458AF66" w14:textId="77777777">
        <w:trPr>
          <w:trHeight w:val="1089"/>
        </w:trPr>
        <w:tc>
          <w:tcPr>
            <w:tcW w:w="5451" w:type="dxa"/>
            <w:vAlign w:val="center"/>
          </w:tcPr>
          <w:p w14:paraId="00000014" w14:textId="77777777" w:rsidR="00815F11" w:rsidRDefault="003C3EB0">
            <w:pPr>
              <w:rPr>
                <w:rFonts w:ascii="Cambria" w:eastAsia="Cambria" w:hAnsi="Cambria" w:cs="Cambria"/>
                <w:sz w:val="20"/>
                <w:szCs w:val="20"/>
              </w:rPr>
            </w:pPr>
            <w:bookmarkStart w:id="1" w:name="_heading=h.gjdgxs" w:colFirst="0" w:colLast="0"/>
            <w:bookmarkEnd w:id="1"/>
            <w:r>
              <w:rPr>
                <w:rFonts w:ascii="Cambria" w:eastAsia="Cambria" w:hAnsi="Cambria" w:cs="Cambria"/>
                <w:sz w:val="20"/>
                <w:szCs w:val="20"/>
              </w:rPr>
              <w:t xml:space="preserve">Julie B. King                                                               </w:t>
            </w:r>
            <w:r>
              <w:rPr>
                <w:rFonts w:ascii="Cambria" w:eastAsia="Cambria" w:hAnsi="Cambria" w:cs="Cambria"/>
                <w:smallCaps/>
                <w:sz w:val="20"/>
                <w:szCs w:val="20"/>
              </w:rPr>
              <w:t>8/7/2020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815F11" w:rsidRDefault="003C3EB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6" w14:textId="77777777" w:rsidR="00815F11" w:rsidRDefault="003C3EB0">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815F11" w14:paraId="1E2CEB23" w14:textId="77777777">
        <w:trPr>
          <w:trHeight w:val="1089"/>
        </w:trPr>
        <w:tc>
          <w:tcPr>
            <w:tcW w:w="5451" w:type="dxa"/>
            <w:vAlign w:val="center"/>
          </w:tcPr>
          <w:p w14:paraId="00000017" w14:textId="77777777" w:rsidR="00815F11" w:rsidRDefault="00815F11">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15F11" w14:paraId="194DC4A8" w14:textId="77777777">
              <w:trPr>
                <w:trHeight w:val="113"/>
              </w:trPr>
              <w:tc>
                <w:tcPr>
                  <w:tcW w:w="3685" w:type="dxa"/>
                  <w:vAlign w:val="bottom"/>
                </w:tcPr>
                <w:p w14:paraId="00000018" w14:textId="3D54853F" w:rsidR="00815F11" w:rsidRPr="008B2E65" w:rsidRDefault="008B2E65">
                  <w:pPr>
                    <w:ind w:left="-108"/>
                    <w:jc w:val="center"/>
                    <w:rPr>
                      <w:rFonts w:ascii="Cambria" w:eastAsia="Cambria" w:hAnsi="Cambria" w:cs="Cambria"/>
                    </w:rPr>
                  </w:pPr>
                  <w:r w:rsidRPr="008B2E65">
                    <w:rPr>
                      <w:rFonts w:ascii="Cambria" w:eastAsia="Cambria" w:hAnsi="Cambria" w:cs="Cambria"/>
                      <w:color w:val="808080"/>
                      <w:shd w:val="clear" w:color="auto" w:fill="D9D9D9"/>
                    </w:rPr>
                    <w:t>Mary Elizabeth Spence</w:t>
                  </w:r>
                </w:p>
              </w:tc>
              <w:tc>
                <w:tcPr>
                  <w:tcW w:w="1350" w:type="dxa"/>
                  <w:vAlign w:val="bottom"/>
                </w:tcPr>
                <w:p w14:paraId="00000019" w14:textId="3727E14E" w:rsidR="00815F11" w:rsidRDefault="008B2E6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9/4/2020</w:t>
                  </w:r>
                </w:p>
              </w:tc>
            </w:tr>
            <w:tr w:rsidR="00815F11" w14:paraId="577E2A63" w14:textId="77777777">
              <w:trPr>
                <w:trHeight w:val="113"/>
              </w:trPr>
              <w:tc>
                <w:tcPr>
                  <w:tcW w:w="3685" w:type="dxa"/>
                  <w:vAlign w:val="bottom"/>
                </w:tcPr>
                <w:p w14:paraId="0000001A" w14:textId="09A17114" w:rsidR="00815F11" w:rsidRDefault="008B2E65">
                  <w:pPr>
                    <w:ind w:left="-108"/>
                    <w:rPr>
                      <w:rFonts w:ascii="Cambria" w:eastAsia="Cambria" w:hAnsi="Cambria" w:cs="Cambria"/>
                      <w:b/>
                      <w:sz w:val="20"/>
                      <w:szCs w:val="20"/>
                    </w:rPr>
                  </w:pPr>
                  <w:r>
                    <w:rPr>
                      <w:rFonts w:ascii="Cambria" w:eastAsia="Cambria" w:hAnsi="Cambria" w:cs="Cambria"/>
                      <w:b/>
                      <w:sz w:val="20"/>
                      <w:szCs w:val="20"/>
                    </w:rPr>
                    <w:t>Office</w:t>
                  </w:r>
                  <w:r w:rsidR="003C3EB0">
                    <w:rPr>
                      <w:rFonts w:ascii="Cambria" w:eastAsia="Cambria" w:hAnsi="Cambria" w:cs="Cambria"/>
                      <w:b/>
                      <w:sz w:val="20"/>
                      <w:szCs w:val="20"/>
                    </w:rPr>
                    <w:t xml:space="preserve"> of Assessment</w:t>
                  </w:r>
                </w:p>
              </w:tc>
              <w:tc>
                <w:tcPr>
                  <w:tcW w:w="1350" w:type="dxa"/>
                  <w:vAlign w:val="bottom"/>
                </w:tcPr>
                <w:p w14:paraId="0000001B" w14:textId="77777777" w:rsidR="00815F11" w:rsidRDefault="00815F11">
                  <w:pPr>
                    <w:jc w:val="center"/>
                    <w:rPr>
                      <w:rFonts w:ascii="Cambria" w:eastAsia="Cambria" w:hAnsi="Cambria" w:cs="Cambria"/>
                      <w:sz w:val="20"/>
                      <w:szCs w:val="20"/>
                    </w:rPr>
                  </w:pPr>
                </w:p>
              </w:tc>
            </w:tr>
          </w:tbl>
          <w:p w14:paraId="0000001C" w14:textId="77777777" w:rsidR="00815F11" w:rsidRDefault="00815F11">
            <w:pPr>
              <w:rPr>
                <w:rFonts w:ascii="Cambria" w:eastAsia="Cambria" w:hAnsi="Cambria" w:cs="Cambria"/>
                <w:sz w:val="20"/>
                <w:szCs w:val="20"/>
              </w:rPr>
            </w:pPr>
          </w:p>
        </w:tc>
        <w:tc>
          <w:tcPr>
            <w:tcW w:w="5451" w:type="dxa"/>
            <w:vAlign w:val="center"/>
          </w:tcPr>
          <w:p w14:paraId="0000001D" w14:textId="77777777" w:rsidR="00815F11" w:rsidRDefault="003C3EB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E" w14:textId="77777777" w:rsidR="00815F11" w:rsidRDefault="003C3EB0">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815F11" w14:paraId="3C456905" w14:textId="77777777">
        <w:trPr>
          <w:trHeight w:val="1089"/>
        </w:trPr>
        <w:tc>
          <w:tcPr>
            <w:tcW w:w="5451" w:type="dxa"/>
            <w:vAlign w:val="center"/>
          </w:tcPr>
          <w:p w14:paraId="0000001F" w14:textId="0DAFD011" w:rsidR="00815F11" w:rsidRDefault="00C1672E" w:rsidP="00C1672E">
            <w:pPr>
              <w:rPr>
                <w:rFonts w:ascii="Cambria" w:eastAsia="Cambria" w:hAnsi="Cambria" w:cs="Cambria"/>
                <w:sz w:val="20"/>
                <w:szCs w:val="20"/>
              </w:rPr>
            </w:pPr>
            <w:proofErr w:type="spellStart"/>
            <w:r>
              <w:rPr>
                <w:rFonts w:ascii="Cambria" w:eastAsia="Cambria" w:hAnsi="Cambria" w:cs="Cambria"/>
                <w:color w:val="808080"/>
                <w:sz w:val="24"/>
                <w:szCs w:val="24"/>
                <w:shd w:val="clear" w:color="auto" w:fill="D9D9D9"/>
              </w:rPr>
              <w:t>Shanon</w:t>
            </w:r>
            <w:proofErr w:type="spellEnd"/>
            <w:r>
              <w:rPr>
                <w:rFonts w:ascii="Cambria" w:eastAsia="Cambria" w:hAnsi="Cambria" w:cs="Cambria"/>
                <w:color w:val="808080"/>
                <w:sz w:val="24"/>
                <w:szCs w:val="24"/>
                <w:shd w:val="clear" w:color="auto" w:fill="D9D9D9"/>
              </w:rPr>
              <w:t xml:space="preserve"> Brantley</w:t>
            </w:r>
            <w:r>
              <w:rPr>
                <w:rFonts w:ascii="Cambria" w:eastAsia="Cambria" w:hAnsi="Cambria" w:cs="Cambria"/>
                <w:color w:val="808080"/>
                <w:sz w:val="52"/>
                <w:szCs w:val="52"/>
                <w:shd w:val="clear" w:color="auto" w:fill="D9D9D9"/>
              </w:rPr>
              <w:t xml:space="preserve">                   </w:t>
            </w:r>
            <w:r w:rsidR="003C3EB0">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08/26/2020</w:t>
            </w:r>
            <w:r w:rsidR="003C3EB0">
              <w:rPr>
                <w:rFonts w:ascii="Cambria" w:eastAsia="Cambria" w:hAnsi="Cambria" w:cs="Cambria"/>
                <w:sz w:val="20"/>
                <w:szCs w:val="20"/>
              </w:rPr>
              <w:br/>
            </w:r>
            <w:r w:rsidR="003C3EB0">
              <w:rPr>
                <w:rFonts w:ascii="Cambria" w:eastAsia="Cambria" w:hAnsi="Cambria" w:cs="Cambria"/>
                <w:b/>
                <w:sz w:val="20"/>
                <w:szCs w:val="20"/>
              </w:rPr>
              <w:t>College Curriculum Committee Chair</w:t>
            </w:r>
          </w:p>
        </w:tc>
        <w:tc>
          <w:tcPr>
            <w:tcW w:w="5451" w:type="dxa"/>
            <w:vAlign w:val="center"/>
          </w:tcPr>
          <w:p w14:paraId="00000020" w14:textId="77777777" w:rsidR="00815F11" w:rsidRDefault="003C3EB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21" w14:textId="77777777" w:rsidR="00815F11" w:rsidRDefault="003C3EB0">
            <w:pPr>
              <w:rPr>
                <w:rFonts w:ascii="Cambria" w:eastAsia="Cambria" w:hAnsi="Cambria" w:cs="Cambria"/>
                <w:sz w:val="20"/>
                <w:szCs w:val="20"/>
              </w:rPr>
            </w:pPr>
            <w:r>
              <w:rPr>
                <w:rFonts w:ascii="Cambria" w:eastAsia="Cambria" w:hAnsi="Cambria" w:cs="Cambria"/>
                <w:b/>
                <w:sz w:val="20"/>
                <w:szCs w:val="20"/>
              </w:rPr>
              <w:t>Graduate Curriculum Committee Chair</w:t>
            </w:r>
          </w:p>
        </w:tc>
      </w:tr>
      <w:tr w:rsidR="00815F11" w14:paraId="4DDAAD59" w14:textId="77777777">
        <w:trPr>
          <w:trHeight w:val="1089"/>
        </w:trPr>
        <w:tc>
          <w:tcPr>
            <w:tcW w:w="5451" w:type="dxa"/>
            <w:vAlign w:val="center"/>
          </w:tcPr>
          <w:p w14:paraId="00000022" w14:textId="4E6F96FE" w:rsidR="00815F11" w:rsidRDefault="00BA23ED">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Pr="002E57F0">
              <w:rPr>
                <w:rFonts w:ascii="Cambria" w:eastAsia="Cambria" w:hAnsi="Cambria" w:cs="Cambria"/>
                <w:color w:val="808080"/>
                <w:sz w:val="24"/>
                <w:szCs w:val="52"/>
                <w:shd w:val="clear" w:color="auto" w:fill="D9D9D9"/>
              </w:rPr>
              <w:t>Susan Hanrahan</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8/27/2020</w:t>
            </w:r>
            <w:r w:rsidR="003C3EB0">
              <w:rPr>
                <w:rFonts w:ascii="Cambria" w:eastAsia="Cambria" w:hAnsi="Cambria" w:cs="Cambria"/>
                <w:sz w:val="20"/>
                <w:szCs w:val="20"/>
              </w:rPr>
              <w:br/>
            </w:r>
            <w:r w:rsidR="003C3EB0">
              <w:rPr>
                <w:rFonts w:ascii="Cambria" w:eastAsia="Cambria" w:hAnsi="Cambria" w:cs="Cambria"/>
                <w:b/>
                <w:sz w:val="20"/>
                <w:szCs w:val="20"/>
              </w:rPr>
              <w:t>College Dean</w:t>
            </w:r>
          </w:p>
        </w:tc>
        <w:tc>
          <w:tcPr>
            <w:tcW w:w="5451" w:type="dxa"/>
            <w:vAlign w:val="center"/>
          </w:tcPr>
          <w:p w14:paraId="00000023" w14:textId="77777777" w:rsidR="00815F11" w:rsidRDefault="003C3EB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24" w14:textId="77777777" w:rsidR="00815F11" w:rsidRDefault="003C3EB0">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815F11" w14:paraId="7B24BA09" w14:textId="77777777">
        <w:trPr>
          <w:trHeight w:val="1089"/>
        </w:trPr>
        <w:tc>
          <w:tcPr>
            <w:tcW w:w="5451" w:type="dxa"/>
            <w:vAlign w:val="center"/>
          </w:tcPr>
          <w:p w14:paraId="00000025" w14:textId="77777777" w:rsidR="00815F11" w:rsidRDefault="00815F11">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815F11" w14:paraId="59390293" w14:textId="77777777">
              <w:trPr>
                <w:trHeight w:val="113"/>
              </w:trPr>
              <w:tc>
                <w:tcPr>
                  <w:tcW w:w="3689" w:type="dxa"/>
                  <w:vAlign w:val="bottom"/>
                </w:tcPr>
                <w:p w14:paraId="00000026" w14:textId="77777777" w:rsidR="00815F11" w:rsidRDefault="003C3EB0">
                  <w:pPr>
                    <w:ind w:left="-288" w:firstLine="108"/>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00000027" w14:textId="77777777" w:rsidR="00815F11" w:rsidRDefault="003C3EB0">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8" w14:textId="77777777" w:rsidR="00815F11" w:rsidRDefault="003C3EB0">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0000029" w14:textId="77777777" w:rsidR="00815F11" w:rsidRDefault="00815F11">
            <w:pPr>
              <w:rPr>
                <w:rFonts w:ascii="Cambria" w:eastAsia="Cambria" w:hAnsi="Cambria" w:cs="Cambria"/>
                <w:sz w:val="20"/>
                <w:szCs w:val="20"/>
              </w:rPr>
            </w:pPr>
          </w:p>
        </w:tc>
      </w:tr>
    </w:tbl>
    <w:p w14:paraId="0000002A" w14:textId="77777777" w:rsidR="00815F11" w:rsidRDefault="00815F11">
      <w:pPr>
        <w:pBdr>
          <w:bottom w:val="single" w:sz="12" w:space="1" w:color="000000"/>
        </w:pBdr>
        <w:rPr>
          <w:rFonts w:ascii="Cambria" w:eastAsia="Cambria" w:hAnsi="Cambria" w:cs="Cambria"/>
          <w:sz w:val="20"/>
          <w:szCs w:val="20"/>
        </w:rPr>
      </w:pPr>
    </w:p>
    <w:p w14:paraId="0000002B" w14:textId="77777777" w:rsidR="00815F11" w:rsidRDefault="00815F11">
      <w:pPr>
        <w:tabs>
          <w:tab w:val="left" w:pos="360"/>
          <w:tab w:val="left" w:pos="720"/>
        </w:tabs>
        <w:spacing w:after="0" w:line="240" w:lineRule="auto"/>
        <w:rPr>
          <w:rFonts w:ascii="Cambria" w:eastAsia="Cambria" w:hAnsi="Cambria" w:cs="Cambria"/>
          <w:sz w:val="20"/>
          <w:szCs w:val="20"/>
        </w:rPr>
      </w:pPr>
    </w:p>
    <w:p w14:paraId="0000002C" w14:textId="77777777" w:rsidR="00815F11" w:rsidRDefault="003C3EB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D" w14:textId="77777777" w:rsidR="00815F11" w:rsidRDefault="003C3EB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Dr. Julie King, juking@astate.edu; 870-972-3920</w:t>
      </w:r>
    </w:p>
    <w:p w14:paraId="0000002E" w14:textId="77777777" w:rsidR="00815F11" w:rsidRDefault="00815F11">
      <w:pPr>
        <w:tabs>
          <w:tab w:val="left" w:pos="360"/>
          <w:tab w:val="left" w:pos="720"/>
        </w:tabs>
        <w:spacing w:after="0" w:line="240" w:lineRule="auto"/>
        <w:rPr>
          <w:rFonts w:ascii="Cambria" w:eastAsia="Cambria" w:hAnsi="Cambria" w:cs="Cambria"/>
          <w:sz w:val="20"/>
          <w:szCs w:val="20"/>
        </w:rPr>
      </w:pPr>
    </w:p>
    <w:p w14:paraId="0000002F" w14:textId="77777777" w:rsidR="00815F11" w:rsidRDefault="00815F11">
      <w:pPr>
        <w:tabs>
          <w:tab w:val="left" w:pos="360"/>
          <w:tab w:val="left" w:pos="720"/>
        </w:tabs>
        <w:spacing w:after="0" w:line="240" w:lineRule="auto"/>
        <w:rPr>
          <w:rFonts w:ascii="Cambria" w:eastAsia="Cambria" w:hAnsi="Cambria" w:cs="Cambria"/>
          <w:sz w:val="20"/>
          <w:szCs w:val="20"/>
        </w:rPr>
      </w:pPr>
    </w:p>
    <w:p w14:paraId="00000030" w14:textId="77777777" w:rsidR="00815F11" w:rsidRDefault="00815F11">
      <w:pPr>
        <w:tabs>
          <w:tab w:val="left" w:pos="360"/>
          <w:tab w:val="left" w:pos="720"/>
        </w:tabs>
        <w:spacing w:after="0" w:line="240" w:lineRule="auto"/>
        <w:rPr>
          <w:rFonts w:ascii="Cambria" w:eastAsia="Cambria" w:hAnsi="Cambria" w:cs="Cambria"/>
          <w:sz w:val="20"/>
          <w:szCs w:val="20"/>
        </w:rPr>
      </w:pPr>
    </w:p>
    <w:p w14:paraId="00000031" w14:textId="77777777" w:rsidR="00815F11" w:rsidRDefault="003C3EB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32" w14:textId="6C81E3E9" w:rsidR="00815F11" w:rsidRDefault="003C3EB0">
      <w:pPr>
        <w:tabs>
          <w:tab w:val="left" w:pos="360"/>
          <w:tab w:val="left" w:pos="720"/>
        </w:tabs>
        <w:spacing w:after="0" w:line="240" w:lineRule="auto"/>
        <w:rPr>
          <w:color w:val="808080"/>
          <w:shd w:val="clear" w:color="auto" w:fill="D9D9D9"/>
        </w:rPr>
      </w:pPr>
      <w:r>
        <w:rPr>
          <w:color w:val="808080"/>
          <w:shd w:val="clear" w:color="auto" w:fill="D9D9D9"/>
        </w:rPr>
        <w:t xml:space="preserve"> Fall</w:t>
      </w:r>
      <w:r w:rsidR="00C1672E">
        <w:rPr>
          <w:color w:val="808080"/>
          <w:shd w:val="clear" w:color="auto" w:fill="D9D9D9"/>
        </w:rPr>
        <w:t xml:space="preserve"> 2021, Bulletin year 2021-2022.</w:t>
      </w:r>
    </w:p>
    <w:p w14:paraId="00000033" w14:textId="77777777" w:rsidR="00815F11" w:rsidRDefault="00815F11">
      <w:pPr>
        <w:tabs>
          <w:tab w:val="left" w:pos="360"/>
          <w:tab w:val="left" w:pos="720"/>
        </w:tabs>
        <w:spacing w:after="0" w:line="240" w:lineRule="auto"/>
        <w:rPr>
          <w:rFonts w:ascii="Cambria" w:eastAsia="Cambria" w:hAnsi="Cambria" w:cs="Cambria"/>
          <w:sz w:val="20"/>
          <w:szCs w:val="20"/>
        </w:rPr>
      </w:pPr>
    </w:p>
    <w:p w14:paraId="00000034" w14:textId="77777777" w:rsidR="00815F11" w:rsidRDefault="003C3EB0">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5" w14:textId="77777777" w:rsidR="00815F11" w:rsidRDefault="003C3EB0">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6" w14:textId="77777777" w:rsidR="00815F11" w:rsidRDefault="00815F11">
      <w:pPr>
        <w:tabs>
          <w:tab w:val="left" w:pos="360"/>
          <w:tab w:val="left" w:pos="720"/>
        </w:tabs>
        <w:spacing w:after="0" w:line="240" w:lineRule="auto"/>
        <w:rPr>
          <w:rFonts w:ascii="Cambria" w:eastAsia="Cambria" w:hAnsi="Cambria" w:cs="Cambria"/>
          <w:sz w:val="20"/>
          <w:szCs w:val="20"/>
        </w:rPr>
      </w:pPr>
    </w:p>
    <w:p w14:paraId="00000037" w14:textId="77777777" w:rsidR="00815F11" w:rsidRDefault="00815F1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4"/>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815F11" w14:paraId="4B01D60B" w14:textId="77777777">
        <w:tc>
          <w:tcPr>
            <w:tcW w:w="2351" w:type="dxa"/>
            <w:tcBorders>
              <w:top w:val="nil"/>
              <w:left w:val="nil"/>
              <w:bottom w:val="single" w:sz="4" w:space="0" w:color="000000"/>
            </w:tcBorders>
          </w:tcPr>
          <w:p w14:paraId="00000038" w14:textId="77777777" w:rsidR="00815F11" w:rsidRDefault="00815F11">
            <w:pPr>
              <w:tabs>
                <w:tab w:val="left" w:pos="360"/>
                <w:tab w:val="left" w:pos="720"/>
              </w:tabs>
              <w:rPr>
                <w:rFonts w:ascii="Cambria" w:eastAsia="Cambria" w:hAnsi="Cambria" w:cs="Cambria"/>
                <w:b/>
                <w:sz w:val="20"/>
                <w:szCs w:val="20"/>
              </w:rPr>
            </w:pPr>
          </w:p>
        </w:tc>
        <w:tc>
          <w:tcPr>
            <w:tcW w:w="4016" w:type="dxa"/>
            <w:shd w:val="clear" w:color="auto" w:fill="D9D9D9"/>
          </w:tcPr>
          <w:p w14:paraId="00000039" w14:textId="77777777" w:rsidR="00815F11" w:rsidRDefault="003C3EB0">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A" w14:textId="77777777" w:rsidR="00815F11" w:rsidRDefault="003C3EB0">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B" w14:textId="77777777" w:rsidR="00815F11" w:rsidRDefault="003C3EB0">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815F11" w14:paraId="207D37B1" w14:textId="77777777">
        <w:trPr>
          <w:trHeight w:val="703"/>
        </w:trPr>
        <w:tc>
          <w:tcPr>
            <w:tcW w:w="2351" w:type="dxa"/>
            <w:tcBorders>
              <w:top w:val="single" w:sz="4" w:space="0" w:color="000000"/>
            </w:tcBorders>
            <w:shd w:val="clear" w:color="auto" w:fill="F2F2F2"/>
          </w:tcPr>
          <w:p w14:paraId="0000003C" w14:textId="77777777" w:rsidR="00815F11" w:rsidRDefault="003C3EB0">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D" w14:textId="77777777" w:rsidR="00815F11" w:rsidRDefault="00815F11">
            <w:pPr>
              <w:tabs>
                <w:tab w:val="left" w:pos="360"/>
                <w:tab w:val="left" w:pos="720"/>
              </w:tabs>
              <w:rPr>
                <w:rFonts w:ascii="Cambria" w:eastAsia="Cambria" w:hAnsi="Cambria" w:cs="Cambria"/>
                <w:b/>
                <w:sz w:val="20"/>
                <w:szCs w:val="20"/>
              </w:rPr>
            </w:pPr>
          </w:p>
        </w:tc>
        <w:tc>
          <w:tcPr>
            <w:tcW w:w="4428" w:type="dxa"/>
          </w:tcPr>
          <w:p w14:paraId="0000003E" w14:textId="77777777" w:rsidR="00815F11" w:rsidRDefault="00815F11">
            <w:pPr>
              <w:tabs>
                <w:tab w:val="left" w:pos="360"/>
                <w:tab w:val="left" w:pos="720"/>
              </w:tabs>
              <w:rPr>
                <w:rFonts w:ascii="Cambria" w:eastAsia="Cambria" w:hAnsi="Cambria" w:cs="Cambria"/>
                <w:b/>
                <w:sz w:val="20"/>
                <w:szCs w:val="20"/>
              </w:rPr>
            </w:pPr>
          </w:p>
          <w:p w14:paraId="0000003F" w14:textId="77777777" w:rsidR="00815F11" w:rsidRDefault="003C3EB0">
            <w:pPr>
              <w:tabs>
                <w:tab w:val="left" w:pos="360"/>
                <w:tab w:val="left" w:pos="720"/>
              </w:tabs>
              <w:rPr>
                <w:rFonts w:ascii="Cambria" w:eastAsia="Cambria" w:hAnsi="Cambria" w:cs="Cambria"/>
                <w:b/>
                <w:sz w:val="20"/>
                <w:szCs w:val="20"/>
              </w:rPr>
            </w:pPr>
            <w:r>
              <w:rPr>
                <w:rFonts w:ascii="Cambria" w:eastAsia="Cambria" w:hAnsi="Cambria" w:cs="Cambria"/>
                <w:b/>
                <w:sz w:val="20"/>
                <w:szCs w:val="20"/>
              </w:rPr>
              <w:t>OESH</w:t>
            </w:r>
          </w:p>
          <w:p w14:paraId="00000040" w14:textId="77777777" w:rsidR="00815F11" w:rsidRDefault="00815F11">
            <w:pPr>
              <w:tabs>
                <w:tab w:val="left" w:pos="360"/>
                <w:tab w:val="left" w:pos="720"/>
              </w:tabs>
              <w:rPr>
                <w:rFonts w:ascii="Cambria" w:eastAsia="Cambria" w:hAnsi="Cambria" w:cs="Cambria"/>
                <w:b/>
                <w:sz w:val="20"/>
                <w:szCs w:val="20"/>
              </w:rPr>
            </w:pPr>
          </w:p>
        </w:tc>
      </w:tr>
      <w:tr w:rsidR="00815F11" w14:paraId="7ECE5704" w14:textId="77777777">
        <w:trPr>
          <w:trHeight w:val="703"/>
        </w:trPr>
        <w:tc>
          <w:tcPr>
            <w:tcW w:w="2351" w:type="dxa"/>
            <w:shd w:val="clear" w:color="auto" w:fill="F2F2F2"/>
          </w:tcPr>
          <w:p w14:paraId="00000041" w14:textId="77777777" w:rsidR="00815F11" w:rsidRDefault="003C3EB0">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42" w14:textId="77777777" w:rsidR="00815F11" w:rsidRDefault="00815F11">
            <w:pPr>
              <w:tabs>
                <w:tab w:val="left" w:pos="360"/>
                <w:tab w:val="left" w:pos="720"/>
              </w:tabs>
              <w:rPr>
                <w:rFonts w:ascii="Cambria" w:eastAsia="Cambria" w:hAnsi="Cambria" w:cs="Cambria"/>
                <w:b/>
                <w:sz w:val="20"/>
                <w:szCs w:val="20"/>
              </w:rPr>
            </w:pPr>
          </w:p>
        </w:tc>
        <w:tc>
          <w:tcPr>
            <w:tcW w:w="4428" w:type="dxa"/>
          </w:tcPr>
          <w:p w14:paraId="00000043" w14:textId="77777777" w:rsidR="00815F11" w:rsidRDefault="003C3EB0">
            <w:pPr>
              <w:tabs>
                <w:tab w:val="left" w:pos="360"/>
                <w:tab w:val="left" w:pos="720"/>
              </w:tabs>
              <w:rPr>
                <w:rFonts w:ascii="Cambria" w:eastAsia="Cambria" w:hAnsi="Cambria" w:cs="Cambria"/>
                <w:b/>
                <w:sz w:val="20"/>
                <w:szCs w:val="20"/>
              </w:rPr>
            </w:pPr>
            <w:r>
              <w:rPr>
                <w:rFonts w:ascii="Cambria" w:eastAsia="Cambria" w:hAnsi="Cambria" w:cs="Cambria"/>
                <w:b/>
                <w:sz w:val="20"/>
                <w:szCs w:val="20"/>
              </w:rPr>
              <w:t>3023</w:t>
            </w:r>
          </w:p>
        </w:tc>
      </w:tr>
      <w:tr w:rsidR="00815F11" w14:paraId="4CED2CDD" w14:textId="77777777">
        <w:trPr>
          <w:trHeight w:val="703"/>
        </w:trPr>
        <w:tc>
          <w:tcPr>
            <w:tcW w:w="2351" w:type="dxa"/>
            <w:shd w:val="clear" w:color="auto" w:fill="F2F2F2"/>
          </w:tcPr>
          <w:p w14:paraId="00000044" w14:textId="77777777" w:rsidR="00815F11" w:rsidRDefault="003C3EB0">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0000045" w14:textId="77777777" w:rsidR="00815F11" w:rsidRDefault="00815F11">
            <w:pPr>
              <w:tabs>
                <w:tab w:val="left" w:pos="360"/>
                <w:tab w:val="left" w:pos="720"/>
              </w:tabs>
              <w:rPr>
                <w:rFonts w:ascii="Cambria" w:eastAsia="Cambria" w:hAnsi="Cambria" w:cs="Cambria"/>
                <w:b/>
                <w:sz w:val="20"/>
                <w:szCs w:val="20"/>
              </w:rPr>
            </w:pPr>
          </w:p>
        </w:tc>
        <w:tc>
          <w:tcPr>
            <w:tcW w:w="4428" w:type="dxa"/>
          </w:tcPr>
          <w:p w14:paraId="5457E17C" w14:textId="77777777" w:rsidR="00815F11" w:rsidRDefault="003C3EB0">
            <w:pPr>
              <w:tabs>
                <w:tab w:val="left" w:pos="360"/>
                <w:tab w:val="left" w:pos="720"/>
              </w:tabs>
              <w:rPr>
                <w:rFonts w:ascii="Cambria" w:eastAsia="Cambria" w:hAnsi="Cambria" w:cs="Cambria"/>
                <w:b/>
                <w:sz w:val="20"/>
                <w:szCs w:val="20"/>
              </w:rPr>
            </w:pPr>
            <w:r>
              <w:rPr>
                <w:rFonts w:ascii="Cambria" w:eastAsia="Cambria" w:hAnsi="Cambria" w:cs="Cambria"/>
                <w:b/>
                <w:sz w:val="20"/>
                <w:szCs w:val="20"/>
              </w:rPr>
              <w:t>Principles of Environmental Health</w:t>
            </w:r>
          </w:p>
          <w:p w14:paraId="1CA52BA0" w14:textId="77777777" w:rsidR="00B40D7B" w:rsidRDefault="00B40D7B">
            <w:pPr>
              <w:tabs>
                <w:tab w:val="left" w:pos="360"/>
                <w:tab w:val="left" w:pos="720"/>
              </w:tabs>
              <w:rPr>
                <w:rFonts w:ascii="Cambria" w:eastAsia="Cambria" w:hAnsi="Cambria" w:cs="Cambria"/>
                <w:b/>
                <w:sz w:val="20"/>
                <w:szCs w:val="20"/>
              </w:rPr>
            </w:pPr>
          </w:p>
          <w:p w14:paraId="00000046" w14:textId="15E8C87D" w:rsidR="00B40D7B" w:rsidRDefault="00B40D7B">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SHORT TITLE: Environmental Health </w:t>
            </w:r>
          </w:p>
        </w:tc>
      </w:tr>
      <w:tr w:rsidR="00815F11" w14:paraId="41DEF03A" w14:textId="77777777">
        <w:trPr>
          <w:trHeight w:val="703"/>
        </w:trPr>
        <w:tc>
          <w:tcPr>
            <w:tcW w:w="2351" w:type="dxa"/>
            <w:shd w:val="clear" w:color="auto" w:fill="F2F2F2"/>
          </w:tcPr>
          <w:p w14:paraId="00000047" w14:textId="77777777" w:rsidR="00815F11" w:rsidRDefault="003C3EB0">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8" w14:textId="77777777" w:rsidR="00815F11" w:rsidRDefault="00815F11">
            <w:pPr>
              <w:tabs>
                <w:tab w:val="left" w:pos="360"/>
                <w:tab w:val="left" w:pos="720"/>
              </w:tabs>
              <w:rPr>
                <w:rFonts w:ascii="Cambria" w:eastAsia="Cambria" w:hAnsi="Cambria" w:cs="Cambria"/>
                <w:b/>
                <w:sz w:val="20"/>
                <w:szCs w:val="20"/>
              </w:rPr>
            </w:pPr>
          </w:p>
        </w:tc>
        <w:tc>
          <w:tcPr>
            <w:tcW w:w="4428" w:type="dxa"/>
          </w:tcPr>
          <w:p w14:paraId="00000049" w14:textId="79FB20FA" w:rsidR="00815F11" w:rsidRDefault="009F0C7E">
            <w:pPr>
              <w:tabs>
                <w:tab w:val="left" w:pos="360"/>
                <w:tab w:val="left" w:pos="720"/>
              </w:tabs>
              <w:rPr>
                <w:rFonts w:ascii="Cambria" w:eastAsia="Cambria" w:hAnsi="Cambria" w:cs="Cambria"/>
                <w:b/>
                <w:sz w:val="20"/>
                <w:szCs w:val="20"/>
              </w:rPr>
            </w:pPr>
            <w:r>
              <w:t>Overview of traditional, emerging, and controversial issues associated with environmental health.</w:t>
            </w:r>
          </w:p>
        </w:tc>
      </w:tr>
    </w:tbl>
    <w:p w14:paraId="0000004A" w14:textId="77777777" w:rsidR="00815F11" w:rsidRDefault="00815F11">
      <w:pPr>
        <w:tabs>
          <w:tab w:val="left" w:pos="360"/>
          <w:tab w:val="left" w:pos="720"/>
        </w:tabs>
        <w:spacing w:after="0" w:line="240" w:lineRule="auto"/>
        <w:rPr>
          <w:rFonts w:ascii="Cambria" w:eastAsia="Cambria" w:hAnsi="Cambria" w:cs="Cambria"/>
          <w:sz w:val="20"/>
          <w:szCs w:val="20"/>
        </w:rPr>
      </w:pPr>
    </w:p>
    <w:p w14:paraId="0000004B" w14:textId="77777777" w:rsidR="00815F11" w:rsidRDefault="003C3EB0">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proofErr w:type="gramStart"/>
      <w:r>
        <w:rPr>
          <w:rFonts w:ascii="Cambria" w:eastAsia="Cambria" w:hAnsi="Cambria" w:cs="Cambria"/>
          <w:sz w:val="20"/>
          <w:szCs w:val="20"/>
        </w:rPr>
        <w:t>. )</w:t>
      </w:r>
      <w:proofErr w:type="gramEnd"/>
    </w:p>
    <w:p w14:paraId="0000004C" w14:textId="77777777" w:rsidR="00815F11" w:rsidRDefault="003C3EB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D" w14:textId="77777777" w:rsidR="00815F11" w:rsidRDefault="00815F11">
      <w:pPr>
        <w:tabs>
          <w:tab w:val="left" w:pos="360"/>
          <w:tab w:val="left" w:pos="720"/>
        </w:tabs>
        <w:spacing w:after="0" w:line="240" w:lineRule="auto"/>
        <w:rPr>
          <w:rFonts w:ascii="Cambria" w:eastAsia="Cambria" w:hAnsi="Cambria" w:cs="Cambria"/>
          <w:sz w:val="20"/>
          <w:szCs w:val="20"/>
        </w:rPr>
      </w:pPr>
    </w:p>
    <w:p w14:paraId="0000004E" w14:textId="77777777" w:rsidR="00815F11" w:rsidRDefault="003C3EB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F" w14:textId="77777777" w:rsidR="00815F11" w:rsidRDefault="003C3EB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50" w14:textId="19F51BCF" w:rsidR="00815F11" w:rsidRDefault="00123A04">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sdt>
        <w:sdtPr>
          <w:tag w:val="goog_rdk_0"/>
          <w:id w:val="-257989711"/>
          <w:showingPlcHdr/>
        </w:sdtPr>
        <w:sdtEndPr/>
        <w:sdtContent>
          <w:r w:rsidR="004215BD">
            <w:t xml:space="preserve">     </w:t>
          </w:r>
        </w:sdtContent>
      </w:sdt>
      <w:sdt>
        <w:sdtPr>
          <w:tag w:val="goog_rdk_1"/>
          <w:id w:val="-840393561"/>
          <w:showingPlcHdr/>
        </w:sdtPr>
        <w:sdtEndPr/>
        <w:sdtContent>
          <w:r w:rsidR="00694E4B">
            <w:t xml:space="preserve">     </w:t>
          </w:r>
        </w:sdtContent>
      </w:sdt>
      <w:proofErr w:type="gramStart"/>
      <w:r w:rsidR="001B48A7">
        <w:rPr>
          <w:b/>
          <w:color w:val="000000"/>
        </w:rPr>
        <w:t>Yes</w:t>
      </w:r>
      <w:proofErr w:type="gramEnd"/>
      <w:r w:rsidR="003C3EB0">
        <w:rPr>
          <w:rFonts w:ascii="Cambria" w:eastAsia="Cambria" w:hAnsi="Cambria" w:cs="Cambria"/>
          <w:color w:val="000000"/>
          <w:sz w:val="20"/>
          <w:szCs w:val="20"/>
        </w:rPr>
        <w:t xml:space="preserve"> </w:t>
      </w:r>
      <w:r w:rsidR="003C3EB0">
        <w:rPr>
          <w:rFonts w:ascii="Cambria" w:eastAsia="Cambria" w:hAnsi="Cambria" w:cs="Cambria"/>
          <w:color w:val="000000"/>
          <w:sz w:val="20"/>
          <w:szCs w:val="20"/>
        </w:rPr>
        <w:tab/>
        <w:t xml:space="preserve">Are there any prerequisites?  </w:t>
      </w:r>
    </w:p>
    <w:p w14:paraId="00000051" w14:textId="6B3886EC" w:rsidR="00815F11" w:rsidRDefault="003C3EB0">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7CA63EA1" w14:textId="2C95A08D" w:rsidR="001B48A7" w:rsidRDefault="009F0C7E" w:rsidP="001B48A7">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Admission to the OESH program is required</w:t>
      </w:r>
    </w:p>
    <w:p w14:paraId="729D0ACF" w14:textId="77777777" w:rsidR="001B48A7" w:rsidRDefault="001B48A7" w:rsidP="001B48A7">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p>
    <w:p w14:paraId="00000053" w14:textId="77777777" w:rsidR="00815F11" w:rsidRDefault="003C3EB0">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55" w14:textId="4DC23BBB" w:rsidR="00815F11" w:rsidRDefault="009F0C7E" w:rsidP="001B48A7">
      <w:pPr>
        <w:tabs>
          <w:tab w:val="left" w:pos="360"/>
          <w:tab w:val="left" w:pos="720"/>
        </w:tabs>
        <w:spacing w:after="0" w:line="240" w:lineRule="auto"/>
        <w:ind w:left="2160"/>
        <w:rPr>
          <w:rFonts w:ascii="Cambria" w:eastAsia="Cambria" w:hAnsi="Cambria" w:cs="Cambria"/>
          <w:sz w:val="20"/>
          <w:szCs w:val="20"/>
        </w:rPr>
      </w:pPr>
      <w:r>
        <w:rPr>
          <w:rFonts w:ascii="Cambria" w:eastAsia="Cambria" w:hAnsi="Cambria" w:cs="Cambria"/>
          <w:sz w:val="20"/>
          <w:szCs w:val="20"/>
        </w:rPr>
        <w:t xml:space="preserve">Admission to the OESH program requires completed coursework in math, science, and communications necessary for this course. </w:t>
      </w:r>
    </w:p>
    <w:p w14:paraId="2F7A54C5" w14:textId="77777777" w:rsidR="009F0C7E" w:rsidRDefault="009F0C7E" w:rsidP="001B48A7">
      <w:pPr>
        <w:tabs>
          <w:tab w:val="left" w:pos="360"/>
          <w:tab w:val="left" w:pos="720"/>
        </w:tabs>
        <w:spacing w:after="0" w:line="240" w:lineRule="auto"/>
        <w:ind w:left="2160"/>
        <w:rPr>
          <w:rFonts w:ascii="Cambria" w:eastAsia="Cambria" w:hAnsi="Cambria" w:cs="Cambria"/>
          <w:sz w:val="20"/>
          <w:szCs w:val="20"/>
        </w:rPr>
      </w:pPr>
    </w:p>
    <w:p w14:paraId="00000056" w14:textId="132B87E2" w:rsidR="00815F11" w:rsidRDefault="001B48A7">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sidR="003C3EB0">
        <w:rPr>
          <w:rFonts w:ascii="Cambria" w:eastAsia="Cambria" w:hAnsi="Cambria" w:cs="Cambria"/>
          <w:color w:val="000000"/>
          <w:sz w:val="20"/>
          <w:szCs w:val="20"/>
        </w:rPr>
        <w:t xml:space="preserve"> </w:t>
      </w:r>
      <w:r w:rsidR="003C3EB0">
        <w:rPr>
          <w:rFonts w:ascii="Cambria" w:eastAsia="Cambria" w:hAnsi="Cambria" w:cs="Cambria"/>
          <w:color w:val="000000"/>
          <w:sz w:val="20"/>
          <w:szCs w:val="20"/>
        </w:rPr>
        <w:tab/>
        <w:t xml:space="preserve">Is this course restricted to a specific major? </w:t>
      </w:r>
    </w:p>
    <w:p w14:paraId="00000057" w14:textId="16FCA203" w:rsidR="00815F11" w:rsidRDefault="003C3EB0">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r w:rsidR="001B48A7" w:rsidRPr="001B48A7">
        <w:rPr>
          <w:rFonts w:ascii="Cambria" w:eastAsia="Cambria" w:hAnsi="Cambria" w:cs="Cambria"/>
          <w:b/>
          <w:color w:val="000000"/>
          <w:sz w:val="20"/>
          <w:szCs w:val="20"/>
        </w:rPr>
        <w:t>Occupational and Environmental Safety and Health</w:t>
      </w:r>
    </w:p>
    <w:p w14:paraId="00000058" w14:textId="77777777" w:rsidR="00815F11" w:rsidRDefault="00815F11">
      <w:pPr>
        <w:tabs>
          <w:tab w:val="left" w:pos="360"/>
          <w:tab w:val="left" w:pos="720"/>
        </w:tabs>
        <w:spacing w:after="0"/>
        <w:rPr>
          <w:rFonts w:ascii="Cambria" w:eastAsia="Cambria" w:hAnsi="Cambria" w:cs="Cambria"/>
          <w:sz w:val="20"/>
          <w:szCs w:val="20"/>
        </w:rPr>
      </w:pPr>
    </w:p>
    <w:p w14:paraId="00000059" w14:textId="77777777" w:rsidR="00815F11" w:rsidRDefault="003C3EB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A" w14:textId="77777777" w:rsidR="00815F11" w:rsidRDefault="003C3EB0">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B" w14:textId="77777777" w:rsidR="00815F11" w:rsidRDefault="00815F11">
      <w:pPr>
        <w:tabs>
          <w:tab w:val="left" w:pos="360"/>
          <w:tab w:val="left" w:pos="720"/>
        </w:tabs>
        <w:spacing w:after="0" w:line="240" w:lineRule="auto"/>
        <w:rPr>
          <w:rFonts w:ascii="Cambria" w:eastAsia="Cambria" w:hAnsi="Cambria" w:cs="Cambria"/>
          <w:color w:val="FF0000"/>
          <w:sz w:val="20"/>
          <w:szCs w:val="20"/>
        </w:rPr>
      </w:pPr>
    </w:p>
    <w:p w14:paraId="0000005C" w14:textId="2026CB2A" w:rsidR="00815F11" w:rsidRPr="001B48A7" w:rsidRDefault="003C3EB0">
      <w:pPr>
        <w:tabs>
          <w:tab w:val="left" w:pos="360"/>
          <w:tab w:val="left" w:pos="720"/>
        </w:tabs>
        <w:spacing w:after="0" w:line="240" w:lineRule="auto"/>
        <w:rPr>
          <w:rFonts w:ascii="Cambria" w:eastAsia="Cambria" w:hAnsi="Cambria" w:cs="Cambria"/>
          <w:b/>
          <w:sz w:val="20"/>
          <w:szCs w:val="20"/>
        </w:rPr>
      </w:pPr>
      <w:r w:rsidRPr="001B48A7">
        <w:rPr>
          <w:rFonts w:ascii="Cambria" w:eastAsia="Cambria" w:hAnsi="Cambria" w:cs="Cambria"/>
          <w:b/>
          <w:sz w:val="20"/>
          <w:szCs w:val="20"/>
        </w:rPr>
        <w:t xml:space="preserve"> </w:t>
      </w:r>
      <w:r w:rsidR="00694E4B" w:rsidRPr="001B48A7">
        <w:rPr>
          <w:rFonts w:ascii="Cambria" w:eastAsia="Cambria" w:hAnsi="Cambria" w:cs="Cambria"/>
          <w:b/>
          <w:sz w:val="20"/>
          <w:szCs w:val="20"/>
        </w:rPr>
        <w:t>Fall</w:t>
      </w:r>
    </w:p>
    <w:p w14:paraId="0000005D" w14:textId="77777777" w:rsidR="00815F11" w:rsidRDefault="00815F11">
      <w:pPr>
        <w:tabs>
          <w:tab w:val="left" w:pos="360"/>
          <w:tab w:val="left" w:pos="720"/>
        </w:tabs>
        <w:spacing w:after="0" w:line="240" w:lineRule="auto"/>
        <w:rPr>
          <w:rFonts w:ascii="Cambria" w:eastAsia="Cambria" w:hAnsi="Cambria" w:cs="Cambria"/>
          <w:sz w:val="20"/>
          <w:szCs w:val="20"/>
        </w:rPr>
      </w:pPr>
    </w:p>
    <w:p w14:paraId="0000005E" w14:textId="77777777" w:rsidR="00815F11" w:rsidRDefault="00815F11">
      <w:pPr>
        <w:tabs>
          <w:tab w:val="left" w:pos="360"/>
          <w:tab w:val="left" w:pos="720"/>
        </w:tabs>
        <w:spacing w:after="0" w:line="240" w:lineRule="auto"/>
        <w:rPr>
          <w:rFonts w:ascii="Cambria" w:eastAsia="Cambria" w:hAnsi="Cambria" w:cs="Cambria"/>
          <w:sz w:val="20"/>
          <w:szCs w:val="20"/>
        </w:rPr>
      </w:pPr>
    </w:p>
    <w:p w14:paraId="0000005F" w14:textId="77777777" w:rsidR="00815F11" w:rsidRDefault="003C3EB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0" w14:textId="77777777" w:rsidR="00815F11" w:rsidRDefault="003C3EB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61" w14:textId="77777777" w:rsidR="00815F11" w:rsidRPr="004215BD" w:rsidRDefault="003C3EB0">
      <w:pPr>
        <w:tabs>
          <w:tab w:val="left" w:pos="360"/>
          <w:tab w:val="left" w:pos="720"/>
        </w:tabs>
        <w:spacing w:after="0" w:line="240" w:lineRule="auto"/>
        <w:rPr>
          <w:rFonts w:ascii="Cambria" w:eastAsia="Cambria" w:hAnsi="Cambria" w:cs="Cambria"/>
          <w:b/>
          <w:sz w:val="20"/>
          <w:szCs w:val="20"/>
        </w:rPr>
      </w:pPr>
      <w:r w:rsidRPr="004215BD">
        <w:rPr>
          <w:rFonts w:ascii="Cambria" w:eastAsia="Cambria" w:hAnsi="Cambria" w:cs="Cambria"/>
          <w:b/>
          <w:sz w:val="20"/>
          <w:szCs w:val="20"/>
        </w:rPr>
        <w:t>Lecture only</w:t>
      </w:r>
    </w:p>
    <w:p w14:paraId="00000062" w14:textId="77777777" w:rsidR="00815F11" w:rsidRDefault="00815F11">
      <w:pPr>
        <w:tabs>
          <w:tab w:val="left" w:pos="360"/>
          <w:tab w:val="left" w:pos="720"/>
        </w:tabs>
        <w:spacing w:after="0" w:line="240" w:lineRule="auto"/>
        <w:rPr>
          <w:rFonts w:ascii="Cambria" w:eastAsia="Cambria" w:hAnsi="Cambria" w:cs="Cambria"/>
          <w:sz w:val="20"/>
          <w:szCs w:val="20"/>
        </w:rPr>
      </w:pPr>
    </w:p>
    <w:p w14:paraId="00000063" w14:textId="77777777" w:rsidR="00815F11" w:rsidRDefault="00815F11">
      <w:pPr>
        <w:tabs>
          <w:tab w:val="left" w:pos="360"/>
          <w:tab w:val="left" w:pos="720"/>
        </w:tabs>
        <w:spacing w:after="0" w:line="240" w:lineRule="auto"/>
        <w:rPr>
          <w:rFonts w:ascii="Cambria" w:eastAsia="Cambria" w:hAnsi="Cambria" w:cs="Cambria"/>
          <w:sz w:val="20"/>
          <w:szCs w:val="20"/>
        </w:rPr>
      </w:pPr>
    </w:p>
    <w:p w14:paraId="00000064" w14:textId="77777777" w:rsidR="00815F11" w:rsidRDefault="003C3EB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5" w14:textId="77777777" w:rsidR="00815F11" w:rsidRDefault="003C3EB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000066" w14:textId="77777777" w:rsidR="00815F11" w:rsidRDefault="003C3EB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 grade</w:t>
      </w:r>
    </w:p>
    <w:p w14:paraId="00000067" w14:textId="77777777" w:rsidR="00815F11" w:rsidRDefault="00815F11">
      <w:pPr>
        <w:tabs>
          <w:tab w:val="left" w:pos="360"/>
          <w:tab w:val="left" w:pos="720"/>
        </w:tabs>
        <w:spacing w:after="0" w:line="240" w:lineRule="auto"/>
        <w:rPr>
          <w:rFonts w:ascii="Cambria" w:eastAsia="Cambria" w:hAnsi="Cambria" w:cs="Cambria"/>
          <w:sz w:val="20"/>
          <w:szCs w:val="20"/>
        </w:rPr>
      </w:pPr>
    </w:p>
    <w:p w14:paraId="00000068" w14:textId="7AB5841E" w:rsidR="00815F11" w:rsidRDefault="003C3EB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Is this course dual-listed (undergraduate/graduate)?</w:t>
      </w:r>
    </w:p>
    <w:p w14:paraId="00000069" w14:textId="77777777" w:rsidR="00815F11" w:rsidRDefault="00815F11">
      <w:pPr>
        <w:tabs>
          <w:tab w:val="left" w:pos="360"/>
        </w:tabs>
        <w:spacing w:after="0" w:line="240" w:lineRule="auto"/>
        <w:rPr>
          <w:rFonts w:ascii="Cambria" w:eastAsia="Cambria" w:hAnsi="Cambria" w:cs="Cambria"/>
          <w:sz w:val="20"/>
          <w:szCs w:val="20"/>
        </w:rPr>
      </w:pPr>
    </w:p>
    <w:p w14:paraId="0000006A" w14:textId="43E9167E" w:rsidR="00815F11" w:rsidRDefault="003C3EB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6B" w14:textId="77777777" w:rsidR="00815F11" w:rsidRDefault="003C3EB0">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C" w14:textId="77777777" w:rsidR="00815F11" w:rsidRDefault="00815F11">
      <w:pPr>
        <w:tabs>
          <w:tab w:val="left" w:pos="360"/>
        </w:tabs>
        <w:spacing w:after="0" w:line="240" w:lineRule="auto"/>
        <w:rPr>
          <w:rFonts w:ascii="Cambria" w:eastAsia="Cambria" w:hAnsi="Cambria" w:cs="Cambria"/>
          <w:sz w:val="20"/>
          <w:szCs w:val="20"/>
        </w:rPr>
      </w:pPr>
    </w:p>
    <w:p w14:paraId="0000006D" w14:textId="77777777" w:rsidR="00815F11" w:rsidRDefault="003C3EB0">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E" w14:textId="77777777" w:rsidR="00815F11" w:rsidRDefault="003C3EB0">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F" w14:textId="77777777" w:rsidR="00815F11" w:rsidRDefault="003C3EB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70" w14:textId="77777777" w:rsidR="00815F11" w:rsidRDefault="003C3EB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71" w14:textId="77777777" w:rsidR="00815F11" w:rsidRDefault="00815F11">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72" w14:textId="53372316" w:rsidR="00815F11" w:rsidRDefault="003C3EB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b/>
        </w:rPr>
        <w:t>Ye</w:t>
      </w:r>
      <w:r w:rsidR="00694E4B">
        <w:rPr>
          <w:b/>
        </w:rPr>
        <w:t>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0000073" w14:textId="77777777" w:rsidR="00815F11" w:rsidRDefault="003C3EB0">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4" w14:textId="77777777" w:rsidR="00815F11" w:rsidRPr="008338C3" w:rsidRDefault="003C3EB0">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sidRPr="008338C3">
        <w:rPr>
          <w:rFonts w:ascii="Cambria" w:eastAsia="Cambria" w:hAnsi="Cambria" w:cs="Cambria"/>
          <w:b/>
          <w:sz w:val="20"/>
          <w:szCs w:val="20"/>
        </w:rPr>
        <w:t>Occupational and Environmental Safety and Health</w:t>
      </w:r>
    </w:p>
    <w:p w14:paraId="00000075" w14:textId="77777777" w:rsidR="00815F11" w:rsidRDefault="00815F11">
      <w:pPr>
        <w:tabs>
          <w:tab w:val="left" w:pos="360"/>
          <w:tab w:val="left" w:pos="720"/>
        </w:tabs>
        <w:spacing w:after="0" w:line="240" w:lineRule="auto"/>
        <w:rPr>
          <w:rFonts w:ascii="Cambria" w:eastAsia="Cambria" w:hAnsi="Cambria" w:cs="Cambria"/>
          <w:sz w:val="20"/>
          <w:szCs w:val="20"/>
        </w:rPr>
      </w:pPr>
    </w:p>
    <w:p w14:paraId="00000076" w14:textId="4252D5FF" w:rsidR="00815F11" w:rsidRDefault="003C3EB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Will this course be a one-to-one equivalent to a deleted course or previous version of this course (please check with the Registrar if unsure)?  </w:t>
      </w:r>
    </w:p>
    <w:p w14:paraId="00000077" w14:textId="77777777" w:rsidR="00815F11" w:rsidRDefault="003C3EB0">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8" w14:textId="77777777" w:rsidR="00815F11" w:rsidRDefault="003C3EB0">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9" w14:textId="77777777" w:rsidR="00815F11" w:rsidRDefault="00815F11">
      <w:pPr>
        <w:rPr>
          <w:rFonts w:ascii="Cambria" w:eastAsia="Cambria" w:hAnsi="Cambria" w:cs="Cambria"/>
          <w:b/>
          <w:sz w:val="28"/>
          <w:szCs w:val="28"/>
        </w:rPr>
      </w:pPr>
    </w:p>
    <w:p w14:paraId="0000007A" w14:textId="77777777" w:rsidR="00815F11" w:rsidRDefault="00815F11">
      <w:pPr>
        <w:jc w:val="center"/>
        <w:rPr>
          <w:rFonts w:ascii="Cambria" w:eastAsia="Cambria" w:hAnsi="Cambria" w:cs="Cambria"/>
          <w:b/>
          <w:sz w:val="28"/>
          <w:szCs w:val="28"/>
        </w:rPr>
      </w:pPr>
    </w:p>
    <w:p w14:paraId="0000007B" w14:textId="77777777" w:rsidR="00815F11" w:rsidRDefault="00815F11">
      <w:pPr>
        <w:jc w:val="center"/>
        <w:rPr>
          <w:rFonts w:ascii="Cambria" w:eastAsia="Cambria" w:hAnsi="Cambria" w:cs="Cambria"/>
          <w:b/>
          <w:sz w:val="28"/>
          <w:szCs w:val="28"/>
        </w:rPr>
      </w:pPr>
    </w:p>
    <w:p w14:paraId="0000007C" w14:textId="77777777" w:rsidR="00815F11" w:rsidRDefault="00815F11">
      <w:pPr>
        <w:jc w:val="center"/>
        <w:rPr>
          <w:rFonts w:ascii="Cambria" w:eastAsia="Cambria" w:hAnsi="Cambria" w:cs="Cambria"/>
          <w:b/>
          <w:sz w:val="28"/>
          <w:szCs w:val="28"/>
        </w:rPr>
      </w:pPr>
    </w:p>
    <w:p w14:paraId="0000007D" w14:textId="77777777" w:rsidR="00815F11" w:rsidRDefault="00815F11">
      <w:pPr>
        <w:rPr>
          <w:rFonts w:ascii="Cambria" w:eastAsia="Cambria" w:hAnsi="Cambria" w:cs="Cambria"/>
          <w:b/>
          <w:sz w:val="28"/>
          <w:szCs w:val="28"/>
        </w:rPr>
      </w:pPr>
    </w:p>
    <w:p w14:paraId="0000007E" w14:textId="77777777" w:rsidR="00815F11" w:rsidRDefault="00815F11">
      <w:pPr>
        <w:rPr>
          <w:rFonts w:ascii="Cambria" w:eastAsia="Cambria" w:hAnsi="Cambria" w:cs="Cambria"/>
          <w:b/>
          <w:sz w:val="28"/>
          <w:szCs w:val="28"/>
        </w:rPr>
      </w:pPr>
    </w:p>
    <w:p w14:paraId="0000007F" w14:textId="77777777" w:rsidR="00815F11" w:rsidRDefault="003C3EB0">
      <w:pPr>
        <w:jc w:val="center"/>
        <w:rPr>
          <w:rFonts w:ascii="Cambria" w:eastAsia="Cambria" w:hAnsi="Cambria" w:cs="Cambria"/>
          <w:b/>
          <w:sz w:val="28"/>
          <w:szCs w:val="28"/>
        </w:rPr>
      </w:pPr>
      <w:r>
        <w:rPr>
          <w:rFonts w:ascii="Cambria" w:eastAsia="Cambria" w:hAnsi="Cambria" w:cs="Cambria"/>
          <w:b/>
          <w:sz w:val="28"/>
          <w:szCs w:val="28"/>
        </w:rPr>
        <w:t>Course Details</w:t>
      </w:r>
    </w:p>
    <w:p w14:paraId="00000080" w14:textId="77777777" w:rsidR="00815F11" w:rsidRDefault="00815F11">
      <w:pPr>
        <w:tabs>
          <w:tab w:val="left" w:pos="360"/>
          <w:tab w:val="left" w:pos="720"/>
        </w:tabs>
        <w:spacing w:after="0" w:line="240" w:lineRule="auto"/>
        <w:jc w:val="center"/>
        <w:rPr>
          <w:rFonts w:ascii="Cambria" w:eastAsia="Cambria" w:hAnsi="Cambria" w:cs="Cambria"/>
          <w:b/>
          <w:sz w:val="28"/>
          <w:szCs w:val="28"/>
        </w:rPr>
      </w:pPr>
    </w:p>
    <w:p w14:paraId="00000081" w14:textId="77777777" w:rsidR="00815F11" w:rsidRDefault="003C3EB0">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82" w14:textId="77777777" w:rsidR="00815F11" w:rsidRDefault="003C3EB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83" w14:textId="77777777" w:rsidR="00815F11" w:rsidRDefault="00815F11">
      <w:pPr>
        <w:tabs>
          <w:tab w:val="left" w:pos="360"/>
          <w:tab w:val="left" w:pos="720"/>
        </w:tabs>
        <w:spacing w:after="0" w:line="240" w:lineRule="auto"/>
        <w:rPr>
          <w:rFonts w:ascii="Cambria" w:eastAsia="Cambria" w:hAnsi="Cambria" w:cs="Cambria"/>
          <w:sz w:val="20"/>
          <w:szCs w:val="20"/>
        </w:rPr>
      </w:pPr>
    </w:p>
    <w:tbl>
      <w:tblPr>
        <w:tblStyle w:val="a5"/>
        <w:tblW w:w="5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4495"/>
      </w:tblGrid>
      <w:tr w:rsidR="00815F11" w14:paraId="70618124" w14:textId="77777777">
        <w:tc>
          <w:tcPr>
            <w:tcW w:w="1075" w:type="dxa"/>
          </w:tcPr>
          <w:p w14:paraId="00000084" w14:textId="77777777" w:rsidR="00815F11" w:rsidRDefault="003C3EB0">
            <w:pPr>
              <w:jc w:val="center"/>
              <w:rPr>
                <w:sz w:val="24"/>
                <w:szCs w:val="24"/>
              </w:rPr>
            </w:pPr>
            <w:r>
              <w:rPr>
                <w:sz w:val="24"/>
                <w:szCs w:val="24"/>
              </w:rPr>
              <w:t>Week</w:t>
            </w:r>
          </w:p>
        </w:tc>
        <w:tc>
          <w:tcPr>
            <w:tcW w:w="4495" w:type="dxa"/>
          </w:tcPr>
          <w:p w14:paraId="00000085" w14:textId="77777777" w:rsidR="00815F11" w:rsidRDefault="003C3EB0">
            <w:pPr>
              <w:jc w:val="center"/>
              <w:rPr>
                <w:sz w:val="24"/>
                <w:szCs w:val="24"/>
              </w:rPr>
            </w:pPr>
            <w:r>
              <w:rPr>
                <w:sz w:val="24"/>
                <w:szCs w:val="24"/>
              </w:rPr>
              <w:t>Topic/Assignments</w:t>
            </w:r>
          </w:p>
        </w:tc>
      </w:tr>
      <w:tr w:rsidR="00815F11" w14:paraId="67A434A4" w14:textId="77777777">
        <w:tc>
          <w:tcPr>
            <w:tcW w:w="1075" w:type="dxa"/>
          </w:tcPr>
          <w:p w14:paraId="00000086" w14:textId="77777777" w:rsidR="00815F11" w:rsidRDefault="003C3EB0">
            <w:pPr>
              <w:jc w:val="center"/>
              <w:rPr>
                <w:sz w:val="24"/>
                <w:szCs w:val="24"/>
              </w:rPr>
            </w:pPr>
            <w:r>
              <w:rPr>
                <w:sz w:val="24"/>
                <w:szCs w:val="24"/>
              </w:rPr>
              <w:t>1</w:t>
            </w:r>
          </w:p>
        </w:tc>
        <w:tc>
          <w:tcPr>
            <w:tcW w:w="4495" w:type="dxa"/>
          </w:tcPr>
          <w:p w14:paraId="00000087" w14:textId="77777777" w:rsidR="00815F11" w:rsidRDefault="003C3EB0">
            <w:pPr>
              <w:jc w:val="center"/>
              <w:rPr>
                <w:sz w:val="24"/>
                <w:szCs w:val="24"/>
              </w:rPr>
            </w:pPr>
            <w:r>
              <w:rPr>
                <w:sz w:val="24"/>
                <w:szCs w:val="24"/>
              </w:rPr>
              <w:t>Introduction:  The Environment at Risk</w:t>
            </w:r>
          </w:p>
        </w:tc>
      </w:tr>
      <w:tr w:rsidR="00815F11" w14:paraId="21846D71" w14:textId="77777777">
        <w:tc>
          <w:tcPr>
            <w:tcW w:w="1075" w:type="dxa"/>
          </w:tcPr>
          <w:p w14:paraId="00000088" w14:textId="77777777" w:rsidR="00815F11" w:rsidRDefault="003C3EB0">
            <w:pPr>
              <w:jc w:val="center"/>
              <w:rPr>
                <w:sz w:val="24"/>
                <w:szCs w:val="24"/>
              </w:rPr>
            </w:pPr>
            <w:r>
              <w:rPr>
                <w:sz w:val="24"/>
                <w:szCs w:val="24"/>
              </w:rPr>
              <w:t>2</w:t>
            </w:r>
          </w:p>
        </w:tc>
        <w:tc>
          <w:tcPr>
            <w:tcW w:w="4495" w:type="dxa"/>
          </w:tcPr>
          <w:p w14:paraId="00000089" w14:textId="77777777" w:rsidR="00815F11" w:rsidRDefault="003C3EB0">
            <w:pPr>
              <w:jc w:val="center"/>
              <w:rPr>
                <w:sz w:val="24"/>
                <w:szCs w:val="24"/>
              </w:rPr>
            </w:pPr>
            <w:r>
              <w:rPr>
                <w:sz w:val="24"/>
                <w:szCs w:val="24"/>
              </w:rPr>
              <w:t>Environmental Policy and Regulation</w:t>
            </w:r>
          </w:p>
        </w:tc>
      </w:tr>
      <w:tr w:rsidR="00815F11" w14:paraId="7067572C" w14:textId="77777777">
        <w:tc>
          <w:tcPr>
            <w:tcW w:w="1075" w:type="dxa"/>
          </w:tcPr>
          <w:p w14:paraId="0000008A" w14:textId="77777777" w:rsidR="00815F11" w:rsidRDefault="003C3EB0">
            <w:pPr>
              <w:jc w:val="center"/>
              <w:rPr>
                <w:sz w:val="24"/>
                <w:szCs w:val="24"/>
              </w:rPr>
            </w:pPr>
            <w:r>
              <w:rPr>
                <w:sz w:val="24"/>
                <w:szCs w:val="24"/>
              </w:rPr>
              <w:t>3</w:t>
            </w:r>
          </w:p>
        </w:tc>
        <w:tc>
          <w:tcPr>
            <w:tcW w:w="4495" w:type="dxa"/>
          </w:tcPr>
          <w:p w14:paraId="0000008B" w14:textId="77777777" w:rsidR="00815F11" w:rsidRDefault="003C3EB0">
            <w:pPr>
              <w:jc w:val="center"/>
              <w:rPr>
                <w:sz w:val="24"/>
                <w:szCs w:val="24"/>
              </w:rPr>
            </w:pPr>
            <w:r>
              <w:rPr>
                <w:sz w:val="24"/>
                <w:szCs w:val="24"/>
              </w:rPr>
              <w:t>Environmental Epidemiology</w:t>
            </w:r>
          </w:p>
        </w:tc>
      </w:tr>
      <w:tr w:rsidR="00815F11" w14:paraId="47882BFE" w14:textId="77777777">
        <w:tc>
          <w:tcPr>
            <w:tcW w:w="1075" w:type="dxa"/>
          </w:tcPr>
          <w:p w14:paraId="0000008C" w14:textId="77777777" w:rsidR="00815F11" w:rsidRDefault="003C3EB0">
            <w:pPr>
              <w:jc w:val="center"/>
              <w:rPr>
                <w:sz w:val="24"/>
                <w:szCs w:val="24"/>
              </w:rPr>
            </w:pPr>
            <w:r>
              <w:rPr>
                <w:sz w:val="24"/>
                <w:szCs w:val="24"/>
              </w:rPr>
              <w:t>4</w:t>
            </w:r>
          </w:p>
        </w:tc>
        <w:tc>
          <w:tcPr>
            <w:tcW w:w="4495" w:type="dxa"/>
          </w:tcPr>
          <w:p w14:paraId="0000008D" w14:textId="77777777" w:rsidR="00815F11" w:rsidRDefault="003C3EB0">
            <w:pPr>
              <w:jc w:val="center"/>
              <w:rPr>
                <w:sz w:val="24"/>
                <w:szCs w:val="24"/>
              </w:rPr>
            </w:pPr>
            <w:r>
              <w:rPr>
                <w:sz w:val="24"/>
                <w:szCs w:val="24"/>
              </w:rPr>
              <w:t xml:space="preserve">Epidemiology continued. </w:t>
            </w:r>
          </w:p>
        </w:tc>
      </w:tr>
      <w:tr w:rsidR="00815F11" w14:paraId="4E0C9699" w14:textId="77777777">
        <w:tc>
          <w:tcPr>
            <w:tcW w:w="1075" w:type="dxa"/>
          </w:tcPr>
          <w:p w14:paraId="0000008E" w14:textId="77777777" w:rsidR="00815F11" w:rsidRDefault="003C3EB0">
            <w:pPr>
              <w:jc w:val="center"/>
              <w:rPr>
                <w:sz w:val="24"/>
                <w:szCs w:val="24"/>
              </w:rPr>
            </w:pPr>
            <w:r>
              <w:rPr>
                <w:sz w:val="24"/>
                <w:szCs w:val="24"/>
              </w:rPr>
              <w:t>5</w:t>
            </w:r>
          </w:p>
        </w:tc>
        <w:tc>
          <w:tcPr>
            <w:tcW w:w="4495" w:type="dxa"/>
          </w:tcPr>
          <w:p w14:paraId="0000008F" w14:textId="77777777" w:rsidR="00815F11" w:rsidRDefault="003C3EB0">
            <w:pPr>
              <w:jc w:val="center"/>
              <w:rPr>
                <w:sz w:val="24"/>
                <w:szCs w:val="24"/>
              </w:rPr>
            </w:pPr>
            <w:r>
              <w:rPr>
                <w:sz w:val="24"/>
                <w:szCs w:val="24"/>
              </w:rPr>
              <w:t>Environmental Toxicology</w:t>
            </w:r>
          </w:p>
        </w:tc>
      </w:tr>
      <w:tr w:rsidR="00815F11" w14:paraId="53FA57ED" w14:textId="77777777">
        <w:tc>
          <w:tcPr>
            <w:tcW w:w="1075" w:type="dxa"/>
          </w:tcPr>
          <w:p w14:paraId="00000090" w14:textId="77777777" w:rsidR="00815F11" w:rsidRDefault="003C3EB0">
            <w:pPr>
              <w:jc w:val="center"/>
              <w:rPr>
                <w:sz w:val="24"/>
                <w:szCs w:val="24"/>
              </w:rPr>
            </w:pPr>
            <w:r>
              <w:rPr>
                <w:sz w:val="24"/>
                <w:szCs w:val="24"/>
              </w:rPr>
              <w:t>6</w:t>
            </w:r>
          </w:p>
        </w:tc>
        <w:tc>
          <w:tcPr>
            <w:tcW w:w="4495" w:type="dxa"/>
          </w:tcPr>
          <w:p w14:paraId="00000091" w14:textId="77777777" w:rsidR="00815F11" w:rsidRDefault="003C3EB0">
            <w:pPr>
              <w:jc w:val="center"/>
              <w:rPr>
                <w:sz w:val="24"/>
                <w:szCs w:val="24"/>
              </w:rPr>
            </w:pPr>
            <w:r>
              <w:rPr>
                <w:sz w:val="24"/>
                <w:szCs w:val="24"/>
              </w:rPr>
              <w:t>Toxic Metals and Elements</w:t>
            </w:r>
          </w:p>
        </w:tc>
      </w:tr>
      <w:tr w:rsidR="00815F11" w14:paraId="460C11F6" w14:textId="77777777">
        <w:tc>
          <w:tcPr>
            <w:tcW w:w="1075" w:type="dxa"/>
          </w:tcPr>
          <w:p w14:paraId="00000092" w14:textId="77777777" w:rsidR="00815F11" w:rsidRDefault="003C3EB0">
            <w:pPr>
              <w:jc w:val="center"/>
              <w:rPr>
                <w:sz w:val="24"/>
                <w:szCs w:val="24"/>
              </w:rPr>
            </w:pPr>
            <w:r>
              <w:rPr>
                <w:sz w:val="24"/>
                <w:szCs w:val="24"/>
              </w:rPr>
              <w:t>7</w:t>
            </w:r>
          </w:p>
        </w:tc>
        <w:tc>
          <w:tcPr>
            <w:tcW w:w="4495" w:type="dxa"/>
          </w:tcPr>
          <w:p w14:paraId="00000093" w14:textId="77777777" w:rsidR="00815F11" w:rsidRDefault="003C3EB0">
            <w:pPr>
              <w:jc w:val="center"/>
              <w:rPr>
                <w:sz w:val="24"/>
                <w:szCs w:val="24"/>
              </w:rPr>
            </w:pPr>
            <w:r>
              <w:rPr>
                <w:sz w:val="24"/>
                <w:szCs w:val="24"/>
              </w:rPr>
              <w:t>An Overview of Zoonotic</w:t>
            </w:r>
          </w:p>
        </w:tc>
      </w:tr>
      <w:tr w:rsidR="00815F11" w14:paraId="5819F5AA" w14:textId="77777777">
        <w:tc>
          <w:tcPr>
            <w:tcW w:w="1075" w:type="dxa"/>
          </w:tcPr>
          <w:p w14:paraId="00000094" w14:textId="77777777" w:rsidR="00815F11" w:rsidRDefault="003C3EB0">
            <w:pPr>
              <w:jc w:val="center"/>
              <w:rPr>
                <w:sz w:val="24"/>
                <w:szCs w:val="24"/>
              </w:rPr>
            </w:pPr>
            <w:r>
              <w:rPr>
                <w:sz w:val="24"/>
                <w:szCs w:val="24"/>
              </w:rPr>
              <w:t>8</w:t>
            </w:r>
          </w:p>
        </w:tc>
        <w:tc>
          <w:tcPr>
            <w:tcW w:w="4495" w:type="dxa"/>
          </w:tcPr>
          <w:p w14:paraId="00000095" w14:textId="77777777" w:rsidR="00815F11" w:rsidRDefault="003C3EB0">
            <w:pPr>
              <w:jc w:val="center"/>
              <w:rPr>
                <w:sz w:val="24"/>
                <w:szCs w:val="24"/>
              </w:rPr>
            </w:pPr>
            <w:r>
              <w:rPr>
                <w:sz w:val="24"/>
                <w:szCs w:val="24"/>
              </w:rPr>
              <w:t>Hazardous Organic Chemicals</w:t>
            </w:r>
          </w:p>
        </w:tc>
      </w:tr>
      <w:tr w:rsidR="00815F11" w14:paraId="76F258CA" w14:textId="77777777">
        <w:tc>
          <w:tcPr>
            <w:tcW w:w="1075" w:type="dxa"/>
          </w:tcPr>
          <w:p w14:paraId="00000096" w14:textId="77777777" w:rsidR="00815F11" w:rsidRDefault="003C3EB0">
            <w:pPr>
              <w:jc w:val="center"/>
              <w:rPr>
                <w:sz w:val="24"/>
                <w:szCs w:val="24"/>
              </w:rPr>
            </w:pPr>
            <w:r>
              <w:rPr>
                <w:sz w:val="24"/>
                <w:szCs w:val="24"/>
              </w:rPr>
              <w:t>9</w:t>
            </w:r>
          </w:p>
        </w:tc>
        <w:tc>
          <w:tcPr>
            <w:tcW w:w="4495" w:type="dxa"/>
          </w:tcPr>
          <w:p w14:paraId="00000097" w14:textId="77777777" w:rsidR="00815F11" w:rsidRDefault="003C3EB0">
            <w:pPr>
              <w:jc w:val="center"/>
              <w:rPr>
                <w:sz w:val="24"/>
                <w:szCs w:val="24"/>
              </w:rPr>
            </w:pPr>
            <w:r>
              <w:rPr>
                <w:sz w:val="24"/>
                <w:szCs w:val="24"/>
              </w:rPr>
              <w:t>Pesticides</w:t>
            </w:r>
          </w:p>
        </w:tc>
      </w:tr>
      <w:tr w:rsidR="00815F11" w14:paraId="4A453C03" w14:textId="77777777">
        <w:tc>
          <w:tcPr>
            <w:tcW w:w="1075" w:type="dxa"/>
          </w:tcPr>
          <w:p w14:paraId="00000098" w14:textId="77777777" w:rsidR="00815F11" w:rsidRDefault="003C3EB0">
            <w:pPr>
              <w:jc w:val="center"/>
              <w:rPr>
                <w:sz w:val="24"/>
                <w:szCs w:val="24"/>
              </w:rPr>
            </w:pPr>
            <w:r>
              <w:rPr>
                <w:sz w:val="24"/>
                <w:szCs w:val="24"/>
              </w:rPr>
              <w:t>10</w:t>
            </w:r>
          </w:p>
        </w:tc>
        <w:tc>
          <w:tcPr>
            <w:tcW w:w="4495" w:type="dxa"/>
          </w:tcPr>
          <w:p w14:paraId="00000099" w14:textId="77777777" w:rsidR="00815F11" w:rsidRDefault="003C3EB0">
            <w:pPr>
              <w:jc w:val="center"/>
              <w:rPr>
                <w:sz w:val="24"/>
                <w:szCs w:val="24"/>
              </w:rPr>
            </w:pPr>
            <w:r>
              <w:rPr>
                <w:sz w:val="24"/>
                <w:szCs w:val="24"/>
              </w:rPr>
              <w:t>Ionizing and Non-ionizing Radiation</w:t>
            </w:r>
          </w:p>
        </w:tc>
      </w:tr>
      <w:tr w:rsidR="00815F11" w14:paraId="5D1C1807" w14:textId="77777777">
        <w:tc>
          <w:tcPr>
            <w:tcW w:w="1075" w:type="dxa"/>
          </w:tcPr>
          <w:p w14:paraId="0000009A" w14:textId="77777777" w:rsidR="00815F11" w:rsidRDefault="003C3EB0">
            <w:pPr>
              <w:jc w:val="center"/>
              <w:rPr>
                <w:sz w:val="24"/>
                <w:szCs w:val="24"/>
              </w:rPr>
            </w:pPr>
            <w:r>
              <w:rPr>
                <w:sz w:val="24"/>
                <w:szCs w:val="24"/>
              </w:rPr>
              <w:t>11</w:t>
            </w:r>
          </w:p>
        </w:tc>
        <w:tc>
          <w:tcPr>
            <w:tcW w:w="4495" w:type="dxa"/>
          </w:tcPr>
          <w:p w14:paraId="0000009B" w14:textId="77777777" w:rsidR="00815F11" w:rsidRDefault="003C3EB0">
            <w:pPr>
              <w:jc w:val="center"/>
              <w:rPr>
                <w:sz w:val="24"/>
                <w:szCs w:val="24"/>
              </w:rPr>
            </w:pPr>
            <w:r>
              <w:rPr>
                <w:sz w:val="24"/>
                <w:szCs w:val="24"/>
              </w:rPr>
              <w:t>Applications of Environmental Health:  Water Quality</w:t>
            </w:r>
          </w:p>
        </w:tc>
      </w:tr>
      <w:tr w:rsidR="00815F11" w14:paraId="19D2B5B0" w14:textId="77777777">
        <w:tc>
          <w:tcPr>
            <w:tcW w:w="1075" w:type="dxa"/>
          </w:tcPr>
          <w:p w14:paraId="0000009C" w14:textId="77777777" w:rsidR="00815F11" w:rsidRDefault="003C3EB0">
            <w:pPr>
              <w:jc w:val="center"/>
              <w:rPr>
                <w:sz w:val="24"/>
                <w:szCs w:val="24"/>
              </w:rPr>
            </w:pPr>
            <w:r>
              <w:rPr>
                <w:sz w:val="24"/>
                <w:szCs w:val="24"/>
              </w:rPr>
              <w:t>12</w:t>
            </w:r>
          </w:p>
        </w:tc>
        <w:tc>
          <w:tcPr>
            <w:tcW w:w="4495" w:type="dxa"/>
          </w:tcPr>
          <w:p w14:paraId="0000009D" w14:textId="77777777" w:rsidR="00815F11" w:rsidRDefault="003C3EB0">
            <w:pPr>
              <w:jc w:val="center"/>
              <w:rPr>
                <w:sz w:val="24"/>
                <w:szCs w:val="24"/>
              </w:rPr>
            </w:pPr>
            <w:r>
              <w:rPr>
                <w:sz w:val="24"/>
                <w:szCs w:val="24"/>
              </w:rPr>
              <w:t>Applications of Environmental Health: Air Quality</w:t>
            </w:r>
          </w:p>
        </w:tc>
      </w:tr>
      <w:tr w:rsidR="00815F11" w14:paraId="4390DF0E" w14:textId="77777777">
        <w:tc>
          <w:tcPr>
            <w:tcW w:w="1075" w:type="dxa"/>
          </w:tcPr>
          <w:p w14:paraId="0000009E" w14:textId="77777777" w:rsidR="00815F11" w:rsidRDefault="003C3EB0">
            <w:pPr>
              <w:jc w:val="center"/>
              <w:rPr>
                <w:sz w:val="24"/>
                <w:szCs w:val="24"/>
              </w:rPr>
            </w:pPr>
            <w:r>
              <w:rPr>
                <w:sz w:val="24"/>
                <w:szCs w:val="24"/>
              </w:rPr>
              <w:t>13</w:t>
            </w:r>
          </w:p>
        </w:tc>
        <w:tc>
          <w:tcPr>
            <w:tcW w:w="4495" w:type="dxa"/>
          </w:tcPr>
          <w:p w14:paraId="0000009F" w14:textId="77777777" w:rsidR="00815F11" w:rsidRDefault="003C3EB0">
            <w:pPr>
              <w:jc w:val="center"/>
              <w:rPr>
                <w:sz w:val="24"/>
                <w:szCs w:val="24"/>
              </w:rPr>
            </w:pPr>
            <w:r>
              <w:rPr>
                <w:sz w:val="24"/>
                <w:szCs w:val="24"/>
              </w:rPr>
              <w:t>Applications of Environmental Health:  Food Safety</w:t>
            </w:r>
          </w:p>
        </w:tc>
      </w:tr>
      <w:tr w:rsidR="00815F11" w14:paraId="27C9E5D1" w14:textId="77777777">
        <w:tc>
          <w:tcPr>
            <w:tcW w:w="1075" w:type="dxa"/>
          </w:tcPr>
          <w:p w14:paraId="000000A0" w14:textId="77777777" w:rsidR="00815F11" w:rsidRDefault="003C3EB0">
            <w:pPr>
              <w:jc w:val="center"/>
              <w:rPr>
                <w:sz w:val="24"/>
                <w:szCs w:val="24"/>
              </w:rPr>
            </w:pPr>
            <w:r>
              <w:rPr>
                <w:sz w:val="24"/>
                <w:szCs w:val="24"/>
              </w:rPr>
              <w:t>14</w:t>
            </w:r>
          </w:p>
        </w:tc>
        <w:tc>
          <w:tcPr>
            <w:tcW w:w="4495" w:type="dxa"/>
          </w:tcPr>
          <w:p w14:paraId="000000A1" w14:textId="77777777" w:rsidR="00815F11" w:rsidRDefault="003C3EB0">
            <w:pPr>
              <w:jc w:val="center"/>
              <w:rPr>
                <w:sz w:val="24"/>
                <w:szCs w:val="24"/>
              </w:rPr>
            </w:pPr>
            <w:r>
              <w:rPr>
                <w:sz w:val="24"/>
                <w:szCs w:val="24"/>
              </w:rPr>
              <w:t>Vector-borne diseases</w:t>
            </w:r>
          </w:p>
        </w:tc>
      </w:tr>
      <w:tr w:rsidR="00815F11" w14:paraId="07825294" w14:textId="77777777">
        <w:tc>
          <w:tcPr>
            <w:tcW w:w="1075" w:type="dxa"/>
          </w:tcPr>
          <w:p w14:paraId="000000A2" w14:textId="77777777" w:rsidR="00815F11" w:rsidRDefault="003C3EB0">
            <w:pPr>
              <w:jc w:val="center"/>
              <w:rPr>
                <w:sz w:val="24"/>
                <w:szCs w:val="24"/>
              </w:rPr>
            </w:pPr>
            <w:r>
              <w:rPr>
                <w:sz w:val="24"/>
                <w:szCs w:val="24"/>
              </w:rPr>
              <w:t>15</w:t>
            </w:r>
          </w:p>
        </w:tc>
        <w:tc>
          <w:tcPr>
            <w:tcW w:w="4495" w:type="dxa"/>
          </w:tcPr>
          <w:p w14:paraId="000000A3" w14:textId="77777777" w:rsidR="00815F11" w:rsidRDefault="003C3EB0">
            <w:pPr>
              <w:jc w:val="center"/>
              <w:rPr>
                <w:sz w:val="24"/>
                <w:szCs w:val="24"/>
              </w:rPr>
            </w:pPr>
            <w:r>
              <w:rPr>
                <w:sz w:val="24"/>
                <w:szCs w:val="24"/>
              </w:rPr>
              <w:t>Occupational Health and Safety</w:t>
            </w:r>
          </w:p>
        </w:tc>
      </w:tr>
      <w:tr w:rsidR="00815F11" w14:paraId="2DA6AE77" w14:textId="77777777">
        <w:tc>
          <w:tcPr>
            <w:tcW w:w="1075" w:type="dxa"/>
          </w:tcPr>
          <w:p w14:paraId="000000A4" w14:textId="77777777" w:rsidR="00815F11" w:rsidRDefault="00815F11">
            <w:pPr>
              <w:jc w:val="center"/>
              <w:rPr>
                <w:sz w:val="24"/>
                <w:szCs w:val="24"/>
              </w:rPr>
            </w:pPr>
          </w:p>
        </w:tc>
        <w:tc>
          <w:tcPr>
            <w:tcW w:w="4495" w:type="dxa"/>
          </w:tcPr>
          <w:p w14:paraId="000000A5" w14:textId="77777777" w:rsidR="00815F11" w:rsidRDefault="003C3EB0">
            <w:pPr>
              <w:jc w:val="center"/>
              <w:rPr>
                <w:sz w:val="24"/>
                <w:szCs w:val="24"/>
              </w:rPr>
            </w:pPr>
            <w:r>
              <w:rPr>
                <w:sz w:val="24"/>
                <w:szCs w:val="24"/>
              </w:rPr>
              <w:t>FINAL EXAM</w:t>
            </w:r>
          </w:p>
        </w:tc>
      </w:tr>
    </w:tbl>
    <w:p w14:paraId="000000A6" w14:textId="77777777" w:rsidR="00815F11" w:rsidRDefault="00815F11">
      <w:pPr>
        <w:tabs>
          <w:tab w:val="left" w:pos="360"/>
          <w:tab w:val="left" w:pos="720"/>
        </w:tabs>
        <w:spacing w:after="0" w:line="240" w:lineRule="auto"/>
        <w:rPr>
          <w:rFonts w:ascii="Cambria" w:eastAsia="Cambria" w:hAnsi="Cambria" w:cs="Cambria"/>
          <w:sz w:val="20"/>
          <w:szCs w:val="20"/>
        </w:rPr>
      </w:pPr>
    </w:p>
    <w:p w14:paraId="000000A7" w14:textId="77777777" w:rsidR="00815F11" w:rsidRDefault="00815F11">
      <w:pPr>
        <w:tabs>
          <w:tab w:val="left" w:pos="360"/>
          <w:tab w:val="left" w:pos="720"/>
        </w:tabs>
        <w:spacing w:after="0" w:line="240" w:lineRule="auto"/>
        <w:rPr>
          <w:rFonts w:ascii="Cambria" w:eastAsia="Cambria" w:hAnsi="Cambria" w:cs="Cambria"/>
          <w:sz w:val="20"/>
          <w:szCs w:val="20"/>
        </w:rPr>
      </w:pPr>
    </w:p>
    <w:p w14:paraId="000000A8" w14:textId="77777777" w:rsidR="00815F11" w:rsidRDefault="003C3EB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A9" w14:textId="77777777" w:rsidR="00815F11" w:rsidRDefault="003C3EB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AA" w14:textId="512785A2" w:rsidR="00815F11" w:rsidRDefault="00123A04">
      <w:pPr>
        <w:tabs>
          <w:tab w:val="left" w:pos="360"/>
          <w:tab w:val="left" w:pos="720"/>
        </w:tabs>
        <w:spacing w:after="0" w:line="240" w:lineRule="auto"/>
        <w:rPr>
          <w:rFonts w:ascii="Cambria" w:eastAsia="Cambria" w:hAnsi="Cambria" w:cs="Cambria"/>
          <w:sz w:val="20"/>
          <w:szCs w:val="20"/>
        </w:rPr>
      </w:pPr>
      <w:sdt>
        <w:sdtPr>
          <w:tag w:val="goog_rdk_2"/>
          <w:id w:val="-587304346"/>
        </w:sdtPr>
        <w:sdtEndPr/>
        <w:sdtContent/>
      </w:sdt>
      <w:r w:rsidR="00694E4B">
        <w:rPr>
          <w:rFonts w:ascii="Cambria" w:eastAsia="Cambria" w:hAnsi="Cambria" w:cs="Cambria"/>
          <w:sz w:val="20"/>
          <w:szCs w:val="20"/>
        </w:rPr>
        <w:t>No</w:t>
      </w:r>
    </w:p>
    <w:p w14:paraId="000000AB" w14:textId="77777777" w:rsidR="00815F11" w:rsidRDefault="00815F11">
      <w:pPr>
        <w:tabs>
          <w:tab w:val="left" w:pos="360"/>
          <w:tab w:val="left" w:pos="720"/>
        </w:tabs>
        <w:spacing w:after="0" w:line="240" w:lineRule="auto"/>
        <w:rPr>
          <w:rFonts w:ascii="Cambria" w:eastAsia="Cambria" w:hAnsi="Cambria" w:cs="Cambria"/>
          <w:sz w:val="20"/>
          <w:szCs w:val="20"/>
        </w:rPr>
      </w:pPr>
    </w:p>
    <w:p w14:paraId="000000AC" w14:textId="77777777" w:rsidR="00815F11" w:rsidRDefault="003C3EB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1B2A0F83" w14:textId="77777777" w:rsidR="004215BD" w:rsidRDefault="00123A04" w:rsidP="004215BD">
      <w:pPr>
        <w:tabs>
          <w:tab w:val="left" w:pos="360"/>
          <w:tab w:val="left" w:pos="720"/>
        </w:tabs>
        <w:spacing w:after="0" w:line="240" w:lineRule="auto"/>
        <w:rPr>
          <w:rFonts w:ascii="Cambria" w:eastAsia="Cambria" w:hAnsi="Cambria" w:cs="Cambria"/>
          <w:sz w:val="20"/>
          <w:szCs w:val="20"/>
        </w:rPr>
      </w:pPr>
      <w:sdt>
        <w:sdtPr>
          <w:tag w:val="goog_rdk_3"/>
          <w:id w:val="-803232907"/>
        </w:sdtPr>
        <w:sdtEndPr/>
        <w:sdtContent/>
      </w:sdt>
      <w:r w:rsidR="00694E4B">
        <w:rPr>
          <w:rFonts w:ascii="Cambria" w:eastAsia="Cambria" w:hAnsi="Cambria" w:cs="Cambria"/>
          <w:sz w:val="20"/>
          <w:szCs w:val="20"/>
        </w:rPr>
        <w:t>Traditional</w:t>
      </w:r>
      <w:r w:rsidR="003C3EB0">
        <w:rPr>
          <w:rFonts w:ascii="Cambria" w:eastAsia="Cambria" w:hAnsi="Cambria" w:cs="Cambria"/>
          <w:sz w:val="20"/>
          <w:szCs w:val="20"/>
        </w:rPr>
        <w:t xml:space="preserve"> classroom </w:t>
      </w:r>
    </w:p>
    <w:p w14:paraId="545707EA" w14:textId="77777777" w:rsidR="004215BD" w:rsidRDefault="004215BD" w:rsidP="004215BD">
      <w:pPr>
        <w:tabs>
          <w:tab w:val="left" w:pos="360"/>
          <w:tab w:val="left" w:pos="720"/>
        </w:tabs>
        <w:spacing w:after="0" w:line="240" w:lineRule="auto"/>
        <w:rPr>
          <w:rFonts w:ascii="Cambria" w:eastAsia="Cambria" w:hAnsi="Cambria" w:cs="Cambria"/>
          <w:color w:val="000000"/>
          <w:sz w:val="20"/>
          <w:szCs w:val="20"/>
        </w:rPr>
      </w:pPr>
    </w:p>
    <w:p w14:paraId="000000AE" w14:textId="37A1C6DE" w:rsidR="00815F11" w:rsidRDefault="003C3EB0" w:rsidP="004215BD">
      <w:pP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AF" w14:textId="77777777" w:rsidR="00815F11" w:rsidRDefault="003C3EB0">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Yes, a faculty member specializing in environmental health issues will be needed and is planned for. </w:t>
      </w:r>
    </w:p>
    <w:p w14:paraId="000000B0" w14:textId="77777777" w:rsidR="00815F11" w:rsidRDefault="00815F11">
      <w:pPr>
        <w:tabs>
          <w:tab w:val="left" w:pos="360"/>
          <w:tab w:val="left" w:pos="720"/>
        </w:tabs>
        <w:spacing w:after="0" w:line="240" w:lineRule="auto"/>
        <w:rPr>
          <w:rFonts w:ascii="Cambria" w:eastAsia="Cambria" w:hAnsi="Cambria" w:cs="Cambria"/>
          <w:b/>
          <w:sz w:val="24"/>
          <w:szCs w:val="24"/>
        </w:rPr>
      </w:pPr>
    </w:p>
    <w:p w14:paraId="000000B1" w14:textId="3C49C6F5" w:rsidR="00815F11" w:rsidRDefault="003C3EB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rPr>
        <w:t xml:space="preserve"> </w:t>
      </w:r>
      <w:proofErr w:type="gramStart"/>
      <w:r>
        <w:rPr>
          <w:b/>
        </w:rPr>
        <w:t>Yes</w:t>
      </w:r>
      <w:proofErr w:type="gramEnd"/>
      <w:r>
        <w:rPr>
          <w:rFonts w:ascii="Cambria" w:eastAsia="Cambria" w:hAnsi="Cambria" w:cs="Cambria"/>
          <w:color w:val="000000"/>
          <w:sz w:val="20"/>
          <w:szCs w:val="20"/>
        </w:rPr>
        <w:tab/>
        <w:t xml:space="preserve">Does this course require course fees? </w:t>
      </w:r>
    </w:p>
    <w:p w14:paraId="000000B2" w14:textId="77777777" w:rsidR="00815F11" w:rsidRDefault="003C3EB0">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B3" w14:textId="77777777" w:rsidR="00815F11" w:rsidRDefault="00815F11">
      <w:pPr>
        <w:tabs>
          <w:tab w:val="left" w:pos="360"/>
          <w:tab w:val="left" w:pos="720"/>
        </w:tabs>
        <w:spacing w:after="0" w:line="240" w:lineRule="auto"/>
        <w:rPr>
          <w:rFonts w:ascii="Cambria" w:eastAsia="Cambria" w:hAnsi="Cambria" w:cs="Cambria"/>
          <w:i/>
          <w:color w:val="FF0000"/>
          <w:sz w:val="20"/>
          <w:szCs w:val="20"/>
        </w:rPr>
      </w:pPr>
    </w:p>
    <w:p w14:paraId="000000B4" w14:textId="77777777" w:rsidR="00815F11" w:rsidRDefault="00815F11">
      <w:pPr>
        <w:tabs>
          <w:tab w:val="left" w:pos="360"/>
          <w:tab w:val="left" w:pos="720"/>
        </w:tabs>
        <w:spacing w:after="0" w:line="240" w:lineRule="auto"/>
        <w:rPr>
          <w:rFonts w:ascii="Cambria" w:eastAsia="Cambria" w:hAnsi="Cambria" w:cs="Cambria"/>
          <w:i/>
          <w:color w:val="FF0000"/>
          <w:sz w:val="20"/>
          <w:szCs w:val="20"/>
        </w:rPr>
      </w:pPr>
    </w:p>
    <w:p w14:paraId="000000B5" w14:textId="77777777" w:rsidR="00815F11" w:rsidRDefault="00815F11">
      <w:pPr>
        <w:tabs>
          <w:tab w:val="left" w:pos="360"/>
          <w:tab w:val="left" w:pos="720"/>
        </w:tabs>
        <w:spacing w:after="0" w:line="240" w:lineRule="auto"/>
        <w:rPr>
          <w:rFonts w:ascii="Cambria" w:eastAsia="Cambria" w:hAnsi="Cambria" w:cs="Cambria"/>
          <w:i/>
          <w:color w:val="FF0000"/>
          <w:sz w:val="20"/>
          <w:szCs w:val="20"/>
        </w:rPr>
      </w:pPr>
    </w:p>
    <w:p w14:paraId="000000B6" w14:textId="77777777" w:rsidR="00815F11" w:rsidRDefault="00815F11">
      <w:pPr>
        <w:tabs>
          <w:tab w:val="left" w:pos="360"/>
          <w:tab w:val="left" w:pos="720"/>
        </w:tabs>
        <w:spacing w:after="0" w:line="240" w:lineRule="auto"/>
        <w:rPr>
          <w:rFonts w:ascii="Cambria" w:eastAsia="Cambria" w:hAnsi="Cambria" w:cs="Cambria"/>
          <w:i/>
          <w:color w:val="FF0000"/>
          <w:sz w:val="20"/>
          <w:szCs w:val="20"/>
        </w:rPr>
      </w:pPr>
    </w:p>
    <w:p w14:paraId="000000B7" w14:textId="77777777" w:rsidR="00815F11" w:rsidRDefault="00815F11">
      <w:pPr>
        <w:tabs>
          <w:tab w:val="left" w:pos="360"/>
          <w:tab w:val="left" w:pos="720"/>
        </w:tabs>
        <w:spacing w:after="0" w:line="240" w:lineRule="auto"/>
        <w:rPr>
          <w:rFonts w:ascii="Cambria" w:eastAsia="Cambria" w:hAnsi="Cambria" w:cs="Cambria"/>
          <w:i/>
          <w:color w:val="FF0000"/>
          <w:sz w:val="20"/>
          <w:szCs w:val="20"/>
        </w:rPr>
      </w:pPr>
    </w:p>
    <w:p w14:paraId="000000B8" w14:textId="77777777" w:rsidR="00815F11" w:rsidRDefault="00815F11">
      <w:pPr>
        <w:tabs>
          <w:tab w:val="left" w:pos="360"/>
          <w:tab w:val="left" w:pos="720"/>
        </w:tabs>
        <w:spacing w:after="0" w:line="240" w:lineRule="auto"/>
        <w:rPr>
          <w:rFonts w:ascii="Cambria" w:eastAsia="Cambria" w:hAnsi="Cambria" w:cs="Cambria"/>
          <w:i/>
          <w:color w:val="FF0000"/>
          <w:sz w:val="20"/>
          <w:szCs w:val="20"/>
        </w:rPr>
      </w:pPr>
    </w:p>
    <w:p w14:paraId="000000B9" w14:textId="77777777" w:rsidR="00815F11" w:rsidRDefault="00815F11">
      <w:pPr>
        <w:tabs>
          <w:tab w:val="left" w:pos="360"/>
          <w:tab w:val="left" w:pos="720"/>
        </w:tabs>
        <w:spacing w:after="0" w:line="240" w:lineRule="auto"/>
        <w:rPr>
          <w:rFonts w:ascii="Cambria" w:eastAsia="Cambria" w:hAnsi="Cambria" w:cs="Cambria"/>
          <w:i/>
          <w:color w:val="FF0000"/>
          <w:sz w:val="20"/>
          <w:szCs w:val="20"/>
        </w:rPr>
      </w:pPr>
    </w:p>
    <w:p w14:paraId="000000BA" w14:textId="77777777" w:rsidR="00815F11" w:rsidRDefault="003C3EB0">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00000BB" w14:textId="77777777" w:rsidR="00815F11" w:rsidRDefault="00815F11">
      <w:pPr>
        <w:tabs>
          <w:tab w:val="left" w:pos="360"/>
          <w:tab w:val="left" w:pos="720"/>
        </w:tabs>
        <w:spacing w:after="0"/>
        <w:rPr>
          <w:rFonts w:ascii="Cambria" w:eastAsia="Cambria" w:hAnsi="Cambria" w:cs="Cambria"/>
          <w:b/>
          <w:sz w:val="20"/>
          <w:szCs w:val="20"/>
        </w:rPr>
      </w:pPr>
    </w:p>
    <w:p w14:paraId="000000BC" w14:textId="77777777" w:rsidR="00815F11" w:rsidRDefault="003C3EB0">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BD" w14:textId="77777777" w:rsidR="00815F11" w:rsidRDefault="003C3EB0">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BE" w14:textId="77777777" w:rsidR="00815F11" w:rsidRDefault="003C3EB0">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000000BF" w14:textId="77777777" w:rsidR="00815F11" w:rsidRDefault="00815F11">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C0" w14:textId="77777777" w:rsidR="00815F11" w:rsidRDefault="003C3EB0">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C1" w14:textId="77777777" w:rsidR="00815F11" w:rsidRDefault="003C3EB0">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C2" w14:textId="77777777" w:rsidR="00815F11" w:rsidRDefault="003C3EB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C3" w14:textId="0660C53B" w:rsidR="00815F11" w:rsidRDefault="003C3EB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sidR="008338C3">
        <w:rPr>
          <w:rFonts w:ascii="Cambria" w:eastAsia="Cambria" w:hAnsi="Cambria" w:cs="Cambria"/>
          <w:sz w:val="20"/>
          <w:szCs w:val="20"/>
        </w:rPr>
        <w:t>A</w:t>
      </w:r>
      <w:commentRangeStart w:id="2"/>
      <w:r>
        <w:rPr>
          <w:rFonts w:ascii="Cambria" w:eastAsia="Cambria" w:hAnsi="Cambria" w:cs="Cambria"/>
          <w:sz w:val="20"/>
          <w:szCs w:val="20"/>
        </w:rPr>
        <w:t xml:space="preserve"> new program in Occupational and Environm</w:t>
      </w:r>
      <w:commentRangeEnd w:id="2"/>
      <w:r>
        <w:commentReference w:id="2"/>
      </w:r>
      <w:r>
        <w:rPr>
          <w:rFonts w:ascii="Cambria" w:eastAsia="Cambria" w:hAnsi="Cambria" w:cs="Cambria"/>
          <w:sz w:val="20"/>
          <w:szCs w:val="20"/>
        </w:rPr>
        <w:t xml:space="preserve">ental Safety and Health </w:t>
      </w:r>
      <w:r w:rsidR="008338C3">
        <w:rPr>
          <w:rFonts w:ascii="Cambria" w:eastAsia="Cambria" w:hAnsi="Cambria" w:cs="Cambria"/>
          <w:sz w:val="20"/>
          <w:szCs w:val="20"/>
        </w:rPr>
        <w:t xml:space="preserve">is being developed </w:t>
      </w:r>
      <w:r>
        <w:rPr>
          <w:rFonts w:ascii="Cambria" w:eastAsia="Cambria" w:hAnsi="Cambria" w:cs="Cambria"/>
          <w:sz w:val="20"/>
          <w:szCs w:val="20"/>
        </w:rPr>
        <w:t xml:space="preserve">and a foundational course in environmental </w:t>
      </w:r>
      <w:r w:rsidR="008338C3">
        <w:rPr>
          <w:rFonts w:ascii="Cambria" w:eastAsia="Cambria" w:hAnsi="Cambria" w:cs="Cambria"/>
          <w:sz w:val="20"/>
          <w:szCs w:val="20"/>
        </w:rPr>
        <w:t xml:space="preserve">health </w:t>
      </w:r>
      <w:r>
        <w:rPr>
          <w:rFonts w:ascii="Cambria" w:eastAsia="Cambria" w:hAnsi="Cambria" w:cs="Cambria"/>
          <w:sz w:val="20"/>
          <w:szCs w:val="20"/>
        </w:rPr>
        <w:t xml:space="preserve">concepts is needed.  This course, Principles of Environmental Health, will give an overview of issues and concepts central to environmental health.  Students wishing to become environmental health specialists will be exposed to a range of topics regarding environmental studies such as critical environmental regulations, air and water pollution, and receive an introduction to topics such as epidemiology, biostatistics, and toxicology.  Many of these topics will also be covered in more advanced courses within the program so students will benefit from being exposed to these concepts early in the program.  </w:t>
      </w:r>
    </w:p>
    <w:p w14:paraId="000000C4" w14:textId="77777777" w:rsidR="00815F11" w:rsidRDefault="00815F11">
      <w:pPr>
        <w:tabs>
          <w:tab w:val="left" w:pos="360"/>
          <w:tab w:val="left" w:pos="720"/>
        </w:tabs>
        <w:spacing w:after="0"/>
        <w:rPr>
          <w:rFonts w:ascii="Cambria" w:eastAsia="Cambria" w:hAnsi="Cambria" w:cs="Cambria"/>
          <w:sz w:val="20"/>
          <w:szCs w:val="20"/>
        </w:rPr>
      </w:pPr>
    </w:p>
    <w:p w14:paraId="000000C5" w14:textId="77777777" w:rsidR="00815F11" w:rsidRDefault="003C3EB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74822F32" w14:textId="77777777" w:rsidR="00463DC3" w:rsidRDefault="003C3EB0" w:rsidP="00463DC3">
      <w:pPr>
        <w:spacing w:line="240" w:lineRule="auto"/>
      </w:pPr>
      <w:r>
        <w:rPr>
          <w:rFonts w:ascii="Cambria" w:eastAsia="Cambria" w:hAnsi="Cambria" w:cs="Cambria"/>
          <w:sz w:val="20"/>
          <w:szCs w:val="20"/>
        </w:rPr>
        <w:tab/>
        <w:t xml:space="preserve">This course is required for the Bachelor of Science in Occupational and Environmental Safety and Health.  Providing quality education is central to the mission of the College of Nursing and Health Professions and this includes those students wishing to specialize in occupational safety and environmental health.  The college recognizes a need in the state to prepare and train students to fill needs in various fields requiring safety and environmental health specialists.     </w:t>
      </w:r>
      <w:r w:rsidR="00463DC3">
        <w:rPr>
          <w:rFonts w:ascii="Cambria" w:eastAsia="Cambria" w:hAnsi="Cambria" w:cs="Cambria"/>
          <w:color w:val="000000"/>
          <w:sz w:val="20"/>
          <w:szCs w:val="20"/>
        </w:rPr>
        <w:t>The mission of the OESH program is to educate the next generation(s) of environmental health and safety practitioners that will be able to function effectively in industrial settings, the public sector, or academia, and to produce valuable occupational safety and environmental health specialists that</w:t>
      </w:r>
      <w:sdt>
        <w:sdtPr>
          <w:tag w:val="goog_rdk_1"/>
          <w:id w:val="116880626"/>
        </w:sdtPr>
        <w:sdtEndPr/>
        <w:sdtContent>
          <w:commentRangeStart w:id="3"/>
        </w:sdtContent>
      </w:sdt>
      <w:r w:rsidR="00463DC3">
        <w:rPr>
          <w:rFonts w:ascii="Cambria" w:eastAsia="Cambria" w:hAnsi="Cambria" w:cs="Cambria"/>
          <w:color w:val="000000"/>
          <w:sz w:val="20"/>
          <w:szCs w:val="20"/>
        </w:rPr>
        <w:t xml:space="preserve"> </w:t>
      </w:r>
      <w:commentRangeEnd w:id="3"/>
      <w:r w:rsidR="00463DC3">
        <w:commentReference w:id="3"/>
      </w:r>
      <w:r w:rsidR="00463DC3">
        <w:rPr>
          <w:rFonts w:ascii="Cambria" w:eastAsia="Cambria" w:hAnsi="Cambria" w:cs="Cambria"/>
          <w:color w:val="000000"/>
          <w:sz w:val="20"/>
          <w:szCs w:val="20"/>
        </w:rPr>
        <w:t xml:space="preserve">act ethically in the practice considering the implications to the health of workers and the environment.  </w:t>
      </w:r>
    </w:p>
    <w:p w14:paraId="000000C6" w14:textId="77777777" w:rsidR="00815F11" w:rsidRDefault="003C3EB0">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 xml:space="preserve">  The Environmental Health Science and Protection Accreditation Council (EHAC), the council that we will be seeking accreditation from, mandates that students should be able to demonstrate a competency in areas of environmental health and a foundational course is necessary.  </w:t>
      </w:r>
    </w:p>
    <w:p w14:paraId="000000C7" w14:textId="77777777" w:rsidR="00815F11" w:rsidRDefault="00815F11">
      <w:pPr>
        <w:tabs>
          <w:tab w:val="left" w:pos="360"/>
          <w:tab w:val="left" w:pos="810"/>
        </w:tabs>
        <w:spacing w:after="0"/>
        <w:ind w:left="360"/>
        <w:rPr>
          <w:rFonts w:ascii="Cambria" w:eastAsia="Cambria" w:hAnsi="Cambria" w:cs="Cambria"/>
          <w:sz w:val="20"/>
          <w:szCs w:val="20"/>
        </w:rPr>
      </w:pPr>
    </w:p>
    <w:p w14:paraId="000000C8" w14:textId="77777777" w:rsidR="00815F11" w:rsidRDefault="003C3EB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C9" w14:textId="77777777" w:rsidR="00815F11" w:rsidRDefault="003C3EB0">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Students enrolled in the Bachelor of Science in Occupational and Environmental Safety and Health program.   Students interested in environmental studies may also be interested in this course. </w:t>
      </w:r>
    </w:p>
    <w:p w14:paraId="000000CA" w14:textId="77777777" w:rsidR="00815F11" w:rsidRDefault="00815F11">
      <w:pPr>
        <w:tabs>
          <w:tab w:val="left" w:pos="360"/>
          <w:tab w:val="left" w:pos="810"/>
        </w:tabs>
        <w:spacing w:after="0"/>
        <w:ind w:left="360"/>
        <w:rPr>
          <w:rFonts w:ascii="Cambria" w:eastAsia="Cambria" w:hAnsi="Cambria" w:cs="Cambria"/>
          <w:sz w:val="20"/>
          <w:szCs w:val="20"/>
        </w:rPr>
      </w:pPr>
    </w:p>
    <w:p w14:paraId="000000CB" w14:textId="77777777" w:rsidR="00815F11" w:rsidRDefault="003C3EB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sdt>
      <w:sdtPr>
        <w:rPr>
          <w:rFonts w:asciiTheme="majorHAnsi" w:hAnsiTheme="majorHAnsi" w:cs="Arial"/>
          <w:sz w:val="20"/>
          <w:szCs w:val="20"/>
        </w:rPr>
        <w:id w:val="-494496540"/>
      </w:sdtPr>
      <w:sdtEndPr/>
      <w:sdtContent>
        <w:p w14:paraId="50AA4CEF" w14:textId="2A1E54DA" w:rsidR="009C541A" w:rsidRPr="003D11E9" w:rsidRDefault="009C541A" w:rsidP="009C541A">
          <w:pPr>
            <w:tabs>
              <w:tab w:val="left" w:pos="360"/>
              <w:tab w:val="left" w:pos="720"/>
            </w:tabs>
            <w:spacing w:after="0" w:line="240" w:lineRule="auto"/>
            <w:ind w:left="360" w:firstLine="360"/>
            <w:rPr>
              <w:rFonts w:asciiTheme="majorHAnsi" w:hAnsiTheme="majorHAnsi" w:cs="Arial"/>
              <w:sz w:val="20"/>
              <w:szCs w:val="20"/>
            </w:rPr>
          </w:pPr>
          <w:r w:rsidRPr="003D11E9">
            <w:rPr>
              <w:rFonts w:asciiTheme="majorHAnsi" w:hAnsiTheme="majorHAnsi" w:cs="Arial"/>
              <w:sz w:val="20"/>
              <w:szCs w:val="20"/>
            </w:rPr>
            <w:t xml:space="preserve">Offering this as an upper level course allows students to apply technical skills to advanced knowledge associated with </w:t>
          </w:r>
          <w:r>
            <w:rPr>
              <w:rFonts w:asciiTheme="majorHAnsi" w:hAnsiTheme="majorHAnsi" w:cs="Arial"/>
              <w:sz w:val="20"/>
              <w:szCs w:val="20"/>
            </w:rPr>
            <w:t>environmental science and health topics</w:t>
          </w:r>
          <w:r w:rsidRPr="003D11E9">
            <w:rPr>
              <w:rFonts w:asciiTheme="majorHAnsi" w:hAnsiTheme="majorHAnsi" w:cs="Arial"/>
              <w:sz w:val="20"/>
              <w:szCs w:val="20"/>
            </w:rPr>
            <w:t xml:space="preserve">. </w:t>
          </w:r>
          <w:r>
            <w:rPr>
              <w:rFonts w:asciiTheme="majorHAnsi" w:hAnsiTheme="majorHAnsi" w:cs="Arial"/>
              <w:sz w:val="20"/>
              <w:szCs w:val="20"/>
            </w:rPr>
            <w:t>T</w:t>
          </w:r>
          <w:r w:rsidRPr="003D11E9">
            <w:rPr>
              <w:rFonts w:asciiTheme="majorHAnsi" w:hAnsiTheme="majorHAnsi" w:cs="Arial"/>
              <w:sz w:val="20"/>
              <w:szCs w:val="20"/>
            </w:rPr>
            <w:t xml:space="preserve">he level </w:t>
          </w:r>
          <w:r>
            <w:rPr>
              <w:rFonts w:asciiTheme="majorHAnsi" w:hAnsiTheme="majorHAnsi" w:cs="Arial"/>
              <w:sz w:val="20"/>
              <w:szCs w:val="20"/>
            </w:rPr>
            <w:t xml:space="preserve">and content </w:t>
          </w:r>
          <w:r w:rsidRPr="003D11E9">
            <w:rPr>
              <w:rFonts w:asciiTheme="majorHAnsi" w:hAnsiTheme="majorHAnsi" w:cs="Arial"/>
              <w:sz w:val="20"/>
              <w:szCs w:val="20"/>
            </w:rPr>
            <w:t>of this course</w:t>
          </w:r>
          <w:r>
            <w:rPr>
              <w:rFonts w:asciiTheme="majorHAnsi" w:hAnsiTheme="majorHAnsi" w:cs="Arial"/>
              <w:sz w:val="20"/>
              <w:szCs w:val="20"/>
            </w:rPr>
            <w:t xml:space="preserve"> will be </w:t>
          </w:r>
          <w:r w:rsidRPr="003D11E9">
            <w:rPr>
              <w:rFonts w:asciiTheme="majorHAnsi" w:hAnsiTheme="majorHAnsi" w:cs="Arial"/>
              <w:sz w:val="20"/>
              <w:szCs w:val="20"/>
            </w:rPr>
            <w:t xml:space="preserve">consistent with </w:t>
          </w:r>
          <w:r>
            <w:rPr>
              <w:rFonts w:asciiTheme="majorHAnsi" w:hAnsiTheme="majorHAnsi" w:cs="Arial"/>
              <w:sz w:val="20"/>
              <w:szCs w:val="20"/>
            </w:rPr>
            <w:t>upper level academic coursework</w:t>
          </w:r>
          <w:r w:rsidRPr="003D11E9">
            <w:rPr>
              <w:rFonts w:asciiTheme="majorHAnsi" w:hAnsiTheme="majorHAnsi" w:cs="Arial"/>
              <w:sz w:val="20"/>
              <w:szCs w:val="20"/>
            </w:rPr>
            <w:t>.</w:t>
          </w:r>
        </w:p>
        <w:p w14:paraId="30564BD6" w14:textId="77777777" w:rsidR="009C541A" w:rsidRDefault="00123A04" w:rsidP="009C541A">
          <w:pPr>
            <w:tabs>
              <w:tab w:val="left" w:pos="360"/>
              <w:tab w:val="left" w:pos="720"/>
            </w:tabs>
            <w:spacing w:after="0" w:line="240" w:lineRule="auto"/>
            <w:ind w:left="360" w:firstLine="360"/>
            <w:rPr>
              <w:rFonts w:asciiTheme="majorHAnsi" w:hAnsiTheme="majorHAnsi" w:cs="Arial"/>
              <w:sz w:val="20"/>
              <w:szCs w:val="20"/>
            </w:rPr>
          </w:pPr>
        </w:p>
      </w:sdtContent>
    </w:sdt>
    <w:p w14:paraId="000000CD" w14:textId="77777777" w:rsidR="00815F11" w:rsidRDefault="00815F11">
      <w:pPr>
        <w:tabs>
          <w:tab w:val="left" w:pos="360"/>
          <w:tab w:val="left" w:pos="720"/>
        </w:tabs>
        <w:spacing w:after="0" w:line="240" w:lineRule="auto"/>
        <w:ind w:left="360" w:firstLine="360"/>
        <w:rPr>
          <w:rFonts w:ascii="Cambria" w:eastAsia="Cambria" w:hAnsi="Cambria" w:cs="Cambria"/>
          <w:sz w:val="20"/>
          <w:szCs w:val="20"/>
        </w:rPr>
      </w:pPr>
    </w:p>
    <w:p w14:paraId="000000CE" w14:textId="77777777" w:rsidR="00815F11" w:rsidRDefault="00815F11">
      <w:pPr>
        <w:tabs>
          <w:tab w:val="left" w:pos="360"/>
          <w:tab w:val="left" w:pos="720"/>
        </w:tabs>
        <w:spacing w:after="0"/>
        <w:rPr>
          <w:rFonts w:ascii="Cambria" w:eastAsia="Cambria" w:hAnsi="Cambria" w:cs="Cambria"/>
          <w:b/>
          <w:sz w:val="28"/>
          <w:szCs w:val="28"/>
        </w:rPr>
      </w:pPr>
    </w:p>
    <w:p w14:paraId="000000CF" w14:textId="77777777" w:rsidR="00815F11" w:rsidRDefault="00815F11">
      <w:pPr>
        <w:tabs>
          <w:tab w:val="left" w:pos="360"/>
          <w:tab w:val="left" w:pos="720"/>
        </w:tabs>
        <w:spacing w:after="0"/>
        <w:rPr>
          <w:rFonts w:ascii="Cambria" w:eastAsia="Cambria" w:hAnsi="Cambria" w:cs="Cambria"/>
          <w:b/>
          <w:sz w:val="28"/>
          <w:szCs w:val="28"/>
        </w:rPr>
      </w:pPr>
    </w:p>
    <w:p w14:paraId="000000D0" w14:textId="77777777" w:rsidR="00815F11" w:rsidRDefault="00815F11">
      <w:pPr>
        <w:tabs>
          <w:tab w:val="left" w:pos="360"/>
          <w:tab w:val="left" w:pos="720"/>
        </w:tabs>
        <w:spacing w:after="0"/>
        <w:rPr>
          <w:rFonts w:ascii="Cambria" w:eastAsia="Cambria" w:hAnsi="Cambria" w:cs="Cambria"/>
          <w:b/>
          <w:sz w:val="28"/>
          <w:szCs w:val="28"/>
        </w:rPr>
      </w:pPr>
    </w:p>
    <w:p w14:paraId="000000D1" w14:textId="77777777" w:rsidR="00815F11" w:rsidRDefault="00815F11">
      <w:pPr>
        <w:tabs>
          <w:tab w:val="left" w:pos="360"/>
          <w:tab w:val="left" w:pos="720"/>
        </w:tabs>
        <w:spacing w:after="0"/>
        <w:rPr>
          <w:rFonts w:ascii="Cambria" w:eastAsia="Cambria" w:hAnsi="Cambria" w:cs="Cambria"/>
          <w:b/>
          <w:sz w:val="28"/>
          <w:szCs w:val="28"/>
        </w:rPr>
      </w:pPr>
    </w:p>
    <w:p w14:paraId="000000D2" w14:textId="77777777" w:rsidR="00815F11" w:rsidRDefault="00815F11">
      <w:pPr>
        <w:tabs>
          <w:tab w:val="left" w:pos="360"/>
          <w:tab w:val="left" w:pos="720"/>
        </w:tabs>
        <w:spacing w:after="0"/>
        <w:rPr>
          <w:rFonts w:ascii="Cambria" w:eastAsia="Cambria" w:hAnsi="Cambria" w:cs="Cambria"/>
          <w:b/>
          <w:sz w:val="28"/>
          <w:szCs w:val="28"/>
        </w:rPr>
      </w:pPr>
    </w:p>
    <w:p w14:paraId="000000D3" w14:textId="77777777" w:rsidR="00815F11" w:rsidRDefault="00815F11">
      <w:pPr>
        <w:tabs>
          <w:tab w:val="left" w:pos="360"/>
          <w:tab w:val="left" w:pos="720"/>
        </w:tabs>
        <w:spacing w:after="0"/>
        <w:rPr>
          <w:rFonts w:ascii="Cambria" w:eastAsia="Cambria" w:hAnsi="Cambria" w:cs="Cambria"/>
          <w:b/>
          <w:sz w:val="28"/>
          <w:szCs w:val="28"/>
        </w:rPr>
      </w:pPr>
    </w:p>
    <w:p w14:paraId="000000D4" w14:textId="77777777" w:rsidR="00815F11" w:rsidRDefault="00815F11">
      <w:pPr>
        <w:tabs>
          <w:tab w:val="left" w:pos="360"/>
          <w:tab w:val="left" w:pos="720"/>
        </w:tabs>
        <w:spacing w:after="0"/>
        <w:rPr>
          <w:rFonts w:ascii="Cambria" w:eastAsia="Cambria" w:hAnsi="Cambria" w:cs="Cambria"/>
          <w:b/>
          <w:sz w:val="28"/>
          <w:szCs w:val="28"/>
        </w:rPr>
      </w:pPr>
    </w:p>
    <w:p w14:paraId="000000D5" w14:textId="77777777" w:rsidR="00815F11" w:rsidRDefault="00815F11">
      <w:pPr>
        <w:tabs>
          <w:tab w:val="left" w:pos="360"/>
          <w:tab w:val="left" w:pos="720"/>
        </w:tabs>
        <w:spacing w:after="0"/>
        <w:rPr>
          <w:rFonts w:ascii="Cambria" w:eastAsia="Cambria" w:hAnsi="Cambria" w:cs="Cambria"/>
          <w:b/>
          <w:sz w:val="28"/>
          <w:szCs w:val="28"/>
        </w:rPr>
      </w:pPr>
    </w:p>
    <w:p w14:paraId="000000D6" w14:textId="77777777" w:rsidR="00815F11" w:rsidRDefault="00815F11">
      <w:pPr>
        <w:tabs>
          <w:tab w:val="left" w:pos="360"/>
          <w:tab w:val="left" w:pos="720"/>
        </w:tabs>
        <w:spacing w:after="0"/>
        <w:rPr>
          <w:rFonts w:ascii="Cambria" w:eastAsia="Cambria" w:hAnsi="Cambria" w:cs="Cambria"/>
          <w:b/>
          <w:sz w:val="28"/>
          <w:szCs w:val="28"/>
        </w:rPr>
      </w:pPr>
    </w:p>
    <w:p w14:paraId="000000D7" w14:textId="77777777" w:rsidR="00815F11" w:rsidRDefault="003C3EB0">
      <w:pPr>
        <w:jc w:val="center"/>
        <w:rPr>
          <w:rFonts w:ascii="Cambria" w:eastAsia="Cambria" w:hAnsi="Cambria" w:cs="Cambria"/>
          <w:b/>
        </w:rPr>
      </w:pPr>
      <w:r>
        <w:rPr>
          <w:rFonts w:ascii="Cambria" w:eastAsia="Cambria" w:hAnsi="Cambria" w:cs="Cambria"/>
          <w:b/>
          <w:sz w:val="28"/>
          <w:szCs w:val="28"/>
        </w:rPr>
        <w:t>Assessment</w:t>
      </w:r>
    </w:p>
    <w:p w14:paraId="000000D8" w14:textId="77777777" w:rsidR="00815F11" w:rsidRDefault="00815F11">
      <w:pPr>
        <w:tabs>
          <w:tab w:val="left" w:pos="360"/>
          <w:tab w:val="left" w:pos="720"/>
        </w:tabs>
        <w:spacing w:after="0"/>
        <w:rPr>
          <w:rFonts w:ascii="Cambria" w:eastAsia="Cambria" w:hAnsi="Cambria" w:cs="Cambria"/>
          <w:b/>
        </w:rPr>
      </w:pPr>
    </w:p>
    <w:p w14:paraId="000000D9" w14:textId="77777777" w:rsidR="00815F11" w:rsidRDefault="003C3EB0">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0DA" w14:textId="77777777" w:rsidR="00815F11" w:rsidRDefault="003C3EB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0DB" w14:textId="77777777" w:rsidR="00815F11" w:rsidRDefault="003C3EB0">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0DC" w14:textId="77777777" w:rsidR="00815F11" w:rsidRDefault="00815F11">
      <w:pPr>
        <w:tabs>
          <w:tab w:val="left" w:pos="360"/>
          <w:tab w:val="left" w:pos="810"/>
        </w:tabs>
        <w:spacing w:after="0"/>
        <w:rPr>
          <w:rFonts w:ascii="Cambria" w:eastAsia="Cambria" w:hAnsi="Cambria" w:cs="Cambria"/>
          <w:sz w:val="20"/>
          <w:szCs w:val="20"/>
        </w:rPr>
      </w:pPr>
    </w:p>
    <w:p w14:paraId="000000DD" w14:textId="77777777" w:rsidR="00815F11" w:rsidRDefault="003C3EB0">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000000DE" w14:textId="77777777" w:rsidR="00815F11" w:rsidRDefault="003C3EB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0DF" w14:textId="77777777" w:rsidR="00815F11" w:rsidRDefault="003C3EB0">
      <w:pPr>
        <w:rPr>
          <w:rFonts w:ascii="Cambria" w:eastAsia="Cambria" w:hAnsi="Cambria" w:cs="Cambria"/>
          <w:sz w:val="20"/>
          <w:szCs w:val="20"/>
        </w:rPr>
      </w:pPr>
      <w:r>
        <w:rPr>
          <w:rFonts w:ascii="Cambria" w:eastAsia="Cambria" w:hAnsi="Cambria" w:cs="Cambria"/>
          <w:sz w:val="20"/>
          <w:szCs w:val="20"/>
        </w:rPr>
        <w:t xml:space="preserve">This is a foundational course that will provide a springboard into the areas of environmental health and provide students with a background in various topics crucial to environmental health.  Many of the areas covered in this course will be covered in depth in later courses so a solid understanding of these foundation topics is essential.  Students will be expected to develop critical thinking skills in the area of environmental health and develop communication skills with audiences of all levels. </w:t>
      </w:r>
    </w:p>
    <w:p w14:paraId="000000E0" w14:textId="77777777" w:rsidR="00815F11" w:rsidRDefault="00815F11">
      <w:pPr>
        <w:rPr>
          <w:rFonts w:ascii="Cambria" w:eastAsia="Cambria" w:hAnsi="Cambria" w:cs="Cambria"/>
          <w:sz w:val="20"/>
          <w:szCs w:val="20"/>
        </w:rPr>
      </w:pPr>
    </w:p>
    <w:p w14:paraId="000000E1" w14:textId="77777777" w:rsidR="00815F11" w:rsidRDefault="00815F11">
      <w:pPr>
        <w:tabs>
          <w:tab w:val="left" w:pos="360"/>
          <w:tab w:val="left" w:pos="720"/>
        </w:tabs>
        <w:spacing w:after="0" w:line="240" w:lineRule="auto"/>
        <w:rPr>
          <w:rFonts w:ascii="Cambria" w:eastAsia="Cambria" w:hAnsi="Cambria" w:cs="Cambria"/>
          <w:sz w:val="20"/>
          <w:szCs w:val="20"/>
        </w:rPr>
      </w:pPr>
    </w:p>
    <w:p w14:paraId="000000E2" w14:textId="77777777" w:rsidR="00815F11" w:rsidRDefault="003C3EB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0E3" w14:textId="77777777" w:rsidR="00815F11" w:rsidRDefault="00815F11">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p>
    <w:p w14:paraId="000000E4" w14:textId="77777777" w:rsidR="00815F11" w:rsidRDefault="003C3EB0">
      <w:pP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This course will serve as a required course for the Undergraduate </w:t>
      </w:r>
      <w:proofErr w:type="spellStart"/>
      <w:r>
        <w:rPr>
          <w:rFonts w:ascii="Cambria" w:eastAsia="Cambria" w:hAnsi="Cambria" w:cs="Cambria"/>
          <w:color w:val="000000"/>
          <w:sz w:val="20"/>
          <w:szCs w:val="20"/>
        </w:rPr>
        <w:t>Bachelor’s</w:t>
      </w:r>
      <w:proofErr w:type="spellEnd"/>
      <w:r>
        <w:rPr>
          <w:rFonts w:ascii="Cambria" w:eastAsia="Cambria" w:hAnsi="Cambria" w:cs="Cambria"/>
          <w:color w:val="000000"/>
          <w:sz w:val="20"/>
          <w:szCs w:val="20"/>
        </w:rPr>
        <w:t xml:space="preserve"> of Science degree in Occupational Safety and Environmental Health. </w:t>
      </w:r>
    </w:p>
    <w:p w14:paraId="000000E5" w14:textId="77777777" w:rsidR="00815F11" w:rsidRDefault="00815F11">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p>
    <w:p w14:paraId="000000E6" w14:textId="77777777" w:rsidR="00815F11" w:rsidRDefault="00815F11">
      <w:pPr>
        <w:tabs>
          <w:tab w:val="left" w:pos="360"/>
          <w:tab w:val="left" w:pos="720"/>
        </w:tabs>
        <w:spacing w:after="0" w:line="240" w:lineRule="auto"/>
        <w:rPr>
          <w:rFonts w:ascii="Cambria" w:eastAsia="Cambria" w:hAnsi="Cambria" w:cs="Cambria"/>
          <w:sz w:val="20"/>
          <w:szCs w:val="20"/>
        </w:rPr>
      </w:pPr>
    </w:p>
    <w:p w14:paraId="000000E7" w14:textId="77777777" w:rsidR="00815F11" w:rsidRDefault="003C3EB0">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E8" w14:textId="77777777" w:rsidR="00815F11" w:rsidRDefault="00815F11">
      <w:pPr>
        <w:spacing w:after="240" w:line="240" w:lineRule="auto"/>
        <w:rPr>
          <w:rFonts w:ascii="Cambria" w:eastAsia="Cambria" w:hAnsi="Cambria" w:cs="Cambria"/>
          <w:b/>
          <w:sz w:val="2"/>
          <w:szCs w:val="2"/>
          <w:u w:val="single"/>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15F11" w14:paraId="2117EE0C" w14:textId="77777777">
        <w:tc>
          <w:tcPr>
            <w:tcW w:w="2148" w:type="dxa"/>
          </w:tcPr>
          <w:p w14:paraId="000000E9" w14:textId="77777777" w:rsidR="00815F11" w:rsidRDefault="003C3EB0">
            <w:pPr>
              <w:jc w:val="center"/>
              <w:rPr>
                <w:rFonts w:ascii="Cambria" w:eastAsia="Cambria" w:hAnsi="Cambria" w:cs="Cambria"/>
                <w:b/>
                <w:sz w:val="20"/>
                <w:szCs w:val="20"/>
              </w:rPr>
            </w:pPr>
            <w:r>
              <w:rPr>
                <w:rFonts w:ascii="Cambria" w:eastAsia="Cambria" w:hAnsi="Cambria" w:cs="Cambria"/>
                <w:b/>
                <w:sz w:val="20"/>
                <w:szCs w:val="20"/>
              </w:rPr>
              <w:t>Program-Level Outcome 1 (from question #23)</w:t>
            </w:r>
          </w:p>
        </w:tc>
        <w:tc>
          <w:tcPr>
            <w:tcW w:w="7428" w:type="dxa"/>
          </w:tcPr>
          <w:p w14:paraId="000000EA" w14:textId="77777777" w:rsidR="00815F11" w:rsidRDefault="003C3EB0">
            <w:pPr>
              <w:rPr>
                <w:rFonts w:ascii="Cambria" w:eastAsia="Cambria" w:hAnsi="Cambria" w:cs="Cambria"/>
                <w:sz w:val="20"/>
                <w:szCs w:val="20"/>
              </w:rPr>
            </w:pPr>
            <w:r>
              <w:rPr>
                <w:rFonts w:ascii="Cambria" w:eastAsia="Cambria" w:hAnsi="Cambria" w:cs="Cambria"/>
                <w:sz w:val="20"/>
                <w:szCs w:val="20"/>
              </w:rPr>
              <w:t>SLO-1 Students will demonstrate critical thinking skills to anticipate, recognize, and evaluate hazards affecting human health and the environment and develop and evaluate effective strategies to solve problems and mitigate risk.</w:t>
            </w:r>
          </w:p>
        </w:tc>
      </w:tr>
      <w:tr w:rsidR="00815F11" w14:paraId="2E14166E" w14:textId="77777777">
        <w:tc>
          <w:tcPr>
            <w:tcW w:w="2148" w:type="dxa"/>
          </w:tcPr>
          <w:p w14:paraId="000000EB" w14:textId="77777777" w:rsidR="00815F11" w:rsidRDefault="003C3EB0">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EC" w14:textId="77777777" w:rsidR="00815F11" w:rsidRDefault="003C3EB0">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critical thinking skills in anticipating, recognizing and evaluating environmental health and occupational safety hazards.  Students will also be given mock certification exams in either environmental health or occupational safety in the OESH 4401 Senior Seminar course.  The grade outcomes of these exams will also be used to assess the program.   Indirect measures: Students will be given program exit surveys in the OESH 4401 Senior Seminar course to assess the program.   </w:t>
            </w:r>
          </w:p>
        </w:tc>
      </w:tr>
      <w:tr w:rsidR="00815F11" w14:paraId="53AD4C28" w14:textId="77777777">
        <w:tc>
          <w:tcPr>
            <w:tcW w:w="2148" w:type="dxa"/>
          </w:tcPr>
          <w:p w14:paraId="000000ED" w14:textId="77777777" w:rsidR="00815F11" w:rsidRDefault="003C3EB0">
            <w:pPr>
              <w:rPr>
                <w:rFonts w:ascii="Cambria" w:eastAsia="Cambria" w:hAnsi="Cambria" w:cs="Cambria"/>
                <w:sz w:val="20"/>
                <w:szCs w:val="20"/>
              </w:rPr>
            </w:pPr>
            <w:r>
              <w:rPr>
                <w:rFonts w:ascii="Cambria" w:eastAsia="Cambria" w:hAnsi="Cambria" w:cs="Cambria"/>
                <w:sz w:val="20"/>
                <w:szCs w:val="20"/>
              </w:rPr>
              <w:t xml:space="preserve">Assessment </w:t>
            </w:r>
          </w:p>
          <w:p w14:paraId="000000EE" w14:textId="77777777" w:rsidR="00815F11" w:rsidRDefault="003C3EB0">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EF" w14:textId="77777777" w:rsidR="00815F11" w:rsidRDefault="003C3EB0">
            <w:pPr>
              <w:rPr>
                <w:rFonts w:ascii="Cambria" w:eastAsia="Cambria" w:hAnsi="Cambria" w:cs="Cambria"/>
                <w:sz w:val="20"/>
                <w:szCs w:val="20"/>
              </w:rPr>
            </w:pPr>
            <w:r>
              <w:rPr>
                <w:rFonts w:ascii="Cambria" w:eastAsia="Cambria" w:hAnsi="Cambria" w:cs="Cambria"/>
                <w:sz w:val="20"/>
                <w:szCs w:val="20"/>
              </w:rPr>
              <w:t>Annually</w:t>
            </w:r>
          </w:p>
        </w:tc>
      </w:tr>
      <w:tr w:rsidR="00815F11" w14:paraId="3A4F7E56" w14:textId="77777777">
        <w:tc>
          <w:tcPr>
            <w:tcW w:w="2148" w:type="dxa"/>
          </w:tcPr>
          <w:p w14:paraId="000000F0" w14:textId="77777777" w:rsidR="00815F11" w:rsidRDefault="003C3EB0">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F1" w14:textId="77777777" w:rsidR="00815F11" w:rsidRDefault="003C3EB0">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Course faculty and Program director: Julie King, Arkansas State University, College of Nursing &amp; Health Professions, P.O. Box 910, State University, AR 72469, </w:t>
            </w:r>
            <w:hyperlink r:id="rId11">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p w14:paraId="000000F2" w14:textId="77777777" w:rsidR="00815F11" w:rsidRDefault="00815F11">
            <w:pPr>
              <w:rPr>
                <w:rFonts w:ascii="Cambria" w:eastAsia="Cambria" w:hAnsi="Cambria" w:cs="Cambria"/>
                <w:color w:val="808080"/>
                <w:sz w:val="20"/>
                <w:szCs w:val="20"/>
              </w:rPr>
            </w:pPr>
          </w:p>
        </w:tc>
      </w:tr>
    </w:tbl>
    <w:p w14:paraId="000000F3" w14:textId="77777777" w:rsidR="00815F11" w:rsidRDefault="003C3EB0">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15F11" w14:paraId="16AE80FC" w14:textId="77777777">
        <w:tc>
          <w:tcPr>
            <w:tcW w:w="2148" w:type="dxa"/>
          </w:tcPr>
          <w:p w14:paraId="000000F4" w14:textId="77777777" w:rsidR="00815F11" w:rsidRDefault="003C3EB0">
            <w:pPr>
              <w:jc w:val="center"/>
              <w:rPr>
                <w:rFonts w:ascii="Cambria" w:eastAsia="Cambria" w:hAnsi="Cambria" w:cs="Cambria"/>
                <w:b/>
                <w:sz w:val="20"/>
                <w:szCs w:val="20"/>
              </w:rPr>
            </w:pPr>
            <w:r>
              <w:rPr>
                <w:rFonts w:ascii="Cambria" w:eastAsia="Cambria" w:hAnsi="Cambria" w:cs="Cambria"/>
                <w:b/>
                <w:sz w:val="20"/>
                <w:szCs w:val="20"/>
              </w:rPr>
              <w:t>Program-Level Outcome 2 (from question #23)</w:t>
            </w:r>
          </w:p>
        </w:tc>
        <w:tc>
          <w:tcPr>
            <w:tcW w:w="7428" w:type="dxa"/>
          </w:tcPr>
          <w:p w14:paraId="409B147C" w14:textId="77777777" w:rsidR="00525517" w:rsidRPr="002A44EA" w:rsidRDefault="003C3EB0" w:rsidP="00525517">
            <w:pPr>
              <w:pBdr>
                <w:top w:val="nil"/>
                <w:left w:val="nil"/>
                <w:bottom w:val="nil"/>
                <w:right w:val="nil"/>
                <w:between w:val="nil"/>
              </w:pBdr>
              <w:rPr>
                <w:rFonts w:asciiTheme="majorHAnsi" w:eastAsia="Arial" w:hAnsiTheme="majorHAnsi" w:cs="Arial"/>
                <w:color w:val="000000"/>
                <w:sz w:val="20"/>
                <w:szCs w:val="20"/>
              </w:rPr>
            </w:pPr>
            <w:r>
              <w:rPr>
                <w:rFonts w:ascii="Cambria" w:eastAsia="Cambria" w:hAnsi="Cambria" w:cs="Cambria"/>
                <w:sz w:val="20"/>
                <w:szCs w:val="20"/>
              </w:rPr>
              <w:t xml:space="preserve">SLO- 2 </w:t>
            </w:r>
            <w:r w:rsidR="00525517" w:rsidRPr="002A44EA">
              <w:rPr>
                <w:rFonts w:asciiTheme="majorHAnsi" w:eastAsia="Arial" w:hAnsiTheme="majorHAnsi" w:cs="Arial"/>
                <w:color w:val="000000"/>
                <w:sz w:val="20"/>
                <w:szCs w:val="20"/>
              </w:rPr>
              <w:t>Students should be able to communicate occupational and environmental standards, studies, and programs effectively and professionally with a wide range of audiences verbally and in writing through publications, presentations, and technical reports.</w:t>
            </w:r>
          </w:p>
          <w:p w14:paraId="000000F5" w14:textId="27A6AF2D" w:rsidR="00815F11" w:rsidRDefault="00815F11">
            <w:pPr>
              <w:spacing w:after="160" w:line="259" w:lineRule="auto"/>
              <w:rPr>
                <w:i/>
                <w:sz w:val="24"/>
                <w:szCs w:val="24"/>
              </w:rPr>
            </w:pPr>
          </w:p>
        </w:tc>
      </w:tr>
      <w:tr w:rsidR="00815F11" w14:paraId="3F9711EC" w14:textId="77777777">
        <w:tc>
          <w:tcPr>
            <w:tcW w:w="2148" w:type="dxa"/>
          </w:tcPr>
          <w:p w14:paraId="000000F6" w14:textId="77777777" w:rsidR="00815F11" w:rsidRDefault="003C3EB0">
            <w:pPr>
              <w:rPr>
                <w:rFonts w:ascii="Cambria" w:eastAsia="Cambria" w:hAnsi="Cambria" w:cs="Cambria"/>
                <w:sz w:val="20"/>
                <w:szCs w:val="20"/>
              </w:rPr>
            </w:pPr>
            <w:r>
              <w:rPr>
                <w:rFonts w:ascii="Cambria" w:eastAsia="Cambria" w:hAnsi="Cambria" w:cs="Cambria"/>
                <w:sz w:val="20"/>
                <w:szCs w:val="20"/>
              </w:rPr>
              <w:lastRenderedPageBreak/>
              <w:t>Assessment Measure</w:t>
            </w:r>
          </w:p>
        </w:tc>
        <w:tc>
          <w:tcPr>
            <w:tcW w:w="7428" w:type="dxa"/>
          </w:tcPr>
          <w:p w14:paraId="000000F7" w14:textId="77777777" w:rsidR="00815F11" w:rsidRDefault="003C3EB0">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Students will be required to give a formal presentation in the OESH 4401 Senior seminar detailing their experiences in the internship.  Presentations will be evaluated for communication skills.   Internship preceptors and instructors will also give detailed evaluations on the students’ ability to communicate with a variety of audiences.  Indirect measures: Students will be given program exit surveys in the OESH 4401 Senior Seminar course to assess the program.    </w:t>
            </w:r>
          </w:p>
        </w:tc>
      </w:tr>
      <w:tr w:rsidR="00815F11" w14:paraId="2197646D" w14:textId="77777777">
        <w:tc>
          <w:tcPr>
            <w:tcW w:w="2148" w:type="dxa"/>
          </w:tcPr>
          <w:p w14:paraId="000000F8" w14:textId="77777777" w:rsidR="00815F11" w:rsidRDefault="003C3EB0">
            <w:pPr>
              <w:rPr>
                <w:rFonts w:ascii="Cambria" w:eastAsia="Cambria" w:hAnsi="Cambria" w:cs="Cambria"/>
                <w:sz w:val="20"/>
                <w:szCs w:val="20"/>
              </w:rPr>
            </w:pPr>
            <w:r>
              <w:rPr>
                <w:rFonts w:ascii="Cambria" w:eastAsia="Cambria" w:hAnsi="Cambria" w:cs="Cambria"/>
                <w:sz w:val="20"/>
                <w:szCs w:val="20"/>
              </w:rPr>
              <w:t xml:space="preserve">Assessment </w:t>
            </w:r>
          </w:p>
          <w:p w14:paraId="000000F9" w14:textId="77777777" w:rsidR="00815F11" w:rsidRDefault="003C3EB0">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FA" w14:textId="77777777" w:rsidR="00815F11" w:rsidRDefault="003C3EB0">
            <w:pPr>
              <w:rPr>
                <w:rFonts w:ascii="Cambria" w:eastAsia="Cambria" w:hAnsi="Cambria" w:cs="Cambria"/>
                <w:sz w:val="20"/>
                <w:szCs w:val="20"/>
              </w:rPr>
            </w:pPr>
            <w:r>
              <w:rPr>
                <w:rFonts w:ascii="Cambria" w:eastAsia="Cambria" w:hAnsi="Cambria" w:cs="Cambria"/>
                <w:sz w:val="20"/>
                <w:szCs w:val="20"/>
              </w:rPr>
              <w:t>Annually</w:t>
            </w:r>
          </w:p>
        </w:tc>
      </w:tr>
      <w:tr w:rsidR="00815F11" w14:paraId="47F46D55" w14:textId="77777777">
        <w:tc>
          <w:tcPr>
            <w:tcW w:w="2148" w:type="dxa"/>
          </w:tcPr>
          <w:p w14:paraId="000000FB" w14:textId="77777777" w:rsidR="00815F11" w:rsidRDefault="003C3EB0">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FC" w14:textId="77777777" w:rsidR="00815F11" w:rsidRDefault="003C3EB0">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Course faculty and program director: Julie King, Arkansas State University, College of Nursing &amp; Health Professions, P.O. Box 910, State University, AR 72469, </w:t>
            </w:r>
            <w:hyperlink r:id="rId12">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p w14:paraId="000000FD" w14:textId="77777777" w:rsidR="00815F11" w:rsidRDefault="00815F11">
            <w:pPr>
              <w:rPr>
                <w:rFonts w:ascii="Cambria" w:eastAsia="Cambria" w:hAnsi="Cambria" w:cs="Cambria"/>
                <w:color w:val="808080"/>
                <w:sz w:val="20"/>
                <w:szCs w:val="20"/>
              </w:rPr>
            </w:pPr>
          </w:p>
        </w:tc>
      </w:tr>
    </w:tbl>
    <w:p w14:paraId="000000FE" w14:textId="77777777" w:rsidR="00815F11" w:rsidRDefault="00815F11">
      <w:pPr>
        <w:rPr>
          <w:rFonts w:ascii="Cambria" w:eastAsia="Cambria" w:hAnsi="Cambria" w:cs="Cambria"/>
          <w:sz w:val="20"/>
          <w:szCs w:val="20"/>
        </w:rPr>
      </w:pPr>
    </w:p>
    <w:p w14:paraId="000000FF" w14:textId="77777777" w:rsidR="00815F11" w:rsidRDefault="00815F11">
      <w:pPr>
        <w:rPr>
          <w:rFonts w:ascii="Cambria" w:eastAsia="Cambria" w:hAnsi="Cambria" w:cs="Cambria"/>
          <w:i/>
          <w:sz w:val="20"/>
          <w:szCs w:val="20"/>
        </w:rPr>
      </w:pPr>
    </w:p>
    <w:p w14:paraId="00000100" w14:textId="77777777" w:rsidR="00815F11" w:rsidRDefault="003C3EB0">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101" w14:textId="77777777" w:rsidR="00815F11" w:rsidRDefault="003C3EB0">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00000102" w14:textId="77777777" w:rsidR="00815F11" w:rsidRDefault="00815F11">
      <w:pPr>
        <w:rPr>
          <w:rFonts w:ascii="Cambria" w:eastAsia="Cambria" w:hAnsi="Cambria" w:cs="Cambria"/>
          <w:b/>
          <w:sz w:val="16"/>
          <w:szCs w:val="16"/>
          <w:u w:val="single"/>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15F11" w14:paraId="07133784" w14:textId="77777777">
        <w:tc>
          <w:tcPr>
            <w:tcW w:w="2148" w:type="dxa"/>
          </w:tcPr>
          <w:p w14:paraId="00000103" w14:textId="77777777" w:rsidR="00815F11" w:rsidRDefault="003C3EB0">
            <w:pPr>
              <w:jc w:val="center"/>
              <w:rPr>
                <w:rFonts w:ascii="Cambria" w:eastAsia="Cambria" w:hAnsi="Cambria" w:cs="Cambria"/>
                <w:b/>
                <w:sz w:val="20"/>
                <w:szCs w:val="20"/>
              </w:rPr>
            </w:pPr>
            <w:r>
              <w:rPr>
                <w:rFonts w:ascii="Cambria" w:eastAsia="Cambria" w:hAnsi="Cambria" w:cs="Cambria"/>
                <w:b/>
                <w:sz w:val="20"/>
                <w:szCs w:val="20"/>
              </w:rPr>
              <w:t>Outcome 1</w:t>
            </w:r>
          </w:p>
          <w:p w14:paraId="00000104" w14:textId="77777777" w:rsidR="00815F11" w:rsidRDefault="00815F11">
            <w:pPr>
              <w:rPr>
                <w:rFonts w:ascii="Cambria" w:eastAsia="Cambria" w:hAnsi="Cambria" w:cs="Cambria"/>
                <w:sz w:val="20"/>
                <w:szCs w:val="20"/>
              </w:rPr>
            </w:pPr>
          </w:p>
        </w:tc>
        <w:tc>
          <w:tcPr>
            <w:tcW w:w="7428" w:type="dxa"/>
          </w:tcPr>
          <w:p w14:paraId="00000105" w14:textId="77777777" w:rsidR="00815F11" w:rsidRDefault="003C3EB0">
            <w:pPr>
              <w:spacing w:after="160" w:line="259" w:lineRule="auto"/>
              <w:rPr>
                <w:sz w:val="24"/>
                <w:szCs w:val="24"/>
              </w:rPr>
            </w:pPr>
            <w:r>
              <w:rPr>
                <w:rFonts w:ascii="Cambria" w:eastAsia="Cambria" w:hAnsi="Cambria" w:cs="Cambria"/>
                <w:sz w:val="20"/>
                <w:szCs w:val="20"/>
              </w:rPr>
              <w:t>Describe how environmental health issues affect our lives and discuss impacts of population growth on environmental health.</w:t>
            </w:r>
            <w:r>
              <w:rPr>
                <w:sz w:val="24"/>
                <w:szCs w:val="24"/>
              </w:rPr>
              <w:t xml:space="preserve">  </w:t>
            </w:r>
          </w:p>
        </w:tc>
      </w:tr>
      <w:tr w:rsidR="00815F11" w14:paraId="07456A12" w14:textId="77777777">
        <w:tc>
          <w:tcPr>
            <w:tcW w:w="2148" w:type="dxa"/>
          </w:tcPr>
          <w:p w14:paraId="00000106" w14:textId="77777777" w:rsidR="00815F11" w:rsidRDefault="003C3EB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07" w14:textId="77777777" w:rsidR="00815F11" w:rsidRDefault="003C3EB0">
            <w:pPr>
              <w:rPr>
                <w:rFonts w:ascii="Cambria" w:eastAsia="Cambria" w:hAnsi="Cambria" w:cs="Cambria"/>
                <w:sz w:val="20"/>
                <w:szCs w:val="20"/>
              </w:rPr>
            </w:pPr>
            <w:r>
              <w:rPr>
                <w:rFonts w:ascii="Cambria" w:eastAsia="Cambria" w:hAnsi="Cambria" w:cs="Cambria"/>
                <w:sz w:val="20"/>
                <w:szCs w:val="20"/>
              </w:rPr>
              <w:t>Lecture presentations</w:t>
            </w:r>
          </w:p>
          <w:p w14:paraId="00000108" w14:textId="77777777" w:rsidR="00815F11" w:rsidRDefault="003C3EB0">
            <w:pPr>
              <w:rPr>
                <w:rFonts w:ascii="Cambria" w:eastAsia="Cambria" w:hAnsi="Cambria" w:cs="Cambria"/>
                <w:sz w:val="20"/>
                <w:szCs w:val="20"/>
              </w:rPr>
            </w:pPr>
            <w:r>
              <w:rPr>
                <w:rFonts w:ascii="Cambria" w:eastAsia="Cambria" w:hAnsi="Cambria" w:cs="Cambria"/>
                <w:sz w:val="20"/>
                <w:szCs w:val="20"/>
              </w:rPr>
              <w:t>Assigned readings</w:t>
            </w:r>
          </w:p>
          <w:p w14:paraId="00000109" w14:textId="77777777" w:rsidR="00815F11" w:rsidRDefault="003C3EB0">
            <w:pPr>
              <w:rPr>
                <w:rFonts w:ascii="Cambria" w:eastAsia="Cambria" w:hAnsi="Cambria" w:cs="Cambria"/>
                <w:sz w:val="20"/>
                <w:szCs w:val="20"/>
              </w:rPr>
            </w:pPr>
            <w:r>
              <w:rPr>
                <w:rFonts w:ascii="Cambria" w:eastAsia="Cambria" w:hAnsi="Cambria" w:cs="Cambria"/>
                <w:sz w:val="20"/>
                <w:szCs w:val="20"/>
              </w:rPr>
              <w:t>Discussion board posts</w:t>
            </w:r>
          </w:p>
          <w:p w14:paraId="0000010A" w14:textId="77777777" w:rsidR="00815F11" w:rsidRDefault="003C3EB0">
            <w:pPr>
              <w:rPr>
                <w:rFonts w:ascii="Cambria" w:eastAsia="Cambria" w:hAnsi="Cambria" w:cs="Cambria"/>
                <w:sz w:val="20"/>
                <w:szCs w:val="20"/>
              </w:rPr>
            </w:pPr>
            <w:r>
              <w:rPr>
                <w:rFonts w:ascii="Cambria" w:eastAsia="Cambria" w:hAnsi="Cambria" w:cs="Cambria"/>
                <w:sz w:val="20"/>
                <w:szCs w:val="20"/>
              </w:rPr>
              <w:t>Class assignments</w:t>
            </w:r>
          </w:p>
          <w:p w14:paraId="0000010B" w14:textId="77777777" w:rsidR="00815F11" w:rsidRDefault="003C3EB0">
            <w:pPr>
              <w:rPr>
                <w:rFonts w:ascii="Cambria" w:eastAsia="Cambria" w:hAnsi="Cambria" w:cs="Cambria"/>
                <w:sz w:val="20"/>
                <w:szCs w:val="20"/>
              </w:rPr>
            </w:pPr>
            <w:r>
              <w:rPr>
                <w:rFonts w:ascii="Cambria" w:eastAsia="Cambria" w:hAnsi="Cambria" w:cs="Cambria"/>
                <w:sz w:val="20"/>
                <w:szCs w:val="20"/>
              </w:rPr>
              <w:t>Exams</w:t>
            </w:r>
          </w:p>
        </w:tc>
      </w:tr>
      <w:tr w:rsidR="00815F11" w14:paraId="0D02E0FA" w14:textId="77777777">
        <w:tc>
          <w:tcPr>
            <w:tcW w:w="2148" w:type="dxa"/>
          </w:tcPr>
          <w:p w14:paraId="0000010C" w14:textId="77777777" w:rsidR="00815F11" w:rsidRDefault="003C3EB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0D" w14:textId="77777777" w:rsidR="00815F11" w:rsidRDefault="003C3EB0">
            <w:pPr>
              <w:rPr>
                <w:rFonts w:ascii="Cambria" w:eastAsia="Cambria" w:hAnsi="Cambria" w:cs="Cambria"/>
                <w:sz w:val="20"/>
                <w:szCs w:val="20"/>
              </w:rPr>
            </w:pPr>
            <w:r>
              <w:rPr>
                <w:rFonts w:ascii="Cambria" w:eastAsia="Cambria" w:hAnsi="Cambria" w:cs="Cambria"/>
                <w:color w:val="000000"/>
                <w:sz w:val="20"/>
                <w:szCs w:val="20"/>
              </w:rPr>
              <w:t>Discussion Board Rubric Benchmark 85%</w:t>
            </w:r>
          </w:p>
        </w:tc>
      </w:tr>
    </w:tbl>
    <w:p w14:paraId="0000010E" w14:textId="77777777" w:rsidR="00815F11" w:rsidRDefault="00815F11">
      <w:pPr>
        <w:rPr>
          <w:rFonts w:ascii="Cambria" w:eastAsia="Cambria" w:hAnsi="Cambria" w:cs="Cambria"/>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15F11" w14:paraId="427D7F48" w14:textId="77777777">
        <w:tc>
          <w:tcPr>
            <w:tcW w:w="2148" w:type="dxa"/>
          </w:tcPr>
          <w:p w14:paraId="0000010F" w14:textId="77777777" w:rsidR="00815F11" w:rsidRDefault="003C3EB0">
            <w:pPr>
              <w:jc w:val="center"/>
              <w:rPr>
                <w:rFonts w:ascii="Cambria" w:eastAsia="Cambria" w:hAnsi="Cambria" w:cs="Cambria"/>
                <w:b/>
                <w:sz w:val="20"/>
                <w:szCs w:val="20"/>
              </w:rPr>
            </w:pPr>
            <w:r>
              <w:rPr>
                <w:rFonts w:ascii="Cambria" w:eastAsia="Cambria" w:hAnsi="Cambria" w:cs="Cambria"/>
                <w:b/>
                <w:sz w:val="20"/>
                <w:szCs w:val="20"/>
              </w:rPr>
              <w:t>Outcome 2</w:t>
            </w:r>
          </w:p>
          <w:p w14:paraId="00000110" w14:textId="77777777" w:rsidR="00815F11" w:rsidRDefault="00815F11">
            <w:pPr>
              <w:rPr>
                <w:rFonts w:ascii="Cambria" w:eastAsia="Cambria" w:hAnsi="Cambria" w:cs="Cambria"/>
                <w:sz w:val="20"/>
                <w:szCs w:val="20"/>
              </w:rPr>
            </w:pPr>
          </w:p>
        </w:tc>
        <w:tc>
          <w:tcPr>
            <w:tcW w:w="7428" w:type="dxa"/>
          </w:tcPr>
          <w:p w14:paraId="00000111" w14:textId="77777777" w:rsidR="00815F11" w:rsidRDefault="003C3EB0">
            <w:pPr>
              <w:spacing w:after="160" w:line="259" w:lineRule="auto"/>
              <w:rPr>
                <w:sz w:val="24"/>
                <w:szCs w:val="24"/>
              </w:rPr>
            </w:pPr>
            <w:r>
              <w:rPr>
                <w:rFonts w:ascii="Cambria" w:eastAsia="Cambria" w:hAnsi="Cambria" w:cs="Cambria"/>
                <w:sz w:val="20"/>
                <w:szCs w:val="20"/>
              </w:rPr>
              <w:t>Describe key environmental laws, regulatory agencies, and principles that guide environmental policy development.</w:t>
            </w:r>
            <w:r>
              <w:rPr>
                <w:sz w:val="24"/>
                <w:szCs w:val="24"/>
              </w:rPr>
              <w:t xml:space="preserve"> </w:t>
            </w:r>
          </w:p>
        </w:tc>
      </w:tr>
      <w:tr w:rsidR="00815F11" w14:paraId="6388CA4A" w14:textId="77777777">
        <w:tc>
          <w:tcPr>
            <w:tcW w:w="2148" w:type="dxa"/>
          </w:tcPr>
          <w:p w14:paraId="00000112" w14:textId="77777777" w:rsidR="00815F11" w:rsidRDefault="003C3EB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13" w14:textId="77777777" w:rsidR="00815F11" w:rsidRDefault="003C3EB0">
            <w:pPr>
              <w:rPr>
                <w:rFonts w:ascii="Cambria" w:eastAsia="Cambria" w:hAnsi="Cambria" w:cs="Cambria"/>
                <w:sz w:val="20"/>
                <w:szCs w:val="20"/>
              </w:rPr>
            </w:pPr>
            <w:r>
              <w:rPr>
                <w:rFonts w:ascii="Cambria" w:eastAsia="Cambria" w:hAnsi="Cambria" w:cs="Cambria"/>
                <w:sz w:val="20"/>
                <w:szCs w:val="20"/>
              </w:rPr>
              <w:t>Lecture presentations</w:t>
            </w:r>
          </w:p>
          <w:p w14:paraId="00000114" w14:textId="77777777" w:rsidR="00815F11" w:rsidRDefault="003C3EB0">
            <w:pPr>
              <w:rPr>
                <w:rFonts w:ascii="Cambria" w:eastAsia="Cambria" w:hAnsi="Cambria" w:cs="Cambria"/>
                <w:sz w:val="20"/>
                <w:szCs w:val="20"/>
              </w:rPr>
            </w:pPr>
            <w:r>
              <w:rPr>
                <w:rFonts w:ascii="Cambria" w:eastAsia="Cambria" w:hAnsi="Cambria" w:cs="Cambria"/>
                <w:sz w:val="20"/>
                <w:szCs w:val="20"/>
              </w:rPr>
              <w:t>Assigned readings</w:t>
            </w:r>
          </w:p>
          <w:p w14:paraId="00000115" w14:textId="77777777" w:rsidR="00815F11" w:rsidRDefault="003C3EB0">
            <w:pPr>
              <w:rPr>
                <w:rFonts w:ascii="Cambria" w:eastAsia="Cambria" w:hAnsi="Cambria" w:cs="Cambria"/>
                <w:sz w:val="20"/>
                <w:szCs w:val="20"/>
              </w:rPr>
            </w:pPr>
            <w:r>
              <w:rPr>
                <w:rFonts w:ascii="Cambria" w:eastAsia="Cambria" w:hAnsi="Cambria" w:cs="Cambria"/>
                <w:sz w:val="20"/>
                <w:szCs w:val="20"/>
              </w:rPr>
              <w:t>Class assignments</w:t>
            </w:r>
          </w:p>
        </w:tc>
      </w:tr>
      <w:tr w:rsidR="00815F11" w14:paraId="11C5709F" w14:textId="77777777">
        <w:tc>
          <w:tcPr>
            <w:tcW w:w="2148" w:type="dxa"/>
          </w:tcPr>
          <w:p w14:paraId="00000116" w14:textId="77777777" w:rsidR="00815F11" w:rsidRDefault="003C3EB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17" w14:textId="77777777" w:rsidR="00815F11" w:rsidRDefault="003C3EB0">
            <w:pPr>
              <w:rPr>
                <w:rFonts w:ascii="Cambria" w:eastAsia="Cambria" w:hAnsi="Cambria" w:cs="Cambria"/>
                <w:sz w:val="20"/>
                <w:szCs w:val="20"/>
              </w:rPr>
            </w:pPr>
            <w:r>
              <w:rPr>
                <w:rFonts w:ascii="Cambria" w:eastAsia="Cambria" w:hAnsi="Cambria" w:cs="Cambria"/>
                <w:color w:val="000000"/>
                <w:sz w:val="20"/>
                <w:szCs w:val="20"/>
              </w:rPr>
              <w:t xml:space="preserve">Final Paper Rubric Benchmark 85% </w:t>
            </w:r>
          </w:p>
        </w:tc>
      </w:tr>
    </w:tbl>
    <w:p w14:paraId="00000118" w14:textId="77777777" w:rsidR="00815F11" w:rsidRDefault="00815F11">
      <w:pPr>
        <w:rPr>
          <w:rFonts w:ascii="Cambria" w:eastAsia="Cambria" w:hAnsi="Cambria" w:cs="Cambria"/>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15F11" w14:paraId="5E7E4147" w14:textId="77777777">
        <w:tc>
          <w:tcPr>
            <w:tcW w:w="2148" w:type="dxa"/>
          </w:tcPr>
          <w:p w14:paraId="00000119" w14:textId="77777777" w:rsidR="00815F11" w:rsidRDefault="003C3EB0">
            <w:pPr>
              <w:jc w:val="center"/>
              <w:rPr>
                <w:rFonts w:ascii="Cambria" w:eastAsia="Cambria" w:hAnsi="Cambria" w:cs="Cambria"/>
                <w:b/>
                <w:sz w:val="20"/>
                <w:szCs w:val="20"/>
              </w:rPr>
            </w:pPr>
            <w:r>
              <w:rPr>
                <w:rFonts w:ascii="Cambria" w:eastAsia="Cambria" w:hAnsi="Cambria" w:cs="Cambria"/>
                <w:b/>
                <w:sz w:val="20"/>
                <w:szCs w:val="20"/>
              </w:rPr>
              <w:t>Outcome 3</w:t>
            </w:r>
          </w:p>
          <w:p w14:paraId="0000011A" w14:textId="77777777" w:rsidR="00815F11" w:rsidRDefault="00815F11">
            <w:pPr>
              <w:rPr>
                <w:rFonts w:ascii="Cambria" w:eastAsia="Cambria" w:hAnsi="Cambria" w:cs="Cambria"/>
                <w:sz w:val="20"/>
                <w:szCs w:val="20"/>
              </w:rPr>
            </w:pPr>
          </w:p>
        </w:tc>
        <w:tc>
          <w:tcPr>
            <w:tcW w:w="7428" w:type="dxa"/>
          </w:tcPr>
          <w:p w14:paraId="0000011B" w14:textId="77777777" w:rsidR="00815F11" w:rsidRDefault="003C3EB0">
            <w:pPr>
              <w:spacing w:after="160" w:line="259" w:lineRule="auto"/>
              <w:rPr>
                <w:rFonts w:ascii="Cambria" w:eastAsia="Cambria" w:hAnsi="Cambria" w:cs="Cambria"/>
                <w:sz w:val="20"/>
                <w:szCs w:val="20"/>
              </w:rPr>
            </w:pPr>
            <w:r>
              <w:rPr>
                <w:rFonts w:ascii="Cambria" w:eastAsia="Cambria" w:hAnsi="Cambria" w:cs="Cambria"/>
                <w:sz w:val="20"/>
                <w:szCs w:val="20"/>
              </w:rPr>
              <w:t xml:space="preserve">Identify, describe, and discuss environmental health related topics and health effects of water quality, air pollution and food borne illnesses by such as environmental health hazards such as toxic elements and organic chemicals, vector borne diseases, pesticides, and radiation. </w:t>
            </w:r>
          </w:p>
        </w:tc>
      </w:tr>
      <w:tr w:rsidR="00815F11" w14:paraId="2C9B1F81" w14:textId="77777777">
        <w:tc>
          <w:tcPr>
            <w:tcW w:w="2148" w:type="dxa"/>
          </w:tcPr>
          <w:p w14:paraId="0000011C" w14:textId="77777777" w:rsidR="00815F11" w:rsidRDefault="003C3EB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1D" w14:textId="77777777" w:rsidR="00815F11" w:rsidRDefault="003C3EB0">
            <w:pPr>
              <w:rPr>
                <w:rFonts w:ascii="Cambria" w:eastAsia="Cambria" w:hAnsi="Cambria" w:cs="Cambria"/>
                <w:sz w:val="20"/>
                <w:szCs w:val="20"/>
              </w:rPr>
            </w:pPr>
            <w:r>
              <w:rPr>
                <w:rFonts w:ascii="Cambria" w:eastAsia="Cambria" w:hAnsi="Cambria" w:cs="Cambria"/>
                <w:sz w:val="20"/>
                <w:szCs w:val="20"/>
              </w:rPr>
              <w:t>Lecture presentations</w:t>
            </w:r>
          </w:p>
          <w:p w14:paraId="0000011E" w14:textId="77777777" w:rsidR="00815F11" w:rsidRDefault="003C3EB0">
            <w:pPr>
              <w:rPr>
                <w:rFonts w:ascii="Cambria" w:eastAsia="Cambria" w:hAnsi="Cambria" w:cs="Cambria"/>
                <w:sz w:val="20"/>
                <w:szCs w:val="20"/>
              </w:rPr>
            </w:pPr>
            <w:r>
              <w:rPr>
                <w:rFonts w:ascii="Cambria" w:eastAsia="Cambria" w:hAnsi="Cambria" w:cs="Cambria"/>
                <w:sz w:val="20"/>
                <w:szCs w:val="20"/>
              </w:rPr>
              <w:t>Assigned readings</w:t>
            </w:r>
          </w:p>
          <w:p w14:paraId="0000011F" w14:textId="77777777" w:rsidR="00815F11" w:rsidRDefault="003C3EB0">
            <w:pPr>
              <w:rPr>
                <w:rFonts w:ascii="Cambria" w:eastAsia="Cambria" w:hAnsi="Cambria" w:cs="Cambria"/>
                <w:sz w:val="20"/>
                <w:szCs w:val="20"/>
              </w:rPr>
            </w:pPr>
            <w:r>
              <w:rPr>
                <w:rFonts w:ascii="Cambria" w:eastAsia="Cambria" w:hAnsi="Cambria" w:cs="Cambria"/>
                <w:sz w:val="20"/>
                <w:szCs w:val="20"/>
              </w:rPr>
              <w:t>Discussion board posts</w:t>
            </w:r>
          </w:p>
          <w:p w14:paraId="00000120" w14:textId="77777777" w:rsidR="00815F11" w:rsidRDefault="003C3EB0">
            <w:pPr>
              <w:rPr>
                <w:rFonts w:ascii="Cambria" w:eastAsia="Cambria" w:hAnsi="Cambria" w:cs="Cambria"/>
                <w:sz w:val="20"/>
                <w:szCs w:val="20"/>
              </w:rPr>
            </w:pPr>
            <w:r>
              <w:rPr>
                <w:rFonts w:ascii="Cambria" w:eastAsia="Cambria" w:hAnsi="Cambria" w:cs="Cambria"/>
                <w:sz w:val="20"/>
                <w:szCs w:val="20"/>
              </w:rPr>
              <w:t>Exams and written assignments</w:t>
            </w:r>
          </w:p>
        </w:tc>
      </w:tr>
      <w:tr w:rsidR="00815F11" w14:paraId="5614621E" w14:textId="77777777">
        <w:tc>
          <w:tcPr>
            <w:tcW w:w="2148" w:type="dxa"/>
          </w:tcPr>
          <w:p w14:paraId="00000121" w14:textId="77777777" w:rsidR="00815F11" w:rsidRDefault="003C3EB0">
            <w:pPr>
              <w:rPr>
                <w:rFonts w:ascii="Cambria" w:eastAsia="Cambria" w:hAnsi="Cambria" w:cs="Cambria"/>
                <w:sz w:val="20"/>
                <w:szCs w:val="20"/>
              </w:rPr>
            </w:pPr>
            <w:r>
              <w:rPr>
                <w:rFonts w:ascii="Cambria" w:eastAsia="Cambria" w:hAnsi="Cambria" w:cs="Cambria"/>
                <w:sz w:val="20"/>
                <w:szCs w:val="20"/>
              </w:rPr>
              <w:lastRenderedPageBreak/>
              <w:t xml:space="preserve">Assessment Measure </w:t>
            </w:r>
          </w:p>
        </w:tc>
        <w:tc>
          <w:tcPr>
            <w:tcW w:w="7428" w:type="dxa"/>
          </w:tcPr>
          <w:p w14:paraId="00000122" w14:textId="77777777" w:rsidR="00815F11" w:rsidRDefault="003C3EB0">
            <w:pPr>
              <w:rPr>
                <w:rFonts w:ascii="Cambria" w:eastAsia="Cambria" w:hAnsi="Cambria" w:cs="Cambria"/>
                <w:sz w:val="20"/>
                <w:szCs w:val="20"/>
              </w:rPr>
            </w:pPr>
            <w:r>
              <w:rPr>
                <w:rFonts w:ascii="Cambria" w:eastAsia="Cambria" w:hAnsi="Cambria" w:cs="Cambria"/>
                <w:color w:val="000000"/>
                <w:sz w:val="20"/>
                <w:szCs w:val="20"/>
              </w:rPr>
              <w:t>Final Exam Rubric Benchmark 85%</w:t>
            </w:r>
          </w:p>
        </w:tc>
      </w:tr>
    </w:tbl>
    <w:p w14:paraId="00000123" w14:textId="77777777" w:rsidR="00815F11" w:rsidRDefault="00815F11">
      <w:pPr>
        <w:rPr>
          <w:rFonts w:ascii="Cambria" w:eastAsia="Cambria" w:hAnsi="Cambria" w:cs="Cambria"/>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15F11" w14:paraId="6704F2F6" w14:textId="77777777">
        <w:tc>
          <w:tcPr>
            <w:tcW w:w="2148" w:type="dxa"/>
          </w:tcPr>
          <w:p w14:paraId="00000124" w14:textId="77777777" w:rsidR="00815F11" w:rsidRDefault="003C3EB0">
            <w:pPr>
              <w:jc w:val="center"/>
              <w:rPr>
                <w:rFonts w:ascii="Cambria" w:eastAsia="Cambria" w:hAnsi="Cambria" w:cs="Cambria"/>
                <w:b/>
                <w:sz w:val="20"/>
                <w:szCs w:val="20"/>
              </w:rPr>
            </w:pPr>
            <w:r>
              <w:rPr>
                <w:rFonts w:ascii="Cambria" w:eastAsia="Cambria" w:hAnsi="Cambria" w:cs="Cambria"/>
                <w:b/>
                <w:sz w:val="20"/>
                <w:szCs w:val="20"/>
              </w:rPr>
              <w:t>Outcome 4</w:t>
            </w:r>
          </w:p>
          <w:p w14:paraId="00000125" w14:textId="77777777" w:rsidR="00815F11" w:rsidRDefault="00815F11">
            <w:pPr>
              <w:rPr>
                <w:rFonts w:ascii="Cambria" w:eastAsia="Cambria" w:hAnsi="Cambria" w:cs="Cambria"/>
                <w:sz w:val="20"/>
                <w:szCs w:val="20"/>
              </w:rPr>
            </w:pPr>
          </w:p>
        </w:tc>
        <w:tc>
          <w:tcPr>
            <w:tcW w:w="7428" w:type="dxa"/>
          </w:tcPr>
          <w:p w14:paraId="00000126" w14:textId="77777777" w:rsidR="00815F11" w:rsidRDefault="003C3EB0">
            <w:pPr>
              <w:spacing w:after="160" w:line="259" w:lineRule="auto"/>
              <w:rPr>
                <w:sz w:val="24"/>
                <w:szCs w:val="24"/>
              </w:rPr>
            </w:pPr>
            <w:r>
              <w:rPr>
                <w:rFonts w:ascii="Cambria" w:eastAsia="Cambria" w:hAnsi="Cambria" w:cs="Cambria"/>
                <w:sz w:val="20"/>
                <w:szCs w:val="20"/>
              </w:rPr>
              <w:t>Identify simple education, engineering, and enforcement controls for the prevention of environmental health problems.</w:t>
            </w:r>
            <w:r>
              <w:rPr>
                <w:sz w:val="24"/>
                <w:szCs w:val="24"/>
              </w:rPr>
              <w:t xml:space="preserve"> </w:t>
            </w:r>
          </w:p>
        </w:tc>
      </w:tr>
      <w:tr w:rsidR="00815F11" w14:paraId="43E9ADF2" w14:textId="77777777">
        <w:tc>
          <w:tcPr>
            <w:tcW w:w="2148" w:type="dxa"/>
          </w:tcPr>
          <w:p w14:paraId="00000127" w14:textId="77777777" w:rsidR="00815F11" w:rsidRDefault="003C3EB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28" w14:textId="77777777" w:rsidR="00815F11" w:rsidRDefault="003C3EB0">
            <w:pPr>
              <w:rPr>
                <w:rFonts w:ascii="Cambria" w:eastAsia="Cambria" w:hAnsi="Cambria" w:cs="Cambria"/>
                <w:sz w:val="20"/>
                <w:szCs w:val="20"/>
              </w:rPr>
            </w:pPr>
            <w:r>
              <w:rPr>
                <w:rFonts w:ascii="Cambria" w:eastAsia="Cambria" w:hAnsi="Cambria" w:cs="Cambria"/>
                <w:sz w:val="20"/>
                <w:szCs w:val="20"/>
              </w:rPr>
              <w:t>Lecture presentations</w:t>
            </w:r>
          </w:p>
          <w:p w14:paraId="00000129" w14:textId="77777777" w:rsidR="00815F11" w:rsidRDefault="003C3EB0">
            <w:pPr>
              <w:rPr>
                <w:rFonts w:ascii="Cambria" w:eastAsia="Cambria" w:hAnsi="Cambria" w:cs="Cambria"/>
                <w:sz w:val="20"/>
                <w:szCs w:val="20"/>
              </w:rPr>
            </w:pPr>
            <w:r>
              <w:rPr>
                <w:rFonts w:ascii="Cambria" w:eastAsia="Cambria" w:hAnsi="Cambria" w:cs="Cambria"/>
                <w:sz w:val="20"/>
                <w:szCs w:val="20"/>
              </w:rPr>
              <w:t>Assigned readings</w:t>
            </w:r>
          </w:p>
          <w:p w14:paraId="0000012A" w14:textId="77777777" w:rsidR="00815F11" w:rsidRDefault="003C3EB0">
            <w:pPr>
              <w:rPr>
                <w:rFonts w:ascii="Cambria" w:eastAsia="Cambria" w:hAnsi="Cambria" w:cs="Cambria"/>
                <w:sz w:val="20"/>
                <w:szCs w:val="20"/>
              </w:rPr>
            </w:pPr>
            <w:r>
              <w:rPr>
                <w:rFonts w:ascii="Cambria" w:eastAsia="Cambria" w:hAnsi="Cambria" w:cs="Cambria"/>
                <w:sz w:val="20"/>
                <w:szCs w:val="20"/>
              </w:rPr>
              <w:t>Discussion board posts</w:t>
            </w:r>
          </w:p>
          <w:p w14:paraId="0000012B" w14:textId="77777777" w:rsidR="00815F11" w:rsidRDefault="003C3EB0">
            <w:pPr>
              <w:rPr>
                <w:rFonts w:ascii="Cambria" w:eastAsia="Cambria" w:hAnsi="Cambria" w:cs="Cambria"/>
                <w:sz w:val="20"/>
                <w:szCs w:val="20"/>
              </w:rPr>
            </w:pPr>
            <w:r>
              <w:rPr>
                <w:rFonts w:ascii="Cambria" w:eastAsia="Cambria" w:hAnsi="Cambria" w:cs="Cambria"/>
                <w:sz w:val="20"/>
                <w:szCs w:val="20"/>
              </w:rPr>
              <w:t>Visit to industrial / environmental sites</w:t>
            </w:r>
          </w:p>
          <w:p w14:paraId="0000012C" w14:textId="77777777" w:rsidR="00815F11" w:rsidRDefault="003C3EB0">
            <w:pPr>
              <w:rPr>
                <w:rFonts w:ascii="Cambria" w:eastAsia="Cambria" w:hAnsi="Cambria" w:cs="Cambria"/>
                <w:sz w:val="20"/>
                <w:szCs w:val="20"/>
              </w:rPr>
            </w:pPr>
            <w:r>
              <w:rPr>
                <w:rFonts w:ascii="Cambria" w:eastAsia="Cambria" w:hAnsi="Cambria" w:cs="Cambria"/>
                <w:sz w:val="20"/>
                <w:szCs w:val="20"/>
              </w:rPr>
              <w:t>Class assignments</w:t>
            </w:r>
          </w:p>
        </w:tc>
      </w:tr>
      <w:tr w:rsidR="00815F11" w14:paraId="76C2E9F0" w14:textId="77777777">
        <w:tc>
          <w:tcPr>
            <w:tcW w:w="2148" w:type="dxa"/>
          </w:tcPr>
          <w:p w14:paraId="0000012D" w14:textId="77777777" w:rsidR="00815F11" w:rsidRDefault="003C3EB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2E" w14:textId="77777777" w:rsidR="00815F11" w:rsidRDefault="003C3EB0">
            <w:pPr>
              <w:rPr>
                <w:rFonts w:ascii="Cambria" w:eastAsia="Cambria" w:hAnsi="Cambria" w:cs="Cambria"/>
                <w:sz w:val="20"/>
                <w:szCs w:val="20"/>
              </w:rPr>
            </w:pPr>
            <w:r>
              <w:rPr>
                <w:rFonts w:ascii="Cambria" w:eastAsia="Cambria" w:hAnsi="Cambria" w:cs="Cambria"/>
                <w:color w:val="000000"/>
                <w:sz w:val="20"/>
                <w:szCs w:val="20"/>
              </w:rPr>
              <w:t>Final Paper Rubric Benchmark 85%</w:t>
            </w:r>
          </w:p>
        </w:tc>
      </w:tr>
    </w:tbl>
    <w:p w14:paraId="0000012F" w14:textId="77777777" w:rsidR="00815F11" w:rsidRDefault="003C3EB0">
      <w:pPr>
        <w:rPr>
          <w:rFonts w:ascii="Cambria" w:eastAsia="Cambria" w:hAnsi="Cambria" w:cs="Cambria"/>
          <w:sz w:val="20"/>
          <w:szCs w:val="20"/>
        </w:rPr>
      </w:pPr>
      <w:r>
        <w:br w:type="page"/>
      </w:r>
    </w:p>
    <w:p w14:paraId="00000130" w14:textId="77777777" w:rsidR="00815F11" w:rsidRDefault="003C3EB0">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131" w14:textId="77777777" w:rsidR="00815F11" w:rsidRDefault="00815F11">
      <w:pPr>
        <w:tabs>
          <w:tab w:val="left" w:pos="360"/>
          <w:tab w:val="left" w:pos="720"/>
        </w:tabs>
        <w:spacing w:after="0" w:line="240" w:lineRule="auto"/>
        <w:jc w:val="center"/>
        <w:rPr>
          <w:rFonts w:ascii="Cambria" w:eastAsia="Cambria" w:hAnsi="Cambria" w:cs="Cambria"/>
          <w:b/>
          <w:sz w:val="28"/>
          <w:szCs w:val="28"/>
        </w:rPr>
      </w:pP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15F11" w14:paraId="2E9591E7" w14:textId="77777777">
        <w:tc>
          <w:tcPr>
            <w:tcW w:w="10790" w:type="dxa"/>
            <w:shd w:val="clear" w:color="auto" w:fill="D9D9D9"/>
          </w:tcPr>
          <w:p w14:paraId="00000132" w14:textId="77777777" w:rsidR="00815F11" w:rsidRDefault="003C3EB0">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815F11" w14:paraId="3B0B0C2E" w14:textId="77777777">
        <w:tc>
          <w:tcPr>
            <w:tcW w:w="10790" w:type="dxa"/>
            <w:shd w:val="clear" w:color="auto" w:fill="F2F2F2"/>
          </w:tcPr>
          <w:p w14:paraId="00000133" w14:textId="77777777" w:rsidR="00815F11" w:rsidRDefault="00815F11">
            <w:pPr>
              <w:tabs>
                <w:tab w:val="left" w:pos="360"/>
                <w:tab w:val="left" w:pos="720"/>
              </w:tabs>
              <w:jc w:val="center"/>
              <w:rPr>
                <w:rFonts w:ascii="Times New Roman" w:eastAsia="Times New Roman" w:hAnsi="Times New Roman" w:cs="Times New Roman"/>
                <w:b/>
                <w:color w:val="000000"/>
                <w:sz w:val="18"/>
                <w:szCs w:val="18"/>
              </w:rPr>
            </w:pPr>
          </w:p>
          <w:p w14:paraId="00000134" w14:textId="77777777" w:rsidR="00815F11" w:rsidRDefault="003C3EB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3">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35" w14:textId="77777777" w:rsidR="00815F11" w:rsidRDefault="00815F11">
            <w:pPr>
              <w:rPr>
                <w:rFonts w:ascii="Times New Roman" w:eastAsia="Times New Roman" w:hAnsi="Times New Roman" w:cs="Times New Roman"/>
                <w:b/>
                <w:color w:val="FF0000"/>
                <w:sz w:val="14"/>
                <w:szCs w:val="14"/>
              </w:rPr>
            </w:pPr>
          </w:p>
          <w:p w14:paraId="00000136" w14:textId="77777777" w:rsidR="00815F11" w:rsidRDefault="003C3EB0">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37" w14:textId="77777777" w:rsidR="00815F11" w:rsidRDefault="00815F11">
            <w:pPr>
              <w:tabs>
                <w:tab w:val="left" w:pos="360"/>
                <w:tab w:val="left" w:pos="720"/>
              </w:tabs>
              <w:jc w:val="center"/>
              <w:rPr>
                <w:rFonts w:ascii="Times New Roman" w:eastAsia="Times New Roman" w:hAnsi="Times New Roman" w:cs="Times New Roman"/>
                <w:b/>
                <w:color w:val="000000"/>
                <w:sz w:val="10"/>
                <w:szCs w:val="10"/>
                <w:u w:val="single"/>
              </w:rPr>
            </w:pPr>
          </w:p>
          <w:p w14:paraId="00000138" w14:textId="77777777" w:rsidR="00815F11" w:rsidRDefault="00815F11">
            <w:pPr>
              <w:tabs>
                <w:tab w:val="left" w:pos="360"/>
                <w:tab w:val="left" w:pos="720"/>
              </w:tabs>
              <w:jc w:val="center"/>
              <w:rPr>
                <w:rFonts w:ascii="Times New Roman" w:eastAsia="Times New Roman" w:hAnsi="Times New Roman" w:cs="Times New Roman"/>
                <w:b/>
                <w:color w:val="000000"/>
                <w:sz w:val="10"/>
                <w:szCs w:val="10"/>
                <w:u w:val="single"/>
              </w:rPr>
            </w:pPr>
          </w:p>
          <w:p w14:paraId="00000139" w14:textId="77777777" w:rsidR="00815F11" w:rsidRDefault="00815F11">
            <w:pPr>
              <w:tabs>
                <w:tab w:val="left" w:pos="360"/>
                <w:tab w:val="left" w:pos="720"/>
              </w:tabs>
              <w:ind w:left="360"/>
              <w:jc w:val="center"/>
              <w:rPr>
                <w:rFonts w:ascii="Cambria" w:eastAsia="Cambria" w:hAnsi="Cambria" w:cs="Cambria"/>
                <w:sz w:val="18"/>
                <w:szCs w:val="18"/>
              </w:rPr>
            </w:pPr>
          </w:p>
        </w:tc>
      </w:tr>
    </w:tbl>
    <w:p w14:paraId="0000013A" w14:textId="77777777" w:rsidR="00815F11" w:rsidRDefault="003C3EB0">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13B" w14:textId="1A1549A7" w:rsidR="00815F11" w:rsidRDefault="00694E4B">
      <w:pPr>
        <w:rPr>
          <w:rFonts w:ascii="Cambria" w:eastAsia="Cambria" w:hAnsi="Cambria" w:cs="Cambria"/>
          <w:sz w:val="18"/>
          <w:szCs w:val="18"/>
        </w:rPr>
      </w:pPr>
      <w:r>
        <w:rPr>
          <w:rFonts w:ascii="Cambria" w:eastAsia="Cambria" w:hAnsi="Cambria" w:cs="Cambria"/>
          <w:sz w:val="18"/>
          <w:szCs w:val="18"/>
        </w:rPr>
        <w:t>Page 317</w:t>
      </w:r>
    </w:p>
    <w:p w14:paraId="3DB75326" w14:textId="4E114AC5" w:rsidR="00694E4B" w:rsidRDefault="00694E4B">
      <w:pPr>
        <w:rPr>
          <w:rFonts w:ascii="Cambria" w:eastAsia="Cambria" w:hAnsi="Cambria" w:cs="Cambria"/>
          <w:sz w:val="18"/>
          <w:szCs w:val="18"/>
        </w:rPr>
      </w:pPr>
    </w:p>
    <w:p w14:paraId="0000013C" w14:textId="7369A1E0" w:rsidR="00815F11" w:rsidRDefault="00123A04">
      <w:pPr>
        <w:spacing w:before="75"/>
        <w:ind w:right="177"/>
        <w:jc w:val="center"/>
        <w:rPr>
          <w:b/>
          <w:sz w:val="32"/>
          <w:szCs w:val="32"/>
        </w:rPr>
      </w:pPr>
      <w:sdt>
        <w:sdtPr>
          <w:tag w:val="goog_rdk_6"/>
          <w:id w:val="1673375867"/>
        </w:sdtPr>
        <w:sdtEndPr/>
        <w:sdtContent/>
      </w:sdt>
      <w:r w:rsidR="003C3EB0">
        <w:rPr>
          <w:b/>
          <w:color w:val="231F20"/>
          <w:sz w:val="32"/>
          <w:szCs w:val="32"/>
        </w:rPr>
        <w:t>Major in Occupational and Environmental Safety and Health</w:t>
      </w:r>
    </w:p>
    <w:p w14:paraId="0000013D" w14:textId="77777777" w:rsidR="00815F11" w:rsidRDefault="003C3EB0">
      <w:pPr>
        <w:keepNext/>
        <w:keepLines/>
        <w:pBdr>
          <w:top w:val="nil"/>
          <w:left w:val="nil"/>
          <w:bottom w:val="nil"/>
          <w:right w:val="nil"/>
          <w:between w:val="nil"/>
        </w:pBdr>
        <w:spacing w:before="40" w:after="0"/>
        <w:rPr>
          <w:rFonts w:ascii="Cambria" w:eastAsia="Cambria" w:hAnsi="Cambria" w:cs="Cambria"/>
          <w:i/>
          <w:color w:val="272727"/>
          <w:sz w:val="21"/>
          <w:szCs w:val="21"/>
        </w:rPr>
      </w:pPr>
      <w:r>
        <w:rPr>
          <w:rFonts w:ascii="Cambria" w:eastAsia="Cambria" w:hAnsi="Cambria" w:cs="Cambria"/>
          <w:i/>
          <w:color w:val="231F20"/>
          <w:sz w:val="21"/>
          <w:szCs w:val="21"/>
        </w:rPr>
        <w:t>Bachelor of Science</w:t>
      </w:r>
    </w:p>
    <w:p w14:paraId="0000013E" w14:textId="77777777" w:rsidR="00815F11" w:rsidRDefault="003C3EB0">
      <w:pPr>
        <w:widowControl w:val="0"/>
        <w:pBdr>
          <w:top w:val="nil"/>
          <w:left w:val="nil"/>
          <w:bottom w:val="nil"/>
          <w:right w:val="nil"/>
          <w:between w:val="nil"/>
        </w:pBdr>
        <w:spacing w:before="8" w:after="0" w:line="240" w:lineRule="auto"/>
        <w:ind w:left="475" w:right="178" w:hanging="360"/>
        <w:jc w:val="center"/>
        <w:rPr>
          <w:rFonts w:ascii="Arial" w:eastAsia="Arial" w:hAnsi="Arial" w:cs="Arial"/>
          <w:color w:val="000000"/>
          <w:sz w:val="24"/>
          <w:szCs w:val="24"/>
        </w:rPr>
      </w:pPr>
      <w:r>
        <w:rPr>
          <w:rFonts w:ascii="Arial" w:eastAsia="Arial" w:hAnsi="Arial" w:cs="Arial"/>
          <w:color w:val="231F20"/>
          <w:sz w:val="24"/>
          <w:szCs w:val="24"/>
        </w:rPr>
        <w:t>A complete 8-semester degree plan is available at</w:t>
      </w:r>
      <w:hyperlink r:id="rId14">
        <w:r>
          <w:rPr>
            <w:rFonts w:ascii="Arial" w:eastAsia="Arial" w:hAnsi="Arial" w:cs="Arial"/>
            <w:color w:val="231F20"/>
            <w:sz w:val="24"/>
            <w:szCs w:val="24"/>
          </w:rPr>
          <w:t xml:space="preserve"> https://www.astate.edu/info/academics/degrees/</w:t>
        </w:r>
      </w:hyperlink>
    </w:p>
    <w:p w14:paraId="0000013F" w14:textId="77777777" w:rsidR="00815F11" w:rsidRDefault="00815F11">
      <w:pPr>
        <w:widowControl w:val="0"/>
        <w:pBdr>
          <w:top w:val="nil"/>
          <w:left w:val="nil"/>
          <w:bottom w:val="nil"/>
          <w:right w:val="nil"/>
          <w:between w:val="nil"/>
        </w:pBdr>
        <w:spacing w:before="9" w:after="1" w:line="240" w:lineRule="auto"/>
        <w:ind w:left="475" w:hanging="360"/>
        <w:rPr>
          <w:rFonts w:ascii="Arial" w:eastAsia="Arial" w:hAnsi="Arial" w:cs="Arial"/>
          <w:color w:val="000000"/>
          <w:sz w:val="11"/>
          <w:szCs w:val="11"/>
        </w:rPr>
      </w:pPr>
    </w:p>
    <w:tbl>
      <w:tblPr>
        <w:tblW w:w="6193" w:type="dxa"/>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48"/>
        <w:gridCol w:w="945"/>
      </w:tblGrid>
      <w:tr w:rsidR="009F0C7E" w14:paraId="572ED283" w14:textId="77777777" w:rsidTr="009B3956">
        <w:trPr>
          <w:trHeight w:val="256"/>
        </w:trPr>
        <w:tc>
          <w:tcPr>
            <w:tcW w:w="5248" w:type="dxa"/>
            <w:shd w:val="clear" w:color="auto" w:fill="BCBEC0"/>
          </w:tcPr>
          <w:p w14:paraId="4F78E1DE" w14:textId="77777777" w:rsidR="009F0C7E" w:rsidRDefault="009F0C7E"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University Requirements:</w:t>
            </w:r>
          </w:p>
        </w:tc>
        <w:tc>
          <w:tcPr>
            <w:tcW w:w="945" w:type="dxa"/>
            <w:shd w:val="clear" w:color="auto" w:fill="BCBEC0"/>
          </w:tcPr>
          <w:p w14:paraId="6B7DE108" w14:textId="77777777" w:rsidR="009F0C7E" w:rsidRDefault="009F0C7E" w:rsidP="009B39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9F0C7E" w14:paraId="56020C0E" w14:textId="77777777" w:rsidTr="009B3956">
        <w:trPr>
          <w:trHeight w:val="227"/>
        </w:trPr>
        <w:tc>
          <w:tcPr>
            <w:tcW w:w="5248" w:type="dxa"/>
          </w:tcPr>
          <w:p w14:paraId="3A4EC6EE" w14:textId="77777777" w:rsidR="009F0C7E" w:rsidRDefault="009F0C7E"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See University General Requirements for Baccalaureate degrees (p. 42)</w:t>
            </w:r>
          </w:p>
        </w:tc>
        <w:tc>
          <w:tcPr>
            <w:tcW w:w="945" w:type="dxa"/>
          </w:tcPr>
          <w:p w14:paraId="7B325C0B" w14:textId="77777777" w:rsidR="009F0C7E" w:rsidRDefault="009F0C7E" w:rsidP="009B39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9F0C7E" w14:paraId="664D27DC" w14:textId="77777777" w:rsidTr="009B3956">
        <w:trPr>
          <w:trHeight w:val="256"/>
        </w:trPr>
        <w:tc>
          <w:tcPr>
            <w:tcW w:w="5248" w:type="dxa"/>
            <w:shd w:val="clear" w:color="auto" w:fill="BCBEC0"/>
          </w:tcPr>
          <w:p w14:paraId="27954AE1" w14:textId="77777777" w:rsidR="009F0C7E" w:rsidRDefault="009F0C7E"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First Year Making Connections Course:</w:t>
            </w:r>
          </w:p>
        </w:tc>
        <w:tc>
          <w:tcPr>
            <w:tcW w:w="945" w:type="dxa"/>
            <w:shd w:val="clear" w:color="auto" w:fill="BCBEC0"/>
          </w:tcPr>
          <w:p w14:paraId="256672C1" w14:textId="77777777" w:rsidR="009F0C7E" w:rsidRDefault="009F0C7E"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9F0C7E" w14:paraId="350FF578" w14:textId="77777777" w:rsidTr="009B3956">
        <w:trPr>
          <w:trHeight w:val="227"/>
        </w:trPr>
        <w:tc>
          <w:tcPr>
            <w:tcW w:w="5248" w:type="dxa"/>
          </w:tcPr>
          <w:p w14:paraId="38FF0348" w14:textId="77777777" w:rsidR="009F0C7E" w:rsidRDefault="009F0C7E"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UC 1013, Making Connections</w:t>
            </w:r>
          </w:p>
        </w:tc>
        <w:tc>
          <w:tcPr>
            <w:tcW w:w="945" w:type="dxa"/>
          </w:tcPr>
          <w:p w14:paraId="2A2DAB43" w14:textId="77777777" w:rsidR="009F0C7E" w:rsidRDefault="009F0C7E" w:rsidP="009B3956">
            <w:pPr>
              <w:widowControl w:val="0"/>
              <w:pBdr>
                <w:top w:val="nil"/>
                <w:left w:val="nil"/>
                <w:bottom w:val="nil"/>
                <w:right w:val="nil"/>
                <w:between w:val="nil"/>
              </w:pBdr>
              <w:spacing w:after="0" w:line="240" w:lineRule="auto"/>
              <w:ind w:left="20"/>
              <w:jc w:val="center"/>
              <w:rPr>
                <w:b/>
                <w:color w:val="000000"/>
                <w:sz w:val="12"/>
                <w:szCs w:val="12"/>
              </w:rPr>
            </w:pPr>
            <w:r>
              <w:rPr>
                <w:b/>
                <w:color w:val="231F20"/>
                <w:sz w:val="12"/>
                <w:szCs w:val="12"/>
              </w:rPr>
              <w:t>3</w:t>
            </w:r>
          </w:p>
        </w:tc>
      </w:tr>
      <w:tr w:rsidR="009F0C7E" w14:paraId="4D55E664" w14:textId="77777777" w:rsidTr="009B3956">
        <w:trPr>
          <w:trHeight w:val="256"/>
        </w:trPr>
        <w:tc>
          <w:tcPr>
            <w:tcW w:w="5248" w:type="dxa"/>
            <w:shd w:val="clear" w:color="auto" w:fill="BCBEC0"/>
          </w:tcPr>
          <w:p w14:paraId="4048C50D" w14:textId="77777777" w:rsidR="009F0C7E" w:rsidRDefault="009F0C7E"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General Education Requirements:</w:t>
            </w:r>
          </w:p>
        </w:tc>
        <w:tc>
          <w:tcPr>
            <w:tcW w:w="945" w:type="dxa"/>
            <w:shd w:val="clear" w:color="auto" w:fill="BCBEC0"/>
          </w:tcPr>
          <w:p w14:paraId="42BC5000" w14:textId="77777777" w:rsidR="009F0C7E" w:rsidRDefault="009F0C7E"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9F0C7E" w14:paraId="4F00495B" w14:textId="77777777" w:rsidTr="009B3956">
        <w:trPr>
          <w:trHeight w:val="1379"/>
        </w:trPr>
        <w:tc>
          <w:tcPr>
            <w:tcW w:w="5248" w:type="dxa"/>
          </w:tcPr>
          <w:p w14:paraId="737474B9" w14:textId="77777777" w:rsidR="009F0C7E" w:rsidRDefault="009F0C7E"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See General Education Curriculum for Baccalaureate degrees (p. 78)</w:t>
            </w:r>
          </w:p>
          <w:p w14:paraId="55AEDAB6" w14:textId="77777777" w:rsidR="009F0C7E" w:rsidRDefault="009F0C7E" w:rsidP="009B3956">
            <w:pPr>
              <w:widowControl w:val="0"/>
              <w:pBdr>
                <w:top w:val="nil"/>
                <w:left w:val="nil"/>
                <w:bottom w:val="nil"/>
                <w:right w:val="nil"/>
                <w:between w:val="nil"/>
              </w:pBdr>
              <w:spacing w:after="0" w:line="240" w:lineRule="auto"/>
              <w:rPr>
                <w:color w:val="000000"/>
                <w:sz w:val="13"/>
                <w:szCs w:val="13"/>
              </w:rPr>
            </w:pPr>
          </w:p>
          <w:p w14:paraId="30095B8C" w14:textId="77777777" w:rsidR="009F0C7E" w:rsidRDefault="009F0C7E" w:rsidP="009B3956">
            <w:pPr>
              <w:widowControl w:val="0"/>
              <w:pBdr>
                <w:top w:val="nil"/>
                <w:left w:val="nil"/>
                <w:bottom w:val="nil"/>
                <w:right w:val="nil"/>
                <w:between w:val="nil"/>
              </w:pBdr>
              <w:spacing w:after="0" w:line="240" w:lineRule="auto"/>
              <w:ind w:left="350"/>
              <w:rPr>
                <w:b/>
                <w:color w:val="000000"/>
                <w:sz w:val="12"/>
                <w:szCs w:val="12"/>
              </w:rPr>
            </w:pPr>
            <w:r>
              <w:rPr>
                <w:b/>
                <w:color w:val="231F20"/>
                <w:sz w:val="12"/>
                <w:szCs w:val="12"/>
              </w:rPr>
              <w:t>Students with this major must take the following:</w:t>
            </w:r>
          </w:p>
          <w:p w14:paraId="7209E51F" w14:textId="77777777" w:rsidR="009F0C7E" w:rsidRDefault="009F0C7E" w:rsidP="009B3956">
            <w:pPr>
              <w:widowControl w:val="0"/>
              <w:pBdr>
                <w:top w:val="nil"/>
                <w:left w:val="nil"/>
                <w:bottom w:val="nil"/>
                <w:right w:val="nil"/>
                <w:between w:val="nil"/>
              </w:pBdr>
              <w:spacing w:before="6" w:after="0" w:line="249" w:lineRule="auto"/>
              <w:ind w:left="440" w:right="5"/>
              <w:rPr>
                <w:i/>
                <w:color w:val="231F20"/>
                <w:sz w:val="12"/>
                <w:szCs w:val="12"/>
              </w:rPr>
            </w:pPr>
            <w:r>
              <w:rPr>
                <w:i/>
                <w:color w:val="231F20"/>
                <w:sz w:val="12"/>
                <w:szCs w:val="12"/>
              </w:rPr>
              <w:t>MATH 1023, College Algebra or MATH course that requires MATH 1023 as a prerequisite</w:t>
            </w:r>
          </w:p>
          <w:p w14:paraId="00A7B93F" w14:textId="77777777" w:rsidR="009F0C7E" w:rsidRDefault="009F0C7E" w:rsidP="009B3956">
            <w:pPr>
              <w:widowControl w:val="0"/>
              <w:pBdr>
                <w:top w:val="nil"/>
                <w:left w:val="nil"/>
                <w:bottom w:val="nil"/>
                <w:right w:val="nil"/>
                <w:between w:val="nil"/>
              </w:pBdr>
              <w:spacing w:before="6" w:after="0" w:line="249" w:lineRule="auto"/>
              <w:ind w:left="440" w:right="5"/>
              <w:rPr>
                <w:i/>
                <w:color w:val="000000"/>
                <w:sz w:val="12"/>
                <w:szCs w:val="12"/>
              </w:rPr>
            </w:pPr>
            <w:r>
              <w:rPr>
                <w:i/>
                <w:color w:val="000000"/>
                <w:sz w:val="12"/>
                <w:szCs w:val="12"/>
              </w:rPr>
              <w:t>CHEM 1013 and CHEM 1011 General Chemistry and Lab</w:t>
            </w:r>
          </w:p>
          <w:p w14:paraId="3D7A576A" w14:textId="77777777" w:rsidR="009F0C7E" w:rsidRDefault="009F0C7E" w:rsidP="009B3956">
            <w:pPr>
              <w:widowControl w:val="0"/>
              <w:pBdr>
                <w:top w:val="nil"/>
                <w:left w:val="nil"/>
                <w:bottom w:val="nil"/>
                <w:right w:val="nil"/>
                <w:between w:val="nil"/>
              </w:pBdr>
              <w:spacing w:before="1" w:after="0" w:line="249" w:lineRule="auto"/>
              <w:ind w:left="440" w:right="855"/>
              <w:rPr>
                <w:i/>
                <w:color w:val="000000"/>
                <w:sz w:val="12"/>
                <w:szCs w:val="12"/>
              </w:rPr>
            </w:pPr>
            <w:r>
              <w:rPr>
                <w:i/>
                <w:color w:val="231F20"/>
                <w:sz w:val="12"/>
                <w:szCs w:val="12"/>
              </w:rPr>
              <w:t>BIO 2013 and BIO 2011 Biology of the Cell and Lab</w:t>
            </w:r>
          </w:p>
          <w:p w14:paraId="197859D3" w14:textId="77777777" w:rsidR="009F0C7E" w:rsidRDefault="009F0C7E" w:rsidP="009B3956">
            <w:pPr>
              <w:widowControl w:val="0"/>
              <w:pBdr>
                <w:top w:val="nil"/>
                <w:left w:val="nil"/>
                <w:bottom w:val="nil"/>
                <w:right w:val="nil"/>
                <w:between w:val="nil"/>
              </w:pBdr>
              <w:spacing w:before="6" w:after="0" w:line="240" w:lineRule="auto"/>
              <w:ind w:left="440"/>
              <w:rPr>
                <w:i/>
                <w:color w:val="000000"/>
                <w:sz w:val="12"/>
                <w:szCs w:val="12"/>
              </w:rPr>
            </w:pPr>
            <w:r>
              <w:rPr>
                <w:i/>
                <w:color w:val="231F20"/>
                <w:sz w:val="12"/>
                <w:szCs w:val="12"/>
              </w:rPr>
              <w:t>COMS 1203, Oral Communication (Required Departmental Gen. Ed. Option)</w:t>
            </w:r>
          </w:p>
        </w:tc>
        <w:tc>
          <w:tcPr>
            <w:tcW w:w="945" w:type="dxa"/>
          </w:tcPr>
          <w:p w14:paraId="391AAA33" w14:textId="77777777" w:rsidR="009F0C7E" w:rsidRDefault="009F0C7E"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35</w:t>
            </w:r>
          </w:p>
        </w:tc>
      </w:tr>
      <w:tr w:rsidR="009F0C7E" w14:paraId="14B785C5" w14:textId="77777777" w:rsidTr="009B3956">
        <w:trPr>
          <w:trHeight w:val="256"/>
        </w:trPr>
        <w:tc>
          <w:tcPr>
            <w:tcW w:w="5248" w:type="dxa"/>
            <w:shd w:val="clear" w:color="auto" w:fill="BCBEC0"/>
          </w:tcPr>
          <w:p w14:paraId="590B184D" w14:textId="77777777" w:rsidR="009F0C7E" w:rsidRDefault="009F0C7E"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Major Requirements:</w:t>
            </w:r>
          </w:p>
        </w:tc>
        <w:tc>
          <w:tcPr>
            <w:tcW w:w="945" w:type="dxa"/>
            <w:shd w:val="clear" w:color="auto" w:fill="BCBEC0"/>
          </w:tcPr>
          <w:p w14:paraId="19B01F90" w14:textId="77777777" w:rsidR="009F0C7E" w:rsidRDefault="009F0C7E"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9F0C7E" w14:paraId="21B5C3F6" w14:textId="77777777" w:rsidTr="009B3956">
        <w:trPr>
          <w:trHeight w:val="227"/>
        </w:trPr>
        <w:tc>
          <w:tcPr>
            <w:tcW w:w="5248" w:type="dxa"/>
          </w:tcPr>
          <w:p w14:paraId="5F93A1B8" w14:textId="77777777" w:rsidR="009F0C7E" w:rsidRDefault="009F0C7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3013 Fundamentals of Occupational Safety</w:t>
            </w:r>
          </w:p>
        </w:tc>
        <w:tc>
          <w:tcPr>
            <w:tcW w:w="945" w:type="dxa"/>
          </w:tcPr>
          <w:p w14:paraId="3DAFF0CD" w14:textId="77777777" w:rsidR="009F0C7E" w:rsidRDefault="009F0C7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9F0C7E" w14:paraId="2F076BA0" w14:textId="77777777" w:rsidTr="009B3956">
        <w:trPr>
          <w:trHeight w:val="230"/>
        </w:trPr>
        <w:tc>
          <w:tcPr>
            <w:tcW w:w="5248" w:type="dxa"/>
          </w:tcPr>
          <w:p w14:paraId="552B85E3" w14:textId="77777777" w:rsidR="009F0C7E" w:rsidRDefault="009F0C7E" w:rsidP="009F0C7E">
            <w:pPr>
              <w:pStyle w:val="Heading1"/>
            </w:pPr>
            <w:r>
              <w:t>OESH 3023 Principles of Environmental Health</w:t>
            </w:r>
          </w:p>
        </w:tc>
        <w:tc>
          <w:tcPr>
            <w:tcW w:w="945" w:type="dxa"/>
          </w:tcPr>
          <w:p w14:paraId="01BC4749" w14:textId="77777777" w:rsidR="009F0C7E" w:rsidRDefault="009F0C7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9F0C7E" w14:paraId="6F3EFDC0" w14:textId="77777777" w:rsidTr="009B3956">
        <w:trPr>
          <w:trHeight w:val="230"/>
        </w:trPr>
        <w:tc>
          <w:tcPr>
            <w:tcW w:w="5248" w:type="dxa"/>
          </w:tcPr>
          <w:p w14:paraId="4AB8A421" w14:textId="77777777" w:rsidR="009F0C7E" w:rsidRDefault="009F0C7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3103 Recognition of Occupational Hazards</w:t>
            </w:r>
          </w:p>
        </w:tc>
        <w:tc>
          <w:tcPr>
            <w:tcW w:w="945" w:type="dxa"/>
          </w:tcPr>
          <w:p w14:paraId="287D7003" w14:textId="77777777" w:rsidR="009F0C7E" w:rsidRDefault="009F0C7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9F0C7E" w14:paraId="7C766E59" w14:textId="77777777" w:rsidTr="009B3956">
        <w:trPr>
          <w:trHeight w:val="230"/>
        </w:trPr>
        <w:tc>
          <w:tcPr>
            <w:tcW w:w="5248" w:type="dxa"/>
          </w:tcPr>
          <w:p w14:paraId="5E99A6B5" w14:textId="77777777" w:rsidR="009F0C7E" w:rsidRDefault="009F0C7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3113 Toxicology</w:t>
            </w:r>
          </w:p>
        </w:tc>
        <w:tc>
          <w:tcPr>
            <w:tcW w:w="945" w:type="dxa"/>
          </w:tcPr>
          <w:p w14:paraId="479D669D" w14:textId="77777777" w:rsidR="009F0C7E" w:rsidRDefault="009F0C7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9F0C7E" w14:paraId="16A9146E" w14:textId="77777777" w:rsidTr="009B3956">
        <w:trPr>
          <w:trHeight w:val="230"/>
        </w:trPr>
        <w:tc>
          <w:tcPr>
            <w:tcW w:w="5248" w:type="dxa"/>
          </w:tcPr>
          <w:p w14:paraId="667439F3" w14:textId="77777777" w:rsidR="009F0C7E" w:rsidRDefault="009F0C7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3203 Control of Occupational Hazards</w:t>
            </w:r>
          </w:p>
        </w:tc>
        <w:tc>
          <w:tcPr>
            <w:tcW w:w="945" w:type="dxa"/>
          </w:tcPr>
          <w:p w14:paraId="13E01598" w14:textId="77777777" w:rsidR="009F0C7E" w:rsidRDefault="009F0C7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9F0C7E" w14:paraId="50E97268" w14:textId="77777777" w:rsidTr="009B3956">
        <w:trPr>
          <w:trHeight w:val="230"/>
        </w:trPr>
        <w:tc>
          <w:tcPr>
            <w:tcW w:w="5248" w:type="dxa"/>
          </w:tcPr>
          <w:p w14:paraId="6F8179E1" w14:textId="77777777" w:rsidR="009F0C7E" w:rsidRDefault="009F0C7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3223 Industrial Hygiene Sampling and Analysis Laboratory</w:t>
            </w:r>
          </w:p>
        </w:tc>
        <w:tc>
          <w:tcPr>
            <w:tcW w:w="945" w:type="dxa"/>
          </w:tcPr>
          <w:p w14:paraId="552D963D" w14:textId="77777777" w:rsidR="009F0C7E" w:rsidRDefault="009F0C7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9F0C7E" w14:paraId="61748DA5" w14:textId="77777777" w:rsidTr="009B3956">
        <w:trPr>
          <w:trHeight w:val="230"/>
        </w:trPr>
        <w:tc>
          <w:tcPr>
            <w:tcW w:w="5248" w:type="dxa"/>
          </w:tcPr>
          <w:p w14:paraId="26D6EE3A" w14:textId="77777777" w:rsidR="009F0C7E" w:rsidRDefault="009F0C7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3303 Water, wastewater, Solid and Hazardous Waste Treatment</w:t>
            </w:r>
          </w:p>
        </w:tc>
        <w:tc>
          <w:tcPr>
            <w:tcW w:w="945" w:type="dxa"/>
          </w:tcPr>
          <w:p w14:paraId="1E7DF6DF" w14:textId="77777777" w:rsidR="009F0C7E" w:rsidRDefault="009F0C7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9F0C7E" w14:paraId="2900107A" w14:textId="77777777" w:rsidTr="009B3956">
        <w:trPr>
          <w:trHeight w:val="230"/>
        </w:trPr>
        <w:tc>
          <w:tcPr>
            <w:tcW w:w="5248" w:type="dxa"/>
          </w:tcPr>
          <w:p w14:paraId="4F6ADB77" w14:textId="77777777" w:rsidR="009F0C7E" w:rsidRDefault="009F0C7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3313 Epidemiology and Biostatistics</w:t>
            </w:r>
          </w:p>
        </w:tc>
        <w:tc>
          <w:tcPr>
            <w:tcW w:w="945" w:type="dxa"/>
          </w:tcPr>
          <w:p w14:paraId="51724CFB" w14:textId="77777777" w:rsidR="009F0C7E" w:rsidRDefault="009F0C7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9F0C7E" w14:paraId="37D9A3D4" w14:textId="77777777" w:rsidTr="009B3956">
        <w:trPr>
          <w:trHeight w:val="230"/>
        </w:trPr>
        <w:tc>
          <w:tcPr>
            <w:tcW w:w="5248" w:type="dxa"/>
          </w:tcPr>
          <w:p w14:paraId="0284E341" w14:textId="77777777" w:rsidR="009F0C7E" w:rsidRDefault="009F0C7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DPEM 3503 Principles of Disaster Preparedness and Emergency Management</w:t>
            </w:r>
          </w:p>
        </w:tc>
        <w:tc>
          <w:tcPr>
            <w:tcW w:w="945" w:type="dxa"/>
          </w:tcPr>
          <w:p w14:paraId="3F0EDA4D" w14:textId="77777777" w:rsidR="009F0C7E" w:rsidRDefault="009F0C7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9F0C7E" w14:paraId="4C173B03" w14:textId="77777777" w:rsidTr="009B3956">
        <w:trPr>
          <w:trHeight w:val="230"/>
        </w:trPr>
        <w:tc>
          <w:tcPr>
            <w:tcW w:w="5248" w:type="dxa"/>
          </w:tcPr>
          <w:p w14:paraId="336EBD0E" w14:textId="77777777" w:rsidR="009F0C7E" w:rsidRDefault="009F0C7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4003 OESH Internship</w:t>
            </w:r>
          </w:p>
        </w:tc>
        <w:tc>
          <w:tcPr>
            <w:tcW w:w="945" w:type="dxa"/>
          </w:tcPr>
          <w:p w14:paraId="3A578F0A" w14:textId="77777777" w:rsidR="009F0C7E" w:rsidRDefault="009F0C7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9F0C7E" w14:paraId="39A642B8" w14:textId="77777777" w:rsidTr="009B3956">
        <w:trPr>
          <w:trHeight w:val="230"/>
        </w:trPr>
        <w:tc>
          <w:tcPr>
            <w:tcW w:w="5248" w:type="dxa"/>
          </w:tcPr>
          <w:p w14:paraId="323FCDC3" w14:textId="77777777" w:rsidR="009F0C7E" w:rsidRDefault="009F0C7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lastRenderedPageBreak/>
              <w:t>OESH 4013 OSHA Standards and Practices</w:t>
            </w:r>
          </w:p>
        </w:tc>
        <w:tc>
          <w:tcPr>
            <w:tcW w:w="945" w:type="dxa"/>
          </w:tcPr>
          <w:p w14:paraId="54C58C5A" w14:textId="77777777" w:rsidR="009F0C7E" w:rsidRDefault="009F0C7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9F0C7E" w14:paraId="2935EC13" w14:textId="77777777" w:rsidTr="009B3956">
        <w:trPr>
          <w:trHeight w:val="230"/>
        </w:trPr>
        <w:tc>
          <w:tcPr>
            <w:tcW w:w="5248" w:type="dxa"/>
          </w:tcPr>
          <w:p w14:paraId="3A5A6782" w14:textId="77777777" w:rsidR="009F0C7E" w:rsidRDefault="009F0C7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4113 Environmental Health and Safety Management</w:t>
            </w:r>
          </w:p>
        </w:tc>
        <w:tc>
          <w:tcPr>
            <w:tcW w:w="945" w:type="dxa"/>
          </w:tcPr>
          <w:p w14:paraId="3941B7D3" w14:textId="77777777" w:rsidR="009F0C7E" w:rsidRDefault="009F0C7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9F0C7E" w14:paraId="1CCC68FD" w14:textId="77777777" w:rsidTr="009B3956">
        <w:trPr>
          <w:trHeight w:val="230"/>
        </w:trPr>
        <w:tc>
          <w:tcPr>
            <w:tcW w:w="5248" w:type="dxa"/>
          </w:tcPr>
          <w:p w14:paraId="14AE6740" w14:textId="77777777" w:rsidR="009F0C7E" w:rsidRDefault="009F0C7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4203 Principles of Food Safety and Sanitation</w:t>
            </w:r>
          </w:p>
        </w:tc>
        <w:tc>
          <w:tcPr>
            <w:tcW w:w="945" w:type="dxa"/>
          </w:tcPr>
          <w:p w14:paraId="01BBCDA2" w14:textId="77777777" w:rsidR="009F0C7E" w:rsidRDefault="009F0C7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9F0C7E" w14:paraId="5AD0588E" w14:textId="77777777" w:rsidTr="009B3956">
        <w:trPr>
          <w:trHeight w:val="230"/>
        </w:trPr>
        <w:tc>
          <w:tcPr>
            <w:tcW w:w="5248" w:type="dxa"/>
          </w:tcPr>
          <w:p w14:paraId="68E48109" w14:textId="77777777" w:rsidR="009F0C7E" w:rsidRDefault="009F0C7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4213 Construction Safety</w:t>
            </w:r>
          </w:p>
        </w:tc>
        <w:tc>
          <w:tcPr>
            <w:tcW w:w="945" w:type="dxa"/>
          </w:tcPr>
          <w:p w14:paraId="21371FEC" w14:textId="77777777" w:rsidR="009F0C7E" w:rsidRDefault="009F0C7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9F0C7E" w14:paraId="0DD53C6B" w14:textId="77777777" w:rsidTr="009B3956">
        <w:trPr>
          <w:trHeight w:val="230"/>
        </w:trPr>
        <w:tc>
          <w:tcPr>
            <w:tcW w:w="5248" w:type="dxa"/>
          </w:tcPr>
          <w:p w14:paraId="05E225CB" w14:textId="77777777" w:rsidR="009F0C7E" w:rsidRDefault="009F0C7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4223 Accident Investigation and Analysis</w:t>
            </w:r>
          </w:p>
        </w:tc>
        <w:tc>
          <w:tcPr>
            <w:tcW w:w="945" w:type="dxa"/>
          </w:tcPr>
          <w:p w14:paraId="4FD086EE" w14:textId="77777777" w:rsidR="009F0C7E" w:rsidRDefault="009F0C7E" w:rsidP="009B3956">
            <w:pPr>
              <w:widowControl w:val="0"/>
              <w:pBdr>
                <w:top w:val="nil"/>
                <w:left w:val="nil"/>
                <w:bottom w:val="nil"/>
                <w:right w:val="nil"/>
                <w:between w:val="nil"/>
              </w:pBdr>
              <w:spacing w:after="0" w:line="240" w:lineRule="auto"/>
              <w:ind w:left="20"/>
              <w:jc w:val="center"/>
              <w:rPr>
                <w:color w:val="231F20"/>
                <w:sz w:val="12"/>
                <w:szCs w:val="12"/>
              </w:rPr>
            </w:pPr>
            <w:r>
              <w:rPr>
                <w:color w:val="231F20"/>
                <w:sz w:val="12"/>
                <w:szCs w:val="12"/>
              </w:rPr>
              <w:t>3</w:t>
            </w:r>
          </w:p>
        </w:tc>
      </w:tr>
      <w:tr w:rsidR="009F0C7E" w14:paraId="7958AA79" w14:textId="77777777" w:rsidTr="009B3956">
        <w:trPr>
          <w:trHeight w:val="230"/>
        </w:trPr>
        <w:tc>
          <w:tcPr>
            <w:tcW w:w="5248" w:type="dxa"/>
          </w:tcPr>
          <w:p w14:paraId="487B942F" w14:textId="77777777" w:rsidR="009F0C7E" w:rsidRDefault="009F0C7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4303 Environmental Risk Assessment</w:t>
            </w:r>
          </w:p>
        </w:tc>
        <w:tc>
          <w:tcPr>
            <w:tcW w:w="945" w:type="dxa"/>
          </w:tcPr>
          <w:p w14:paraId="47F0BB92" w14:textId="77777777" w:rsidR="009F0C7E" w:rsidRDefault="009F0C7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9F0C7E" w14:paraId="247B965C" w14:textId="77777777" w:rsidTr="009B3956">
        <w:trPr>
          <w:trHeight w:val="230"/>
        </w:trPr>
        <w:tc>
          <w:tcPr>
            <w:tcW w:w="5248" w:type="dxa"/>
          </w:tcPr>
          <w:p w14:paraId="5990ED60" w14:textId="77777777" w:rsidR="009F0C7E" w:rsidRDefault="009F0C7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4313 Ergonomics</w:t>
            </w:r>
          </w:p>
        </w:tc>
        <w:tc>
          <w:tcPr>
            <w:tcW w:w="945" w:type="dxa"/>
          </w:tcPr>
          <w:p w14:paraId="27EF5AD0" w14:textId="77777777" w:rsidR="009F0C7E" w:rsidRDefault="009F0C7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9F0C7E" w14:paraId="034F1F32" w14:textId="77777777" w:rsidTr="009B3956">
        <w:trPr>
          <w:trHeight w:val="230"/>
        </w:trPr>
        <w:tc>
          <w:tcPr>
            <w:tcW w:w="5248" w:type="dxa"/>
          </w:tcPr>
          <w:p w14:paraId="34441520" w14:textId="77777777" w:rsidR="009F0C7E" w:rsidRDefault="009F0C7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4323 Air Pollution</w:t>
            </w:r>
          </w:p>
        </w:tc>
        <w:tc>
          <w:tcPr>
            <w:tcW w:w="945" w:type="dxa"/>
          </w:tcPr>
          <w:p w14:paraId="32EB2DF7" w14:textId="77777777" w:rsidR="009F0C7E" w:rsidRDefault="009F0C7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9F0C7E" w14:paraId="16AFB432" w14:textId="77777777" w:rsidTr="009B3956">
        <w:trPr>
          <w:trHeight w:val="230"/>
        </w:trPr>
        <w:tc>
          <w:tcPr>
            <w:tcW w:w="5248" w:type="dxa"/>
          </w:tcPr>
          <w:p w14:paraId="0D6C7910" w14:textId="77777777" w:rsidR="009F0C7E" w:rsidRDefault="009F0C7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4401 OESH Senior Seminar</w:t>
            </w:r>
          </w:p>
        </w:tc>
        <w:tc>
          <w:tcPr>
            <w:tcW w:w="945" w:type="dxa"/>
          </w:tcPr>
          <w:p w14:paraId="156D21A0" w14:textId="77777777" w:rsidR="009F0C7E" w:rsidRDefault="009F0C7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1</w:t>
            </w:r>
          </w:p>
        </w:tc>
      </w:tr>
      <w:tr w:rsidR="009F0C7E" w14:paraId="7FF9FAA2" w14:textId="77777777" w:rsidTr="009B3956">
        <w:trPr>
          <w:trHeight w:val="230"/>
        </w:trPr>
        <w:tc>
          <w:tcPr>
            <w:tcW w:w="5248" w:type="dxa"/>
          </w:tcPr>
          <w:p w14:paraId="6DA09710" w14:textId="77777777" w:rsidR="009F0C7E" w:rsidRDefault="009F0C7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POSC 4533 Environmental Law and Administration</w:t>
            </w:r>
          </w:p>
        </w:tc>
        <w:tc>
          <w:tcPr>
            <w:tcW w:w="945" w:type="dxa"/>
          </w:tcPr>
          <w:p w14:paraId="44D023CB" w14:textId="77777777" w:rsidR="009F0C7E" w:rsidRDefault="009F0C7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bl>
    <w:p w14:paraId="0000017C" w14:textId="77777777" w:rsidR="00815F11" w:rsidRDefault="00815F11">
      <w:pPr>
        <w:tabs>
          <w:tab w:val="left" w:pos="360"/>
          <w:tab w:val="left" w:pos="720"/>
        </w:tabs>
        <w:spacing w:after="0" w:line="240" w:lineRule="auto"/>
        <w:rPr>
          <w:rFonts w:ascii="Cambria" w:eastAsia="Cambria" w:hAnsi="Cambria" w:cs="Cambria"/>
          <w:sz w:val="20"/>
          <w:szCs w:val="20"/>
        </w:rPr>
      </w:pPr>
    </w:p>
    <w:p w14:paraId="0000017D" w14:textId="3D548D57" w:rsidR="00815F11" w:rsidRDefault="00123A04">
      <w:pPr>
        <w:rPr>
          <w:b/>
        </w:rPr>
      </w:pPr>
      <w:sdt>
        <w:sdtPr>
          <w:tag w:val="goog_rdk_7"/>
          <w:id w:val="-1689913570"/>
        </w:sdtPr>
        <w:sdtEndPr/>
        <w:sdtContent/>
      </w:sdt>
      <w:r w:rsidR="003C3EB0">
        <w:rPr>
          <w:b/>
        </w:rPr>
        <w:t>Page 534 Course Descriptions</w:t>
      </w:r>
    </w:p>
    <w:p w14:paraId="0E2685B2" w14:textId="77777777" w:rsidR="009F0C7E" w:rsidRPr="00E02EE3" w:rsidRDefault="009F0C7E" w:rsidP="009F0C7E">
      <w:pPr>
        <w:tabs>
          <w:tab w:val="left" w:pos="-90"/>
          <w:tab w:val="left" w:pos="720"/>
        </w:tabs>
        <w:spacing w:after="0" w:line="240" w:lineRule="auto"/>
        <w:ind w:left="720" w:hanging="720"/>
      </w:pPr>
      <w:r>
        <w:rPr>
          <w:b/>
        </w:rPr>
        <w:t>OESH 3023 Principles of Environmental Health</w:t>
      </w:r>
      <w:r>
        <w:t xml:space="preserve"> - Overview of traditional, emerging, and controversial issues associated with environmental health. Admission to the Occupational and Environmental Safety and Health Program required. </w:t>
      </w:r>
      <w:r w:rsidRPr="00E02EE3">
        <w:t>Fall.</w:t>
      </w:r>
    </w:p>
    <w:p w14:paraId="0000017F" w14:textId="77777777" w:rsidR="00815F11" w:rsidRDefault="00815F11">
      <w:pPr>
        <w:tabs>
          <w:tab w:val="left" w:pos="360"/>
          <w:tab w:val="left" w:pos="720"/>
        </w:tabs>
        <w:spacing w:after="0" w:line="240" w:lineRule="auto"/>
        <w:rPr>
          <w:rFonts w:ascii="Cambria" w:eastAsia="Cambria" w:hAnsi="Cambria" w:cs="Cambria"/>
          <w:sz w:val="20"/>
          <w:szCs w:val="20"/>
        </w:rPr>
      </w:pPr>
    </w:p>
    <w:p w14:paraId="00000180" w14:textId="77777777" w:rsidR="00815F11" w:rsidRDefault="00815F11">
      <w:pPr>
        <w:tabs>
          <w:tab w:val="left" w:pos="360"/>
          <w:tab w:val="left" w:pos="720"/>
        </w:tabs>
        <w:spacing w:after="0" w:line="240" w:lineRule="auto"/>
        <w:ind w:left="720"/>
        <w:rPr>
          <w:rFonts w:ascii="Cambria" w:eastAsia="Cambria" w:hAnsi="Cambria" w:cs="Cambria"/>
          <w:sz w:val="20"/>
          <w:szCs w:val="20"/>
        </w:rPr>
      </w:pPr>
    </w:p>
    <w:p w14:paraId="00000181" w14:textId="77777777" w:rsidR="00815F11" w:rsidRDefault="00815F11">
      <w:pPr>
        <w:spacing w:after="0" w:line="240" w:lineRule="auto"/>
        <w:jc w:val="center"/>
        <w:rPr>
          <w:rFonts w:ascii="Arial" w:eastAsia="Arial" w:hAnsi="Arial" w:cs="Arial"/>
          <w:b/>
          <w:sz w:val="20"/>
          <w:szCs w:val="20"/>
        </w:rPr>
      </w:pPr>
    </w:p>
    <w:p w14:paraId="00000182" w14:textId="77777777" w:rsidR="00815F11" w:rsidRDefault="00815F11">
      <w:pPr>
        <w:tabs>
          <w:tab w:val="left" w:pos="360"/>
          <w:tab w:val="left" w:pos="720"/>
        </w:tabs>
        <w:spacing w:after="0" w:line="240" w:lineRule="auto"/>
        <w:jc w:val="center"/>
        <w:rPr>
          <w:rFonts w:ascii="Cambria" w:eastAsia="Cambria" w:hAnsi="Cambria" w:cs="Cambria"/>
          <w:sz w:val="20"/>
          <w:szCs w:val="20"/>
        </w:rPr>
      </w:pPr>
    </w:p>
    <w:sectPr w:rsidR="00815F11">
      <w:headerReference w:type="even" r:id="rId15"/>
      <w:headerReference w:type="default" r:id="rId16"/>
      <w:footerReference w:type="even" r:id="rId17"/>
      <w:footerReference w:type="default" r:id="rId18"/>
      <w:headerReference w:type="first" r:id="rId19"/>
      <w:footerReference w:type="first" r:id="rId20"/>
      <w:pgSz w:w="12240" w:h="15840"/>
      <w:pgMar w:top="1440" w:right="720" w:bottom="144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hanon Brantley" w:date="2020-08-15T21:55:00Z" w:initials="">
    <w:p w14:paraId="00000191" w14:textId="77777777" w:rsidR="00815F11" w:rsidRDefault="003C3EB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Just double checking that the university is proposing this new program versus the college of nursing and health professions.</w:t>
      </w:r>
    </w:p>
  </w:comment>
  <w:comment w:id="3" w:author="Shanon Brantley" w:date="2020-08-15T23:26:00Z" w:initials="">
    <w:p w14:paraId="4159951D" w14:textId="77777777" w:rsidR="00463DC3" w:rsidRDefault="00463DC3" w:rsidP="00463DC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Delete the word "can".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191" w15:done="1"/>
  <w15:commentEx w15:paraId="4159951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191" w16cid:durableId="22E7B04B"/>
  <w16cid:commentId w16cid:paraId="4159951D" w16cid:durableId="22E7B4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392E1" w14:textId="77777777" w:rsidR="00123A04" w:rsidRDefault="00123A04">
      <w:pPr>
        <w:spacing w:after="0" w:line="240" w:lineRule="auto"/>
      </w:pPr>
      <w:r>
        <w:separator/>
      </w:r>
    </w:p>
  </w:endnote>
  <w:endnote w:type="continuationSeparator" w:id="0">
    <w:p w14:paraId="368956C6" w14:textId="77777777" w:rsidR="00123A04" w:rsidRDefault="00123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6" w14:textId="77777777" w:rsidR="00815F11" w:rsidRDefault="003C3EB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87" w14:textId="77777777" w:rsidR="00815F11" w:rsidRDefault="00815F11">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9" w14:textId="341553DE" w:rsidR="00815F11" w:rsidRDefault="003C3EB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A23ED">
      <w:rPr>
        <w:noProof/>
        <w:color w:val="000000"/>
      </w:rPr>
      <w:t>2</w:t>
    </w:r>
    <w:r>
      <w:rPr>
        <w:color w:val="000000"/>
      </w:rPr>
      <w:fldChar w:fldCharType="end"/>
    </w:r>
  </w:p>
  <w:p w14:paraId="0000018A" w14:textId="77777777" w:rsidR="00815F11" w:rsidRDefault="003C3EB0">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8" w14:textId="77777777" w:rsidR="00815F11" w:rsidRDefault="00815F1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90C39" w14:textId="77777777" w:rsidR="00123A04" w:rsidRDefault="00123A04">
      <w:pPr>
        <w:spacing w:after="0" w:line="240" w:lineRule="auto"/>
      </w:pPr>
      <w:r>
        <w:separator/>
      </w:r>
    </w:p>
  </w:footnote>
  <w:footnote w:type="continuationSeparator" w:id="0">
    <w:p w14:paraId="3B9D8895" w14:textId="77777777" w:rsidR="00123A04" w:rsidRDefault="00123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4" w14:textId="77777777" w:rsidR="00815F11" w:rsidRDefault="00815F1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3" w14:textId="77777777" w:rsidR="00815F11" w:rsidRDefault="00815F1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5" w14:textId="77777777" w:rsidR="00815F11" w:rsidRDefault="00815F1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C2F84"/>
    <w:multiLevelType w:val="multilevel"/>
    <w:tmpl w:val="0EB0BFB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03D1942"/>
    <w:multiLevelType w:val="multilevel"/>
    <w:tmpl w:val="51FCC5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72D42B8"/>
    <w:multiLevelType w:val="multilevel"/>
    <w:tmpl w:val="A27CF7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11"/>
    <w:rsid w:val="00007E72"/>
    <w:rsid w:val="000D7F53"/>
    <w:rsid w:val="00123A04"/>
    <w:rsid w:val="001520B1"/>
    <w:rsid w:val="001B48A7"/>
    <w:rsid w:val="001E1337"/>
    <w:rsid w:val="002D1191"/>
    <w:rsid w:val="00337A79"/>
    <w:rsid w:val="00352BD3"/>
    <w:rsid w:val="003A293A"/>
    <w:rsid w:val="003C3EB0"/>
    <w:rsid w:val="004215BD"/>
    <w:rsid w:val="00463DC3"/>
    <w:rsid w:val="00501071"/>
    <w:rsid w:val="00525517"/>
    <w:rsid w:val="005C1262"/>
    <w:rsid w:val="00611025"/>
    <w:rsid w:val="00694E4B"/>
    <w:rsid w:val="007A76E7"/>
    <w:rsid w:val="00815F11"/>
    <w:rsid w:val="008338C3"/>
    <w:rsid w:val="008942AC"/>
    <w:rsid w:val="008B2E65"/>
    <w:rsid w:val="00995C33"/>
    <w:rsid w:val="009C541A"/>
    <w:rsid w:val="009F0C7E"/>
    <w:rsid w:val="009F3604"/>
    <w:rsid w:val="00B40D7B"/>
    <w:rsid w:val="00B56777"/>
    <w:rsid w:val="00B92695"/>
    <w:rsid w:val="00B97A60"/>
    <w:rsid w:val="00BA23ED"/>
    <w:rsid w:val="00C0573B"/>
    <w:rsid w:val="00C1672E"/>
    <w:rsid w:val="00CC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47BA"/>
  <w15:docId w15:val="{C88FEAA7-55C3-4111-8FF5-78098EB4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paragraph" w:styleId="Heading1">
    <w:name w:val="heading 1"/>
    <w:basedOn w:val="Normal"/>
    <w:next w:val="Normal"/>
    <w:link w:val="Heading1Char"/>
    <w:uiPriority w:val="9"/>
    <w:qFormat/>
    <w:rsid w:val="008311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83111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9Char">
    <w:name w:val="Heading 9 Char"/>
    <w:basedOn w:val="DefaultParagraphFont"/>
    <w:link w:val="Heading9"/>
    <w:uiPriority w:val="9"/>
    <w:semiHidden/>
    <w:rsid w:val="0083111E"/>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83111E"/>
    <w:pPr>
      <w:widowControl w:val="0"/>
      <w:spacing w:after="0" w:line="240" w:lineRule="auto"/>
    </w:pPr>
  </w:style>
  <w:style w:type="paragraph" w:styleId="BodyText">
    <w:name w:val="Body Text"/>
    <w:basedOn w:val="Normal"/>
    <w:link w:val="BodyTextChar"/>
    <w:uiPriority w:val="1"/>
    <w:qFormat/>
    <w:rsid w:val="0083111E"/>
    <w:pPr>
      <w:widowControl w:val="0"/>
      <w:spacing w:after="0" w:line="240" w:lineRule="auto"/>
      <w:ind w:left="475" w:hanging="360"/>
    </w:pPr>
    <w:rPr>
      <w:rFonts w:ascii="Arial" w:eastAsia="Arial" w:hAnsi="Arial"/>
      <w:sz w:val="24"/>
      <w:szCs w:val="24"/>
    </w:rPr>
  </w:style>
  <w:style w:type="character" w:customStyle="1" w:styleId="BodyTextChar">
    <w:name w:val="Body Text Char"/>
    <w:basedOn w:val="DefaultParagraphFont"/>
    <w:link w:val="BodyText"/>
    <w:uiPriority w:val="1"/>
    <w:rsid w:val="0083111E"/>
    <w:rPr>
      <w:rFonts w:ascii="Arial" w:eastAsia="Arial" w:hAnsi="Arial"/>
      <w:sz w:val="24"/>
      <w:szCs w:val="24"/>
    </w:rPr>
  </w:style>
  <w:style w:type="character" w:customStyle="1" w:styleId="Heading1Char">
    <w:name w:val="Heading 1 Char"/>
    <w:basedOn w:val="DefaultParagraphFont"/>
    <w:link w:val="Heading1"/>
    <w:uiPriority w:val="9"/>
    <w:rsid w:val="0083111E"/>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167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astate.edu/a/registrar/students/bulletins/index.do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uking@astate.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king@astate.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astate.edu/info/academics/degre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Z9m3a4+pLjcaVdTJ7pC3FuqDuA==">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2598</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JulieBeckwith King</cp:lastModifiedBy>
  <cp:revision>2</cp:revision>
  <cp:lastPrinted>2020-09-11T15:33:00Z</cp:lastPrinted>
  <dcterms:created xsi:type="dcterms:W3CDTF">2020-09-18T14:57:00Z</dcterms:created>
  <dcterms:modified xsi:type="dcterms:W3CDTF">2020-09-18T14:57:00Z</dcterms:modified>
</cp:coreProperties>
</file>