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3DEFAF9C"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2121F8">
                <w:rPr>
                  <w:rFonts w:asciiTheme="majorHAnsi" w:hAnsiTheme="majorHAnsi"/>
                  <w:sz w:val="20"/>
                  <w:szCs w:val="20"/>
                </w:rPr>
                <w:t>NHP40</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2121F8"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4249EC51" w:rsidR="00AF3758" w:rsidRPr="008426D1" w:rsidRDefault="002121F8"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531022">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28247E6D" w:rsidR="00AF3758" w:rsidRPr="008426D1" w:rsidRDefault="002121F8"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DA7BED">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065DFF4" w:rsidR="00001C04" w:rsidRPr="008426D1" w:rsidRDefault="002121F8" w:rsidP="00D24CA6">
            <w:pPr>
              <w:rPr>
                <w:rFonts w:asciiTheme="majorHAnsi" w:hAnsiTheme="majorHAnsi"/>
                <w:sz w:val="20"/>
                <w:szCs w:val="20"/>
              </w:rPr>
            </w:pPr>
            <w:sdt>
              <w:sdtPr>
                <w:rPr>
                  <w:rFonts w:asciiTheme="majorHAnsi" w:hAnsiTheme="majorHAnsi"/>
                  <w:sz w:val="20"/>
                  <w:szCs w:val="20"/>
                </w:rPr>
                <w:id w:val="-356667795"/>
              </w:sdtPr>
              <w:sdtEndPr/>
              <w:sdtContent>
                <w:sdt>
                  <w:sdtPr>
                    <w:rPr>
                      <w:rFonts w:asciiTheme="majorHAnsi" w:hAnsiTheme="majorHAnsi"/>
                      <w:sz w:val="20"/>
                      <w:szCs w:val="20"/>
                    </w:rPr>
                    <w:id w:val="-2086594000"/>
                  </w:sdtPr>
                  <w:sdtEndPr/>
                  <w:sdtContent>
                    <w:r w:rsidR="00D24CA6">
                      <w:rPr>
                        <w:rFonts w:asciiTheme="majorHAnsi" w:hAnsiTheme="majorHAnsi"/>
                        <w:sz w:val="20"/>
                        <w:szCs w:val="20"/>
                      </w:rPr>
                      <w:t xml:space="preserve">Jill S. </w:t>
                    </w:r>
                    <w:proofErr w:type="spellStart"/>
                    <w:r w:rsidR="00D24CA6">
                      <w:rPr>
                        <w:rFonts w:asciiTheme="majorHAnsi" w:hAnsiTheme="majorHAnsi"/>
                        <w:sz w:val="20"/>
                        <w:szCs w:val="20"/>
                      </w:rPr>
                      <w:t>Detty</w:t>
                    </w:r>
                    <w:proofErr w:type="spellEnd"/>
                    <w:r w:rsidR="00D24CA6">
                      <w:rPr>
                        <w:rFonts w:asciiTheme="majorHAnsi" w:hAnsiTheme="majorHAnsi"/>
                        <w:sz w:val="20"/>
                        <w:szCs w:val="20"/>
                      </w:rPr>
                      <w:t xml:space="preserve"> </w:t>
                    </w:r>
                    <w:proofErr w:type="spellStart"/>
                    <w:r w:rsidR="00D24CA6">
                      <w:rPr>
                        <w:rFonts w:asciiTheme="majorHAnsi" w:hAnsiTheme="majorHAnsi"/>
                        <w:sz w:val="20"/>
                        <w:szCs w:val="20"/>
                      </w:rPr>
                      <w:t>Oswaks</w:t>
                    </w:r>
                    <w:proofErr w:type="spellEnd"/>
                    <w:r w:rsidR="00D24CA6">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D24CA6">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121F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D6EA718" w:rsidR="00001C04" w:rsidRPr="008426D1" w:rsidRDefault="002121F8" w:rsidP="00D24CA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Pr>
                        <w:rPr>
                          <w:rFonts w:asciiTheme="majorHAnsi" w:hAnsiTheme="majorHAnsi"/>
                          <w:sz w:val="20"/>
                          <w:szCs w:val="20"/>
                        </w:rPr>
                        <w:id w:val="-2011356633"/>
                      </w:sdtPr>
                      <w:sdtEndPr/>
                      <w:sdtContent>
                        <w:r w:rsidR="00D24CA6">
                          <w:rPr>
                            <w:rFonts w:asciiTheme="majorHAnsi" w:hAnsiTheme="majorHAnsi"/>
                            <w:sz w:val="20"/>
                            <w:szCs w:val="20"/>
                          </w:rPr>
                          <w:t xml:space="preserve">Jill S. </w:t>
                        </w:r>
                        <w:proofErr w:type="spellStart"/>
                        <w:r w:rsidR="00D24CA6">
                          <w:rPr>
                            <w:rFonts w:asciiTheme="majorHAnsi" w:hAnsiTheme="majorHAnsi"/>
                            <w:sz w:val="20"/>
                            <w:szCs w:val="20"/>
                          </w:rPr>
                          <w:t>Detty</w:t>
                        </w:r>
                        <w:proofErr w:type="spellEnd"/>
                        <w:r w:rsidR="00D24CA6">
                          <w:rPr>
                            <w:rFonts w:asciiTheme="majorHAnsi" w:hAnsiTheme="majorHAnsi"/>
                            <w:sz w:val="20"/>
                            <w:szCs w:val="20"/>
                          </w:rPr>
                          <w:t xml:space="preserve"> </w:t>
                        </w:r>
                        <w:proofErr w:type="spellStart"/>
                        <w:r w:rsidR="00D24CA6">
                          <w:rPr>
                            <w:rFonts w:asciiTheme="majorHAnsi" w:hAnsiTheme="majorHAnsi"/>
                            <w:sz w:val="20"/>
                            <w:szCs w:val="20"/>
                          </w:rPr>
                          <w:t>Oswaks</w:t>
                        </w:r>
                        <w:proofErr w:type="spellEnd"/>
                        <w:r w:rsidR="00D24CA6">
                          <w:rPr>
                            <w:rFonts w:asciiTheme="majorHAnsi" w:hAnsiTheme="majorHAnsi"/>
                            <w:sz w:val="20"/>
                            <w:szCs w:val="20"/>
                          </w:rPr>
                          <w:t xml:space="preserve">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D24CA6">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121F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B365DB0" w:rsidR="00001C04" w:rsidRPr="008426D1" w:rsidRDefault="002121F8" w:rsidP="002F49D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481903536"/>
                      </w:sdtPr>
                      <w:sdtEndPr/>
                      <w:sdtContent>
                        <w:sdt>
                          <w:sdtPr>
                            <w:rPr>
                              <w:rFonts w:asciiTheme="majorHAnsi" w:hAnsiTheme="majorHAnsi"/>
                              <w:sz w:val="20"/>
                              <w:szCs w:val="20"/>
                            </w:rPr>
                            <w:id w:val="193816856"/>
                          </w:sdtPr>
                          <w:sdtEndPr/>
                          <w:sdtContent>
                            <w:r w:rsidR="002F49DC">
                              <w:rPr>
                                <w:rFonts w:asciiTheme="majorHAnsi" w:hAnsiTheme="majorHAnsi"/>
                                <w:sz w:val="20"/>
                                <w:szCs w:val="20"/>
                              </w:rPr>
                              <w:t xml:space="preserve">Deanna </w:t>
                            </w:r>
                            <w:proofErr w:type="spellStart"/>
                            <w:r w:rsidR="002F49DC">
                              <w:rPr>
                                <w:rFonts w:asciiTheme="majorHAnsi" w:hAnsiTheme="majorHAnsi"/>
                                <w:sz w:val="20"/>
                                <w:szCs w:val="20"/>
                              </w:rPr>
                              <w:t>Barymon</w:t>
                            </w:r>
                            <w:proofErr w:type="spellEnd"/>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2T00:00:00Z">
                  <w:dateFormat w:val="M/d/yyyy"/>
                  <w:lid w:val="en-US"/>
                  <w:storeMappedDataAs w:val="dateTime"/>
                  <w:calendar w:val="gregorian"/>
                </w:date>
              </w:sdtPr>
              <w:sdtEndPr/>
              <w:sdtContent>
                <w:r w:rsidR="002F49DC">
                  <w:rPr>
                    <w:rFonts w:asciiTheme="majorHAnsi" w:hAnsiTheme="majorHAnsi"/>
                    <w:smallCaps/>
                    <w:sz w:val="20"/>
                    <w:szCs w:val="20"/>
                  </w:rPr>
                  <w:t>11/2/2016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121F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7466D63" w:rsidR="00001C04" w:rsidRPr="008426D1" w:rsidRDefault="002121F8" w:rsidP="0068546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685462">
                      <w:rPr>
                        <w:rFonts w:asciiTheme="majorHAnsi" w:hAnsiTheme="majorHAnsi"/>
                        <w:sz w:val="20"/>
                        <w:szCs w:val="20"/>
                      </w:rPr>
                      <w:t>Susan Hanrahan, PhD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4T00:00:00Z">
                  <w:dateFormat w:val="M/d/yyyy"/>
                  <w:lid w:val="en-US"/>
                  <w:storeMappedDataAs w:val="dateTime"/>
                  <w:calendar w:val="gregorian"/>
                </w:date>
              </w:sdtPr>
              <w:sdtEndPr/>
              <w:sdtContent>
                <w:r w:rsidR="00685462">
                  <w:rPr>
                    <w:rFonts w:asciiTheme="majorHAnsi" w:hAnsiTheme="majorHAnsi"/>
                    <w:smallCaps/>
                    <w:sz w:val="20"/>
                    <w:szCs w:val="20"/>
                  </w:rPr>
                  <w:t>11/4/2016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121F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2121F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7292DFC" w:rsidR="007D371A" w:rsidRPr="008426D1" w:rsidRDefault="0053102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Jill S. </w:t>
          </w:r>
          <w:proofErr w:type="spellStart"/>
          <w:r>
            <w:rPr>
              <w:rFonts w:asciiTheme="majorHAnsi" w:hAnsiTheme="majorHAnsi" w:cs="Arial"/>
              <w:sz w:val="20"/>
              <w:szCs w:val="20"/>
            </w:rPr>
            <w:t>Detty</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Oswaks</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DNSc</w:t>
          </w:r>
          <w:proofErr w:type="spellEnd"/>
          <w:r>
            <w:rPr>
              <w:rFonts w:asciiTheme="majorHAnsi" w:hAnsiTheme="majorHAnsi" w:cs="Arial"/>
              <w:sz w:val="20"/>
              <w:szCs w:val="20"/>
            </w:rPr>
            <w:t xml:space="preserve">, CRNA, </w:t>
          </w:r>
          <w:hyperlink r:id="rId9" w:history="1">
            <w:r w:rsidRPr="00F63A84">
              <w:rPr>
                <w:rStyle w:val="Hyperlink"/>
                <w:rFonts w:asciiTheme="majorHAnsi" w:hAnsiTheme="majorHAnsi" w:cs="Arial"/>
                <w:sz w:val="20"/>
                <w:szCs w:val="20"/>
              </w:rPr>
              <w:t>jdettyoswaks@astate.edu</w:t>
            </w:r>
          </w:hyperlink>
          <w:r>
            <w:rPr>
              <w:rFonts w:asciiTheme="majorHAnsi" w:hAnsiTheme="majorHAnsi" w:cs="Arial"/>
              <w:sz w:val="20"/>
              <w:szCs w:val="20"/>
            </w:rPr>
            <w:t>, (870)-972-2814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0ECF7F7F" w:rsidR="007D371A" w:rsidRPr="008426D1" w:rsidRDefault="0063454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 2018-2019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A0FE1C4" w14:textId="5D5950EA" w:rsidR="00531022" w:rsidRPr="00531022" w:rsidRDefault="004E4FB6" w:rsidP="00531022">
          <w:pPr>
            <w:tabs>
              <w:tab w:val="left" w:pos="360"/>
              <w:tab w:val="left" w:pos="720"/>
            </w:tabs>
            <w:spacing w:after="0" w:line="240" w:lineRule="auto"/>
            <w:rPr>
              <w:rFonts w:ascii="Arial" w:hAnsi="Arial" w:cs="Arial"/>
              <w:sz w:val="20"/>
              <w:szCs w:val="20"/>
            </w:rPr>
          </w:pPr>
          <w:r>
            <w:rPr>
              <w:rFonts w:asciiTheme="majorHAnsi" w:hAnsiTheme="majorHAnsi" w:cs="Arial"/>
              <w:sz w:val="20"/>
              <w:szCs w:val="20"/>
            </w:rPr>
            <w:t>NURS 8454</w:t>
          </w:r>
          <w:r w:rsidR="00392B72">
            <w:rPr>
              <w:rFonts w:asciiTheme="majorHAnsi" w:hAnsiTheme="majorHAnsi" w:cs="Arial"/>
              <w:sz w:val="20"/>
              <w:szCs w:val="20"/>
            </w:rPr>
            <w:t xml:space="preserve"> </w:t>
          </w:r>
        </w:p>
        <w:p w14:paraId="50525406" w14:textId="0E4A78FB" w:rsidR="00CB4B5A" w:rsidRPr="008426D1" w:rsidRDefault="002121F8" w:rsidP="00CB4B5A">
          <w:pPr>
            <w:tabs>
              <w:tab w:val="left" w:pos="360"/>
              <w:tab w:val="left" w:pos="720"/>
            </w:tabs>
            <w:spacing w:after="0" w:line="240" w:lineRule="auto"/>
            <w:rPr>
              <w:rFonts w:asciiTheme="majorHAnsi" w:hAnsiTheme="majorHAnsi" w:cs="Arial"/>
              <w:sz w:val="20"/>
              <w:szCs w:val="20"/>
            </w:rPr>
          </w:pPr>
        </w:p>
      </w:sdtContent>
    </w:sdt>
    <w:p w14:paraId="7FE651F5" w14:textId="5D0814E0" w:rsidR="00EF2038" w:rsidRDefault="007D371A" w:rsidP="006B08C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169CDAD" w:rsidR="00CB4B5A" w:rsidRPr="008426D1" w:rsidRDefault="002121F8"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proofErr w:type="spellStart"/>
          <w:r w:rsidR="00392B72" w:rsidRPr="00DA7BED">
            <w:rPr>
              <w:rFonts w:asciiTheme="majorHAnsi" w:eastAsia="Times New Roman" w:hAnsiTheme="majorHAnsi" w:cs="Arial"/>
              <w:color w:val="000000"/>
              <w:sz w:val="20"/>
              <w:szCs w:val="20"/>
            </w:rPr>
            <w:t>Prin</w:t>
          </w:r>
          <w:proofErr w:type="spellEnd"/>
          <w:r w:rsidR="00392B72" w:rsidRPr="00DA7BED">
            <w:rPr>
              <w:rFonts w:asciiTheme="majorHAnsi" w:eastAsia="Times New Roman" w:hAnsiTheme="majorHAnsi" w:cs="Arial"/>
              <w:color w:val="000000"/>
              <w:sz w:val="20"/>
              <w:szCs w:val="20"/>
            </w:rPr>
            <w:t xml:space="preserve"> DNP </w:t>
          </w:r>
          <w:proofErr w:type="spellStart"/>
          <w:r w:rsidR="00392B72" w:rsidRPr="00DA7BED">
            <w:rPr>
              <w:rFonts w:asciiTheme="majorHAnsi" w:eastAsia="Times New Roman" w:hAnsiTheme="majorHAnsi" w:cs="Arial"/>
              <w:color w:val="000000"/>
              <w:sz w:val="20"/>
              <w:szCs w:val="20"/>
            </w:rPr>
            <w:t>Nurs</w:t>
          </w:r>
          <w:proofErr w:type="spellEnd"/>
          <w:r w:rsidR="00392B72" w:rsidRPr="00DA7BED">
            <w:rPr>
              <w:rFonts w:asciiTheme="majorHAnsi" w:eastAsia="Times New Roman" w:hAnsiTheme="majorHAnsi" w:cs="Arial"/>
              <w:color w:val="000000"/>
              <w:sz w:val="20"/>
              <w:szCs w:val="20"/>
            </w:rPr>
            <w:t xml:space="preserve"> </w:t>
          </w:r>
          <w:proofErr w:type="spellStart"/>
          <w:r w:rsidR="00392B72" w:rsidRPr="00DA7BED">
            <w:rPr>
              <w:rFonts w:asciiTheme="majorHAnsi" w:eastAsia="Times New Roman" w:hAnsiTheme="majorHAnsi" w:cs="Arial"/>
              <w:color w:val="000000"/>
              <w:sz w:val="20"/>
              <w:szCs w:val="20"/>
            </w:rPr>
            <w:t>Anes</w:t>
          </w:r>
          <w:proofErr w:type="spellEnd"/>
          <w:r w:rsidR="00392B72" w:rsidRPr="00DA7BED">
            <w:rPr>
              <w:rFonts w:asciiTheme="majorHAnsi" w:eastAsia="Times New Roman" w:hAnsiTheme="majorHAnsi" w:cs="Arial"/>
              <w:color w:val="000000"/>
              <w:sz w:val="20"/>
              <w:szCs w:val="20"/>
            </w:rPr>
            <w:t xml:space="preserve"> </w:t>
          </w:r>
          <w:proofErr w:type="spellStart"/>
          <w:r w:rsidR="00392B72" w:rsidRPr="00DA7BED">
            <w:rPr>
              <w:rFonts w:asciiTheme="majorHAnsi" w:eastAsia="Times New Roman" w:hAnsiTheme="majorHAnsi" w:cs="Arial"/>
              <w:color w:val="000000"/>
              <w:sz w:val="20"/>
              <w:szCs w:val="20"/>
            </w:rPr>
            <w:t>Prac</w:t>
          </w:r>
          <w:proofErr w:type="spellEnd"/>
          <w:r w:rsidR="00392B72" w:rsidRPr="00DA7BED">
            <w:rPr>
              <w:rFonts w:asciiTheme="majorHAnsi" w:eastAsia="Times New Roman" w:hAnsiTheme="majorHAnsi" w:cs="Arial"/>
              <w:color w:val="000000"/>
              <w:sz w:val="20"/>
              <w:szCs w:val="20"/>
            </w:rPr>
            <w:t xml:space="preserve"> III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2B88B34C" w:rsidR="00CB4B5A" w:rsidRPr="00DA7BED" w:rsidRDefault="00DA7BED" w:rsidP="00CB4B5A">
          <w:pPr>
            <w:tabs>
              <w:tab w:val="left" w:pos="360"/>
              <w:tab w:val="left" w:pos="720"/>
            </w:tabs>
            <w:spacing w:after="0" w:line="240" w:lineRule="auto"/>
            <w:rPr>
              <w:rFonts w:asciiTheme="majorHAnsi" w:hAnsiTheme="majorHAnsi" w:cs="Arial"/>
              <w:sz w:val="20"/>
              <w:szCs w:val="20"/>
            </w:rPr>
          </w:pPr>
          <w:r w:rsidRPr="00DA7BED">
            <w:rPr>
              <w:rFonts w:asciiTheme="majorHAnsi" w:hAnsiTheme="majorHAnsi" w:cs="Arial"/>
              <w:sz w:val="20"/>
            </w:rPr>
            <w:t>The course focus is</w:t>
          </w:r>
          <w:r w:rsidR="00392B72" w:rsidRPr="00DA7BED">
            <w:rPr>
              <w:rFonts w:asciiTheme="majorHAnsi" w:hAnsiTheme="majorHAnsi" w:cs="Arial"/>
              <w:sz w:val="20"/>
            </w:rPr>
            <w:t xml:space="preserve"> anesthesia management for normal and abnormal physiology, and surgical and diagnostic interventions in anesthesia and surgical specialty areas.  Anesthesia management is based on basic sciences, evidence-based practice and safety and quality’s conceptual frameworks.</w:t>
          </w:r>
        </w:p>
      </w:sdtContent>
    </w:sdt>
    <w:p w14:paraId="1179DB08" w14:textId="77777777" w:rsidR="00C002F9" w:rsidRPr="00DA7BED"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E6DFB63"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DA7BED">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33A412C0" w14:textId="1A15B9A2" w:rsidR="00B92A2E" w:rsidRDefault="00B92A2E" w:rsidP="00B92A2E">
          <w:pPr>
            <w:tabs>
              <w:tab w:val="left" w:pos="720"/>
            </w:tabs>
            <w:spacing w:after="0" w:line="240" w:lineRule="auto"/>
            <w:ind w:left="2250"/>
            <w:rPr>
              <w:rFonts w:ascii="Calibri" w:eastAsia="Times New Roman" w:hAnsi="Calibri" w:cs="Times New Roman"/>
              <w:color w:val="000000"/>
            </w:rPr>
          </w:pPr>
        </w:p>
        <w:p w14:paraId="7FF9EBA7" w14:textId="7C840F01" w:rsidR="00B92A2E" w:rsidRPr="00DA7BED" w:rsidRDefault="006B08C4" w:rsidP="00B92A2E">
          <w:pPr>
            <w:spacing w:after="0" w:line="240" w:lineRule="auto"/>
            <w:rPr>
              <w:rFonts w:ascii="Cambria" w:eastAsia="Times New Roman" w:hAnsi="Cambria" w:cs="Times New Roman"/>
              <w:color w:val="000000"/>
              <w:sz w:val="20"/>
              <w:szCs w:val="20"/>
            </w:rPr>
          </w:pP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r w:rsidR="00DA7BED" w:rsidRPr="00DA7BED">
            <w:rPr>
              <w:rFonts w:ascii="Cambria" w:eastAsia="Times New Roman" w:hAnsi="Cambria" w:cs="Times New Roman"/>
              <w:color w:val="000000"/>
              <w:sz w:val="20"/>
              <w:szCs w:val="20"/>
            </w:rPr>
            <w:t>NURS 8403</w:t>
          </w:r>
          <w:r w:rsidR="00DD66E6" w:rsidRPr="00DA7BED">
            <w:rPr>
              <w:rFonts w:ascii="Cambria" w:eastAsia="Times New Roman" w:hAnsi="Cambria" w:cs="Times New Roman"/>
              <w:color w:val="000000"/>
              <w:sz w:val="20"/>
              <w:szCs w:val="20"/>
            </w:rPr>
            <w:t xml:space="preserve"> </w:t>
          </w:r>
          <w:r w:rsidR="00B92A2E" w:rsidRPr="00DA7BED">
            <w:rPr>
              <w:rFonts w:ascii="Cambria" w:eastAsia="Times New Roman" w:hAnsi="Cambria" w:cs="Times New Roman"/>
              <w:color w:val="000000"/>
              <w:sz w:val="20"/>
              <w:szCs w:val="20"/>
            </w:rPr>
            <w:t>Physical and Biophysical Sciences in Anesthesia Practice</w:t>
          </w:r>
        </w:p>
        <w:p w14:paraId="7C229D1F" w14:textId="54EBB175" w:rsidR="00B92A2E" w:rsidRPr="00DA7BED" w:rsidRDefault="00DD66E6" w:rsidP="00B92A2E">
          <w:pPr>
            <w:spacing w:after="0" w:line="240" w:lineRule="auto"/>
            <w:rPr>
              <w:rFonts w:ascii="Cambria" w:eastAsia="Times New Roman" w:hAnsi="Cambria" w:cs="Times New Roman"/>
              <w:color w:val="000000"/>
              <w:sz w:val="20"/>
              <w:szCs w:val="20"/>
            </w:rPr>
          </w:pPr>
          <w:r w:rsidRPr="00DA7BED">
            <w:rPr>
              <w:rFonts w:ascii="Cambria" w:eastAsia="Times New Roman" w:hAnsi="Cambria" w:cs="Times New Roman"/>
              <w:color w:val="000000"/>
              <w:sz w:val="20"/>
              <w:szCs w:val="20"/>
            </w:rPr>
            <w:tab/>
          </w:r>
          <w:r w:rsidRPr="00DA7BED">
            <w:rPr>
              <w:rFonts w:ascii="Cambria" w:eastAsia="Times New Roman" w:hAnsi="Cambria" w:cs="Times New Roman"/>
              <w:color w:val="000000"/>
              <w:sz w:val="20"/>
              <w:szCs w:val="20"/>
            </w:rPr>
            <w:tab/>
          </w:r>
          <w:r w:rsidRPr="00DA7BED">
            <w:rPr>
              <w:rFonts w:ascii="Cambria" w:eastAsia="Times New Roman" w:hAnsi="Cambria" w:cs="Times New Roman"/>
              <w:color w:val="000000"/>
              <w:sz w:val="20"/>
              <w:szCs w:val="20"/>
            </w:rPr>
            <w:tab/>
          </w:r>
          <w:r w:rsidR="00DA7BED" w:rsidRPr="00DA7BED">
            <w:rPr>
              <w:rFonts w:ascii="Cambria" w:eastAsia="Times New Roman" w:hAnsi="Cambria" w:cs="Times New Roman"/>
              <w:color w:val="000000"/>
              <w:sz w:val="20"/>
              <w:szCs w:val="20"/>
            </w:rPr>
            <w:t>NURS 8414</w:t>
          </w:r>
          <w:r w:rsidRPr="00DA7BED">
            <w:rPr>
              <w:rFonts w:ascii="Cambria" w:eastAsia="Times New Roman" w:hAnsi="Cambria" w:cs="Times New Roman"/>
              <w:color w:val="000000"/>
              <w:sz w:val="20"/>
              <w:szCs w:val="20"/>
            </w:rPr>
            <w:t xml:space="preserve"> </w:t>
          </w:r>
          <w:r w:rsidR="00B92A2E" w:rsidRPr="00DA7BED">
            <w:rPr>
              <w:rFonts w:ascii="Cambria" w:eastAsia="Times New Roman" w:hAnsi="Cambria" w:cs="Times New Roman"/>
              <w:color w:val="000000"/>
              <w:sz w:val="20"/>
              <w:szCs w:val="20"/>
            </w:rPr>
            <w:t>Advanced Clinical Anatomy for Anesthesia Practice</w:t>
          </w:r>
        </w:p>
        <w:p w14:paraId="3D6472FF" w14:textId="383EF40D" w:rsidR="00B92A2E" w:rsidRPr="00DA7BED" w:rsidRDefault="00DD66E6" w:rsidP="00B92A2E">
          <w:pPr>
            <w:spacing w:after="0" w:line="240" w:lineRule="auto"/>
            <w:rPr>
              <w:rFonts w:ascii="Cambria" w:eastAsia="Times New Roman" w:hAnsi="Cambria" w:cs="Times New Roman"/>
              <w:color w:val="000000"/>
              <w:sz w:val="20"/>
              <w:szCs w:val="20"/>
            </w:rPr>
          </w:pPr>
          <w:r w:rsidRPr="00DA7BED">
            <w:rPr>
              <w:rFonts w:ascii="Cambria" w:eastAsia="Times New Roman" w:hAnsi="Cambria" w:cs="Times New Roman"/>
              <w:color w:val="000000"/>
              <w:sz w:val="20"/>
              <w:szCs w:val="20"/>
            </w:rPr>
            <w:tab/>
          </w:r>
          <w:r w:rsidRPr="00DA7BED">
            <w:rPr>
              <w:rFonts w:ascii="Cambria" w:eastAsia="Times New Roman" w:hAnsi="Cambria" w:cs="Times New Roman"/>
              <w:color w:val="000000"/>
              <w:sz w:val="20"/>
              <w:szCs w:val="20"/>
            </w:rPr>
            <w:tab/>
          </w:r>
          <w:r w:rsidRPr="00DA7BED">
            <w:rPr>
              <w:rFonts w:ascii="Cambria" w:eastAsia="Times New Roman" w:hAnsi="Cambria" w:cs="Times New Roman"/>
              <w:color w:val="000000"/>
              <w:sz w:val="20"/>
              <w:szCs w:val="20"/>
            </w:rPr>
            <w:tab/>
          </w:r>
          <w:r w:rsidR="00DA7BED" w:rsidRPr="00DA7BED">
            <w:rPr>
              <w:rFonts w:ascii="Cambria" w:eastAsia="Times New Roman" w:hAnsi="Cambria" w:cs="Times New Roman"/>
              <w:color w:val="000000"/>
              <w:sz w:val="20"/>
              <w:szCs w:val="20"/>
            </w:rPr>
            <w:t>NURS 8413</w:t>
          </w:r>
          <w:r w:rsidRPr="00DA7BED">
            <w:rPr>
              <w:rFonts w:ascii="Cambria" w:eastAsia="Times New Roman" w:hAnsi="Cambria" w:cs="Times New Roman"/>
              <w:color w:val="000000"/>
              <w:sz w:val="20"/>
              <w:szCs w:val="20"/>
            </w:rPr>
            <w:t xml:space="preserve"> </w:t>
          </w:r>
          <w:r w:rsidR="00B92A2E" w:rsidRPr="00DA7BED">
            <w:rPr>
              <w:rFonts w:ascii="Cambria" w:eastAsia="Times New Roman" w:hAnsi="Cambria" w:cs="Times New Roman"/>
              <w:color w:val="000000"/>
              <w:sz w:val="20"/>
              <w:szCs w:val="20"/>
            </w:rPr>
            <w:t>Advanced Pharmacology I for Anesthesia Practice</w:t>
          </w:r>
        </w:p>
        <w:p w14:paraId="3991DDB3" w14:textId="50E91B28" w:rsidR="00DD66E6" w:rsidRPr="00DA7BED" w:rsidRDefault="00DD66E6" w:rsidP="00B92A2E">
          <w:pPr>
            <w:spacing w:after="0" w:line="240" w:lineRule="auto"/>
            <w:rPr>
              <w:rFonts w:ascii="Cambria" w:eastAsia="Times New Roman" w:hAnsi="Cambria" w:cs="Times New Roman"/>
              <w:color w:val="000000"/>
              <w:sz w:val="20"/>
              <w:szCs w:val="20"/>
            </w:rPr>
          </w:pPr>
          <w:r w:rsidRPr="00DA7BED">
            <w:rPr>
              <w:rFonts w:ascii="Cambria" w:eastAsia="Times New Roman" w:hAnsi="Cambria" w:cs="Times New Roman"/>
              <w:color w:val="000000"/>
              <w:sz w:val="20"/>
              <w:szCs w:val="20"/>
            </w:rPr>
            <w:tab/>
          </w:r>
          <w:r w:rsidRPr="00DA7BED">
            <w:rPr>
              <w:rFonts w:ascii="Cambria" w:eastAsia="Times New Roman" w:hAnsi="Cambria" w:cs="Times New Roman"/>
              <w:color w:val="000000"/>
              <w:sz w:val="20"/>
              <w:szCs w:val="20"/>
            </w:rPr>
            <w:tab/>
          </w:r>
          <w:r w:rsidRPr="00DA7BED">
            <w:rPr>
              <w:rFonts w:ascii="Cambria" w:eastAsia="Times New Roman" w:hAnsi="Cambria" w:cs="Times New Roman"/>
              <w:color w:val="000000"/>
              <w:sz w:val="20"/>
              <w:szCs w:val="20"/>
            </w:rPr>
            <w:tab/>
          </w:r>
          <w:r w:rsidR="00DA7BED" w:rsidRPr="00DA7BED">
            <w:rPr>
              <w:rFonts w:ascii="Cambria" w:eastAsia="Times New Roman" w:hAnsi="Cambria" w:cs="Times New Roman"/>
              <w:color w:val="000000"/>
              <w:sz w:val="20"/>
              <w:szCs w:val="20"/>
            </w:rPr>
            <w:t>NURS 8424</w:t>
          </w:r>
          <w:r w:rsidRPr="00DA7BED">
            <w:rPr>
              <w:rFonts w:ascii="Cambria" w:eastAsia="Times New Roman" w:hAnsi="Cambria" w:cs="Times New Roman"/>
              <w:color w:val="000000"/>
              <w:sz w:val="20"/>
              <w:szCs w:val="20"/>
            </w:rPr>
            <w:t xml:space="preserve"> Advanced Pharmacology II for Anesthesia Practice</w:t>
          </w:r>
        </w:p>
        <w:p w14:paraId="7DAD2DAA" w14:textId="039C664E" w:rsidR="00DD66E6" w:rsidRPr="00DA7BED" w:rsidRDefault="00DD66E6" w:rsidP="00B92A2E">
          <w:pPr>
            <w:spacing w:after="0" w:line="240" w:lineRule="auto"/>
            <w:rPr>
              <w:rFonts w:ascii="Cambria" w:eastAsia="Times New Roman" w:hAnsi="Cambria" w:cs="Times New Roman"/>
              <w:color w:val="000000"/>
              <w:sz w:val="20"/>
              <w:szCs w:val="20"/>
            </w:rPr>
          </w:pPr>
          <w:r w:rsidRPr="00DA7BED">
            <w:rPr>
              <w:rFonts w:ascii="Cambria" w:eastAsia="Times New Roman" w:hAnsi="Cambria" w:cs="Times New Roman"/>
              <w:color w:val="000000"/>
              <w:sz w:val="20"/>
              <w:szCs w:val="20"/>
            </w:rPr>
            <w:tab/>
          </w:r>
          <w:r w:rsidRPr="00DA7BED">
            <w:rPr>
              <w:rFonts w:ascii="Cambria" w:eastAsia="Times New Roman" w:hAnsi="Cambria" w:cs="Times New Roman"/>
              <w:color w:val="000000"/>
              <w:sz w:val="20"/>
              <w:szCs w:val="20"/>
            </w:rPr>
            <w:tab/>
          </w:r>
          <w:r w:rsidRPr="00DA7BED">
            <w:rPr>
              <w:rFonts w:ascii="Cambria" w:eastAsia="Times New Roman" w:hAnsi="Cambria" w:cs="Times New Roman"/>
              <w:color w:val="000000"/>
              <w:sz w:val="20"/>
              <w:szCs w:val="20"/>
            </w:rPr>
            <w:tab/>
          </w:r>
          <w:r w:rsidR="00DA7BED" w:rsidRPr="00DA7BED">
            <w:rPr>
              <w:rFonts w:ascii="Cambria" w:eastAsia="Times New Roman" w:hAnsi="Cambria" w:cs="Times New Roman"/>
              <w:color w:val="000000"/>
              <w:sz w:val="20"/>
              <w:szCs w:val="20"/>
            </w:rPr>
            <w:t>NURS 8423</w:t>
          </w:r>
          <w:r w:rsidRPr="00DA7BED">
            <w:rPr>
              <w:rFonts w:ascii="Cambria" w:eastAsia="Times New Roman" w:hAnsi="Cambria" w:cs="Times New Roman"/>
              <w:color w:val="000000"/>
              <w:sz w:val="20"/>
              <w:szCs w:val="20"/>
            </w:rPr>
            <w:t xml:space="preserve"> Advanced Physiology and Pathophysiology for Anesthesia I</w:t>
          </w:r>
        </w:p>
        <w:p w14:paraId="5FDBFD25" w14:textId="7A94760E" w:rsidR="00DD66E6" w:rsidRPr="00DA7BED" w:rsidRDefault="00DD66E6" w:rsidP="00B92A2E">
          <w:pPr>
            <w:spacing w:after="0" w:line="240" w:lineRule="auto"/>
            <w:rPr>
              <w:rFonts w:ascii="Cambria" w:eastAsia="Times New Roman" w:hAnsi="Cambria" w:cs="Times New Roman"/>
              <w:color w:val="000000"/>
              <w:sz w:val="20"/>
              <w:szCs w:val="20"/>
            </w:rPr>
          </w:pPr>
          <w:r w:rsidRPr="00DA7BED">
            <w:rPr>
              <w:rFonts w:ascii="Cambria" w:eastAsia="Times New Roman" w:hAnsi="Cambria" w:cs="Times New Roman"/>
              <w:color w:val="000000"/>
              <w:sz w:val="20"/>
              <w:szCs w:val="20"/>
            </w:rPr>
            <w:tab/>
          </w:r>
          <w:r w:rsidRPr="00DA7BED">
            <w:rPr>
              <w:rFonts w:ascii="Cambria" w:eastAsia="Times New Roman" w:hAnsi="Cambria" w:cs="Times New Roman"/>
              <w:color w:val="000000"/>
              <w:sz w:val="20"/>
              <w:szCs w:val="20"/>
            </w:rPr>
            <w:tab/>
          </w:r>
          <w:r w:rsidRPr="00DA7BED">
            <w:rPr>
              <w:rFonts w:ascii="Cambria" w:eastAsia="Times New Roman" w:hAnsi="Cambria" w:cs="Times New Roman"/>
              <w:color w:val="000000"/>
              <w:sz w:val="20"/>
              <w:szCs w:val="20"/>
            </w:rPr>
            <w:tab/>
          </w:r>
          <w:r w:rsidR="00DA7BED" w:rsidRPr="00DA7BED">
            <w:rPr>
              <w:rFonts w:ascii="Cambria" w:eastAsia="Times New Roman" w:hAnsi="Cambria" w:cs="Times New Roman"/>
              <w:color w:val="000000"/>
              <w:sz w:val="20"/>
              <w:szCs w:val="20"/>
            </w:rPr>
            <w:t>NURS 8433</w:t>
          </w:r>
          <w:r w:rsidRPr="00DA7BED">
            <w:rPr>
              <w:rFonts w:ascii="Cambria" w:eastAsia="Times New Roman" w:hAnsi="Cambria" w:cs="Times New Roman"/>
              <w:color w:val="000000"/>
              <w:sz w:val="20"/>
              <w:szCs w:val="20"/>
            </w:rPr>
            <w:t xml:space="preserve"> Advanced Physiology and Pathophysiology for Anesthesia II</w:t>
          </w:r>
        </w:p>
        <w:p w14:paraId="1B89A4BB" w14:textId="124BD45F" w:rsidR="00DD66E6" w:rsidRPr="00DA7BED" w:rsidRDefault="00DD66E6" w:rsidP="00B92A2E">
          <w:pPr>
            <w:spacing w:after="0" w:line="240" w:lineRule="auto"/>
            <w:rPr>
              <w:rFonts w:ascii="Cambria" w:eastAsia="Times New Roman" w:hAnsi="Cambria" w:cs="Times New Roman"/>
              <w:color w:val="000000"/>
              <w:sz w:val="20"/>
              <w:szCs w:val="20"/>
            </w:rPr>
          </w:pPr>
          <w:r w:rsidRPr="00DA7BED">
            <w:rPr>
              <w:rFonts w:ascii="Cambria" w:eastAsia="Times New Roman" w:hAnsi="Cambria" w:cs="Times New Roman"/>
              <w:color w:val="000000"/>
              <w:sz w:val="20"/>
              <w:szCs w:val="20"/>
            </w:rPr>
            <w:tab/>
          </w:r>
          <w:r w:rsidRPr="00DA7BED">
            <w:rPr>
              <w:rFonts w:ascii="Cambria" w:eastAsia="Times New Roman" w:hAnsi="Cambria" w:cs="Times New Roman"/>
              <w:color w:val="000000"/>
              <w:sz w:val="20"/>
              <w:szCs w:val="20"/>
            </w:rPr>
            <w:tab/>
          </w:r>
          <w:r w:rsidRPr="00DA7BED">
            <w:rPr>
              <w:rFonts w:ascii="Cambria" w:eastAsia="Times New Roman" w:hAnsi="Cambria" w:cs="Times New Roman"/>
              <w:color w:val="000000"/>
              <w:sz w:val="20"/>
              <w:szCs w:val="20"/>
            </w:rPr>
            <w:tab/>
          </w:r>
          <w:r w:rsidR="00DA7BED" w:rsidRPr="00DA7BED">
            <w:rPr>
              <w:rFonts w:ascii="Cambria" w:eastAsia="Times New Roman" w:hAnsi="Cambria" w:cs="Times New Roman"/>
              <w:color w:val="000000"/>
              <w:sz w:val="20"/>
              <w:szCs w:val="20"/>
            </w:rPr>
            <w:t>NURS 8434</w:t>
          </w:r>
          <w:r w:rsidRPr="00DA7BED">
            <w:rPr>
              <w:rFonts w:ascii="Cambria" w:eastAsia="Times New Roman" w:hAnsi="Cambria" w:cs="Times New Roman"/>
              <w:color w:val="000000"/>
              <w:sz w:val="20"/>
              <w:szCs w:val="20"/>
            </w:rPr>
            <w:t xml:space="preserve"> Principles of DNP Nurse Anesthesia Practice I</w:t>
          </w:r>
        </w:p>
        <w:p w14:paraId="49A68D9A" w14:textId="7B5A41DC" w:rsidR="00B92A2E" w:rsidRPr="00DA7BED" w:rsidRDefault="00DD66E6" w:rsidP="00DD66E6">
          <w:pPr>
            <w:spacing w:after="0" w:line="240" w:lineRule="auto"/>
            <w:rPr>
              <w:rFonts w:ascii="Cambria" w:eastAsia="Times New Roman" w:hAnsi="Cambria" w:cs="Times New Roman"/>
              <w:color w:val="000000"/>
              <w:sz w:val="20"/>
              <w:szCs w:val="20"/>
            </w:rPr>
          </w:pPr>
          <w:r w:rsidRPr="00DA7BED">
            <w:rPr>
              <w:rFonts w:ascii="Cambria" w:eastAsia="Times New Roman" w:hAnsi="Cambria" w:cs="Times New Roman"/>
              <w:color w:val="000000"/>
              <w:sz w:val="20"/>
              <w:szCs w:val="20"/>
            </w:rPr>
            <w:tab/>
          </w:r>
          <w:r w:rsidRPr="00DA7BED">
            <w:rPr>
              <w:rFonts w:ascii="Cambria" w:eastAsia="Times New Roman" w:hAnsi="Cambria" w:cs="Times New Roman"/>
              <w:color w:val="000000"/>
              <w:sz w:val="20"/>
              <w:szCs w:val="20"/>
            </w:rPr>
            <w:tab/>
          </w:r>
          <w:r w:rsidRPr="00DA7BED">
            <w:rPr>
              <w:rFonts w:ascii="Cambria" w:eastAsia="Times New Roman" w:hAnsi="Cambria" w:cs="Times New Roman"/>
              <w:color w:val="000000"/>
              <w:sz w:val="20"/>
              <w:szCs w:val="20"/>
            </w:rPr>
            <w:tab/>
          </w:r>
          <w:r w:rsidR="00DA7BED" w:rsidRPr="00DA7BED">
            <w:rPr>
              <w:rFonts w:ascii="Cambria" w:eastAsia="Times New Roman" w:hAnsi="Cambria" w:cs="Times New Roman"/>
              <w:color w:val="000000"/>
              <w:sz w:val="20"/>
              <w:szCs w:val="20"/>
            </w:rPr>
            <w:t>NURS 8444</w:t>
          </w:r>
          <w:r w:rsidRPr="00DA7BED">
            <w:rPr>
              <w:rFonts w:ascii="Cambria" w:eastAsia="Times New Roman" w:hAnsi="Cambria" w:cs="Times New Roman"/>
              <w:color w:val="000000"/>
              <w:sz w:val="20"/>
              <w:szCs w:val="20"/>
            </w:rPr>
            <w:t xml:space="preserve"> Principles of DNP Nurse Anesthesia Practice II</w:t>
          </w:r>
        </w:p>
        <w:p w14:paraId="39FE150F" w14:textId="01EA2456" w:rsidR="00A966C5" w:rsidRPr="008426D1" w:rsidRDefault="002121F8"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62C4894"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1656137542"/>
            </w:sdtPr>
            <w:sdtEndPr/>
            <w:sdtContent>
              <w:r w:rsidR="00DD66E6">
                <w:rPr>
                  <w:rFonts w:asciiTheme="majorHAnsi" w:hAnsiTheme="majorHAnsi" w:cs="Arial"/>
                  <w:sz w:val="20"/>
                  <w:szCs w:val="20"/>
                </w:rPr>
                <w:t>The course content requires foundational knowledge obtained from Physical and Biophysical Sciences in Anesthesia Practice, Advanced Clinical Anatomy, Pharmacology</w:t>
              </w:r>
              <w:r w:rsidR="00DA7BED">
                <w:rPr>
                  <w:rFonts w:asciiTheme="majorHAnsi" w:hAnsiTheme="majorHAnsi" w:cs="Arial"/>
                  <w:sz w:val="20"/>
                  <w:szCs w:val="20"/>
                </w:rPr>
                <w:t xml:space="preserve"> I &amp; II</w:t>
              </w:r>
              <w:r w:rsidR="00DD66E6">
                <w:rPr>
                  <w:rFonts w:asciiTheme="majorHAnsi" w:hAnsiTheme="majorHAnsi" w:cs="Arial"/>
                  <w:sz w:val="20"/>
                  <w:szCs w:val="20"/>
                </w:rPr>
                <w:t>, Physiology and Pathophysiology</w:t>
              </w:r>
              <w:r w:rsidR="00DA7BED">
                <w:rPr>
                  <w:rFonts w:asciiTheme="majorHAnsi" w:hAnsiTheme="majorHAnsi" w:cs="Arial"/>
                  <w:sz w:val="20"/>
                  <w:szCs w:val="20"/>
                </w:rPr>
                <w:t xml:space="preserve"> I &amp; II</w:t>
              </w:r>
              <w:r w:rsidR="00DD66E6">
                <w:rPr>
                  <w:rFonts w:asciiTheme="majorHAnsi" w:hAnsiTheme="majorHAnsi" w:cs="Arial"/>
                  <w:sz w:val="20"/>
                  <w:szCs w:val="20"/>
                </w:rPr>
                <w:t>, Principles of DNP Nurse Anesthesia Practice I</w:t>
              </w:r>
              <w:r w:rsidR="00DA7BED">
                <w:rPr>
                  <w:rFonts w:asciiTheme="majorHAnsi" w:hAnsiTheme="majorHAnsi" w:cs="Arial"/>
                  <w:sz w:val="20"/>
                  <w:szCs w:val="20"/>
                </w:rPr>
                <w:t xml:space="preserve"> &amp; II </w:t>
              </w:r>
              <w:r w:rsidR="00D74F7E">
                <w:rPr>
                  <w:rFonts w:asciiTheme="majorHAnsi" w:hAnsiTheme="majorHAnsi" w:cs="Arial"/>
                  <w:sz w:val="20"/>
                  <w:szCs w:val="20"/>
                </w:rPr>
                <w:t xml:space="preserve">upon which </w:t>
              </w:r>
              <w:r w:rsidR="00DD66E6">
                <w:rPr>
                  <w:rFonts w:asciiTheme="majorHAnsi" w:hAnsiTheme="majorHAnsi" w:cs="Arial"/>
                  <w:sz w:val="20"/>
                  <w:szCs w:val="20"/>
                </w:rPr>
                <w:t>practice management concepts</w:t>
              </w:r>
              <w:r w:rsidR="00D74F7E">
                <w:rPr>
                  <w:rFonts w:asciiTheme="majorHAnsi" w:hAnsiTheme="majorHAnsi" w:cs="Arial"/>
                  <w:sz w:val="20"/>
                  <w:szCs w:val="20"/>
                </w:rPr>
                <w:t xml:space="preserve"> are built</w:t>
              </w:r>
              <w:r w:rsidR="00DD66E6">
                <w:rPr>
                  <w:rFonts w:asciiTheme="majorHAnsi" w:hAnsiTheme="majorHAnsi" w:cs="Arial"/>
                  <w:sz w:val="20"/>
                  <w:szCs w:val="20"/>
                </w:rPr>
                <w:t>.</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B17558B"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D74F7E">
            <w:rPr>
              <w:rFonts w:asciiTheme="majorHAnsi" w:hAnsiTheme="majorHAnsi"/>
              <w:sz w:val="20"/>
              <w:szCs w:val="20"/>
            </w:rPr>
            <w:t>Yes</w:t>
          </w:r>
        </w:sdtContent>
      </w:sdt>
    </w:p>
    <w:p w14:paraId="389EE19D" w14:textId="235F86BB"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634548">
            <w:rPr>
              <w:rFonts w:asciiTheme="majorHAnsi" w:hAnsiTheme="majorHAnsi" w:cs="Arial"/>
              <w:sz w:val="20"/>
              <w:szCs w:val="20"/>
            </w:rPr>
            <w:t xml:space="preserve">DNP: Nurse Anesthesia Option Program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87A4456" w:rsidR="00C002F9" w:rsidRPr="008426D1" w:rsidRDefault="00D74F7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314DDF90" w:rsidR="00AF68E8" w:rsidRPr="008426D1" w:rsidRDefault="00D74F7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recitation</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24401E6A" w:rsidR="00C23120" w:rsidRPr="008426D1" w:rsidRDefault="00D74F7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51A096CE" w:rsidR="00C23120" w:rsidRPr="008426D1" w:rsidRDefault="00D74F7E"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13160BD" w:rsidR="00C23120" w:rsidRPr="008426D1" w:rsidRDefault="00D74F7E"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22C089E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DB22DB">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DA7BED">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27460C9B"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F595FE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D74F7E">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E8D0F0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DA7BED">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7E14B19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DA7BED">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B3F2C6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DB22DB">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8BA75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DA7BED">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p w14:paraId="4BA6F828" w14:textId="77777777" w:rsidR="00634548" w:rsidRDefault="00634548" w:rsidP="00634548">
      <w:pPr>
        <w:rPr>
          <w:rFonts w:asciiTheme="majorHAnsi" w:hAnsiTheme="majorHAnsi" w:cs="Arial"/>
          <w:b/>
          <w:sz w:val="28"/>
          <w:szCs w:val="20"/>
        </w:rPr>
      </w:pPr>
    </w:p>
    <w:p w14:paraId="1D26D72C" w14:textId="696465EC" w:rsidR="00A966C5" w:rsidRPr="008426D1" w:rsidRDefault="00A966C5" w:rsidP="0063454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691E025" w14:textId="77777777" w:rsidR="00D74F7E" w:rsidRDefault="00D74F7E" w:rsidP="00A966C5">
          <w:pPr>
            <w:tabs>
              <w:tab w:val="left" w:pos="360"/>
              <w:tab w:val="left" w:pos="720"/>
            </w:tabs>
            <w:spacing w:after="0" w:line="240" w:lineRule="auto"/>
            <w:rPr>
              <w:rFonts w:asciiTheme="majorHAnsi" w:hAnsiTheme="majorHAnsi" w:cs="Arial"/>
              <w:sz w:val="20"/>
              <w:szCs w:val="20"/>
            </w:rPr>
          </w:pPr>
        </w:p>
        <w:tbl>
          <w:tblPr>
            <w:tblW w:w="4910" w:type="pct"/>
            <w:tblInd w:w="1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1043"/>
            <w:gridCol w:w="5658"/>
            <w:gridCol w:w="3895"/>
          </w:tblGrid>
          <w:tr w:rsidR="00D74F7E" w:rsidRPr="003D6C8F" w14:paraId="011011E2" w14:textId="77777777" w:rsidTr="00D74F7E">
            <w:tc>
              <w:tcPr>
                <w:tcW w:w="492" w:type="pct"/>
                <w:shd w:val="clear" w:color="auto" w:fill="FDE9D9" w:themeFill="accent6" w:themeFillTint="33"/>
                <w:vAlign w:val="center"/>
              </w:tcPr>
              <w:p w14:paraId="1550AC1C" w14:textId="77777777" w:rsidR="00D74F7E" w:rsidRPr="003D6C8F" w:rsidRDefault="00D74F7E" w:rsidP="00D74F7E">
                <w:pPr>
                  <w:jc w:val="center"/>
                  <w:rPr>
                    <w:rFonts w:ascii="Arial" w:hAnsi="Arial"/>
                    <w:b/>
                    <w:noProof/>
                    <w:sz w:val="20"/>
                    <w:szCs w:val="20"/>
                  </w:rPr>
                </w:pPr>
                <w:r>
                  <w:rPr>
                    <w:rFonts w:ascii="Arial" w:hAnsi="Arial"/>
                    <w:b/>
                    <w:noProof/>
                    <w:sz w:val="20"/>
                    <w:szCs w:val="20"/>
                  </w:rPr>
                  <w:t>WEEKS</w:t>
                </w:r>
              </w:p>
            </w:tc>
            <w:tc>
              <w:tcPr>
                <w:tcW w:w="2670" w:type="pct"/>
                <w:shd w:val="clear" w:color="auto" w:fill="FDE9D9" w:themeFill="accent6" w:themeFillTint="33"/>
                <w:vAlign w:val="center"/>
              </w:tcPr>
              <w:p w14:paraId="52E75848" w14:textId="77777777" w:rsidR="00D74F7E" w:rsidRPr="003D6C8F" w:rsidRDefault="00D74F7E" w:rsidP="00D74F7E">
                <w:pPr>
                  <w:jc w:val="center"/>
                  <w:rPr>
                    <w:rFonts w:ascii="Arial" w:hAnsi="Arial"/>
                    <w:b/>
                    <w:noProof/>
                    <w:sz w:val="20"/>
                    <w:szCs w:val="20"/>
                  </w:rPr>
                </w:pPr>
                <w:r w:rsidRPr="003D6C8F">
                  <w:rPr>
                    <w:rFonts w:ascii="Arial" w:hAnsi="Arial"/>
                    <w:b/>
                    <w:noProof/>
                    <w:sz w:val="20"/>
                    <w:szCs w:val="20"/>
                  </w:rPr>
                  <w:t>TOPIC</w:t>
                </w:r>
              </w:p>
            </w:tc>
            <w:tc>
              <w:tcPr>
                <w:tcW w:w="1839" w:type="pct"/>
                <w:shd w:val="clear" w:color="auto" w:fill="FDE9D9" w:themeFill="accent6" w:themeFillTint="33"/>
                <w:vAlign w:val="center"/>
              </w:tcPr>
              <w:p w14:paraId="10329F25" w14:textId="77777777" w:rsidR="00D74F7E" w:rsidRPr="003D6C8F" w:rsidRDefault="00D74F7E" w:rsidP="00D74F7E">
                <w:pPr>
                  <w:jc w:val="center"/>
                  <w:rPr>
                    <w:rFonts w:ascii="Arial" w:hAnsi="Arial"/>
                    <w:b/>
                    <w:noProof/>
                    <w:sz w:val="20"/>
                    <w:szCs w:val="20"/>
                  </w:rPr>
                </w:pPr>
                <w:r w:rsidRPr="003D6C8F">
                  <w:rPr>
                    <w:rFonts w:ascii="Arial" w:hAnsi="Arial"/>
                    <w:b/>
                    <w:noProof/>
                    <w:sz w:val="20"/>
                    <w:szCs w:val="20"/>
                  </w:rPr>
                  <w:t>READINGS</w:t>
                </w:r>
              </w:p>
            </w:tc>
          </w:tr>
          <w:tr w:rsidR="00D74F7E" w:rsidRPr="002723C1" w14:paraId="2F966A5D" w14:textId="77777777" w:rsidTr="00D74F7E">
            <w:trPr>
              <w:trHeight w:val="278"/>
            </w:trPr>
            <w:tc>
              <w:tcPr>
                <w:tcW w:w="492" w:type="pct"/>
                <w:vAlign w:val="center"/>
              </w:tcPr>
              <w:p w14:paraId="608AAA7F" w14:textId="77777777" w:rsidR="00D74F7E" w:rsidRDefault="00D74F7E" w:rsidP="00D74F7E">
                <w:pPr>
                  <w:spacing w:after="0"/>
                  <w:jc w:val="center"/>
                  <w:rPr>
                    <w:rFonts w:ascii="Arial" w:hAnsi="Arial"/>
                    <w:noProof/>
                    <w:sz w:val="20"/>
                    <w:szCs w:val="20"/>
                  </w:rPr>
                </w:pPr>
                <w:r>
                  <w:rPr>
                    <w:rFonts w:ascii="Arial" w:hAnsi="Arial"/>
                    <w:noProof/>
                    <w:sz w:val="20"/>
                    <w:szCs w:val="20"/>
                  </w:rPr>
                  <w:t>1 - 2</w:t>
                </w:r>
              </w:p>
            </w:tc>
            <w:tc>
              <w:tcPr>
                <w:tcW w:w="2670" w:type="pct"/>
                <w:shd w:val="clear" w:color="auto" w:fill="auto"/>
              </w:tcPr>
              <w:p w14:paraId="42BBA819" w14:textId="77777777" w:rsidR="00D74F7E" w:rsidRPr="002723C1" w:rsidRDefault="00D74F7E" w:rsidP="00D74F7E">
                <w:pPr>
                  <w:spacing w:after="0"/>
                  <w:rPr>
                    <w:rFonts w:ascii="Arial" w:hAnsi="Arial"/>
                    <w:noProof/>
                    <w:sz w:val="20"/>
                    <w:szCs w:val="20"/>
                  </w:rPr>
                </w:pPr>
                <w:r>
                  <w:rPr>
                    <w:rFonts w:ascii="Arial" w:hAnsi="Arial"/>
                    <w:noProof/>
                    <w:sz w:val="20"/>
                    <w:szCs w:val="20"/>
                  </w:rPr>
                  <w:t>Cardio – Valvular, congenital heart disease, pericardial disease &amp; cardiac trauma, vascular diseases</w:t>
                </w:r>
              </w:p>
            </w:tc>
            <w:tc>
              <w:tcPr>
                <w:tcW w:w="1839" w:type="pct"/>
                <w:shd w:val="clear" w:color="auto" w:fill="auto"/>
              </w:tcPr>
              <w:p w14:paraId="342CA3D8" w14:textId="77777777" w:rsidR="00D74F7E" w:rsidRPr="002723C1" w:rsidRDefault="00D74F7E" w:rsidP="00D74F7E">
                <w:pPr>
                  <w:spacing w:after="0"/>
                  <w:rPr>
                    <w:rFonts w:ascii="Arial" w:hAnsi="Arial"/>
                    <w:noProof/>
                    <w:sz w:val="20"/>
                    <w:szCs w:val="20"/>
                  </w:rPr>
                </w:pPr>
                <w:r>
                  <w:rPr>
                    <w:rFonts w:ascii="Arial" w:hAnsi="Arial"/>
                    <w:noProof/>
                    <w:sz w:val="20"/>
                    <w:szCs w:val="20"/>
                  </w:rPr>
                  <w:t>Hines &amp; Marschall Ch 2, 3, 7, &amp; 8</w:t>
                </w:r>
              </w:p>
            </w:tc>
          </w:tr>
          <w:tr w:rsidR="00D74F7E" w:rsidRPr="00424A1E" w14:paraId="44D670FD" w14:textId="77777777" w:rsidTr="00D74F7E">
            <w:tc>
              <w:tcPr>
                <w:tcW w:w="492" w:type="pct"/>
                <w:tcBorders>
                  <w:bottom w:val="single" w:sz="4" w:space="0" w:color="000080"/>
                </w:tcBorders>
                <w:vAlign w:val="center"/>
              </w:tcPr>
              <w:p w14:paraId="387B43E8" w14:textId="77777777" w:rsidR="00D74F7E" w:rsidRDefault="00D74F7E" w:rsidP="00D74F7E">
                <w:pPr>
                  <w:spacing w:after="0"/>
                  <w:jc w:val="center"/>
                  <w:rPr>
                    <w:rFonts w:ascii="Arial" w:hAnsi="Arial"/>
                    <w:noProof/>
                    <w:sz w:val="20"/>
                    <w:szCs w:val="20"/>
                  </w:rPr>
                </w:pPr>
                <w:r>
                  <w:rPr>
                    <w:rFonts w:ascii="Arial" w:hAnsi="Arial"/>
                    <w:noProof/>
                    <w:sz w:val="20"/>
                    <w:szCs w:val="20"/>
                  </w:rPr>
                  <w:t>3 - 4</w:t>
                </w:r>
              </w:p>
            </w:tc>
            <w:tc>
              <w:tcPr>
                <w:tcW w:w="2670" w:type="pct"/>
                <w:tcBorders>
                  <w:bottom w:val="single" w:sz="4" w:space="0" w:color="000080"/>
                </w:tcBorders>
                <w:shd w:val="clear" w:color="auto" w:fill="auto"/>
              </w:tcPr>
              <w:p w14:paraId="6BE8F81D" w14:textId="77777777" w:rsidR="00D74F7E" w:rsidRPr="00424A1E" w:rsidRDefault="00D74F7E" w:rsidP="00D74F7E">
                <w:pPr>
                  <w:spacing w:after="0"/>
                  <w:rPr>
                    <w:rFonts w:ascii="Arial" w:hAnsi="Arial"/>
                    <w:noProof/>
                    <w:sz w:val="20"/>
                    <w:szCs w:val="20"/>
                  </w:rPr>
                </w:pPr>
                <w:r>
                  <w:rPr>
                    <w:rFonts w:ascii="Arial" w:hAnsi="Arial"/>
                    <w:noProof/>
                    <w:sz w:val="20"/>
                    <w:szCs w:val="20"/>
                  </w:rPr>
                  <w:t>Neuro – Spinal cord disorders, diseases of ANS &amp; peripheral nervous system, diseases affecting the brain</w:t>
                </w:r>
              </w:p>
            </w:tc>
            <w:tc>
              <w:tcPr>
                <w:tcW w:w="1839" w:type="pct"/>
                <w:tcBorders>
                  <w:bottom w:val="single" w:sz="4" w:space="0" w:color="000080"/>
                </w:tcBorders>
                <w:shd w:val="clear" w:color="auto" w:fill="auto"/>
              </w:tcPr>
              <w:p w14:paraId="638372C2" w14:textId="77777777" w:rsidR="00D74F7E" w:rsidRPr="00424A1E" w:rsidRDefault="00D74F7E" w:rsidP="00D74F7E">
                <w:pPr>
                  <w:spacing w:after="0"/>
                  <w:rPr>
                    <w:rFonts w:ascii="Arial" w:hAnsi="Arial"/>
                    <w:noProof/>
                    <w:sz w:val="20"/>
                    <w:szCs w:val="20"/>
                  </w:rPr>
                </w:pPr>
                <w:r>
                  <w:rPr>
                    <w:rFonts w:ascii="Arial" w:hAnsi="Arial"/>
                    <w:noProof/>
                    <w:sz w:val="20"/>
                    <w:szCs w:val="20"/>
                  </w:rPr>
                  <w:t xml:space="preserve">Hines &amp; Marschall Ch 10, 11, &amp; 12 </w:t>
                </w:r>
              </w:p>
            </w:tc>
          </w:tr>
          <w:tr w:rsidR="00D74F7E" w:rsidRPr="00424A1E" w14:paraId="57B9AE72" w14:textId="77777777" w:rsidTr="00D74F7E">
            <w:tc>
              <w:tcPr>
                <w:tcW w:w="492" w:type="pct"/>
                <w:vAlign w:val="center"/>
              </w:tcPr>
              <w:p w14:paraId="71B9850E" w14:textId="77777777" w:rsidR="00D74F7E" w:rsidRDefault="00D74F7E" w:rsidP="00D74F7E">
                <w:pPr>
                  <w:spacing w:after="0"/>
                  <w:jc w:val="center"/>
                  <w:rPr>
                    <w:rFonts w:ascii="Arial" w:hAnsi="Arial"/>
                    <w:noProof/>
                    <w:sz w:val="20"/>
                    <w:szCs w:val="20"/>
                  </w:rPr>
                </w:pPr>
                <w:r>
                  <w:rPr>
                    <w:rFonts w:ascii="Arial" w:hAnsi="Arial"/>
                    <w:noProof/>
                    <w:sz w:val="20"/>
                    <w:szCs w:val="20"/>
                  </w:rPr>
                  <w:t>5 - 6</w:t>
                </w:r>
              </w:p>
            </w:tc>
            <w:tc>
              <w:tcPr>
                <w:tcW w:w="2670" w:type="pct"/>
                <w:shd w:val="clear" w:color="auto" w:fill="auto"/>
              </w:tcPr>
              <w:p w14:paraId="7532608B" w14:textId="77777777" w:rsidR="00D74F7E" w:rsidRPr="00424A1E" w:rsidRDefault="00D74F7E" w:rsidP="00D74F7E">
                <w:pPr>
                  <w:spacing w:after="0"/>
                  <w:rPr>
                    <w:rFonts w:ascii="Arial" w:hAnsi="Arial"/>
                    <w:noProof/>
                    <w:sz w:val="20"/>
                    <w:szCs w:val="20"/>
                  </w:rPr>
                </w:pPr>
                <w:r>
                  <w:rPr>
                    <w:rFonts w:ascii="Arial" w:hAnsi="Arial"/>
                    <w:noProof/>
                    <w:sz w:val="20"/>
                    <w:szCs w:val="20"/>
                  </w:rPr>
                  <w:t>Pregnancy-associated diseases</w:t>
                </w:r>
              </w:p>
            </w:tc>
            <w:tc>
              <w:tcPr>
                <w:tcW w:w="1839" w:type="pct"/>
                <w:shd w:val="clear" w:color="auto" w:fill="auto"/>
              </w:tcPr>
              <w:p w14:paraId="28AEBB72" w14:textId="77777777" w:rsidR="00D74F7E" w:rsidRDefault="00D74F7E" w:rsidP="00D74F7E">
                <w:pPr>
                  <w:spacing w:after="0"/>
                  <w:rPr>
                    <w:rFonts w:ascii="Arial" w:hAnsi="Arial"/>
                    <w:noProof/>
                    <w:sz w:val="20"/>
                    <w:szCs w:val="20"/>
                  </w:rPr>
                </w:pPr>
                <w:r>
                  <w:rPr>
                    <w:rFonts w:ascii="Arial" w:hAnsi="Arial"/>
                    <w:noProof/>
                    <w:sz w:val="20"/>
                    <w:szCs w:val="20"/>
                  </w:rPr>
                  <w:t>Hines &amp; Marschall Ch 26</w:t>
                </w:r>
              </w:p>
              <w:p w14:paraId="5259BD22" w14:textId="77777777" w:rsidR="00D74F7E" w:rsidRPr="00424A1E" w:rsidRDefault="00D74F7E" w:rsidP="00D74F7E">
                <w:pPr>
                  <w:spacing w:after="0"/>
                  <w:rPr>
                    <w:rFonts w:ascii="Arial" w:hAnsi="Arial"/>
                    <w:noProof/>
                    <w:sz w:val="20"/>
                    <w:szCs w:val="20"/>
                  </w:rPr>
                </w:pPr>
                <w:r>
                  <w:rPr>
                    <w:rFonts w:ascii="Arial" w:hAnsi="Arial"/>
                    <w:noProof/>
                    <w:sz w:val="20"/>
                    <w:szCs w:val="20"/>
                  </w:rPr>
                  <w:t>Butterworth, Mackey, &amp; Wasnick Ch 40, 41</w:t>
                </w:r>
              </w:p>
            </w:tc>
          </w:tr>
          <w:tr w:rsidR="00D74F7E" w:rsidRPr="00424A1E" w14:paraId="7D1FC852" w14:textId="77777777" w:rsidTr="00D74F7E">
            <w:tc>
              <w:tcPr>
                <w:tcW w:w="492" w:type="pct"/>
                <w:tcBorders>
                  <w:bottom w:val="single" w:sz="4" w:space="0" w:color="000080"/>
                </w:tcBorders>
                <w:vAlign w:val="center"/>
              </w:tcPr>
              <w:p w14:paraId="0966373D" w14:textId="77777777" w:rsidR="00D74F7E" w:rsidRDefault="00D74F7E" w:rsidP="00D74F7E">
                <w:pPr>
                  <w:spacing w:after="0"/>
                  <w:jc w:val="center"/>
                  <w:rPr>
                    <w:rFonts w:ascii="Arial" w:hAnsi="Arial"/>
                    <w:noProof/>
                    <w:sz w:val="20"/>
                    <w:szCs w:val="20"/>
                  </w:rPr>
                </w:pPr>
                <w:r>
                  <w:rPr>
                    <w:rFonts w:ascii="Arial" w:hAnsi="Arial"/>
                    <w:noProof/>
                    <w:sz w:val="20"/>
                    <w:szCs w:val="20"/>
                  </w:rPr>
                  <w:t>7 - 8</w:t>
                </w:r>
              </w:p>
            </w:tc>
            <w:tc>
              <w:tcPr>
                <w:tcW w:w="2670" w:type="pct"/>
                <w:tcBorders>
                  <w:bottom w:val="single" w:sz="4" w:space="0" w:color="000080"/>
                </w:tcBorders>
                <w:shd w:val="clear" w:color="auto" w:fill="auto"/>
              </w:tcPr>
              <w:p w14:paraId="3161E140" w14:textId="77777777" w:rsidR="00D74F7E" w:rsidRPr="00424A1E" w:rsidRDefault="00D74F7E" w:rsidP="00D74F7E">
                <w:pPr>
                  <w:spacing w:after="0"/>
                  <w:rPr>
                    <w:rFonts w:ascii="Arial" w:hAnsi="Arial"/>
                    <w:noProof/>
                    <w:sz w:val="20"/>
                    <w:szCs w:val="20"/>
                  </w:rPr>
                </w:pPr>
                <w:r>
                  <w:rPr>
                    <w:rFonts w:ascii="Arial" w:hAnsi="Arial"/>
                    <w:noProof/>
                    <w:sz w:val="20"/>
                    <w:szCs w:val="20"/>
                  </w:rPr>
                  <w:t>Pediatric diseases</w:t>
                </w:r>
                <w:r w:rsidRPr="00424A1E">
                  <w:rPr>
                    <w:rFonts w:ascii="Arial" w:hAnsi="Arial"/>
                    <w:noProof/>
                    <w:sz w:val="20"/>
                    <w:szCs w:val="20"/>
                  </w:rPr>
                  <w:t xml:space="preserve"> </w:t>
                </w:r>
              </w:p>
            </w:tc>
            <w:tc>
              <w:tcPr>
                <w:tcW w:w="1839" w:type="pct"/>
                <w:tcBorders>
                  <w:bottom w:val="single" w:sz="4" w:space="0" w:color="000080"/>
                </w:tcBorders>
                <w:shd w:val="clear" w:color="auto" w:fill="auto"/>
              </w:tcPr>
              <w:p w14:paraId="130B0FAC" w14:textId="77777777" w:rsidR="00D74F7E" w:rsidRDefault="00D74F7E" w:rsidP="00D74F7E">
                <w:pPr>
                  <w:spacing w:after="0"/>
                  <w:rPr>
                    <w:rFonts w:ascii="Arial" w:hAnsi="Arial"/>
                    <w:noProof/>
                    <w:sz w:val="20"/>
                    <w:szCs w:val="20"/>
                  </w:rPr>
                </w:pPr>
                <w:r>
                  <w:rPr>
                    <w:rFonts w:ascii="Arial" w:hAnsi="Arial"/>
                    <w:noProof/>
                    <w:sz w:val="20"/>
                    <w:szCs w:val="20"/>
                  </w:rPr>
                  <w:t>Hines &amp; Marschall Ch</w:t>
                </w:r>
                <w:r w:rsidRPr="00CF71BC">
                  <w:rPr>
                    <w:rFonts w:ascii="Arial" w:hAnsi="Arial" w:cs="Arial"/>
                    <w:sz w:val="20"/>
                    <w:szCs w:val="20"/>
                  </w:rPr>
                  <w:t xml:space="preserve"> </w:t>
                </w:r>
                <w:r>
                  <w:rPr>
                    <w:rFonts w:ascii="Arial" w:hAnsi="Arial"/>
                    <w:noProof/>
                    <w:sz w:val="20"/>
                    <w:szCs w:val="20"/>
                  </w:rPr>
                  <w:t>27</w:t>
                </w:r>
              </w:p>
              <w:p w14:paraId="2A64EE89" w14:textId="77777777" w:rsidR="00D74F7E" w:rsidRPr="00424A1E" w:rsidRDefault="00D74F7E" w:rsidP="00D74F7E">
                <w:pPr>
                  <w:spacing w:after="0"/>
                  <w:rPr>
                    <w:rFonts w:ascii="Arial" w:hAnsi="Arial"/>
                    <w:noProof/>
                    <w:sz w:val="20"/>
                    <w:szCs w:val="20"/>
                  </w:rPr>
                </w:pPr>
                <w:r>
                  <w:rPr>
                    <w:rFonts w:ascii="Arial" w:hAnsi="Arial"/>
                    <w:noProof/>
                    <w:sz w:val="20"/>
                    <w:szCs w:val="20"/>
                  </w:rPr>
                  <w:t>Butterworth, Mackey, &amp; Wasnick Ch 42</w:t>
                </w:r>
              </w:p>
            </w:tc>
          </w:tr>
          <w:tr w:rsidR="00D74F7E" w:rsidRPr="00424A1E" w14:paraId="13506FEC" w14:textId="77777777" w:rsidTr="00D74F7E">
            <w:tc>
              <w:tcPr>
                <w:tcW w:w="492" w:type="pct"/>
                <w:vAlign w:val="center"/>
              </w:tcPr>
              <w:p w14:paraId="4754E7BA" w14:textId="77777777" w:rsidR="00D74F7E" w:rsidRDefault="00D74F7E" w:rsidP="00D74F7E">
                <w:pPr>
                  <w:spacing w:after="0"/>
                  <w:jc w:val="center"/>
                  <w:rPr>
                    <w:rFonts w:ascii="Arial" w:hAnsi="Arial"/>
                    <w:noProof/>
                    <w:sz w:val="20"/>
                    <w:szCs w:val="20"/>
                  </w:rPr>
                </w:pPr>
                <w:r>
                  <w:rPr>
                    <w:rFonts w:ascii="Arial" w:hAnsi="Arial"/>
                    <w:noProof/>
                    <w:sz w:val="20"/>
                    <w:szCs w:val="20"/>
                  </w:rPr>
                  <w:t>9 - 11</w:t>
                </w:r>
              </w:p>
            </w:tc>
            <w:tc>
              <w:tcPr>
                <w:tcW w:w="2670" w:type="pct"/>
                <w:shd w:val="clear" w:color="auto" w:fill="auto"/>
              </w:tcPr>
              <w:p w14:paraId="1F4AA0D1" w14:textId="5299A10D" w:rsidR="00D74F7E" w:rsidRPr="00424A1E" w:rsidRDefault="00D74F7E" w:rsidP="00D74F7E">
                <w:pPr>
                  <w:spacing w:after="0"/>
                  <w:rPr>
                    <w:rFonts w:ascii="Arial" w:hAnsi="Arial"/>
                    <w:noProof/>
                    <w:sz w:val="20"/>
                    <w:szCs w:val="20"/>
                  </w:rPr>
                </w:pPr>
                <w:r>
                  <w:rPr>
                    <w:rFonts w:ascii="Arial" w:hAnsi="Arial"/>
                    <w:noProof/>
                    <w:sz w:val="20"/>
                    <w:szCs w:val="20"/>
                  </w:rPr>
                  <w:t xml:space="preserve">Peripheral and regional analgesia &amp; anesthesia – Spinal, epidural &amp; caudal blocks, peripheral nerve blocks – upper and lower extremities, cervical plexus , ultrasound, dermatomes </w:t>
                </w:r>
              </w:p>
            </w:tc>
            <w:tc>
              <w:tcPr>
                <w:tcW w:w="1839" w:type="pct"/>
                <w:shd w:val="clear" w:color="auto" w:fill="auto"/>
              </w:tcPr>
              <w:p w14:paraId="0D082807" w14:textId="77777777" w:rsidR="00D74F7E" w:rsidRDefault="00D74F7E" w:rsidP="00D74F7E">
                <w:pPr>
                  <w:spacing w:after="0"/>
                  <w:rPr>
                    <w:rFonts w:ascii="Arial" w:hAnsi="Arial"/>
                    <w:noProof/>
                    <w:sz w:val="20"/>
                    <w:szCs w:val="20"/>
                  </w:rPr>
                </w:pPr>
                <w:r>
                  <w:rPr>
                    <w:rFonts w:ascii="Arial" w:hAnsi="Arial"/>
                    <w:noProof/>
                    <w:sz w:val="20"/>
                    <w:szCs w:val="20"/>
                  </w:rPr>
                  <w:t>Butterworth, Mackey, &amp; Wasnick Ch 45, 46</w:t>
                </w:r>
              </w:p>
              <w:p w14:paraId="0CF44D91" w14:textId="77777777" w:rsidR="00D74F7E" w:rsidRPr="00424A1E" w:rsidRDefault="00D74F7E" w:rsidP="00D74F7E">
                <w:pPr>
                  <w:spacing w:after="0"/>
                  <w:rPr>
                    <w:rFonts w:ascii="Arial" w:hAnsi="Arial"/>
                    <w:noProof/>
                    <w:sz w:val="20"/>
                    <w:szCs w:val="20"/>
                  </w:rPr>
                </w:pPr>
                <w:r w:rsidRPr="00402BD1">
                  <w:rPr>
                    <w:rFonts w:ascii="Arial" w:hAnsi="Arial"/>
                    <w:noProof/>
                    <w:sz w:val="20"/>
                    <w:szCs w:val="20"/>
                  </w:rPr>
                  <w:t>Bigeleisen, Gofield, &amp; Orebaugh</w:t>
                </w:r>
                <w:r>
                  <w:rPr>
                    <w:rFonts w:ascii="Arial" w:hAnsi="Arial"/>
                    <w:noProof/>
                    <w:sz w:val="20"/>
                    <w:szCs w:val="20"/>
                  </w:rPr>
                  <w:t xml:space="preserve"> Ch 1- 10</w:t>
                </w:r>
              </w:p>
            </w:tc>
          </w:tr>
          <w:tr w:rsidR="00D74F7E" w:rsidRPr="00424A1E" w14:paraId="665BA4C8" w14:textId="77777777" w:rsidTr="00D74F7E">
            <w:tc>
              <w:tcPr>
                <w:tcW w:w="492" w:type="pct"/>
                <w:tcBorders>
                  <w:bottom w:val="single" w:sz="4" w:space="0" w:color="000080"/>
                </w:tcBorders>
                <w:vAlign w:val="center"/>
              </w:tcPr>
              <w:p w14:paraId="0FE265B6" w14:textId="77777777" w:rsidR="00D74F7E" w:rsidRDefault="00D74F7E" w:rsidP="00D74F7E">
                <w:pPr>
                  <w:spacing w:after="0"/>
                  <w:jc w:val="center"/>
                  <w:rPr>
                    <w:rFonts w:ascii="Arial" w:hAnsi="Arial"/>
                    <w:noProof/>
                    <w:sz w:val="20"/>
                    <w:szCs w:val="20"/>
                  </w:rPr>
                </w:pPr>
                <w:r>
                  <w:rPr>
                    <w:rFonts w:ascii="Arial" w:hAnsi="Arial"/>
                    <w:noProof/>
                    <w:sz w:val="20"/>
                    <w:szCs w:val="20"/>
                  </w:rPr>
                  <w:t>12</w:t>
                </w:r>
              </w:p>
            </w:tc>
            <w:tc>
              <w:tcPr>
                <w:tcW w:w="2670" w:type="pct"/>
                <w:tcBorders>
                  <w:bottom w:val="single" w:sz="4" w:space="0" w:color="000080"/>
                </w:tcBorders>
                <w:shd w:val="clear" w:color="auto" w:fill="auto"/>
              </w:tcPr>
              <w:p w14:paraId="7B64BAB3" w14:textId="77777777" w:rsidR="00D74F7E" w:rsidRPr="00424A1E" w:rsidRDefault="00D74F7E" w:rsidP="00D74F7E">
                <w:pPr>
                  <w:spacing w:after="0"/>
                  <w:rPr>
                    <w:rFonts w:ascii="Arial" w:hAnsi="Arial"/>
                    <w:noProof/>
                    <w:sz w:val="20"/>
                    <w:szCs w:val="20"/>
                  </w:rPr>
                </w:pPr>
                <w:r>
                  <w:rPr>
                    <w:rFonts w:ascii="Arial" w:hAnsi="Arial"/>
                    <w:noProof/>
                    <w:sz w:val="20"/>
                    <w:szCs w:val="20"/>
                  </w:rPr>
                  <w:t>Trauma, burns and orthopedic surgery</w:t>
                </w:r>
              </w:p>
            </w:tc>
            <w:tc>
              <w:tcPr>
                <w:tcW w:w="1839" w:type="pct"/>
                <w:tcBorders>
                  <w:bottom w:val="single" w:sz="4" w:space="0" w:color="000080"/>
                </w:tcBorders>
                <w:shd w:val="clear" w:color="auto" w:fill="auto"/>
              </w:tcPr>
              <w:p w14:paraId="625B5F15" w14:textId="77777777" w:rsidR="00D74F7E" w:rsidRPr="00424A1E" w:rsidRDefault="00D74F7E" w:rsidP="00D74F7E">
                <w:pPr>
                  <w:spacing w:after="0"/>
                  <w:rPr>
                    <w:rFonts w:ascii="Arial" w:hAnsi="Arial"/>
                    <w:noProof/>
                    <w:sz w:val="20"/>
                    <w:szCs w:val="20"/>
                  </w:rPr>
                </w:pPr>
                <w:r>
                  <w:rPr>
                    <w:rFonts w:ascii="Arial" w:hAnsi="Arial"/>
                    <w:noProof/>
                    <w:sz w:val="20"/>
                    <w:szCs w:val="20"/>
                  </w:rPr>
                  <w:t>Butterworth, Mackey, &amp; Wasnick Ch 38, 39, 57</w:t>
                </w:r>
              </w:p>
            </w:tc>
          </w:tr>
          <w:tr w:rsidR="00D74F7E" w:rsidRPr="00424A1E" w14:paraId="294969AB" w14:textId="77777777" w:rsidTr="00D74F7E">
            <w:tc>
              <w:tcPr>
                <w:tcW w:w="492" w:type="pct"/>
                <w:vAlign w:val="center"/>
              </w:tcPr>
              <w:p w14:paraId="64CD8C08" w14:textId="77777777" w:rsidR="00D74F7E" w:rsidRDefault="00D74F7E" w:rsidP="00D74F7E">
                <w:pPr>
                  <w:spacing w:after="0"/>
                  <w:jc w:val="center"/>
                  <w:rPr>
                    <w:rFonts w:ascii="Arial" w:hAnsi="Arial"/>
                    <w:noProof/>
                    <w:sz w:val="20"/>
                    <w:szCs w:val="20"/>
                  </w:rPr>
                </w:pPr>
                <w:r>
                  <w:rPr>
                    <w:rFonts w:ascii="Arial" w:hAnsi="Arial"/>
                    <w:noProof/>
                    <w:sz w:val="20"/>
                    <w:szCs w:val="20"/>
                  </w:rPr>
                  <w:t>13</w:t>
                </w:r>
              </w:p>
            </w:tc>
            <w:tc>
              <w:tcPr>
                <w:tcW w:w="2670" w:type="pct"/>
                <w:shd w:val="clear" w:color="auto" w:fill="auto"/>
              </w:tcPr>
              <w:p w14:paraId="3C820704" w14:textId="77777777" w:rsidR="00D74F7E" w:rsidRPr="00424A1E" w:rsidRDefault="00D74F7E" w:rsidP="00D74F7E">
                <w:pPr>
                  <w:spacing w:after="0"/>
                  <w:rPr>
                    <w:rFonts w:ascii="Arial" w:hAnsi="Arial"/>
                    <w:noProof/>
                    <w:sz w:val="20"/>
                    <w:szCs w:val="20"/>
                  </w:rPr>
                </w:pPr>
                <w:r>
                  <w:rPr>
                    <w:rFonts w:ascii="Arial" w:hAnsi="Arial"/>
                    <w:noProof/>
                    <w:sz w:val="20"/>
                    <w:szCs w:val="20"/>
                  </w:rPr>
                  <w:t>Otorhinolaryngologic, opthalmic and NORA surgeries</w:t>
                </w:r>
              </w:p>
            </w:tc>
            <w:tc>
              <w:tcPr>
                <w:tcW w:w="1839" w:type="pct"/>
                <w:shd w:val="clear" w:color="auto" w:fill="auto"/>
              </w:tcPr>
              <w:p w14:paraId="635404CF" w14:textId="77777777" w:rsidR="00D74F7E" w:rsidRPr="00424A1E" w:rsidRDefault="00D74F7E" w:rsidP="00D74F7E">
                <w:pPr>
                  <w:spacing w:after="0"/>
                  <w:rPr>
                    <w:rFonts w:ascii="Arial" w:hAnsi="Arial"/>
                    <w:noProof/>
                    <w:sz w:val="20"/>
                    <w:szCs w:val="20"/>
                  </w:rPr>
                </w:pPr>
                <w:r>
                  <w:rPr>
                    <w:rFonts w:ascii="Arial" w:hAnsi="Arial"/>
                    <w:noProof/>
                    <w:sz w:val="20"/>
                    <w:szCs w:val="20"/>
                  </w:rPr>
                  <w:t>Butterworth, Mackey, &amp; Wasnick Ch 36, 37, 44, 57</w:t>
                </w:r>
              </w:p>
            </w:tc>
          </w:tr>
          <w:tr w:rsidR="00D74F7E" w:rsidRPr="002F7CD1" w14:paraId="7D983FAE" w14:textId="77777777" w:rsidTr="00D74F7E">
            <w:tc>
              <w:tcPr>
                <w:tcW w:w="492" w:type="pct"/>
                <w:tcBorders>
                  <w:bottom w:val="single" w:sz="4" w:space="0" w:color="000080"/>
                </w:tcBorders>
                <w:vAlign w:val="center"/>
              </w:tcPr>
              <w:p w14:paraId="00679141" w14:textId="77777777" w:rsidR="00D74F7E" w:rsidRPr="002F7CD1" w:rsidRDefault="00D74F7E" w:rsidP="00D74F7E">
                <w:pPr>
                  <w:spacing w:after="0"/>
                  <w:jc w:val="center"/>
                  <w:rPr>
                    <w:rFonts w:ascii="Arial" w:hAnsi="Arial"/>
                    <w:noProof/>
                    <w:sz w:val="20"/>
                    <w:szCs w:val="20"/>
                  </w:rPr>
                </w:pPr>
                <w:r>
                  <w:rPr>
                    <w:rFonts w:ascii="Arial" w:hAnsi="Arial"/>
                    <w:noProof/>
                    <w:sz w:val="20"/>
                    <w:szCs w:val="20"/>
                  </w:rPr>
                  <w:t>14</w:t>
                </w:r>
              </w:p>
            </w:tc>
            <w:tc>
              <w:tcPr>
                <w:tcW w:w="2670" w:type="pct"/>
                <w:tcBorders>
                  <w:bottom w:val="single" w:sz="4" w:space="0" w:color="000080"/>
                </w:tcBorders>
                <w:shd w:val="clear" w:color="auto" w:fill="auto"/>
              </w:tcPr>
              <w:p w14:paraId="203C0CB5" w14:textId="77777777" w:rsidR="00D74F7E" w:rsidRPr="002F7CD1" w:rsidRDefault="00D74F7E" w:rsidP="00D74F7E">
                <w:pPr>
                  <w:spacing w:after="0"/>
                  <w:rPr>
                    <w:rFonts w:ascii="Arial" w:hAnsi="Arial"/>
                    <w:noProof/>
                    <w:sz w:val="20"/>
                    <w:szCs w:val="20"/>
                  </w:rPr>
                </w:pPr>
                <w:r w:rsidRPr="002F7CD1">
                  <w:rPr>
                    <w:rFonts w:ascii="Arial" w:hAnsi="Arial"/>
                    <w:noProof/>
                    <w:sz w:val="20"/>
                    <w:szCs w:val="20"/>
                  </w:rPr>
                  <w:t xml:space="preserve">Critical Care </w:t>
                </w:r>
              </w:p>
            </w:tc>
            <w:tc>
              <w:tcPr>
                <w:tcW w:w="1839" w:type="pct"/>
                <w:tcBorders>
                  <w:bottom w:val="single" w:sz="4" w:space="0" w:color="000080"/>
                </w:tcBorders>
                <w:shd w:val="clear" w:color="auto" w:fill="auto"/>
              </w:tcPr>
              <w:p w14:paraId="3AC04808" w14:textId="77777777" w:rsidR="00D74F7E" w:rsidRPr="002F7CD1" w:rsidRDefault="00D74F7E" w:rsidP="00D74F7E">
                <w:pPr>
                  <w:spacing w:after="0"/>
                  <w:rPr>
                    <w:rFonts w:ascii="Arial" w:hAnsi="Arial"/>
                    <w:noProof/>
                    <w:sz w:val="20"/>
                    <w:szCs w:val="20"/>
                  </w:rPr>
                </w:pPr>
                <w:r w:rsidRPr="002F7CD1">
                  <w:rPr>
                    <w:rFonts w:ascii="Arial" w:hAnsi="Arial"/>
                    <w:noProof/>
                    <w:sz w:val="20"/>
                    <w:szCs w:val="20"/>
                  </w:rPr>
                  <w:t>Butterworth, Mackey, &amp; Wasnick Ch 57</w:t>
                </w:r>
              </w:p>
            </w:tc>
          </w:tr>
        </w:tbl>
        <w:p w14:paraId="4C36B818" w14:textId="531DBABE" w:rsidR="00A966C5" w:rsidRPr="008426D1" w:rsidRDefault="002121F8" w:rsidP="00A966C5">
          <w:pPr>
            <w:tabs>
              <w:tab w:val="left" w:pos="360"/>
              <w:tab w:val="left" w:pos="720"/>
            </w:tabs>
            <w:spacing w:after="0" w:line="240" w:lineRule="auto"/>
            <w:rPr>
              <w:rFonts w:asciiTheme="majorHAnsi" w:hAnsiTheme="majorHAnsi" w:cs="Arial"/>
              <w:sz w:val="20"/>
              <w:szCs w:val="20"/>
            </w:rPr>
          </w:pPr>
        </w:p>
      </w:sdtContent>
    </w:sdt>
    <w:p w14:paraId="647D3123" w14:textId="2C54F722"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417324873"/>
          </w:sdtPr>
          <w:sdtEndPr/>
          <w:sdtContent>
            <w:p w14:paraId="32943318" w14:textId="77777777" w:rsidR="005C73DA" w:rsidRDefault="005C73DA" w:rsidP="005C73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36745D5D" w14:textId="445949A9" w:rsidR="00A966C5" w:rsidRPr="008426D1" w:rsidRDefault="002121F8"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5B2BAF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50505289"/>
            </w:sdtPr>
            <w:sdtEndPr/>
            <w:sdtContent>
              <w:r w:rsidR="005C73DA">
                <w:rPr>
                  <w:rFonts w:asciiTheme="majorHAnsi" w:hAnsiTheme="majorHAnsi" w:cs="Arial"/>
                  <w:sz w:val="20"/>
                  <w:szCs w:val="20"/>
                </w:rPr>
                <w:t xml:space="preserve">See new program proposal </w:t>
              </w:r>
            </w:sdtContent>
          </w:sdt>
          <w:r w:rsidR="005C73DA">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B5FCC1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5C73DA">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378B88C" w14:textId="77777777" w:rsidR="00634548" w:rsidRDefault="00634548" w:rsidP="0066260B">
      <w:pPr>
        <w:tabs>
          <w:tab w:val="left" w:pos="360"/>
          <w:tab w:val="left" w:pos="720"/>
        </w:tabs>
        <w:spacing w:after="0"/>
        <w:rPr>
          <w:rFonts w:asciiTheme="majorHAnsi" w:hAnsiTheme="majorHAnsi" w:cs="Arial"/>
          <w:b/>
          <w:sz w:val="28"/>
          <w:szCs w:val="20"/>
        </w:rPr>
      </w:pPr>
    </w:p>
    <w:p w14:paraId="0822858A" w14:textId="5F8B062C" w:rsidR="0066260B" w:rsidRPr="008426D1" w:rsidRDefault="0066260B" w:rsidP="0066260B">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7AEE8E40" w14:textId="77777777" w:rsidR="00DA7BED" w:rsidRPr="008426D1" w:rsidRDefault="00DA7BED" w:rsidP="00DA7BED">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2CD432B3" w14:textId="77777777" w:rsidR="00DA7BED" w:rsidRPr="008426D1" w:rsidRDefault="00DA7BED" w:rsidP="00DA7BED">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3A9C3D5" w14:textId="77777777" w:rsidR="00DA7BED" w:rsidRPr="008426D1" w:rsidRDefault="00DA7BED" w:rsidP="00DA7BED">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Pr>
              <w:rFonts w:asciiTheme="majorHAnsi" w:hAnsiTheme="majorHAnsi" w:cs="Arial"/>
              <w:sz w:val="20"/>
              <w:szCs w:val="20"/>
            </w:rPr>
            <w:t xml:space="preserve">This course provides the basis for specialty areas for anesthesia practice, co-existing diseases and anesthesia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therapeutic interventions and management.  This </w:t>
          </w:r>
          <w:r>
            <w:rPr>
              <w:rFonts w:asciiTheme="majorHAnsi" w:hAnsiTheme="majorHAnsi" w:cs="Arial"/>
              <w:sz w:val="20"/>
              <w:szCs w:val="20"/>
            </w:rPr>
            <w:tab/>
            <w:t xml:space="preserve">course will fulfill the requirements of anesthesia curriculum as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required by Council on Accreditation of Nurse Anesthesia Educational Programs</w:t>
          </w:r>
        </w:sdtContent>
      </w:sdt>
    </w:p>
    <w:p w14:paraId="02CAB52C" w14:textId="77777777" w:rsidR="00DA7BED" w:rsidRPr="008426D1" w:rsidRDefault="00DA7BED" w:rsidP="00DA7BED">
      <w:pPr>
        <w:tabs>
          <w:tab w:val="left" w:pos="360"/>
          <w:tab w:val="left" w:pos="720"/>
        </w:tabs>
        <w:spacing w:after="0"/>
        <w:rPr>
          <w:rFonts w:asciiTheme="majorHAnsi" w:hAnsiTheme="majorHAnsi" w:cs="Arial"/>
          <w:sz w:val="20"/>
          <w:szCs w:val="20"/>
        </w:rPr>
      </w:pPr>
    </w:p>
    <w:p w14:paraId="359516F3" w14:textId="77777777" w:rsidR="00DA7BED" w:rsidRPr="008426D1" w:rsidRDefault="00DA7BED" w:rsidP="00DA7BED">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339E4A70" w14:textId="77777777" w:rsidR="00DA7BED" w:rsidRDefault="00DA7BED" w:rsidP="00DA7BED">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5A9A7337" w14:textId="77777777" w:rsidR="00DA7BED" w:rsidRDefault="00DA7BED" w:rsidP="00DA7BE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7242FE96" w14:textId="77777777" w:rsidR="00DA7BED" w:rsidRDefault="00DA7BED" w:rsidP="00DA7BED">
      <w:pPr>
        <w:tabs>
          <w:tab w:val="left" w:pos="360"/>
          <w:tab w:val="left" w:pos="720"/>
        </w:tabs>
        <w:spacing w:after="0" w:line="240" w:lineRule="auto"/>
        <w:ind w:left="360"/>
        <w:rPr>
          <w:rFonts w:asciiTheme="majorHAnsi" w:hAnsiTheme="majorHAnsi" w:cs="Arial"/>
          <w:sz w:val="20"/>
          <w:szCs w:val="20"/>
        </w:rPr>
      </w:pPr>
    </w:p>
    <w:p w14:paraId="0F2DB921" w14:textId="77777777" w:rsidR="00DA7BED" w:rsidRDefault="00DA7BED" w:rsidP="00DA7BED">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6823EB8C" w14:textId="77777777" w:rsidR="00DA7BED" w:rsidRDefault="00DA7BED" w:rsidP="00DA7BED">
      <w:pPr>
        <w:tabs>
          <w:tab w:val="left" w:pos="360"/>
          <w:tab w:val="left" w:pos="720"/>
        </w:tabs>
        <w:spacing w:after="0" w:line="240" w:lineRule="auto"/>
        <w:ind w:left="360"/>
        <w:rPr>
          <w:rFonts w:asciiTheme="majorHAnsi" w:hAnsiTheme="majorHAnsi" w:cs="Arial"/>
          <w:sz w:val="20"/>
          <w:szCs w:val="20"/>
        </w:rPr>
      </w:pPr>
    </w:p>
    <w:p w14:paraId="45103B6B" w14:textId="77777777" w:rsidR="00DA7BED" w:rsidRDefault="00DA7BED" w:rsidP="00DA7BED">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w:t>
      </w:r>
      <w:r>
        <w:rPr>
          <w:rFonts w:asciiTheme="majorHAnsi" w:hAnsiTheme="majorHAnsi" w:cs="Arial"/>
          <w:sz w:val="20"/>
          <w:szCs w:val="20"/>
        </w:rPr>
        <w:t>.</w:t>
      </w:r>
    </w:p>
    <w:p w14:paraId="1AC43E62" w14:textId="77777777" w:rsidR="00DA7BED" w:rsidRDefault="00DA7BED" w:rsidP="00DA7BE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7599E627" w14:textId="77777777" w:rsidR="00DA7BED" w:rsidRDefault="00DA7BED" w:rsidP="00DA7BE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2.3 </w:t>
      </w:r>
      <w:r>
        <w:rPr>
          <w:rFonts w:asciiTheme="majorHAnsi" w:hAnsiTheme="majorHAnsi" w:cs="Arial"/>
          <w:sz w:val="20"/>
          <w:szCs w:val="20"/>
        </w:rPr>
        <w:tab/>
        <w:t>Clinical experiences”.</w:t>
      </w:r>
    </w:p>
    <w:p w14:paraId="03C6CCD9" w14:textId="77777777" w:rsidR="00DA7BED" w:rsidRDefault="00DA7BED"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10C564F8" w:rsidR="0066260B" w:rsidRPr="008426D1" w:rsidRDefault="00793BA5" w:rsidP="0066260B">
          <w:pPr>
            <w:tabs>
              <w:tab w:val="left" w:pos="360"/>
              <w:tab w:val="left" w:pos="720"/>
            </w:tabs>
            <w:spacing w:after="0" w:line="240" w:lineRule="auto"/>
            <w:ind w:left="360" w:firstLine="360"/>
            <w:rPr>
              <w:rFonts w:asciiTheme="majorHAnsi" w:hAnsiTheme="majorHAnsi" w:cs="Arial"/>
              <w:sz w:val="20"/>
              <w:szCs w:val="20"/>
            </w:rPr>
          </w:pPr>
          <w:r w:rsidRPr="00F72CB3">
            <w:rPr>
              <w:rFonts w:asciiTheme="majorHAnsi" w:hAnsiTheme="majorHAnsi" w:cs="Arial"/>
              <w:iCs/>
              <w:sz w:val="20"/>
              <w:szCs w:val="20"/>
            </w:rPr>
            <w:t>Full-time BSN or MSN prepared Professional Registered Nurses with a minimum of 1 year of profession</w:t>
          </w:r>
          <w:r>
            <w:rPr>
              <w:rFonts w:asciiTheme="majorHAnsi" w:hAnsiTheme="majorHAnsi" w:cs="Arial"/>
              <w:iCs/>
              <w:sz w:val="20"/>
              <w:szCs w:val="20"/>
            </w:rPr>
            <w:t>al</w:t>
          </w:r>
          <w:r w:rsidRPr="00F72CB3">
            <w:rPr>
              <w:rFonts w:asciiTheme="majorHAnsi" w:hAnsiTheme="majorHAnsi" w:cs="Arial"/>
              <w:iCs/>
              <w:sz w:val="20"/>
              <w:szCs w:val="20"/>
            </w:rPr>
            <w:t xml:space="preserve"> nursing </w:t>
          </w:r>
          <w:r>
            <w:rPr>
              <w:rFonts w:asciiTheme="majorHAnsi" w:hAnsiTheme="majorHAnsi" w:cs="Arial"/>
              <w:iCs/>
              <w:sz w:val="20"/>
              <w:szCs w:val="20"/>
            </w:rPr>
            <w:tab/>
            <w:t xml:space="preserve">experience </w:t>
          </w:r>
          <w:r w:rsidRPr="00F72CB3">
            <w:rPr>
              <w:rFonts w:asciiTheme="majorHAnsi" w:hAnsiTheme="majorHAnsi" w:cs="Arial"/>
              <w:iCs/>
              <w:sz w:val="20"/>
              <w:szCs w:val="20"/>
            </w:rPr>
            <w:t>in an acute, critical environment</w:t>
          </w:r>
          <w:r>
            <w:rPr>
              <w:rFonts w:asciiTheme="majorHAnsi" w:hAnsiTheme="majorHAnsi" w:cs="Arial"/>
              <w:iCs/>
              <w:sz w:val="20"/>
              <w:szCs w:val="20"/>
            </w:rPr>
            <w:t xml:space="preserve"> admitted to the DNP: Nurse Anesthesia Option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314608136"/>
          </w:sdtPr>
          <w:sdtEndPr/>
          <w:sdtContent>
            <w:p w14:paraId="52AE1CD4" w14:textId="77777777" w:rsidR="00793BA5" w:rsidRPr="008426D1" w:rsidRDefault="00793BA5" w:rsidP="00793BA5">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The course is part of the proposed DNP: Nurse Anesthesia Option program</w:t>
              </w:r>
            </w:p>
          </w:sdtContent>
        </w:sdt>
        <w:p w14:paraId="01AE7963" w14:textId="77A8A969" w:rsidR="00A966C5" w:rsidRPr="00793BA5" w:rsidRDefault="002121F8" w:rsidP="00793BA5">
          <w:pPr>
            <w:tabs>
              <w:tab w:val="left" w:pos="360"/>
              <w:tab w:val="left" w:pos="720"/>
            </w:tabs>
            <w:spacing w:after="0" w:line="240" w:lineRule="auto"/>
            <w:ind w:left="360" w:firstLine="360"/>
            <w:rPr>
              <w:rFonts w:asciiTheme="majorHAnsi" w:hAnsiTheme="majorHAnsi" w:cs="Arial"/>
              <w:sz w:val="20"/>
              <w:szCs w:val="20"/>
            </w:rPr>
          </w:pPr>
        </w:p>
      </w:sdtContent>
    </w:sdt>
    <w:p w14:paraId="11BA5077" w14:textId="77777777" w:rsidR="00634548" w:rsidRDefault="00634548" w:rsidP="00F80644">
      <w:pPr>
        <w:tabs>
          <w:tab w:val="left" w:pos="360"/>
          <w:tab w:val="left" w:pos="720"/>
        </w:tabs>
        <w:spacing w:after="0" w:line="240" w:lineRule="auto"/>
        <w:jc w:val="center"/>
        <w:rPr>
          <w:rFonts w:asciiTheme="majorHAnsi" w:hAnsiTheme="majorHAnsi" w:cs="Arial"/>
          <w:b/>
          <w:sz w:val="28"/>
          <w:szCs w:val="20"/>
        </w:rPr>
      </w:pPr>
    </w:p>
    <w:p w14:paraId="33AD95B6" w14:textId="77777777" w:rsidR="00634548" w:rsidRDefault="00634548" w:rsidP="00F80644">
      <w:pPr>
        <w:tabs>
          <w:tab w:val="left" w:pos="360"/>
          <w:tab w:val="left" w:pos="720"/>
        </w:tabs>
        <w:spacing w:after="0" w:line="240" w:lineRule="auto"/>
        <w:jc w:val="center"/>
        <w:rPr>
          <w:rFonts w:asciiTheme="majorHAnsi" w:hAnsiTheme="majorHAnsi" w:cs="Arial"/>
          <w:b/>
          <w:sz w:val="28"/>
          <w:szCs w:val="20"/>
        </w:rPr>
      </w:pPr>
    </w:p>
    <w:p w14:paraId="25552E9A" w14:textId="77777777" w:rsidR="00634548" w:rsidRDefault="00634548" w:rsidP="00F80644">
      <w:pPr>
        <w:tabs>
          <w:tab w:val="left" w:pos="360"/>
          <w:tab w:val="left" w:pos="720"/>
        </w:tabs>
        <w:spacing w:after="0" w:line="240" w:lineRule="auto"/>
        <w:jc w:val="center"/>
        <w:rPr>
          <w:rFonts w:asciiTheme="majorHAnsi" w:hAnsiTheme="majorHAnsi" w:cs="Arial"/>
          <w:b/>
          <w:sz w:val="28"/>
          <w:szCs w:val="20"/>
        </w:rPr>
      </w:pPr>
    </w:p>
    <w:p w14:paraId="4FE9885C" w14:textId="77777777" w:rsidR="00634548" w:rsidRDefault="00634548" w:rsidP="00F80644">
      <w:pPr>
        <w:tabs>
          <w:tab w:val="left" w:pos="360"/>
          <w:tab w:val="left" w:pos="720"/>
        </w:tabs>
        <w:spacing w:after="0" w:line="240" w:lineRule="auto"/>
        <w:jc w:val="center"/>
        <w:rPr>
          <w:rFonts w:asciiTheme="majorHAnsi" w:hAnsiTheme="majorHAnsi" w:cs="Arial"/>
          <w:b/>
          <w:sz w:val="28"/>
          <w:szCs w:val="20"/>
        </w:rPr>
      </w:pPr>
    </w:p>
    <w:p w14:paraId="4D211706" w14:textId="77777777" w:rsidR="00634548" w:rsidRDefault="00634548"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1EB97830" w:rsidR="00054918" w:rsidRPr="008426D1" w:rsidRDefault="002121F8"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DA7BED">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79400626" w:rsidR="00054918" w:rsidRPr="008426D1" w:rsidRDefault="002121F8"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DA7BED">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37CE76AC" w:rsidR="00054918" w:rsidRDefault="002121F8"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DA7BED">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4FB2DD1" w14:textId="77777777" w:rsidR="00D74F7E" w:rsidRPr="00B75657" w:rsidRDefault="00D74F7E" w:rsidP="00D74F7E">
          <w:pPr>
            <w:tabs>
              <w:tab w:val="left" w:pos="360"/>
              <w:tab w:val="left" w:pos="720"/>
            </w:tabs>
            <w:spacing w:after="0" w:line="240" w:lineRule="auto"/>
            <w:rPr>
              <w:rFonts w:asciiTheme="majorHAnsi" w:hAnsiTheme="majorHAnsi" w:cs="Arial"/>
              <w:b/>
              <w:sz w:val="20"/>
              <w:szCs w:val="20"/>
            </w:rPr>
          </w:pPr>
          <w:r w:rsidRPr="00B75657">
            <w:rPr>
              <w:rFonts w:asciiTheme="majorHAnsi" w:hAnsiTheme="majorHAnsi" w:cs="Arial"/>
              <w:b/>
              <w:sz w:val="20"/>
              <w:szCs w:val="20"/>
            </w:rPr>
            <w:t>DNP: Nurse Anesthesia Option program</w:t>
          </w:r>
        </w:p>
        <w:sdt>
          <w:sdtPr>
            <w:rPr>
              <w:rFonts w:asciiTheme="majorHAnsi" w:hAnsiTheme="majorHAnsi" w:cs="Arial"/>
              <w:sz w:val="20"/>
              <w:szCs w:val="20"/>
            </w:rPr>
            <w:id w:val="721029902"/>
          </w:sdtPr>
          <w:sdtEndPr/>
          <w:sdtContent>
            <w:p w14:paraId="23198405" w14:textId="77777777" w:rsidR="00D74F7E" w:rsidRPr="0050456D" w:rsidRDefault="00D74F7E" w:rsidP="00D74F7E">
              <w:p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The programs outcomes emphasize study in the areas of theory, research, role, practice, and health care policy. Upon completion of study for the Doctor of Nursing Practice, the student is expected to be able to: </w:t>
              </w:r>
            </w:p>
            <w:p w14:paraId="56585732" w14:textId="77777777" w:rsidR="00811C2D" w:rsidRPr="0050456D" w:rsidRDefault="00811C2D" w:rsidP="00811C2D">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1.</w:t>
              </w:r>
              <w:r>
                <w:rPr>
                  <w:rFonts w:asciiTheme="majorHAnsi" w:hAnsiTheme="majorHAnsi" w:cs="Arial"/>
                  <w:sz w:val="20"/>
                  <w:szCs w:val="20"/>
                </w:rPr>
                <w:tab/>
              </w:r>
              <w:r w:rsidRPr="0050456D">
                <w:rPr>
                  <w:rFonts w:asciiTheme="majorHAnsi" w:hAnsiTheme="majorHAnsi" w:cs="Arial"/>
                  <w:sz w:val="20"/>
                  <w:szCs w:val="20"/>
                </w:rPr>
                <w:t xml:space="preserve">Integrate theories and concepts from nursing and related disciplines in the implementation of the advanced clinician </w:t>
              </w:r>
              <w:r>
                <w:rPr>
                  <w:rFonts w:asciiTheme="majorHAnsi" w:hAnsiTheme="majorHAnsi" w:cs="Arial"/>
                  <w:sz w:val="20"/>
                  <w:szCs w:val="20"/>
                </w:rPr>
                <w:tab/>
              </w:r>
              <w:r w:rsidRPr="0050456D">
                <w:rPr>
                  <w:rFonts w:asciiTheme="majorHAnsi" w:hAnsiTheme="majorHAnsi" w:cs="Arial"/>
                  <w:sz w:val="20"/>
                  <w:szCs w:val="20"/>
                </w:rPr>
                <w:t xml:space="preserve">role. </w:t>
              </w:r>
            </w:p>
            <w:p w14:paraId="1615FF85" w14:textId="77777777" w:rsidR="00811C2D" w:rsidRPr="0050456D" w:rsidRDefault="00811C2D" w:rsidP="00811C2D">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2.</w:t>
              </w:r>
              <w:r>
                <w:rPr>
                  <w:rFonts w:asciiTheme="majorHAnsi" w:hAnsiTheme="majorHAnsi" w:cs="Arial"/>
                  <w:sz w:val="20"/>
                  <w:szCs w:val="20"/>
                </w:rPr>
                <w:tab/>
              </w:r>
              <w:r w:rsidRPr="0050456D">
                <w:rPr>
                  <w:rFonts w:asciiTheme="majorHAnsi" w:hAnsiTheme="majorHAnsi" w:cs="Arial"/>
                  <w:sz w:val="20"/>
                  <w:szCs w:val="20"/>
                </w:rPr>
                <w:t xml:space="preserve">Propose solutions for complex health care situations presented by clients/families using deliberative processes and </w:t>
              </w:r>
              <w:r>
                <w:rPr>
                  <w:rFonts w:asciiTheme="majorHAnsi" w:hAnsiTheme="majorHAnsi" w:cs="Arial"/>
                  <w:sz w:val="20"/>
                  <w:szCs w:val="20"/>
                </w:rPr>
                <w:tab/>
              </w:r>
              <w:r w:rsidRPr="0050456D">
                <w:rPr>
                  <w:rFonts w:asciiTheme="majorHAnsi" w:hAnsiTheme="majorHAnsi" w:cs="Arial"/>
                  <w:sz w:val="20"/>
                  <w:szCs w:val="20"/>
                </w:rPr>
                <w:t xml:space="preserve">knowledge from nursing and related disciplines. </w:t>
              </w:r>
            </w:p>
            <w:p w14:paraId="64F854E6" w14:textId="77777777" w:rsidR="00811C2D" w:rsidRPr="0050456D" w:rsidRDefault="00811C2D" w:rsidP="00811C2D">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3.</w:t>
              </w:r>
              <w:r>
                <w:rPr>
                  <w:rFonts w:asciiTheme="majorHAnsi" w:hAnsiTheme="majorHAnsi" w:cs="Arial"/>
                  <w:sz w:val="20"/>
                  <w:szCs w:val="20"/>
                </w:rPr>
                <w:tab/>
              </w:r>
              <w:r w:rsidRPr="0050456D">
                <w:rPr>
                  <w:rFonts w:asciiTheme="majorHAnsi" w:hAnsiTheme="majorHAnsi" w:cs="Arial"/>
                  <w:sz w:val="20"/>
                  <w:szCs w:val="20"/>
                </w:rPr>
                <w:t xml:space="preserve">Demonstrate clinical judgment in providing nursing care to clients/families in states of wellness or illness. </w:t>
              </w:r>
            </w:p>
            <w:p w14:paraId="25DDF59D" w14:textId="77777777" w:rsidR="00811C2D" w:rsidRPr="0050456D" w:rsidRDefault="00811C2D" w:rsidP="00811C2D">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6.</w:t>
              </w:r>
              <w:r>
                <w:rPr>
                  <w:rFonts w:asciiTheme="majorHAnsi" w:hAnsiTheme="majorHAnsi" w:cs="Arial"/>
                  <w:sz w:val="20"/>
                  <w:szCs w:val="20"/>
                </w:rPr>
                <w:tab/>
              </w:r>
              <w:r w:rsidRPr="0050456D">
                <w:rPr>
                  <w:rFonts w:asciiTheme="majorHAnsi" w:hAnsiTheme="majorHAnsi" w:cs="Arial"/>
                  <w:sz w:val="20"/>
                  <w:szCs w:val="20"/>
                </w:rPr>
                <w:t xml:space="preserve">Initiate cooperative and collaborative relationships to foster and implement clinical research studies. </w:t>
              </w:r>
            </w:p>
            <w:p w14:paraId="4F245DC1" w14:textId="77777777" w:rsidR="00811C2D" w:rsidRPr="0050456D" w:rsidRDefault="00811C2D" w:rsidP="00811C2D">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8.</w:t>
              </w:r>
              <w:r>
                <w:rPr>
                  <w:rFonts w:asciiTheme="majorHAnsi" w:hAnsiTheme="majorHAnsi" w:cs="Arial"/>
                  <w:sz w:val="20"/>
                  <w:szCs w:val="20"/>
                </w:rPr>
                <w:tab/>
              </w:r>
              <w:r w:rsidRPr="0050456D">
                <w:rPr>
                  <w:rFonts w:asciiTheme="majorHAnsi" w:hAnsiTheme="majorHAnsi" w:cs="Arial"/>
                  <w:sz w:val="20"/>
                  <w:szCs w:val="20"/>
                </w:rPr>
                <w:t xml:space="preserve">Assume leadership and consultation roles in the planning and providing of services and in influencing public policy </w:t>
              </w:r>
              <w:r>
                <w:rPr>
                  <w:rFonts w:asciiTheme="majorHAnsi" w:hAnsiTheme="majorHAnsi" w:cs="Arial"/>
                  <w:sz w:val="20"/>
                  <w:szCs w:val="20"/>
                </w:rPr>
                <w:tab/>
              </w:r>
              <w:r w:rsidRPr="0050456D">
                <w:rPr>
                  <w:rFonts w:asciiTheme="majorHAnsi" w:hAnsiTheme="majorHAnsi" w:cs="Arial"/>
                  <w:sz w:val="20"/>
                  <w:szCs w:val="20"/>
                </w:rPr>
                <w:t xml:space="preserve">for the health care of clients. </w:t>
              </w:r>
            </w:p>
            <w:p w14:paraId="412D8729" w14:textId="77777777" w:rsidR="00811C2D" w:rsidRPr="0050456D" w:rsidRDefault="00811C2D" w:rsidP="00811C2D">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9.</w:t>
              </w:r>
              <w:r>
                <w:rPr>
                  <w:rFonts w:asciiTheme="majorHAnsi" w:hAnsiTheme="majorHAnsi" w:cs="Arial"/>
                  <w:sz w:val="20"/>
                  <w:szCs w:val="20"/>
                </w:rPr>
                <w:tab/>
              </w:r>
              <w:r w:rsidRPr="0050456D">
                <w:rPr>
                  <w:rFonts w:asciiTheme="majorHAnsi" w:hAnsiTheme="majorHAnsi" w:cs="Arial"/>
                  <w:sz w:val="20"/>
                  <w:szCs w:val="20"/>
                </w:rPr>
                <w:t xml:space="preserve">Propose strategies that contribute to the advancement of nursing as a practice discipline and as a social force. </w:t>
              </w:r>
            </w:p>
            <w:p w14:paraId="77964C95" w14:textId="2BE59426" w:rsidR="00547433" w:rsidRPr="008426D1" w:rsidRDefault="002121F8" w:rsidP="00D74F7E">
              <w:pPr>
                <w:tabs>
                  <w:tab w:val="left" w:pos="360"/>
                  <w:tab w:val="left" w:pos="720"/>
                </w:tabs>
                <w:spacing w:after="0" w:line="240" w:lineRule="auto"/>
                <w:rPr>
                  <w:rFonts w:asciiTheme="majorHAnsi" w:hAnsiTheme="majorHAnsi" w:cs="Arial"/>
                  <w:sz w:val="20"/>
                  <w:szCs w:val="20"/>
                </w:rPr>
              </w:pP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D7943BB" w14:textId="72ADF417" w:rsidR="00E25D55" w:rsidRPr="00793BA5" w:rsidRDefault="00283525" w:rsidP="00793BA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D74F7E" w:rsidRPr="002B453A" w14:paraId="13C30D80" w14:textId="77777777" w:rsidTr="00D74F7E">
        <w:tc>
          <w:tcPr>
            <w:tcW w:w="2148" w:type="dxa"/>
          </w:tcPr>
          <w:p w14:paraId="7CCF1A2B"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945268214"/>
          </w:sdtPr>
          <w:sdtEndPr/>
          <w:sdtContent>
            <w:tc>
              <w:tcPr>
                <w:tcW w:w="7428" w:type="dxa"/>
              </w:tcPr>
              <w:p w14:paraId="302BCFE5"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Integrate theories and concepts from nursing and related disciplines in the implementation of the advanced clinician role. </w:t>
                </w:r>
              </w:p>
              <w:p w14:paraId="1BD349CD" w14:textId="77777777" w:rsidR="00D74F7E" w:rsidRPr="002B453A" w:rsidRDefault="00D74F7E" w:rsidP="00D74F7E">
                <w:pPr>
                  <w:rPr>
                    <w:rFonts w:asciiTheme="majorHAnsi" w:hAnsiTheme="majorHAnsi"/>
                    <w:sz w:val="20"/>
                    <w:szCs w:val="20"/>
                  </w:rPr>
                </w:pPr>
              </w:p>
            </w:tc>
          </w:sdtContent>
        </w:sdt>
      </w:tr>
      <w:tr w:rsidR="00D041C1" w:rsidRPr="002B453A" w14:paraId="6A162599" w14:textId="77777777" w:rsidTr="00D74F7E">
        <w:tc>
          <w:tcPr>
            <w:tcW w:w="2148" w:type="dxa"/>
          </w:tcPr>
          <w:p w14:paraId="3CE99AAD" w14:textId="77777777" w:rsidR="00D041C1" w:rsidRPr="002B453A" w:rsidRDefault="00D041C1" w:rsidP="00D041C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BED9D49" w14:textId="77777777" w:rsidR="00D041C1" w:rsidRPr="00BF25F7" w:rsidRDefault="00D041C1" w:rsidP="00D041C1">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55B7C3B3" w14:textId="77777777" w:rsidR="00D041C1" w:rsidRPr="00BF25F7" w:rsidRDefault="00D041C1" w:rsidP="00D041C1">
            <w:pPr>
              <w:ind w:left="720" w:hanging="720"/>
              <w:rPr>
                <w:rFonts w:asciiTheme="majorHAnsi" w:hAnsiTheme="majorHAnsi"/>
                <w:sz w:val="20"/>
                <w:szCs w:val="20"/>
              </w:rPr>
            </w:pPr>
          </w:p>
          <w:p w14:paraId="05DB7D20"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505BF8F5" w14:textId="77777777" w:rsidR="00D041C1" w:rsidRPr="00BF25F7" w:rsidRDefault="00D041C1" w:rsidP="00D041C1">
            <w:pPr>
              <w:ind w:left="720" w:hanging="720"/>
              <w:rPr>
                <w:rFonts w:asciiTheme="majorHAnsi" w:hAnsiTheme="majorHAnsi"/>
                <w:sz w:val="20"/>
                <w:szCs w:val="20"/>
              </w:rPr>
            </w:pPr>
          </w:p>
          <w:p w14:paraId="736AC204"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61A20CAF" w14:textId="77777777" w:rsidR="00D041C1" w:rsidRPr="00BF25F7" w:rsidRDefault="00D041C1" w:rsidP="00D041C1">
            <w:pPr>
              <w:ind w:left="720" w:hanging="720"/>
              <w:rPr>
                <w:rFonts w:asciiTheme="majorHAnsi" w:hAnsiTheme="majorHAnsi"/>
                <w:sz w:val="20"/>
                <w:szCs w:val="20"/>
              </w:rPr>
            </w:pPr>
          </w:p>
          <w:p w14:paraId="20CD91E2"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09624BB2" w14:textId="77777777" w:rsidR="00D041C1" w:rsidRPr="00BF25F7" w:rsidRDefault="00D041C1" w:rsidP="00D041C1">
            <w:pPr>
              <w:ind w:left="720" w:hanging="720"/>
              <w:rPr>
                <w:rFonts w:asciiTheme="majorHAnsi" w:hAnsiTheme="majorHAnsi"/>
                <w:sz w:val="20"/>
                <w:szCs w:val="20"/>
              </w:rPr>
            </w:pPr>
          </w:p>
          <w:p w14:paraId="1AFE8ECF"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lastRenderedPageBreak/>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68DFBB02" w14:textId="30A458C0" w:rsidR="00D041C1" w:rsidRPr="002B453A" w:rsidRDefault="00D041C1" w:rsidP="00D041C1">
            <w:pPr>
              <w:rPr>
                <w:rFonts w:asciiTheme="majorHAnsi" w:hAnsiTheme="majorHAnsi"/>
                <w:sz w:val="20"/>
                <w:szCs w:val="20"/>
              </w:rPr>
            </w:pPr>
          </w:p>
        </w:tc>
      </w:tr>
      <w:tr w:rsidR="00D041C1" w:rsidRPr="002B453A" w14:paraId="3C2029EA" w14:textId="77777777" w:rsidTr="00E25D55">
        <w:tc>
          <w:tcPr>
            <w:tcW w:w="2148" w:type="dxa"/>
            <w:tcBorders>
              <w:bottom w:val="single" w:sz="4" w:space="0" w:color="auto"/>
            </w:tcBorders>
          </w:tcPr>
          <w:p w14:paraId="6EAD51AB" w14:textId="77777777" w:rsidR="00D041C1" w:rsidRPr="002B453A" w:rsidRDefault="00D041C1" w:rsidP="00D041C1">
            <w:pPr>
              <w:rPr>
                <w:rFonts w:asciiTheme="majorHAnsi" w:hAnsiTheme="majorHAnsi"/>
                <w:sz w:val="20"/>
                <w:szCs w:val="20"/>
              </w:rPr>
            </w:pPr>
            <w:r w:rsidRPr="002B453A">
              <w:rPr>
                <w:rFonts w:asciiTheme="majorHAnsi" w:hAnsiTheme="majorHAnsi"/>
                <w:sz w:val="20"/>
                <w:szCs w:val="20"/>
              </w:rPr>
              <w:lastRenderedPageBreak/>
              <w:t xml:space="preserve">Assessment </w:t>
            </w:r>
          </w:p>
          <w:p w14:paraId="0A230D54" w14:textId="77777777" w:rsidR="00D041C1" w:rsidRPr="002B453A" w:rsidRDefault="00D041C1" w:rsidP="00D041C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Borders>
                  <w:bottom w:val="single" w:sz="4" w:space="0" w:color="auto"/>
                </w:tcBorders>
              </w:tcPr>
              <w:p w14:paraId="7DC2FAE5" w14:textId="0B22E7FA" w:rsidR="00D041C1" w:rsidRPr="002B453A" w:rsidRDefault="00D041C1" w:rsidP="00D041C1">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D041C1" w:rsidRPr="002B453A" w14:paraId="022FEA00" w14:textId="77777777" w:rsidTr="00E25D55">
        <w:tc>
          <w:tcPr>
            <w:tcW w:w="2148" w:type="dxa"/>
            <w:tcBorders>
              <w:bottom w:val="single" w:sz="4" w:space="0" w:color="auto"/>
            </w:tcBorders>
          </w:tcPr>
          <w:p w14:paraId="38F4C043" w14:textId="77777777" w:rsidR="00D041C1" w:rsidRPr="002B453A" w:rsidRDefault="00D041C1" w:rsidP="00D041C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Borders>
                  <w:bottom w:val="single" w:sz="4" w:space="0" w:color="auto"/>
                </w:tcBorders>
              </w:tcPr>
              <w:p w14:paraId="2080A468" w14:textId="4DC450A6" w:rsidR="00D041C1" w:rsidRPr="00212A84" w:rsidRDefault="002121F8" w:rsidP="00D041C1">
                <w:pPr>
                  <w:rPr>
                    <w:rFonts w:asciiTheme="majorHAnsi" w:hAnsiTheme="majorHAnsi"/>
                    <w:color w:val="808080" w:themeColor="background1" w:themeShade="80"/>
                    <w:sz w:val="20"/>
                    <w:szCs w:val="20"/>
                  </w:rPr>
                </w:pPr>
                <w:sdt>
                  <w:sdtPr>
                    <w:rPr>
                      <w:rFonts w:asciiTheme="majorHAnsi" w:hAnsiTheme="majorHAnsi"/>
                      <w:sz w:val="20"/>
                      <w:szCs w:val="20"/>
                    </w:rPr>
                    <w:id w:val="-2118358044"/>
                  </w:sdtPr>
                  <w:sdtEndPr/>
                  <w:sdtContent>
                    <w:r w:rsidR="00D041C1">
                      <w:rPr>
                        <w:rFonts w:asciiTheme="majorHAnsi" w:hAnsiTheme="majorHAnsi"/>
                        <w:sz w:val="20"/>
                        <w:szCs w:val="20"/>
                      </w:rPr>
                      <w:t xml:space="preserve">Program Director </w:t>
                    </w:r>
                    <w:r w:rsidR="00D041C1" w:rsidRPr="002E4008">
                      <w:rPr>
                        <w:rFonts w:asciiTheme="majorHAnsi" w:hAnsiTheme="majorHAnsi"/>
                        <w:sz w:val="20"/>
                        <w:szCs w:val="20"/>
                      </w:rPr>
                      <w:t>and School of Nursing Graduate curriculum committee</w:t>
                    </w:r>
                  </w:sdtContent>
                </w:sdt>
              </w:p>
            </w:tc>
          </w:sdtContent>
        </w:sdt>
      </w:tr>
    </w:tbl>
    <w:p w14:paraId="41E28579" w14:textId="77777777" w:rsidR="00634548" w:rsidRDefault="00634548"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B453A" w14:paraId="7A7B9CFC" w14:textId="77777777" w:rsidTr="00D74F7E">
        <w:tc>
          <w:tcPr>
            <w:tcW w:w="2148" w:type="dxa"/>
          </w:tcPr>
          <w:p w14:paraId="7CC3511B"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892621757"/>
          </w:sdtPr>
          <w:sdtEndPr/>
          <w:sdtContent>
            <w:tc>
              <w:tcPr>
                <w:tcW w:w="7428" w:type="dxa"/>
              </w:tcPr>
              <w:p w14:paraId="6C0B775B"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0EEECEAE" w14:textId="77777777" w:rsidR="00D74F7E" w:rsidRPr="002B453A" w:rsidRDefault="00D74F7E" w:rsidP="00D74F7E">
                <w:pPr>
                  <w:rPr>
                    <w:rFonts w:asciiTheme="majorHAnsi" w:hAnsiTheme="majorHAnsi"/>
                    <w:sz w:val="20"/>
                    <w:szCs w:val="20"/>
                  </w:rPr>
                </w:pPr>
              </w:p>
            </w:tc>
          </w:sdtContent>
        </w:sdt>
      </w:tr>
      <w:tr w:rsidR="00D041C1" w:rsidRPr="002B453A" w14:paraId="3F47CBAA" w14:textId="77777777" w:rsidTr="00D74F7E">
        <w:tc>
          <w:tcPr>
            <w:tcW w:w="2148" w:type="dxa"/>
          </w:tcPr>
          <w:p w14:paraId="73425D17" w14:textId="77777777" w:rsidR="00D041C1" w:rsidRPr="002B453A" w:rsidRDefault="00D041C1" w:rsidP="00D041C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B144176" w14:textId="77777777" w:rsidR="00D041C1" w:rsidRPr="00BF25F7" w:rsidRDefault="00D041C1" w:rsidP="00D041C1">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532057C2" w14:textId="77777777" w:rsidR="00D041C1" w:rsidRPr="00BF25F7" w:rsidRDefault="00D041C1" w:rsidP="00D041C1">
            <w:pPr>
              <w:ind w:left="720" w:hanging="720"/>
              <w:rPr>
                <w:rFonts w:asciiTheme="majorHAnsi" w:hAnsiTheme="majorHAnsi"/>
                <w:sz w:val="20"/>
                <w:szCs w:val="20"/>
              </w:rPr>
            </w:pPr>
          </w:p>
          <w:p w14:paraId="1AD38C1D"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40B2F7D2" w14:textId="77777777" w:rsidR="00D041C1" w:rsidRPr="00BF25F7" w:rsidRDefault="00D041C1" w:rsidP="00D041C1">
            <w:pPr>
              <w:ind w:left="720" w:hanging="720"/>
              <w:rPr>
                <w:rFonts w:asciiTheme="majorHAnsi" w:hAnsiTheme="majorHAnsi"/>
                <w:sz w:val="20"/>
                <w:szCs w:val="20"/>
              </w:rPr>
            </w:pPr>
          </w:p>
          <w:p w14:paraId="2CDA117A"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44DD3529" w14:textId="77777777" w:rsidR="00D041C1" w:rsidRPr="00BF25F7" w:rsidRDefault="00D041C1" w:rsidP="00D041C1">
            <w:pPr>
              <w:ind w:left="720" w:hanging="720"/>
              <w:rPr>
                <w:rFonts w:asciiTheme="majorHAnsi" w:hAnsiTheme="majorHAnsi"/>
                <w:sz w:val="20"/>
                <w:szCs w:val="20"/>
              </w:rPr>
            </w:pPr>
          </w:p>
          <w:p w14:paraId="754D3671"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E2E7102" w14:textId="77777777" w:rsidR="00D041C1" w:rsidRPr="00BF25F7" w:rsidRDefault="00D041C1" w:rsidP="00D041C1">
            <w:pPr>
              <w:ind w:left="720" w:hanging="720"/>
              <w:rPr>
                <w:rFonts w:asciiTheme="majorHAnsi" w:hAnsiTheme="majorHAnsi"/>
                <w:sz w:val="20"/>
                <w:szCs w:val="20"/>
              </w:rPr>
            </w:pPr>
          </w:p>
          <w:p w14:paraId="46B21931"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3FA2AC6" w14:textId="2595B382" w:rsidR="00D041C1" w:rsidRPr="002B453A" w:rsidRDefault="00D041C1" w:rsidP="00D041C1">
            <w:pPr>
              <w:rPr>
                <w:rFonts w:asciiTheme="majorHAnsi" w:hAnsiTheme="majorHAnsi"/>
                <w:sz w:val="20"/>
                <w:szCs w:val="20"/>
              </w:rPr>
            </w:pPr>
          </w:p>
        </w:tc>
      </w:tr>
      <w:tr w:rsidR="00D041C1" w:rsidRPr="002B453A" w14:paraId="571A68B7" w14:textId="77777777" w:rsidTr="00D74F7E">
        <w:tc>
          <w:tcPr>
            <w:tcW w:w="2148" w:type="dxa"/>
          </w:tcPr>
          <w:p w14:paraId="405D1B83" w14:textId="77777777" w:rsidR="00D041C1" w:rsidRPr="002B453A" w:rsidRDefault="00D041C1" w:rsidP="00D041C1">
            <w:pPr>
              <w:rPr>
                <w:rFonts w:asciiTheme="majorHAnsi" w:hAnsiTheme="majorHAnsi"/>
                <w:sz w:val="20"/>
                <w:szCs w:val="20"/>
              </w:rPr>
            </w:pPr>
            <w:r w:rsidRPr="002B453A">
              <w:rPr>
                <w:rFonts w:asciiTheme="majorHAnsi" w:hAnsiTheme="majorHAnsi"/>
                <w:sz w:val="20"/>
                <w:szCs w:val="20"/>
              </w:rPr>
              <w:t xml:space="preserve">Assessment </w:t>
            </w:r>
          </w:p>
          <w:p w14:paraId="4EF559DD" w14:textId="77777777" w:rsidR="00D041C1" w:rsidRPr="002B453A" w:rsidRDefault="00D041C1" w:rsidP="00D041C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578344"/>
          </w:sdtPr>
          <w:sdtEndPr/>
          <w:sdtContent>
            <w:tc>
              <w:tcPr>
                <w:tcW w:w="7428" w:type="dxa"/>
              </w:tcPr>
              <w:p w14:paraId="358554FE" w14:textId="152E7D36" w:rsidR="00D041C1" w:rsidRPr="002B453A" w:rsidRDefault="00D041C1" w:rsidP="00D041C1">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D041C1" w:rsidRPr="00212A84" w14:paraId="60287B91" w14:textId="77777777" w:rsidTr="00D74F7E">
        <w:tc>
          <w:tcPr>
            <w:tcW w:w="2148" w:type="dxa"/>
          </w:tcPr>
          <w:p w14:paraId="2B302985" w14:textId="77777777" w:rsidR="00D041C1" w:rsidRPr="002B453A" w:rsidRDefault="00D041C1" w:rsidP="00D041C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523011938"/>
          </w:sdtPr>
          <w:sdtEndPr/>
          <w:sdtContent>
            <w:tc>
              <w:tcPr>
                <w:tcW w:w="7428" w:type="dxa"/>
              </w:tcPr>
              <w:p w14:paraId="71B5A283" w14:textId="40079D31" w:rsidR="00D041C1" w:rsidRPr="00212A84" w:rsidRDefault="002121F8" w:rsidP="00D041C1">
                <w:pPr>
                  <w:rPr>
                    <w:rFonts w:asciiTheme="majorHAnsi" w:hAnsiTheme="majorHAnsi"/>
                    <w:color w:val="808080" w:themeColor="background1" w:themeShade="80"/>
                    <w:sz w:val="20"/>
                    <w:szCs w:val="20"/>
                  </w:rPr>
                </w:pPr>
                <w:sdt>
                  <w:sdtPr>
                    <w:rPr>
                      <w:rFonts w:asciiTheme="majorHAnsi" w:hAnsiTheme="majorHAnsi"/>
                      <w:sz w:val="20"/>
                      <w:szCs w:val="20"/>
                    </w:rPr>
                    <w:id w:val="-1651202689"/>
                  </w:sdtPr>
                  <w:sdtEndPr/>
                  <w:sdtContent>
                    <w:r w:rsidR="00D041C1">
                      <w:rPr>
                        <w:rFonts w:asciiTheme="majorHAnsi" w:hAnsiTheme="majorHAnsi"/>
                        <w:sz w:val="20"/>
                        <w:szCs w:val="20"/>
                      </w:rPr>
                      <w:t xml:space="preserve">Program Director </w:t>
                    </w:r>
                    <w:r w:rsidR="00D041C1" w:rsidRPr="002E4008">
                      <w:rPr>
                        <w:rFonts w:asciiTheme="majorHAnsi" w:hAnsiTheme="majorHAnsi"/>
                        <w:sz w:val="20"/>
                        <w:szCs w:val="20"/>
                      </w:rPr>
                      <w:t>and School of Nursing Graduate curriculum committee</w:t>
                    </w:r>
                  </w:sdtContent>
                </w:sdt>
              </w:p>
            </w:tc>
          </w:sdtContent>
        </w:sdt>
      </w:tr>
    </w:tbl>
    <w:p w14:paraId="55A87087" w14:textId="77777777" w:rsidR="00E25D55" w:rsidRDefault="00E25D55"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B453A" w14:paraId="3E2D8652" w14:textId="77777777" w:rsidTr="00D74F7E">
        <w:tc>
          <w:tcPr>
            <w:tcW w:w="2148" w:type="dxa"/>
          </w:tcPr>
          <w:p w14:paraId="41A46097"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387110080"/>
          </w:sdtPr>
          <w:sdtEndPr/>
          <w:sdtContent>
            <w:tc>
              <w:tcPr>
                <w:tcW w:w="7428" w:type="dxa"/>
              </w:tcPr>
              <w:p w14:paraId="5A1A4DF5" w14:textId="77777777" w:rsidR="00D74F7E" w:rsidRPr="002B453A" w:rsidRDefault="00D74F7E" w:rsidP="00D74F7E">
                <w:pPr>
                  <w:rPr>
                    <w:rFonts w:asciiTheme="majorHAnsi" w:hAnsiTheme="majorHAnsi"/>
                    <w:sz w:val="20"/>
                    <w:szCs w:val="20"/>
                  </w:rPr>
                </w:pPr>
                <w:r w:rsidRPr="0050456D">
                  <w:rPr>
                    <w:rFonts w:asciiTheme="majorHAnsi" w:hAnsiTheme="majorHAnsi" w:cs="Arial"/>
                    <w:sz w:val="20"/>
                    <w:szCs w:val="20"/>
                  </w:rPr>
                  <w:t>Demonstrate clinical judgment in providing nursing care to clients/families in states of wellness or illness</w:t>
                </w:r>
                <w:r>
                  <w:rPr>
                    <w:rFonts w:asciiTheme="majorHAnsi" w:hAnsiTheme="majorHAnsi" w:cs="Arial"/>
                    <w:sz w:val="20"/>
                    <w:szCs w:val="20"/>
                  </w:rPr>
                  <w:t>.</w:t>
                </w:r>
              </w:p>
            </w:tc>
          </w:sdtContent>
        </w:sdt>
      </w:tr>
      <w:tr w:rsidR="00D041C1" w:rsidRPr="002B453A" w14:paraId="42C6F370" w14:textId="77777777" w:rsidTr="00D74F7E">
        <w:tc>
          <w:tcPr>
            <w:tcW w:w="2148" w:type="dxa"/>
          </w:tcPr>
          <w:p w14:paraId="7386DB37" w14:textId="77777777" w:rsidR="00D041C1" w:rsidRPr="002B453A" w:rsidRDefault="00D041C1" w:rsidP="00D041C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795BEB4" w14:textId="77777777" w:rsidR="00D041C1" w:rsidRPr="00BF25F7" w:rsidRDefault="00D041C1" w:rsidP="00D041C1">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46C209EF" w14:textId="77777777" w:rsidR="00D041C1" w:rsidRPr="00BF25F7" w:rsidRDefault="00D041C1" w:rsidP="00D041C1">
            <w:pPr>
              <w:ind w:left="720" w:hanging="720"/>
              <w:rPr>
                <w:rFonts w:asciiTheme="majorHAnsi" w:hAnsiTheme="majorHAnsi"/>
                <w:sz w:val="20"/>
                <w:szCs w:val="20"/>
              </w:rPr>
            </w:pPr>
          </w:p>
          <w:p w14:paraId="1D03EA1F"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3A396800" w14:textId="77777777" w:rsidR="00D041C1" w:rsidRPr="00BF25F7" w:rsidRDefault="00D041C1" w:rsidP="00D041C1">
            <w:pPr>
              <w:ind w:left="720" w:hanging="720"/>
              <w:rPr>
                <w:rFonts w:asciiTheme="majorHAnsi" w:hAnsiTheme="majorHAnsi"/>
                <w:sz w:val="20"/>
                <w:szCs w:val="20"/>
              </w:rPr>
            </w:pPr>
          </w:p>
          <w:p w14:paraId="47579F71"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078C8AEB" w14:textId="77777777" w:rsidR="00D041C1" w:rsidRPr="00BF25F7" w:rsidRDefault="00D041C1" w:rsidP="00D041C1">
            <w:pPr>
              <w:ind w:left="720" w:hanging="720"/>
              <w:rPr>
                <w:rFonts w:asciiTheme="majorHAnsi" w:hAnsiTheme="majorHAnsi"/>
                <w:sz w:val="20"/>
                <w:szCs w:val="20"/>
              </w:rPr>
            </w:pPr>
          </w:p>
          <w:p w14:paraId="35BA1D2F"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3FFE5650" w14:textId="77777777" w:rsidR="00D041C1" w:rsidRPr="00BF25F7" w:rsidRDefault="00D041C1" w:rsidP="00D041C1">
            <w:pPr>
              <w:ind w:left="720" w:hanging="720"/>
              <w:rPr>
                <w:rFonts w:asciiTheme="majorHAnsi" w:hAnsiTheme="majorHAnsi"/>
                <w:sz w:val="20"/>
                <w:szCs w:val="20"/>
              </w:rPr>
            </w:pPr>
          </w:p>
          <w:p w14:paraId="1B42046B"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1794CE9C" w14:textId="4B2C250A" w:rsidR="00D041C1" w:rsidRPr="002B453A" w:rsidRDefault="00D041C1" w:rsidP="00D041C1">
            <w:pPr>
              <w:rPr>
                <w:rFonts w:asciiTheme="majorHAnsi" w:hAnsiTheme="majorHAnsi"/>
                <w:sz w:val="20"/>
                <w:szCs w:val="20"/>
              </w:rPr>
            </w:pPr>
          </w:p>
        </w:tc>
      </w:tr>
      <w:tr w:rsidR="00D041C1" w:rsidRPr="00232875" w14:paraId="4A97137A" w14:textId="77777777" w:rsidTr="00D74F7E">
        <w:tc>
          <w:tcPr>
            <w:tcW w:w="2148" w:type="dxa"/>
          </w:tcPr>
          <w:p w14:paraId="6575F570" w14:textId="77777777" w:rsidR="00D041C1" w:rsidRPr="00232875" w:rsidRDefault="00D041C1" w:rsidP="00D041C1">
            <w:pPr>
              <w:rPr>
                <w:rFonts w:asciiTheme="majorHAnsi" w:hAnsiTheme="majorHAnsi"/>
                <w:sz w:val="20"/>
                <w:szCs w:val="20"/>
              </w:rPr>
            </w:pPr>
            <w:r w:rsidRPr="00232875">
              <w:rPr>
                <w:rFonts w:asciiTheme="majorHAnsi" w:hAnsiTheme="majorHAnsi"/>
                <w:sz w:val="20"/>
                <w:szCs w:val="20"/>
              </w:rPr>
              <w:t xml:space="preserve">Assessment </w:t>
            </w:r>
          </w:p>
          <w:p w14:paraId="7955BD26" w14:textId="77777777" w:rsidR="00D041C1" w:rsidRPr="00232875" w:rsidRDefault="00D041C1" w:rsidP="00D041C1">
            <w:pPr>
              <w:rPr>
                <w:rFonts w:asciiTheme="majorHAnsi" w:hAnsiTheme="majorHAnsi"/>
                <w:sz w:val="20"/>
                <w:szCs w:val="20"/>
              </w:rPr>
            </w:pPr>
            <w:r w:rsidRPr="00232875">
              <w:rPr>
                <w:rFonts w:asciiTheme="majorHAnsi" w:hAnsiTheme="majorHAnsi"/>
                <w:sz w:val="20"/>
                <w:szCs w:val="20"/>
              </w:rPr>
              <w:t>Timetable</w:t>
            </w:r>
          </w:p>
        </w:tc>
        <w:sdt>
          <w:sdtPr>
            <w:rPr>
              <w:rFonts w:asciiTheme="majorHAnsi" w:hAnsiTheme="majorHAnsi"/>
              <w:sz w:val="20"/>
              <w:szCs w:val="20"/>
            </w:rPr>
            <w:id w:val="-1979293472"/>
          </w:sdtPr>
          <w:sdtEndPr/>
          <w:sdtContent>
            <w:tc>
              <w:tcPr>
                <w:tcW w:w="7428" w:type="dxa"/>
              </w:tcPr>
              <w:p w14:paraId="6946577C" w14:textId="5CFB814C" w:rsidR="00D041C1" w:rsidRPr="00232875" w:rsidRDefault="00D041C1" w:rsidP="00D041C1">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D041C1" w:rsidRPr="00232875" w14:paraId="3B1ADEFD" w14:textId="77777777" w:rsidTr="00D74F7E">
        <w:tc>
          <w:tcPr>
            <w:tcW w:w="2148" w:type="dxa"/>
          </w:tcPr>
          <w:p w14:paraId="20D30A96" w14:textId="77777777" w:rsidR="00D041C1" w:rsidRPr="00232875" w:rsidRDefault="00D041C1" w:rsidP="00D041C1">
            <w:pPr>
              <w:rPr>
                <w:rFonts w:asciiTheme="majorHAnsi" w:hAnsiTheme="majorHAnsi"/>
                <w:sz w:val="20"/>
                <w:szCs w:val="20"/>
              </w:rPr>
            </w:pPr>
            <w:r w:rsidRPr="00232875">
              <w:rPr>
                <w:rFonts w:asciiTheme="majorHAnsi" w:hAnsiTheme="majorHAnsi"/>
                <w:sz w:val="20"/>
                <w:szCs w:val="20"/>
              </w:rPr>
              <w:t>Who is responsible for assessing and reporting on the results?</w:t>
            </w:r>
          </w:p>
        </w:tc>
        <w:sdt>
          <w:sdtPr>
            <w:rPr>
              <w:rFonts w:asciiTheme="majorHAnsi" w:hAnsiTheme="majorHAnsi"/>
              <w:sz w:val="20"/>
              <w:szCs w:val="20"/>
            </w:rPr>
            <w:id w:val="-675808123"/>
          </w:sdtPr>
          <w:sdtEndPr/>
          <w:sdtContent>
            <w:tc>
              <w:tcPr>
                <w:tcW w:w="7428" w:type="dxa"/>
              </w:tcPr>
              <w:p w14:paraId="5B49D91C" w14:textId="7DD73B1B" w:rsidR="00D041C1" w:rsidRPr="00232875" w:rsidRDefault="002121F8" w:rsidP="00D041C1">
                <w:pPr>
                  <w:rPr>
                    <w:rFonts w:asciiTheme="majorHAnsi" w:hAnsiTheme="majorHAnsi"/>
                    <w:sz w:val="20"/>
                    <w:szCs w:val="20"/>
                  </w:rPr>
                </w:pPr>
                <w:sdt>
                  <w:sdtPr>
                    <w:rPr>
                      <w:rFonts w:asciiTheme="majorHAnsi" w:hAnsiTheme="majorHAnsi"/>
                      <w:sz w:val="20"/>
                      <w:szCs w:val="20"/>
                    </w:rPr>
                    <w:id w:val="-480618558"/>
                  </w:sdtPr>
                  <w:sdtEndPr/>
                  <w:sdtContent>
                    <w:r w:rsidR="00D041C1">
                      <w:rPr>
                        <w:rFonts w:asciiTheme="majorHAnsi" w:hAnsiTheme="majorHAnsi"/>
                        <w:sz w:val="20"/>
                        <w:szCs w:val="20"/>
                      </w:rPr>
                      <w:t xml:space="preserve">Program Director </w:t>
                    </w:r>
                    <w:r w:rsidR="00D041C1" w:rsidRPr="002E4008">
                      <w:rPr>
                        <w:rFonts w:asciiTheme="majorHAnsi" w:hAnsiTheme="majorHAnsi"/>
                        <w:sz w:val="20"/>
                        <w:szCs w:val="20"/>
                      </w:rPr>
                      <w:t>and School of Nursing Graduate curriculum committee</w:t>
                    </w:r>
                  </w:sdtContent>
                </w:sdt>
              </w:p>
            </w:tc>
          </w:sdtContent>
        </w:sdt>
      </w:tr>
    </w:tbl>
    <w:p w14:paraId="64DE442E" w14:textId="77777777" w:rsidR="00D74F7E" w:rsidRDefault="00D74F7E" w:rsidP="00D74F7E">
      <w:pPr>
        <w:rPr>
          <w:rFonts w:asciiTheme="majorHAnsi" w:hAnsiTheme="majorHAnsi" w:cs="Arial"/>
          <w:i/>
          <w:sz w:val="20"/>
          <w:szCs w:val="20"/>
        </w:rPr>
      </w:pPr>
    </w:p>
    <w:p w14:paraId="2B643DD6" w14:textId="77777777" w:rsidR="00E25D55" w:rsidRPr="00232875" w:rsidRDefault="00E25D55"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32875" w14:paraId="17A42D5F" w14:textId="77777777" w:rsidTr="00D74F7E">
        <w:tc>
          <w:tcPr>
            <w:tcW w:w="2148" w:type="dxa"/>
          </w:tcPr>
          <w:p w14:paraId="3DEA832F" w14:textId="77777777" w:rsidR="00D74F7E" w:rsidRPr="00232875" w:rsidRDefault="00D74F7E" w:rsidP="00D74F7E">
            <w:pPr>
              <w:jc w:val="center"/>
              <w:rPr>
                <w:rFonts w:asciiTheme="majorHAnsi" w:hAnsiTheme="majorHAnsi"/>
                <w:b/>
                <w:sz w:val="20"/>
                <w:szCs w:val="20"/>
              </w:rPr>
            </w:pPr>
            <w:r>
              <w:rPr>
                <w:rFonts w:asciiTheme="majorHAnsi" w:hAnsiTheme="majorHAnsi"/>
                <w:b/>
                <w:sz w:val="20"/>
                <w:szCs w:val="20"/>
              </w:rPr>
              <w:t>Program-Level Outcome 6</w:t>
            </w:r>
            <w:r w:rsidRPr="00232875">
              <w:rPr>
                <w:rFonts w:asciiTheme="majorHAnsi" w:hAnsiTheme="majorHAnsi"/>
                <w:b/>
                <w:sz w:val="20"/>
                <w:szCs w:val="20"/>
              </w:rPr>
              <w:t xml:space="preserve"> (from question #23)</w:t>
            </w:r>
          </w:p>
        </w:tc>
        <w:sdt>
          <w:sdtPr>
            <w:rPr>
              <w:rFonts w:asciiTheme="majorHAnsi" w:hAnsiTheme="majorHAnsi"/>
              <w:sz w:val="20"/>
              <w:szCs w:val="20"/>
            </w:rPr>
            <w:id w:val="-1981988802"/>
          </w:sdtPr>
          <w:sdtEndPr/>
          <w:sdtContent>
            <w:tc>
              <w:tcPr>
                <w:tcW w:w="7428" w:type="dxa"/>
              </w:tcPr>
              <w:p w14:paraId="68B7802F"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Initiate cooperative and collaborative relationships to foster and implement clinical research studies. </w:t>
                </w:r>
              </w:p>
              <w:p w14:paraId="62BD6A4E" w14:textId="77777777" w:rsidR="00D74F7E" w:rsidRPr="00232875" w:rsidRDefault="00D74F7E" w:rsidP="00D74F7E">
                <w:pPr>
                  <w:rPr>
                    <w:rFonts w:asciiTheme="majorHAnsi" w:hAnsiTheme="majorHAnsi"/>
                    <w:sz w:val="20"/>
                    <w:szCs w:val="20"/>
                  </w:rPr>
                </w:pPr>
              </w:p>
            </w:tc>
          </w:sdtContent>
        </w:sdt>
      </w:tr>
      <w:tr w:rsidR="00D041C1" w:rsidRPr="00232875" w14:paraId="500A6A4E" w14:textId="77777777" w:rsidTr="00D74F7E">
        <w:tc>
          <w:tcPr>
            <w:tcW w:w="2148" w:type="dxa"/>
          </w:tcPr>
          <w:p w14:paraId="106D52BB" w14:textId="77777777" w:rsidR="00D041C1" w:rsidRPr="00232875" w:rsidRDefault="00D041C1" w:rsidP="00D041C1">
            <w:pPr>
              <w:rPr>
                <w:rFonts w:asciiTheme="majorHAnsi" w:hAnsiTheme="majorHAnsi"/>
                <w:sz w:val="20"/>
                <w:szCs w:val="20"/>
              </w:rPr>
            </w:pPr>
            <w:r w:rsidRPr="00232875">
              <w:rPr>
                <w:rFonts w:asciiTheme="majorHAnsi" w:hAnsiTheme="majorHAnsi"/>
                <w:sz w:val="20"/>
                <w:szCs w:val="20"/>
              </w:rPr>
              <w:t>Assessment Measure</w:t>
            </w:r>
          </w:p>
        </w:tc>
        <w:tc>
          <w:tcPr>
            <w:tcW w:w="7428" w:type="dxa"/>
          </w:tcPr>
          <w:p w14:paraId="7709B0BC" w14:textId="77777777" w:rsidR="00D041C1" w:rsidRPr="00BF25F7" w:rsidRDefault="00D041C1" w:rsidP="00D041C1">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49CE0A84" w14:textId="77777777" w:rsidR="00D041C1" w:rsidRPr="00BF25F7" w:rsidRDefault="00D041C1" w:rsidP="00D041C1">
            <w:pPr>
              <w:ind w:left="720" w:hanging="720"/>
              <w:rPr>
                <w:rFonts w:asciiTheme="majorHAnsi" w:hAnsiTheme="majorHAnsi"/>
                <w:sz w:val="20"/>
                <w:szCs w:val="20"/>
              </w:rPr>
            </w:pPr>
          </w:p>
          <w:p w14:paraId="00764B4A"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5533077C" w14:textId="77777777" w:rsidR="00D041C1" w:rsidRPr="00BF25F7" w:rsidRDefault="00D041C1" w:rsidP="00D041C1">
            <w:pPr>
              <w:ind w:left="720" w:hanging="720"/>
              <w:rPr>
                <w:rFonts w:asciiTheme="majorHAnsi" w:hAnsiTheme="majorHAnsi"/>
                <w:sz w:val="20"/>
                <w:szCs w:val="20"/>
              </w:rPr>
            </w:pPr>
          </w:p>
          <w:p w14:paraId="21B30355"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6B93864E" w14:textId="77777777" w:rsidR="00D041C1" w:rsidRPr="00BF25F7" w:rsidRDefault="00D041C1" w:rsidP="00D041C1">
            <w:pPr>
              <w:ind w:left="720" w:hanging="720"/>
              <w:rPr>
                <w:rFonts w:asciiTheme="majorHAnsi" w:hAnsiTheme="majorHAnsi"/>
                <w:sz w:val="20"/>
                <w:szCs w:val="20"/>
              </w:rPr>
            </w:pPr>
          </w:p>
          <w:p w14:paraId="1594418B"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73A337DA" w14:textId="77777777" w:rsidR="00D041C1" w:rsidRPr="00BF25F7" w:rsidRDefault="00D041C1" w:rsidP="00D041C1">
            <w:pPr>
              <w:ind w:left="720" w:hanging="720"/>
              <w:rPr>
                <w:rFonts w:asciiTheme="majorHAnsi" w:hAnsiTheme="majorHAnsi"/>
                <w:sz w:val="20"/>
                <w:szCs w:val="20"/>
              </w:rPr>
            </w:pPr>
          </w:p>
          <w:p w14:paraId="57A2958A"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4D0B92C5" w14:textId="422DEDD4" w:rsidR="00D041C1" w:rsidRPr="00232875" w:rsidRDefault="00D041C1" w:rsidP="00D041C1">
            <w:pPr>
              <w:rPr>
                <w:rFonts w:asciiTheme="majorHAnsi" w:hAnsiTheme="majorHAnsi"/>
                <w:sz w:val="20"/>
                <w:szCs w:val="20"/>
              </w:rPr>
            </w:pPr>
          </w:p>
        </w:tc>
      </w:tr>
      <w:tr w:rsidR="00D041C1" w:rsidRPr="00232875" w14:paraId="19C74D09" w14:textId="77777777" w:rsidTr="00D74F7E">
        <w:tc>
          <w:tcPr>
            <w:tcW w:w="2148" w:type="dxa"/>
          </w:tcPr>
          <w:p w14:paraId="3A9D0AE7" w14:textId="77777777" w:rsidR="00D041C1" w:rsidRPr="00232875" w:rsidRDefault="00D041C1" w:rsidP="00D041C1">
            <w:pPr>
              <w:rPr>
                <w:rFonts w:asciiTheme="majorHAnsi" w:hAnsiTheme="majorHAnsi"/>
                <w:sz w:val="20"/>
                <w:szCs w:val="20"/>
              </w:rPr>
            </w:pPr>
            <w:r w:rsidRPr="00232875">
              <w:rPr>
                <w:rFonts w:asciiTheme="majorHAnsi" w:hAnsiTheme="majorHAnsi"/>
                <w:sz w:val="20"/>
                <w:szCs w:val="20"/>
              </w:rPr>
              <w:t xml:space="preserve">Assessment </w:t>
            </w:r>
          </w:p>
          <w:p w14:paraId="35B80E38" w14:textId="77777777" w:rsidR="00D041C1" w:rsidRPr="00232875" w:rsidRDefault="00D041C1" w:rsidP="00D041C1">
            <w:pPr>
              <w:rPr>
                <w:rFonts w:asciiTheme="majorHAnsi" w:hAnsiTheme="majorHAnsi"/>
                <w:sz w:val="20"/>
                <w:szCs w:val="20"/>
              </w:rPr>
            </w:pPr>
            <w:r w:rsidRPr="00232875">
              <w:rPr>
                <w:rFonts w:asciiTheme="majorHAnsi" w:hAnsiTheme="majorHAnsi"/>
                <w:sz w:val="20"/>
                <w:szCs w:val="20"/>
              </w:rPr>
              <w:t>Timetable</w:t>
            </w:r>
          </w:p>
        </w:tc>
        <w:sdt>
          <w:sdtPr>
            <w:rPr>
              <w:rFonts w:asciiTheme="majorHAnsi" w:hAnsiTheme="majorHAnsi"/>
              <w:sz w:val="20"/>
              <w:szCs w:val="20"/>
            </w:rPr>
            <w:id w:val="-1212883593"/>
          </w:sdtPr>
          <w:sdtEndPr/>
          <w:sdtContent>
            <w:tc>
              <w:tcPr>
                <w:tcW w:w="7428" w:type="dxa"/>
              </w:tcPr>
              <w:p w14:paraId="71064D10" w14:textId="719F2F4D" w:rsidR="00D041C1" w:rsidRPr="00232875" w:rsidRDefault="00D041C1" w:rsidP="00D041C1">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D041C1" w:rsidRPr="00232875" w14:paraId="70546FE7" w14:textId="77777777" w:rsidTr="00D74F7E">
        <w:tc>
          <w:tcPr>
            <w:tcW w:w="2148" w:type="dxa"/>
          </w:tcPr>
          <w:p w14:paraId="0DE30D3E" w14:textId="77777777" w:rsidR="00D041C1" w:rsidRPr="00232875" w:rsidRDefault="00D041C1" w:rsidP="00D041C1">
            <w:pPr>
              <w:rPr>
                <w:rFonts w:asciiTheme="majorHAnsi" w:hAnsiTheme="majorHAnsi"/>
                <w:sz w:val="20"/>
                <w:szCs w:val="20"/>
              </w:rPr>
            </w:pPr>
            <w:r w:rsidRPr="00232875">
              <w:rPr>
                <w:rFonts w:asciiTheme="majorHAnsi" w:hAnsiTheme="majorHAnsi"/>
                <w:sz w:val="20"/>
                <w:szCs w:val="20"/>
              </w:rPr>
              <w:t>Who is responsible for assessing and reporting on the results?</w:t>
            </w:r>
          </w:p>
        </w:tc>
        <w:sdt>
          <w:sdtPr>
            <w:rPr>
              <w:rFonts w:asciiTheme="majorHAnsi" w:hAnsiTheme="majorHAnsi"/>
              <w:sz w:val="20"/>
              <w:szCs w:val="20"/>
            </w:rPr>
            <w:id w:val="-1853564552"/>
          </w:sdtPr>
          <w:sdtEndPr/>
          <w:sdtContent>
            <w:tc>
              <w:tcPr>
                <w:tcW w:w="7428" w:type="dxa"/>
              </w:tcPr>
              <w:p w14:paraId="5A7FB520" w14:textId="600C886D" w:rsidR="00D041C1" w:rsidRPr="00232875" w:rsidRDefault="002121F8" w:rsidP="00D041C1">
                <w:pPr>
                  <w:rPr>
                    <w:rFonts w:asciiTheme="majorHAnsi" w:hAnsiTheme="majorHAnsi"/>
                    <w:sz w:val="20"/>
                    <w:szCs w:val="20"/>
                  </w:rPr>
                </w:pPr>
                <w:sdt>
                  <w:sdtPr>
                    <w:rPr>
                      <w:rFonts w:asciiTheme="majorHAnsi" w:hAnsiTheme="majorHAnsi"/>
                      <w:sz w:val="20"/>
                      <w:szCs w:val="20"/>
                    </w:rPr>
                    <w:id w:val="996159840"/>
                  </w:sdtPr>
                  <w:sdtEndPr/>
                  <w:sdtContent>
                    <w:r w:rsidR="00D041C1">
                      <w:rPr>
                        <w:rFonts w:asciiTheme="majorHAnsi" w:hAnsiTheme="majorHAnsi"/>
                        <w:sz w:val="20"/>
                        <w:szCs w:val="20"/>
                      </w:rPr>
                      <w:t xml:space="preserve">Program Director </w:t>
                    </w:r>
                    <w:r w:rsidR="00D041C1" w:rsidRPr="002E4008">
                      <w:rPr>
                        <w:rFonts w:asciiTheme="majorHAnsi" w:hAnsiTheme="majorHAnsi"/>
                        <w:sz w:val="20"/>
                        <w:szCs w:val="20"/>
                      </w:rPr>
                      <w:t>and School of Nursing Graduate curriculum committee</w:t>
                    </w:r>
                  </w:sdtContent>
                </w:sdt>
              </w:p>
            </w:tc>
          </w:sdtContent>
        </w:sdt>
      </w:tr>
    </w:tbl>
    <w:p w14:paraId="7255E49B" w14:textId="77777777" w:rsidR="00D74F7E" w:rsidRDefault="00D74F7E"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B453A" w14:paraId="433B8D46" w14:textId="77777777" w:rsidTr="00D74F7E">
        <w:tc>
          <w:tcPr>
            <w:tcW w:w="2148" w:type="dxa"/>
          </w:tcPr>
          <w:p w14:paraId="642FF987"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8 (from question #23)</w:t>
            </w:r>
          </w:p>
        </w:tc>
        <w:sdt>
          <w:sdtPr>
            <w:rPr>
              <w:rFonts w:asciiTheme="majorHAnsi" w:hAnsiTheme="majorHAnsi"/>
              <w:sz w:val="20"/>
              <w:szCs w:val="20"/>
            </w:rPr>
            <w:id w:val="904642182"/>
          </w:sdtPr>
          <w:sdtEndPr/>
          <w:sdtContent>
            <w:tc>
              <w:tcPr>
                <w:tcW w:w="7428" w:type="dxa"/>
              </w:tcPr>
              <w:p w14:paraId="1F84AD8D"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Assume leadership and consultation roles in the planning and providing of services and in influencing public policy for the health care of clients. </w:t>
                </w:r>
              </w:p>
              <w:p w14:paraId="4002B737" w14:textId="77777777" w:rsidR="00D74F7E" w:rsidRPr="002B453A" w:rsidRDefault="00D74F7E" w:rsidP="00D74F7E">
                <w:pPr>
                  <w:rPr>
                    <w:rFonts w:asciiTheme="majorHAnsi" w:hAnsiTheme="majorHAnsi"/>
                    <w:sz w:val="20"/>
                    <w:szCs w:val="20"/>
                  </w:rPr>
                </w:pPr>
              </w:p>
            </w:tc>
          </w:sdtContent>
        </w:sdt>
      </w:tr>
      <w:tr w:rsidR="00D041C1" w:rsidRPr="002B453A" w14:paraId="1811FAB3" w14:textId="77777777" w:rsidTr="00D74F7E">
        <w:tc>
          <w:tcPr>
            <w:tcW w:w="2148" w:type="dxa"/>
          </w:tcPr>
          <w:p w14:paraId="5EA79D88" w14:textId="77777777" w:rsidR="00D041C1" w:rsidRPr="002B453A" w:rsidRDefault="00D041C1" w:rsidP="00D041C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02C015F" w14:textId="77777777" w:rsidR="00D041C1" w:rsidRPr="00BF25F7" w:rsidRDefault="00D041C1" w:rsidP="00D041C1">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233D7441" w14:textId="77777777" w:rsidR="00D041C1" w:rsidRPr="00BF25F7" w:rsidRDefault="00D041C1" w:rsidP="00D041C1">
            <w:pPr>
              <w:ind w:left="720" w:hanging="720"/>
              <w:rPr>
                <w:rFonts w:asciiTheme="majorHAnsi" w:hAnsiTheme="majorHAnsi"/>
                <w:sz w:val="20"/>
                <w:szCs w:val="20"/>
              </w:rPr>
            </w:pPr>
          </w:p>
          <w:p w14:paraId="07A193D2"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5CB08739" w14:textId="77777777" w:rsidR="00D041C1" w:rsidRPr="00BF25F7" w:rsidRDefault="00D041C1" w:rsidP="00D041C1">
            <w:pPr>
              <w:ind w:left="720" w:hanging="720"/>
              <w:rPr>
                <w:rFonts w:asciiTheme="majorHAnsi" w:hAnsiTheme="majorHAnsi"/>
                <w:sz w:val="20"/>
                <w:szCs w:val="20"/>
              </w:rPr>
            </w:pPr>
          </w:p>
          <w:p w14:paraId="7B408ECA"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76B2C999" w14:textId="77777777" w:rsidR="00D041C1" w:rsidRPr="00BF25F7" w:rsidRDefault="00D041C1" w:rsidP="00D041C1">
            <w:pPr>
              <w:ind w:left="720" w:hanging="720"/>
              <w:rPr>
                <w:rFonts w:asciiTheme="majorHAnsi" w:hAnsiTheme="majorHAnsi"/>
                <w:sz w:val="20"/>
                <w:szCs w:val="20"/>
              </w:rPr>
            </w:pPr>
          </w:p>
          <w:p w14:paraId="43ECFA47"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754A4DD5" w14:textId="77777777" w:rsidR="00D041C1" w:rsidRPr="00BF25F7" w:rsidRDefault="00D041C1" w:rsidP="00D041C1">
            <w:pPr>
              <w:ind w:left="720" w:hanging="720"/>
              <w:rPr>
                <w:rFonts w:asciiTheme="majorHAnsi" w:hAnsiTheme="majorHAnsi"/>
                <w:sz w:val="20"/>
                <w:szCs w:val="20"/>
              </w:rPr>
            </w:pPr>
          </w:p>
          <w:p w14:paraId="3E98CEA1"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F5341D9" w14:textId="6E222D2D" w:rsidR="00D041C1" w:rsidRPr="002B453A" w:rsidRDefault="00D041C1" w:rsidP="00D041C1">
            <w:pPr>
              <w:rPr>
                <w:rFonts w:asciiTheme="majorHAnsi" w:hAnsiTheme="majorHAnsi"/>
                <w:sz w:val="20"/>
                <w:szCs w:val="20"/>
              </w:rPr>
            </w:pPr>
          </w:p>
        </w:tc>
      </w:tr>
      <w:tr w:rsidR="00D041C1" w:rsidRPr="00424B30" w14:paraId="189A0A53" w14:textId="77777777" w:rsidTr="00D74F7E">
        <w:tc>
          <w:tcPr>
            <w:tcW w:w="2148" w:type="dxa"/>
          </w:tcPr>
          <w:p w14:paraId="04CB68D7" w14:textId="77777777" w:rsidR="00D041C1" w:rsidRPr="002B453A" w:rsidRDefault="00D041C1" w:rsidP="00D041C1">
            <w:pPr>
              <w:rPr>
                <w:rFonts w:asciiTheme="majorHAnsi" w:hAnsiTheme="majorHAnsi"/>
                <w:sz w:val="20"/>
                <w:szCs w:val="20"/>
              </w:rPr>
            </w:pPr>
            <w:r w:rsidRPr="002B453A">
              <w:rPr>
                <w:rFonts w:asciiTheme="majorHAnsi" w:hAnsiTheme="majorHAnsi"/>
                <w:sz w:val="20"/>
                <w:szCs w:val="20"/>
              </w:rPr>
              <w:t xml:space="preserve">Assessment </w:t>
            </w:r>
          </w:p>
          <w:p w14:paraId="0A81C258" w14:textId="77777777" w:rsidR="00D041C1" w:rsidRPr="002B453A" w:rsidRDefault="00D041C1" w:rsidP="00D041C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9161377"/>
          </w:sdtPr>
          <w:sdtEndPr/>
          <w:sdtContent>
            <w:tc>
              <w:tcPr>
                <w:tcW w:w="7428" w:type="dxa"/>
              </w:tcPr>
              <w:p w14:paraId="2F097353" w14:textId="1A3B94A4" w:rsidR="00D041C1" w:rsidRPr="00424B30" w:rsidRDefault="00D041C1" w:rsidP="00D041C1">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D041C1" w:rsidRPr="00424B30" w14:paraId="72481E83" w14:textId="77777777" w:rsidTr="00D74F7E">
        <w:tc>
          <w:tcPr>
            <w:tcW w:w="2148" w:type="dxa"/>
          </w:tcPr>
          <w:p w14:paraId="688ADD74" w14:textId="77777777" w:rsidR="00D041C1" w:rsidRPr="002B453A" w:rsidRDefault="00D041C1" w:rsidP="00D041C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082521762"/>
          </w:sdtPr>
          <w:sdtEndPr/>
          <w:sdtContent>
            <w:tc>
              <w:tcPr>
                <w:tcW w:w="7428" w:type="dxa"/>
              </w:tcPr>
              <w:p w14:paraId="325E9A09" w14:textId="04C100A3" w:rsidR="00D041C1" w:rsidRPr="00424B30" w:rsidRDefault="002121F8" w:rsidP="00D041C1">
                <w:pPr>
                  <w:rPr>
                    <w:rFonts w:asciiTheme="majorHAnsi" w:hAnsiTheme="majorHAnsi"/>
                    <w:sz w:val="20"/>
                    <w:szCs w:val="20"/>
                  </w:rPr>
                </w:pPr>
                <w:sdt>
                  <w:sdtPr>
                    <w:rPr>
                      <w:rFonts w:asciiTheme="majorHAnsi" w:hAnsiTheme="majorHAnsi"/>
                      <w:sz w:val="20"/>
                      <w:szCs w:val="20"/>
                    </w:rPr>
                    <w:id w:val="-256529238"/>
                  </w:sdtPr>
                  <w:sdtEndPr/>
                  <w:sdtContent>
                    <w:r w:rsidR="00D041C1">
                      <w:rPr>
                        <w:rFonts w:asciiTheme="majorHAnsi" w:hAnsiTheme="majorHAnsi"/>
                        <w:sz w:val="20"/>
                        <w:szCs w:val="20"/>
                      </w:rPr>
                      <w:t xml:space="preserve">Program Director </w:t>
                    </w:r>
                    <w:r w:rsidR="00D041C1" w:rsidRPr="002E4008">
                      <w:rPr>
                        <w:rFonts w:asciiTheme="majorHAnsi" w:hAnsiTheme="majorHAnsi"/>
                        <w:sz w:val="20"/>
                        <w:szCs w:val="20"/>
                      </w:rPr>
                      <w:t>and School of Nursing Graduate curriculum committee</w:t>
                    </w:r>
                  </w:sdtContent>
                </w:sdt>
              </w:p>
            </w:tc>
          </w:sdtContent>
        </w:sdt>
      </w:tr>
    </w:tbl>
    <w:p w14:paraId="779567D8" w14:textId="77777777" w:rsidR="00E25D55" w:rsidRDefault="00E25D55" w:rsidP="00D74F7E"/>
    <w:p w14:paraId="2A273C77" w14:textId="77777777" w:rsidR="00634548" w:rsidRDefault="00634548" w:rsidP="00D74F7E"/>
    <w:p w14:paraId="3E475BFA" w14:textId="77777777" w:rsidR="00634548" w:rsidRDefault="00634548" w:rsidP="00D74F7E"/>
    <w:tbl>
      <w:tblPr>
        <w:tblStyle w:val="TableGrid"/>
        <w:tblW w:w="0" w:type="auto"/>
        <w:tblLook w:val="04A0" w:firstRow="1" w:lastRow="0" w:firstColumn="1" w:lastColumn="0" w:noHBand="0" w:noVBand="1"/>
      </w:tblPr>
      <w:tblGrid>
        <w:gridCol w:w="2148"/>
        <w:gridCol w:w="7428"/>
      </w:tblGrid>
      <w:tr w:rsidR="00D74F7E" w:rsidRPr="002B453A" w14:paraId="1DE08091" w14:textId="77777777" w:rsidTr="00D74F7E">
        <w:tc>
          <w:tcPr>
            <w:tcW w:w="2148" w:type="dxa"/>
          </w:tcPr>
          <w:p w14:paraId="278EF5A2"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9 (from question #23)</w:t>
            </w:r>
          </w:p>
        </w:tc>
        <w:sdt>
          <w:sdtPr>
            <w:rPr>
              <w:rFonts w:asciiTheme="majorHAnsi" w:hAnsiTheme="majorHAnsi"/>
              <w:sz w:val="20"/>
              <w:szCs w:val="20"/>
            </w:rPr>
            <w:id w:val="-705477941"/>
          </w:sdtPr>
          <w:sdtEndPr/>
          <w:sdtContent>
            <w:tc>
              <w:tcPr>
                <w:tcW w:w="7428" w:type="dxa"/>
              </w:tcPr>
              <w:p w14:paraId="3272030C"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Propose strategies that contribute to the advancement of nursing as a practice discipline and as a social force. </w:t>
                </w:r>
              </w:p>
              <w:p w14:paraId="5AEBA9DE" w14:textId="77777777" w:rsidR="00D74F7E" w:rsidRPr="002B453A" w:rsidRDefault="00D74F7E" w:rsidP="00D74F7E">
                <w:pPr>
                  <w:rPr>
                    <w:rFonts w:asciiTheme="majorHAnsi" w:hAnsiTheme="majorHAnsi"/>
                    <w:sz w:val="20"/>
                    <w:szCs w:val="20"/>
                  </w:rPr>
                </w:pPr>
              </w:p>
            </w:tc>
          </w:sdtContent>
        </w:sdt>
      </w:tr>
      <w:tr w:rsidR="00D041C1" w:rsidRPr="002B453A" w14:paraId="0DB03D23" w14:textId="77777777" w:rsidTr="00D74F7E">
        <w:tc>
          <w:tcPr>
            <w:tcW w:w="2148" w:type="dxa"/>
          </w:tcPr>
          <w:p w14:paraId="48B10920" w14:textId="77777777" w:rsidR="00D041C1" w:rsidRPr="002B453A" w:rsidRDefault="00D041C1" w:rsidP="00D041C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30B44F7" w14:textId="77777777" w:rsidR="00D041C1" w:rsidRPr="00BF25F7" w:rsidRDefault="00D041C1" w:rsidP="00D041C1">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5261886D" w14:textId="77777777" w:rsidR="00D041C1" w:rsidRPr="00BF25F7" w:rsidRDefault="00D041C1" w:rsidP="00D041C1">
            <w:pPr>
              <w:ind w:left="720" w:hanging="720"/>
              <w:rPr>
                <w:rFonts w:asciiTheme="majorHAnsi" w:hAnsiTheme="majorHAnsi"/>
                <w:sz w:val="20"/>
                <w:szCs w:val="20"/>
              </w:rPr>
            </w:pPr>
          </w:p>
          <w:p w14:paraId="02BBAF7E"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75482BD8" w14:textId="77777777" w:rsidR="00D041C1" w:rsidRPr="00BF25F7" w:rsidRDefault="00D041C1" w:rsidP="00D041C1">
            <w:pPr>
              <w:ind w:left="720" w:hanging="720"/>
              <w:rPr>
                <w:rFonts w:asciiTheme="majorHAnsi" w:hAnsiTheme="majorHAnsi"/>
                <w:sz w:val="20"/>
                <w:szCs w:val="20"/>
              </w:rPr>
            </w:pPr>
          </w:p>
          <w:p w14:paraId="6CC6EAB7"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262758F5" w14:textId="77777777" w:rsidR="00D041C1" w:rsidRPr="00BF25F7" w:rsidRDefault="00D041C1" w:rsidP="00D041C1">
            <w:pPr>
              <w:ind w:left="720" w:hanging="720"/>
              <w:rPr>
                <w:rFonts w:asciiTheme="majorHAnsi" w:hAnsiTheme="majorHAnsi"/>
                <w:sz w:val="20"/>
                <w:szCs w:val="20"/>
              </w:rPr>
            </w:pPr>
          </w:p>
          <w:p w14:paraId="4E8C66D3"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7B5192DA" w14:textId="77777777" w:rsidR="00D041C1" w:rsidRPr="00BF25F7" w:rsidRDefault="00D041C1" w:rsidP="00D041C1">
            <w:pPr>
              <w:ind w:left="720" w:hanging="720"/>
              <w:rPr>
                <w:rFonts w:asciiTheme="majorHAnsi" w:hAnsiTheme="majorHAnsi"/>
                <w:sz w:val="20"/>
                <w:szCs w:val="20"/>
              </w:rPr>
            </w:pPr>
          </w:p>
          <w:p w14:paraId="037BAC1C" w14:textId="77777777" w:rsidR="00D041C1" w:rsidRPr="00BF25F7" w:rsidRDefault="00D041C1" w:rsidP="00D041C1">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4AB7F148" w14:textId="56F5E97D" w:rsidR="00D041C1" w:rsidRPr="002B453A" w:rsidRDefault="00D041C1" w:rsidP="00D041C1">
            <w:pPr>
              <w:rPr>
                <w:rFonts w:asciiTheme="majorHAnsi" w:hAnsiTheme="majorHAnsi"/>
                <w:sz w:val="20"/>
                <w:szCs w:val="20"/>
              </w:rPr>
            </w:pPr>
          </w:p>
        </w:tc>
      </w:tr>
      <w:tr w:rsidR="00D041C1" w:rsidRPr="002B453A" w14:paraId="6A0B31CE" w14:textId="77777777" w:rsidTr="00D74F7E">
        <w:tc>
          <w:tcPr>
            <w:tcW w:w="2148" w:type="dxa"/>
          </w:tcPr>
          <w:p w14:paraId="3D26235C" w14:textId="77777777" w:rsidR="00D041C1" w:rsidRPr="002B453A" w:rsidRDefault="00D041C1" w:rsidP="00D041C1">
            <w:pPr>
              <w:rPr>
                <w:rFonts w:asciiTheme="majorHAnsi" w:hAnsiTheme="majorHAnsi"/>
                <w:sz w:val="20"/>
                <w:szCs w:val="20"/>
              </w:rPr>
            </w:pPr>
            <w:r w:rsidRPr="002B453A">
              <w:rPr>
                <w:rFonts w:asciiTheme="majorHAnsi" w:hAnsiTheme="majorHAnsi"/>
                <w:sz w:val="20"/>
                <w:szCs w:val="20"/>
              </w:rPr>
              <w:t xml:space="preserve">Assessment </w:t>
            </w:r>
          </w:p>
          <w:p w14:paraId="7B274A5F" w14:textId="77777777" w:rsidR="00D041C1" w:rsidRPr="002B453A" w:rsidRDefault="00D041C1" w:rsidP="00D041C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55789123"/>
          </w:sdtPr>
          <w:sdtEndPr/>
          <w:sdtContent>
            <w:tc>
              <w:tcPr>
                <w:tcW w:w="7428" w:type="dxa"/>
              </w:tcPr>
              <w:p w14:paraId="2D5D296E" w14:textId="51E3DD63" w:rsidR="00D041C1" w:rsidRPr="00424B30" w:rsidRDefault="00D041C1" w:rsidP="00D041C1">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D041C1" w:rsidRPr="00212A84" w14:paraId="3586F146" w14:textId="77777777" w:rsidTr="00D74F7E">
        <w:tc>
          <w:tcPr>
            <w:tcW w:w="2148" w:type="dxa"/>
          </w:tcPr>
          <w:p w14:paraId="4A82ABAA" w14:textId="77777777" w:rsidR="00D041C1" w:rsidRPr="002B453A" w:rsidRDefault="00D041C1" w:rsidP="00D041C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49582236"/>
          </w:sdtPr>
          <w:sdtEndPr/>
          <w:sdtContent>
            <w:tc>
              <w:tcPr>
                <w:tcW w:w="7428" w:type="dxa"/>
              </w:tcPr>
              <w:p w14:paraId="12006DF4" w14:textId="7B736F6A" w:rsidR="00D041C1" w:rsidRPr="00424B30" w:rsidRDefault="002121F8" w:rsidP="00D041C1">
                <w:pPr>
                  <w:rPr>
                    <w:rFonts w:asciiTheme="majorHAnsi" w:hAnsiTheme="majorHAnsi"/>
                    <w:sz w:val="20"/>
                    <w:szCs w:val="20"/>
                  </w:rPr>
                </w:pPr>
                <w:sdt>
                  <w:sdtPr>
                    <w:rPr>
                      <w:rFonts w:asciiTheme="majorHAnsi" w:hAnsiTheme="majorHAnsi"/>
                      <w:sz w:val="20"/>
                      <w:szCs w:val="20"/>
                    </w:rPr>
                    <w:id w:val="1084032897"/>
                  </w:sdtPr>
                  <w:sdtEndPr/>
                  <w:sdtContent>
                    <w:r w:rsidR="00D041C1">
                      <w:rPr>
                        <w:rFonts w:asciiTheme="majorHAnsi" w:hAnsiTheme="majorHAnsi"/>
                        <w:sz w:val="20"/>
                        <w:szCs w:val="20"/>
                      </w:rPr>
                      <w:t xml:space="preserve">Program Director </w:t>
                    </w:r>
                    <w:r w:rsidR="00D041C1" w:rsidRPr="002E4008">
                      <w:rPr>
                        <w:rFonts w:asciiTheme="majorHAnsi" w:hAnsiTheme="majorHAnsi"/>
                        <w:sz w:val="20"/>
                        <w:szCs w:val="20"/>
                      </w:rPr>
                      <w:t>and School of Nursing Graduate curriculum committee</w:t>
                    </w:r>
                  </w:sdtContent>
                </w:sdt>
              </w:p>
            </w:tc>
          </w:sdtContent>
        </w:sdt>
      </w:tr>
    </w:tbl>
    <w:p w14:paraId="64D9B1D6" w14:textId="77777777" w:rsidR="00D74F7E" w:rsidRDefault="00575870" w:rsidP="00575870">
      <w:pPr>
        <w:rPr>
          <w:rFonts w:asciiTheme="majorHAnsi" w:hAnsiTheme="majorHAnsi" w:cs="Arial"/>
          <w:i/>
          <w:sz w:val="20"/>
          <w:szCs w:val="20"/>
        </w:rPr>
      </w:pPr>
      <w:r>
        <w:rPr>
          <w:rFonts w:asciiTheme="majorHAnsi" w:hAnsiTheme="majorHAnsi" w:cs="Arial"/>
          <w:i/>
          <w:sz w:val="20"/>
          <w:szCs w:val="20"/>
        </w:rPr>
        <w:tab/>
      </w:r>
    </w:p>
    <w:p w14:paraId="54D8AECD" w14:textId="77777777" w:rsidR="00634548" w:rsidRDefault="00575870" w:rsidP="00575870">
      <w:pPr>
        <w:rPr>
          <w:rFonts w:asciiTheme="majorHAnsi" w:hAnsiTheme="majorHAnsi" w:cs="Arial"/>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B6E443" w:rsidR="00C334FF" w:rsidRDefault="00575870" w:rsidP="00575870">
      <w:pPr>
        <w:rPr>
          <w:rFonts w:asciiTheme="majorHAnsi" w:hAnsiTheme="majorHAnsi" w:cs="Arial"/>
          <w:b/>
          <w:u w:val="single"/>
        </w:rPr>
      </w:pPr>
      <w:r w:rsidRPr="00575870">
        <w:rPr>
          <w:rFonts w:asciiTheme="majorHAnsi" w:hAnsiTheme="majorHAnsi" w:cs="Arial"/>
          <w:b/>
          <w:u w:val="single"/>
        </w:rPr>
        <w:t>Course-Level Outcomes</w:t>
      </w:r>
    </w:p>
    <w:p w14:paraId="59BED576" w14:textId="06AB8226" w:rsidR="00E25D55" w:rsidRPr="00DA7BED"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E25D55" w:rsidRPr="002B453A" w14:paraId="6C1C33C1" w14:textId="77777777" w:rsidTr="003756CE">
        <w:tc>
          <w:tcPr>
            <w:tcW w:w="2148" w:type="dxa"/>
            <w:vAlign w:val="center"/>
          </w:tcPr>
          <w:p w14:paraId="26178093" w14:textId="77777777" w:rsidR="00E25D55" w:rsidRPr="00971BE6" w:rsidRDefault="00E25D55" w:rsidP="003756CE">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1907677578"/>
          </w:sdtPr>
          <w:sdtEndPr/>
          <w:sdtContent>
            <w:tc>
              <w:tcPr>
                <w:tcW w:w="7428" w:type="dxa"/>
              </w:tcPr>
              <w:p w14:paraId="6EAC4BF6" w14:textId="77777777" w:rsidR="00E25D55" w:rsidRPr="000B776B" w:rsidRDefault="00E25D55" w:rsidP="003756CE">
                <w:pPr>
                  <w:rPr>
                    <w:rFonts w:asciiTheme="majorHAnsi" w:hAnsiTheme="majorHAnsi" w:cs="Arial"/>
                    <w:sz w:val="20"/>
                    <w:szCs w:val="20"/>
                  </w:rPr>
                </w:pPr>
                <w:r w:rsidRPr="000B776B">
                  <w:rPr>
                    <w:rFonts w:asciiTheme="majorHAnsi" w:hAnsiTheme="majorHAnsi" w:cs="Arial"/>
                    <w:sz w:val="20"/>
                    <w:szCs w:val="20"/>
                  </w:rPr>
                  <w:t xml:space="preserve">Formulate therapeutic interventions for patients throughout the perioperative continuum in relation to their physical status, anesthesia, surgical and diagnostic care (EIII, EVI, EVII, EVIII; O1, O2, O8); </w:t>
                </w:r>
              </w:p>
              <w:p w14:paraId="62EAFDEC" w14:textId="77777777" w:rsidR="00E25D55" w:rsidRPr="002B453A" w:rsidRDefault="00E25D55" w:rsidP="003756CE">
                <w:pPr>
                  <w:rPr>
                    <w:rFonts w:asciiTheme="majorHAnsi" w:hAnsiTheme="majorHAnsi"/>
                    <w:sz w:val="20"/>
                    <w:szCs w:val="20"/>
                  </w:rPr>
                </w:pPr>
              </w:p>
            </w:tc>
          </w:sdtContent>
        </w:sdt>
      </w:tr>
      <w:tr w:rsidR="00E25D55" w:rsidRPr="002B453A" w14:paraId="75ABAA1E" w14:textId="77777777" w:rsidTr="003756CE">
        <w:tc>
          <w:tcPr>
            <w:tcW w:w="2148" w:type="dxa"/>
          </w:tcPr>
          <w:p w14:paraId="10FA57F8" w14:textId="77777777" w:rsidR="00E25D55" w:rsidRPr="002B453A" w:rsidRDefault="00E25D55" w:rsidP="003756C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2094296"/>
          </w:sdtPr>
          <w:sdtEndPr/>
          <w:sdtContent>
            <w:tc>
              <w:tcPr>
                <w:tcW w:w="7428" w:type="dxa"/>
              </w:tcPr>
              <w:p w14:paraId="6F0D8B73" w14:textId="77777777" w:rsidR="00E25D55" w:rsidRPr="002B453A" w:rsidRDefault="00E25D55" w:rsidP="003756CE">
                <w:pPr>
                  <w:rPr>
                    <w:rFonts w:asciiTheme="majorHAnsi" w:hAnsiTheme="majorHAnsi"/>
                    <w:sz w:val="20"/>
                    <w:szCs w:val="20"/>
                  </w:rPr>
                </w:pPr>
                <w:r>
                  <w:rPr>
                    <w:rFonts w:asciiTheme="majorHAnsi" w:hAnsiTheme="majorHAnsi"/>
                    <w:sz w:val="20"/>
                    <w:szCs w:val="20"/>
                  </w:rPr>
                  <w:t>This course relies on class discussion, formal lectures, student presentations and tests</w:t>
                </w:r>
              </w:p>
            </w:tc>
          </w:sdtContent>
        </w:sdt>
      </w:tr>
      <w:tr w:rsidR="00E25D55" w:rsidRPr="002B453A" w14:paraId="23FA3089" w14:textId="77777777" w:rsidTr="003756CE">
        <w:tc>
          <w:tcPr>
            <w:tcW w:w="2148" w:type="dxa"/>
          </w:tcPr>
          <w:p w14:paraId="55AA3E1A" w14:textId="77777777" w:rsidR="00E25D55" w:rsidRPr="002B453A" w:rsidRDefault="00E25D55" w:rsidP="003756C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F1D595D" w14:textId="77777777" w:rsidR="00E25D55" w:rsidRPr="002B453A" w:rsidRDefault="002121F8" w:rsidP="003756CE">
            <w:pPr>
              <w:rPr>
                <w:rFonts w:asciiTheme="majorHAnsi" w:hAnsiTheme="majorHAnsi"/>
                <w:sz w:val="20"/>
                <w:szCs w:val="20"/>
              </w:rPr>
            </w:pPr>
            <w:sdt>
              <w:sdtPr>
                <w:rPr>
                  <w:rFonts w:asciiTheme="majorHAnsi" w:hAnsiTheme="majorHAnsi"/>
                  <w:sz w:val="20"/>
                  <w:szCs w:val="20"/>
                </w:rPr>
                <w:id w:val="-2036108957"/>
                <w:text/>
              </w:sdtPr>
              <w:sdtEndPr/>
              <w:sdtContent>
                <w:r w:rsidR="00E25D55" w:rsidRPr="00971BE6">
                  <w:rPr>
                    <w:rFonts w:asciiTheme="majorHAnsi" w:hAnsiTheme="majorHAnsi"/>
                    <w:sz w:val="20"/>
                    <w:szCs w:val="20"/>
                  </w:rPr>
                  <w:t>Tests</w:t>
                </w:r>
                <w:r w:rsidR="00E25D55">
                  <w:rPr>
                    <w:rFonts w:asciiTheme="majorHAnsi" w:hAnsiTheme="majorHAnsi"/>
                    <w:sz w:val="20"/>
                    <w:szCs w:val="20"/>
                  </w:rPr>
                  <w:t xml:space="preserve"> and Presentation</w:t>
                </w:r>
                <w:r w:rsidR="00E25D55" w:rsidRPr="00971BE6">
                  <w:rPr>
                    <w:rFonts w:asciiTheme="majorHAnsi" w:hAnsiTheme="majorHAnsi"/>
                    <w:sz w:val="20"/>
                    <w:szCs w:val="20"/>
                  </w:rPr>
                  <w:t xml:space="preserve">. Students must achieve an 80% or better. </w:t>
                </w:r>
              </w:sdtContent>
            </w:sdt>
          </w:p>
        </w:tc>
      </w:tr>
    </w:tbl>
    <w:p w14:paraId="6578110B" w14:textId="77777777" w:rsidR="00E25D55" w:rsidRDefault="00E25D55" w:rsidP="00E25D55"/>
    <w:tbl>
      <w:tblPr>
        <w:tblStyle w:val="TableGrid"/>
        <w:tblW w:w="0" w:type="auto"/>
        <w:tblLook w:val="04A0" w:firstRow="1" w:lastRow="0" w:firstColumn="1" w:lastColumn="0" w:noHBand="0" w:noVBand="1"/>
      </w:tblPr>
      <w:tblGrid>
        <w:gridCol w:w="2148"/>
        <w:gridCol w:w="7428"/>
      </w:tblGrid>
      <w:tr w:rsidR="00E25D55" w:rsidRPr="002B453A" w14:paraId="4A6DF0AC" w14:textId="77777777" w:rsidTr="003756CE">
        <w:tc>
          <w:tcPr>
            <w:tcW w:w="2148" w:type="dxa"/>
            <w:vAlign w:val="center"/>
          </w:tcPr>
          <w:p w14:paraId="2AF5541C" w14:textId="77777777" w:rsidR="00E25D55" w:rsidRPr="002B453A" w:rsidRDefault="00E25D55" w:rsidP="003756CE">
            <w:pPr>
              <w:jc w:val="center"/>
              <w:rPr>
                <w:rFonts w:asciiTheme="majorHAnsi" w:hAnsiTheme="majorHAnsi"/>
                <w:b/>
                <w:sz w:val="20"/>
                <w:szCs w:val="20"/>
              </w:rPr>
            </w:pPr>
            <w:r>
              <w:rPr>
                <w:rFonts w:asciiTheme="majorHAnsi" w:hAnsiTheme="majorHAnsi"/>
                <w:b/>
                <w:sz w:val="20"/>
                <w:szCs w:val="20"/>
              </w:rPr>
              <w:t>Outcome 2</w:t>
            </w:r>
          </w:p>
          <w:p w14:paraId="20A888F8" w14:textId="77777777" w:rsidR="00E25D55" w:rsidRPr="002B453A" w:rsidRDefault="00E25D55" w:rsidP="003756CE">
            <w:pPr>
              <w:jc w:val="center"/>
              <w:rPr>
                <w:rFonts w:asciiTheme="majorHAnsi" w:hAnsiTheme="majorHAnsi"/>
                <w:sz w:val="20"/>
                <w:szCs w:val="20"/>
              </w:rPr>
            </w:pPr>
          </w:p>
        </w:tc>
        <w:tc>
          <w:tcPr>
            <w:tcW w:w="7428" w:type="dxa"/>
          </w:tcPr>
          <w:p w14:paraId="7C9B60EA" w14:textId="77777777" w:rsidR="00E25D55" w:rsidRPr="000B776B" w:rsidRDefault="00E25D55" w:rsidP="003756CE">
            <w:pPr>
              <w:rPr>
                <w:rFonts w:asciiTheme="majorHAnsi" w:hAnsiTheme="majorHAnsi"/>
                <w:sz w:val="20"/>
                <w:szCs w:val="20"/>
              </w:rPr>
            </w:pPr>
            <w:r w:rsidRPr="000B776B">
              <w:rPr>
                <w:rFonts w:asciiTheme="majorHAnsi" w:hAnsiTheme="majorHAnsi"/>
                <w:sz w:val="20"/>
                <w:szCs w:val="20"/>
              </w:rPr>
              <w:t>Analyze potential perioperative outcomes specific to the patients’ physical status, surgical or diagnostic interventions, and methods of anesthesia delivery (EIII, EVIII; O1, O2);</w:t>
            </w:r>
          </w:p>
          <w:p w14:paraId="6FE1F481" w14:textId="77777777" w:rsidR="00E25D55" w:rsidRPr="00971BE6" w:rsidRDefault="00E25D55" w:rsidP="003756CE">
            <w:pPr>
              <w:rPr>
                <w:rFonts w:asciiTheme="majorHAnsi" w:hAnsiTheme="majorHAnsi"/>
                <w:sz w:val="20"/>
                <w:szCs w:val="20"/>
              </w:rPr>
            </w:pPr>
          </w:p>
        </w:tc>
      </w:tr>
      <w:tr w:rsidR="00E25D55" w:rsidRPr="002B453A" w14:paraId="46CEB443" w14:textId="77777777" w:rsidTr="003756CE">
        <w:tc>
          <w:tcPr>
            <w:tcW w:w="2148" w:type="dxa"/>
          </w:tcPr>
          <w:p w14:paraId="76B6E167" w14:textId="77777777" w:rsidR="00E25D55" w:rsidRPr="002B453A" w:rsidRDefault="00E25D55" w:rsidP="003756C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7042305"/>
          </w:sdtPr>
          <w:sdtEndPr/>
          <w:sdtContent>
            <w:tc>
              <w:tcPr>
                <w:tcW w:w="7428" w:type="dxa"/>
              </w:tcPr>
              <w:p w14:paraId="60F23456" w14:textId="77777777" w:rsidR="00E25D55" w:rsidRDefault="002121F8" w:rsidP="003756CE">
                <w:pPr>
                  <w:rPr>
                    <w:rFonts w:asciiTheme="majorHAnsi" w:hAnsiTheme="majorHAnsi"/>
                    <w:color w:val="808080" w:themeColor="background1" w:themeShade="80"/>
                    <w:sz w:val="20"/>
                    <w:szCs w:val="20"/>
                  </w:rPr>
                </w:pPr>
                <w:sdt>
                  <w:sdtPr>
                    <w:rPr>
                      <w:rFonts w:asciiTheme="majorHAnsi" w:hAnsiTheme="majorHAnsi"/>
                      <w:sz w:val="20"/>
                      <w:szCs w:val="20"/>
                    </w:rPr>
                    <w:id w:val="-2120441965"/>
                  </w:sdtPr>
                  <w:sdtEndPr/>
                  <w:sdtContent>
                    <w:r w:rsidR="00E25D55">
                      <w:rPr>
                        <w:rFonts w:asciiTheme="majorHAnsi" w:hAnsiTheme="majorHAnsi"/>
                        <w:sz w:val="20"/>
                        <w:szCs w:val="20"/>
                      </w:rPr>
                      <w:t>This course relies on class discussion, formal lectures, student presentations and tests</w:t>
                    </w:r>
                  </w:sdtContent>
                </w:sdt>
                <w:r w:rsidR="00E25D55">
                  <w:rPr>
                    <w:rFonts w:asciiTheme="majorHAnsi" w:hAnsiTheme="majorHAnsi"/>
                    <w:sz w:val="20"/>
                    <w:szCs w:val="20"/>
                  </w:rPr>
                  <w:t>.</w:t>
                </w:r>
              </w:p>
            </w:tc>
          </w:sdtContent>
        </w:sdt>
      </w:tr>
      <w:tr w:rsidR="00E25D55" w:rsidRPr="002B453A" w14:paraId="32ADFCEC" w14:textId="77777777" w:rsidTr="003756CE">
        <w:tc>
          <w:tcPr>
            <w:tcW w:w="2148" w:type="dxa"/>
          </w:tcPr>
          <w:p w14:paraId="02E65333" w14:textId="77777777" w:rsidR="00E25D55" w:rsidRPr="002B453A" w:rsidRDefault="00E25D55" w:rsidP="003756C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59126B5F" w14:textId="77777777" w:rsidR="00E25D55" w:rsidRDefault="002121F8" w:rsidP="003756CE">
            <w:pPr>
              <w:rPr>
                <w:rFonts w:asciiTheme="majorHAnsi" w:hAnsiTheme="majorHAnsi"/>
                <w:color w:val="808080" w:themeColor="background1" w:themeShade="80"/>
                <w:sz w:val="20"/>
                <w:szCs w:val="20"/>
              </w:rPr>
            </w:pPr>
            <w:sdt>
              <w:sdtPr>
                <w:rPr>
                  <w:rFonts w:asciiTheme="majorHAnsi" w:hAnsiTheme="majorHAnsi"/>
                  <w:sz w:val="20"/>
                  <w:szCs w:val="20"/>
                </w:rPr>
                <w:id w:val="-223985985"/>
                <w:text/>
              </w:sdtPr>
              <w:sdtEndPr/>
              <w:sdtContent>
                <w:r w:rsidR="00E25D55" w:rsidRPr="00971BE6">
                  <w:rPr>
                    <w:rFonts w:asciiTheme="majorHAnsi" w:hAnsiTheme="majorHAnsi"/>
                    <w:sz w:val="20"/>
                    <w:szCs w:val="20"/>
                  </w:rPr>
                  <w:t xml:space="preserve">Tests. Students must achieve an 80% or better. </w:t>
                </w:r>
              </w:sdtContent>
            </w:sdt>
          </w:p>
        </w:tc>
      </w:tr>
    </w:tbl>
    <w:p w14:paraId="4A32CA95" w14:textId="77777777" w:rsidR="00E25D55" w:rsidRDefault="00E25D55" w:rsidP="00E25D55"/>
    <w:tbl>
      <w:tblPr>
        <w:tblStyle w:val="TableGrid"/>
        <w:tblW w:w="0" w:type="auto"/>
        <w:tblLook w:val="04A0" w:firstRow="1" w:lastRow="0" w:firstColumn="1" w:lastColumn="0" w:noHBand="0" w:noVBand="1"/>
      </w:tblPr>
      <w:tblGrid>
        <w:gridCol w:w="2148"/>
        <w:gridCol w:w="7428"/>
      </w:tblGrid>
      <w:tr w:rsidR="00E25D55" w:rsidRPr="002B453A" w14:paraId="5849F9B1" w14:textId="77777777" w:rsidTr="003756CE">
        <w:tc>
          <w:tcPr>
            <w:tcW w:w="2148" w:type="dxa"/>
            <w:vAlign w:val="center"/>
          </w:tcPr>
          <w:p w14:paraId="63EDE1CA" w14:textId="77777777" w:rsidR="00E25D55" w:rsidRPr="00971BE6" w:rsidRDefault="00E25D55" w:rsidP="003756CE">
            <w:pPr>
              <w:jc w:val="center"/>
              <w:rPr>
                <w:rFonts w:asciiTheme="majorHAnsi" w:hAnsiTheme="majorHAnsi"/>
                <w:b/>
                <w:sz w:val="20"/>
                <w:szCs w:val="20"/>
              </w:rPr>
            </w:pPr>
            <w:r>
              <w:rPr>
                <w:rFonts w:asciiTheme="majorHAnsi" w:hAnsiTheme="majorHAnsi"/>
                <w:b/>
                <w:sz w:val="20"/>
                <w:szCs w:val="20"/>
              </w:rPr>
              <w:t>Outcome 3</w:t>
            </w:r>
          </w:p>
        </w:tc>
        <w:tc>
          <w:tcPr>
            <w:tcW w:w="7428" w:type="dxa"/>
          </w:tcPr>
          <w:p w14:paraId="37FBF746" w14:textId="77777777" w:rsidR="00E25D55" w:rsidRPr="00971BE6" w:rsidRDefault="00E25D55" w:rsidP="003756CE">
            <w:pPr>
              <w:rPr>
                <w:rFonts w:asciiTheme="majorHAnsi" w:hAnsiTheme="majorHAnsi"/>
                <w:sz w:val="20"/>
                <w:szCs w:val="20"/>
              </w:rPr>
            </w:pPr>
            <w:r w:rsidRPr="000B776B">
              <w:rPr>
                <w:rFonts w:asciiTheme="majorHAnsi" w:hAnsiTheme="majorHAnsi"/>
                <w:sz w:val="20"/>
                <w:szCs w:val="20"/>
              </w:rPr>
              <w:t xml:space="preserve">Compare team and leadership behaviors throughout the perioperative experience (EII, EVI, EVIII; </w:t>
            </w:r>
            <w:r w:rsidRPr="000B776B">
              <w:rPr>
                <w:rFonts w:asciiTheme="majorHAnsi" w:hAnsiTheme="majorHAnsi"/>
                <w:sz w:val="20"/>
                <w:szCs w:val="20"/>
              </w:rPr>
              <w:tab/>
              <w:t>O1, O2, O6, O8);</w:t>
            </w:r>
          </w:p>
        </w:tc>
      </w:tr>
      <w:tr w:rsidR="00E25D55" w:rsidRPr="002B453A" w14:paraId="7EFDBC70" w14:textId="77777777" w:rsidTr="003756CE">
        <w:tc>
          <w:tcPr>
            <w:tcW w:w="2148" w:type="dxa"/>
          </w:tcPr>
          <w:p w14:paraId="28FCDD29" w14:textId="77777777" w:rsidR="00E25D55" w:rsidRPr="002B453A" w:rsidRDefault="00E25D55" w:rsidP="003756C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95300129"/>
          </w:sdtPr>
          <w:sdtEndPr/>
          <w:sdtContent>
            <w:sdt>
              <w:sdtPr>
                <w:rPr>
                  <w:rFonts w:asciiTheme="majorHAnsi" w:hAnsiTheme="majorHAnsi"/>
                  <w:sz w:val="20"/>
                  <w:szCs w:val="20"/>
                </w:rPr>
                <w:id w:val="-1993704155"/>
              </w:sdtPr>
              <w:sdtEndPr/>
              <w:sdtContent>
                <w:tc>
                  <w:tcPr>
                    <w:tcW w:w="7428" w:type="dxa"/>
                  </w:tcPr>
                  <w:p w14:paraId="07BD29EA" w14:textId="77777777" w:rsidR="00E25D55" w:rsidRPr="00971BE6" w:rsidRDefault="00E25D55" w:rsidP="003756CE">
                    <w:pPr>
                      <w:rPr>
                        <w:rFonts w:asciiTheme="majorHAnsi" w:hAnsiTheme="majorHAnsi"/>
                        <w:sz w:val="20"/>
                        <w:szCs w:val="20"/>
                      </w:rPr>
                    </w:pPr>
                    <w:r>
                      <w:rPr>
                        <w:rFonts w:asciiTheme="majorHAnsi" w:hAnsiTheme="majorHAnsi"/>
                        <w:sz w:val="20"/>
                        <w:szCs w:val="20"/>
                      </w:rPr>
                      <w:t>This course relies on class discussion, formal lectures, student presentations and tests</w:t>
                    </w:r>
                  </w:p>
                </w:tc>
              </w:sdtContent>
            </w:sdt>
          </w:sdtContent>
        </w:sdt>
      </w:tr>
      <w:tr w:rsidR="00E25D55" w:rsidRPr="002B453A" w14:paraId="412C8E31" w14:textId="77777777" w:rsidTr="003756CE">
        <w:tc>
          <w:tcPr>
            <w:tcW w:w="2148" w:type="dxa"/>
          </w:tcPr>
          <w:p w14:paraId="67330AFF" w14:textId="77777777" w:rsidR="00E25D55" w:rsidRPr="002B453A" w:rsidRDefault="00E25D55" w:rsidP="003756C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C39D1A6" w14:textId="77777777" w:rsidR="00E25D55" w:rsidRPr="00971BE6" w:rsidRDefault="002121F8" w:rsidP="003756CE">
            <w:pPr>
              <w:rPr>
                <w:rFonts w:asciiTheme="majorHAnsi" w:hAnsiTheme="majorHAnsi"/>
                <w:sz w:val="20"/>
                <w:szCs w:val="20"/>
              </w:rPr>
            </w:pPr>
            <w:sdt>
              <w:sdtPr>
                <w:rPr>
                  <w:rFonts w:asciiTheme="majorHAnsi" w:hAnsiTheme="majorHAnsi"/>
                  <w:sz w:val="20"/>
                  <w:szCs w:val="20"/>
                </w:rPr>
                <w:id w:val="-581379051"/>
                <w:text/>
              </w:sdtPr>
              <w:sdtEndPr/>
              <w:sdtContent>
                <w:r w:rsidR="00E25D55">
                  <w:rPr>
                    <w:rFonts w:asciiTheme="majorHAnsi" w:hAnsiTheme="majorHAnsi"/>
                    <w:sz w:val="20"/>
                    <w:szCs w:val="20"/>
                  </w:rPr>
                  <w:t>Tests and presentation.</w:t>
                </w:r>
                <w:r w:rsidR="00E25D55" w:rsidRPr="00971BE6">
                  <w:rPr>
                    <w:rFonts w:asciiTheme="majorHAnsi" w:hAnsiTheme="majorHAnsi"/>
                    <w:sz w:val="20"/>
                    <w:szCs w:val="20"/>
                  </w:rPr>
                  <w:t xml:space="preserve"> Students must achieve an 80% or better. </w:t>
                </w:r>
              </w:sdtContent>
            </w:sdt>
          </w:p>
        </w:tc>
      </w:tr>
    </w:tbl>
    <w:p w14:paraId="19928C13" w14:textId="77777777" w:rsidR="00E25D55" w:rsidRDefault="00E25D55" w:rsidP="00E25D5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25D55" w:rsidRPr="00971BE6" w14:paraId="1CF0811B" w14:textId="77777777" w:rsidTr="003756CE">
        <w:tc>
          <w:tcPr>
            <w:tcW w:w="2148" w:type="dxa"/>
            <w:vAlign w:val="center"/>
          </w:tcPr>
          <w:p w14:paraId="754D5C55" w14:textId="77777777" w:rsidR="00E25D55" w:rsidRPr="00971BE6" w:rsidRDefault="00E25D55" w:rsidP="003756CE">
            <w:pPr>
              <w:jc w:val="center"/>
              <w:rPr>
                <w:rFonts w:asciiTheme="majorHAnsi" w:hAnsiTheme="majorHAnsi"/>
                <w:b/>
                <w:sz w:val="20"/>
                <w:szCs w:val="20"/>
              </w:rPr>
            </w:pPr>
            <w:r>
              <w:rPr>
                <w:rFonts w:asciiTheme="majorHAnsi" w:hAnsiTheme="majorHAnsi"/>
                <w:b/>
                <w:sz w:val="20"/>
                <w:szCs w:val="20"/>
              </w:rPr>
              <w:t>Outcome 4</w:t>
            </w:r>
          </w:p>
        </w:tc>
        <w:tc>
          <w:tcPr>
            <w:tcW w:w="7428" w:type="dxa"/>
          </w:tcPr>
          <w:p w14:paraId="33DC13CD" w14:textId="77777777" w:rsidR="00E25D55" w:rsidRPr="008C6E57" w:rsidRDefault="00E25D55" w:rsidP="003756CE">
            <w:pPr>
              <w:rPr>
                <w:rFonts w:asciiTheme="majorHAnsi" w:hAnsiTheme="majorHAnsi"/>
                <w:sz w:val="20"/>
                <w:szCs w:val="20"/>
              </w:rPr>
            </w:pPr>
            <w:r w:rsidRPr="008C6E57">
              <w:rPr>
                <w:rFonts w:asciiTheme="majorHAnsi" w:hAnsiTheme="majorHAnsi"/>
                <w:noProof/>
                <w:sz w:val="20"/>
                <w:szCs w:val="20"/>
              </w:rPr>
              <w:t>Propose health promotion interventions and nurse anesthesia management strategies for maintaining homeostasis and improving patient outcomes (EI, EVII, EVIII; O1, O2, O9).</w:t>
            </w:r>
          </w:p>
        </w:tc>
      </w:tr>
      <w:tr w:rsidR="00E25D55" w:rsidRPr="00971BE6" w14:paraId="5996AF40" w14:textId="77777777" w:rsidTr="003756CE">
        <w:tc>
          <w:tcPr>
            <w:tcW w:w="2148" w:type="dxa"/>
          </w:tcPr>
          <w:p w14:paraId="5195B649" w14:textId="77777777" w:rsidR="00E25D55" w:rsidRPr="002B453A" w:rsidRDefault="00E25D55" w:rsidP="003756C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34461340"/>
          </w:sdtPr>
          <w:sdtEndPr/>
          <w:sdtContent>
            <w:sdt>
              <w:sdtPr>
                <w:rPr>
                  <w:rFonts w:asciiTheme="majorHAnsi" w:hAnsiTheme="majorHAnsi"/>
                  <w:sz w:val="20"/>
                  <w:szCs w:val="20"/>
                </w:rPr>
                <w:id w:val="588662150"/>
              </w:sdtPr>
              <w:sdtEndPr/>
              <w:sdtContent>
                <w:tc>
                  <w:tcPr>
                    <w:tcW w:w="7428" w:type="dxa"/>
                  </w:tcPr>
                  <w:p w14:paraId="777EE150" w14:textId="77777777" w:rsidR="00E25D55" w:rsidRPr="00971BE6" w:rsidRDefault="00E25D55" w:rsidP="003756CE">
                    <w:pPr>
                      <w:rPr>
                        <w:rFonts w:asciiTheme="majorHAnsi" w:hAnsiTheme="majorHAnsi"/>
                        <w:sz w:val="20"/>
                        <w:szCs w:val="20"/>
                      </w:rPr>
                    </w:pPr>
                    <w:r>
                      <w:rPr>
                        <w:rFonts w:asciiTheme="majorHAnsi" w:hAnsiTheme="majorHAnsi"/>
                        <w:sz w:val="20"/>
                        <w:szCs w:val="20"/>
                      </w:rPr>
                      <w:t>This course relies on class discussion, formal lectures, student presentations and tests</w:t>
                    </w:r>
                  </w:p>
                </w:tc>
              </w:sdtContent>
            </w:sdt>
          </w:sdtContent>
        </w:sdt>
      </w:tr>
      <w:tr w:rsidR="00E25D55" w:rsidRPr="00971BE6" w14:paraId="28DDF120" w14:textId="77777777" w:rsidTr="003756CE">
        <w:tc>
          <w:tcPr>
            <w:tcW w:w="2148" w:type="dxa"/>
          </w:tcPr>
          <w:p w14:paraId="04CE0764" w14:textId="77777777" w:rsidR="00E25D55" w:rsidRPr="002B453A" w:rsidRDefault="00E25D55" w:rsidP="003756C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EFE3256" w14:textId="77777777" w:rsidR="00E25D55" w:rsidRPr="00971BE6" w:rsidRDefault="002121F8" w:rsidP="003756CE">
            <w:pPr>
              <w:rPr>
                <w:rFonts w:asciiTheme="majorHAnsi" w:hAnsiTheme="majorHAnsi"/>
                <w:sz w:val="20"/>
                <w:szCs w:val="20"/>
              </w:rPr>
            </w:pPr>
            <w:sdt>
              <w:sdtPr>
                <w:rPr>
                  <w:rFonts w:asciiTheme="majorHAnsi" w:hAnsiTheme="majorHAnsi"/>
                  <w:sz w:val="20"/>
                  <w:szCs w:val="20"/>
                </w:rPr>
                <w:id w:val="-250118231"/>
                <w:text/>
              </w:sdtPr>
              <w:sdtEndPr/>
              <w:sdtContent>
                <w:r w:rsidR="00E25D55" w:rsidRPr="00971BE6">
                  <w:rPr>
                    <w:rFonts w:asciiTheme="majorHAnsi" w:hAnsiTheme="majorHAnsi"/>
                    <w:sz w:val="20"/>
                    <w:szCs w:val="20"/>
                  </w:rPr>
                  <w:t xml:space="preserve">Tests. Students must achieve an 80% or better. </w:t>
                </w:r>
              </w:sdtContent>
            </w:sdt>
          </w:p>
        </w:tc>
      </w:tr>
    </w:tbl>
    <w:p w14:paraId="09100895" w14:textId="77777777" w:rsidR="00E25D55" w:rsidRDefault="00E25D55" w:rsidP="00575870">
      <w:pPr>
        <w:rPr>
          <w:rFonts w:asciiTheme="majorHAnsi" w:hAnsiTheme="majorHAnsi" w:cs="Arial"/>
          <w:i/>
          <w:sz w:val="20"/>
          <w:szCs w:val="20"/>
        </w:rPr>
      </w:pPr>
    </w:p>
    <w:p w14:paraId="756C15D4" w14:textId="35D9A98F" w:rsidR="00895557" w:rsidRPr="00793BA5" w:rsidRDefault="00575870" w:rsidP="00895557">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r w:rsidR="00362414" w:rsidRPr="008426D1">
        <w:rPr>
          <w:rFonts w:asciiTheme="majorHAnsi" w:hAnsiTheme="majorHAnsi" w:cs="Arial"/>
          <w:sz w:val="20"/>
          <w:szCs w:val="20"/>
        </w:rPr>
        <w:br/>
      </w:r>
    </w:p>
    <w:p w14:paraId="48C0665F" w14:textId="6458C25A" w:rsidR="00895557" w:rsidRPr="00793BA5" w:rsidRDefault="00BD623D" w:rsidP="00793BA5">
      <w:pPr>
        <w:jc w:val="center"/>
        <w:rPr>
          <w:rFonts w:asciiTheme="majorHAnsi" w:hAnsiTheme="majorHAnsi" w:cs="Arial"/>
          <w:sz w:val="20"/>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08D23" w14:textId="77777777" w:rsidR="00A957F9" w:rsidRDefault="00A957F9" w:rsidP="00AF3758">
      <w:pPr>
        <w:spacing w:after="0" w:line="240" w:lineRule="auto"/>
      </w:pPr>
      <w:r>
        <w:separator/>
      </w:r>
    </w:p>
  </w:endnote>
  <w:endnote w:type="continuationSeparator" w:id="0">
    <w:p w14:paraId="5E4CE7AE" w14:textId="77777777" w:rsidR="00A957F9" w:rsidRDefault="00A957F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D74F7E" w:rsidRDefault="00D74F7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74F7E" w:rsidRDefault="00D74F7E"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D74F7E" w:rsidRDefault="00D74F7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21F8">
      <w:rPr>
        <w:rStyle w:val="PageNumber"/>
        <w:noProof/>
      </w:rPr>
      <w:t>2</w:t>
    </w:r>
    <w:r>
      <w:rPr>
        <w:rStyle w:val="PageNumber"/>
      </w:rPr>
      <w:fldChar w:fldCharType="end"/>
    </w:r>
  </w:p>
  <w:p w14:paraId="0312F2A9" w14:textId="77777777" w:rsidR="00D74F7E" w:rsidRDefault="00D74F7E"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18407" w14:textId="77777777" w:rsidR="00A957F9" w:rsidRDefault="00A957F9" w:rsidP="00AF3758">
      <w:pPr>
        <w:spacing w:after="0" w:line="240" w:lineRule="auto"/>
      </w:pPr>
      <w:r>
        <w:separator/>
      </w:r>
    </w:p>
  </w:footnote>
  <w:footnote w:type="continuationSeparator" w:id="0">
    <w:p w14:paraId="1377762E" w14:textId="77777777" w:rsidR="00A957F9" w:rsidRDefault="00A957F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D74F7E" w:rsidRPr="00986BD2" w:rsidRDefault="00D74F7E"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E95563"/>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5467E"/>
    <w:rsid w:val="00054918"/>
    <w:rsid w:val="0008410E"/>
    <w:rsid w:val="000A654B"/>
    <w:rsid w:val="000D06F1"/>
    <w:rsid w:val="000D2639"/>
    <w:rsid w:val="000E0BB8"/>
    <w:rsid w:val="00101FF4"/>
    <w:rsid w:val="00103070"/>
    <w:rsid w:val="001123EB"/>
    <w:rsid w:val="00150E96"/>
    <w:rsid w:val="00151451"/>
    <w:rsid w:val="0015536A"/>
    <w:rsid w:val="00156679"/>
    <w:rsid w:val="00185D67"/>
    <w:rsid w:val="001A5DD5"/>
    <w:rsid w:val="001E597A"/>
    <w:rsid w:val="001F5DA4"/>
    <w:rsid w:val="0020537C"/>
    <w:rsid w:val="002121F8"/>
    <w:rsid w:val="0021282B"/>
    <w:rsid w:val="00212A76"/>
    <w:rsid w:val="00212A84"/>
    <w:rsid w:val="002172AB"/>
    <w:rsid w:val="002277EA"/>
    <w:rsid w:val="002315B0"/>
    <w:rsid w:val="002403C4"/>
    <w:rsid w:val="00254447"/>
    <w:rsid w:val="00261ACE"/>
    <w:rsid w:val="00265C17"/>
    <w:rsid w:val="0028351D"/>
    <w:rsid w:val="00283525"/>
    <w:rsid w:val="002E3BD5"/>
    <w:rsid w:val="002F49DC"/>
    <w:rsid w:val="0031339E"/>
    <w:rsid w:val="0035434A"/>
    <w:rsid w:val="00360064"/>
    <w:rsid w:val="00362414"/>
    <w:rsid w:val="0036794A"/>
    <w:rsid w:val="00374D72"/>
    <w:rsid w:val="00384538"/>
    <w:rsid w:val="00390A66"/>
    <w:rsid w:val="00391206"/>
    <w:rsid w:val="00392B72"/>
    <w:rsid w:val="00393E47"/>
    <w:rsid w:val="00395BB2"/>
    <w:rsid w:val="00396C14"/>
    <w:rsid w:val="003C334C"/>
    <w:rsid w:val="003D5ADD"/>
    <w:rsid w:val="004072F1"/>
    <w:rsid w:val="00434AA5"/>
    <w:rsid w:val="00473252"/>
    <w:rsid w:val="00473C0D"/>
    <w:rsid w:val="00474C39"/>
    <w:rsid w:val="00487771"/>
    <w:rsid w:val="0049675B"/>
    <w:rsid w:val="004A211B"/>
    <w:rsid w:val="004A7706"/>
    <w:rsid w:val="004E4FB6"/>
    <w:rsid w:val="004F3C87"/>
    <w:rsid w:val="00526B81"/>
    <w:rsid w:val="00531022"/>
    <w:rsid w:val="00547433"/>
    <w:rsid w:val="00556E69"/>
    <w:rsid w:val="005677EC"/>
    <w:rsid w:val="00575870"/>
    <w:rsid w:val="00581825"/>
    <w:rsid w:val="00584C22"/>
    <w:rsid w:val="00592A95"/>
    <w:rsid w:val="005934F2"/>
    <w:rsid w:val="005C73DA"/>
    <w:rsid w:val="005F41DD"/>
    <w:rsid w:val="00606EE4"/>
    <w:rsid w:val="00610022"/>
    <w:rsid w:val="006179CB"/>
    <w:rsid w:val="00634548"/>
    <w:rsid w:val="00636DB3"/>
    <w:rsid w:val="00641E0F"/>
    <w:rsid w:val="00643DEA"/>
    <w:rsid w:val="00661D25"/>
    <w:rsid w:val="0066260B"/>
    <w:rsid w:val="006657FB"/>
    <w:rsid w:val="00671EAA"/>
    <w:rsid w:val="00677A48"/>
    <w:rsid w:val="00685462"/>
    <w:rsid w:val="00691664"/>
    <w:rsid w:val="006B08C4"/>
    <w:rsid w:val="006B52C0"/>
    <w:rsid w:val="006C0168"/>
    <w:rsid w:val="006D0246"/>
    <w:rsid w:val="006E6117"/>
    <w:rsid w:val="00707894"/>
    <w:rsid w:val="00712045"/>
    <w:rsid w:val="007227F4"/>
    <w:rsid w:val="0073025F"/>
    <w:rsid w:val="0073125A"/>
    <w:rsid w:val="00750AF6"/>
    <w:rsid w:val="00793BA5"/>
    <w:rsid w:val="007A06B9"/>
    <w:rsid w:val="007D371A"/>
    <w:rsid w:val="00811C2D"/>
    <w:rsid w:val="0083170D"/>
    <w:rsid w:val="008426D1"/>
    <w:rsid w:val="008663CA"/>
    <w:rsid w:val="00895557"/>
    <w:rsid w:val="008C47EB"/>
    <w:rsid w:val="008C703B"/>
    <w:rsid w:val="008E6C1C"/>
    <w:rsid w:val="00903AB9"/>
    <w:rsid w:val="009053D1"/>
    <w:rsid w:val="00916FCA"/>
    <w:rsid w:val="00962018"/>
    <w:rsid w:val="00983ADC"/>
    <w:rsid w:val="00984490"/>
    <w:rsid w:val="009A529F"/>
    <w:rsid w:val="00A01035"/>
    <w:rsid w:val="00A0329C"/>
    <w:rsid w:val="00A16BB1"/>
    <w:rsid w:val="00A5089E"/>
    <w:rsid w:val="00A56D36"/>
    <w:rsid w:val="00A957F9"/>
    <w:rsid w:val="00A966C5"/>
    <w:rsid w:val="00AA702B"/>
    <w:rsid w:val="00AB5523"/>
    <w:rsid w:val="00AB665C"/>
    <w:rsid w:val="00AD7376"/>
    <w:rsid w:val="00AF3758"/>
    <w:rsid w:val="00AF3C6A"/>
    <w:rsid w:val="00AF68E8"/>
    <w:rsid w:val="00B054E5"/>
    <w:rsid w:val="00B134C2"/>
    <w:rsid w:val="00B1628A"/>
    <w:rsid w:val="00B35368"/>
    <w:rsid w:val="00B46334"/>
    <w:rsid w:val="00B5613F"/>
    <w:rsid w:val="00B6203D"/>
    <w:rsid w:val="00B71755"/>
    <w:rsid w:val="00B86002"/>
    <w:rsid w:val="00B92A2E"/>
    <w:rsid w:val="00B97755"/>
    <w:rsid w:val="00BD623D"/>
    <w:rsid w:val="00BE069E"/>
    <w:rsid w:val="00BF6FF6"/>
    <w:rsid w:val="00C002F9"/>
    <w:rsid w:val="00C12816"/>
    <w:rsid w:val="00C12977"/>
    <w:rsid w:val="00C23120"/>
    <w:rsid w:val="00C23CC7"/>
    <w:rsid w:val="00C334FF"/>
    <w:rsid w:val="00C55BB9"/>
    <w:rsid w:val="00C60A91"/>
    <w:rsid w:val="00C80773"/>
    <w:rsid w:val="00CA7C7C"/>
    <w:rsid w:val="00CB2125"/>
    <w:rsid w:val="00CB4B5A"/>
    <w:rsid w:val="00CC6C15"/>
    <w:rsid w:val="00CE6F34"/>
    <w:rsid w:val="00D041C1"/>
    <w:rsid w:val="00D0686A"/>
    <w:rsid w:val="00D20B84"/>
    <w:rsid w:val="00D24CA6"/>
    <w:rsid w:val="00D51205"/>
    <w:rsid w:val="00D57716"/>
    <w:rsid w:val="00D67AC4"/>
    <w:rsid w:val="00D74F7E"/>
    <w:rsid w:val="00D91D14"/>
    <w:rsid w:val="00D979DD"/>
    <w:rsid w:val="00DA7BED"/>
    <w:rsid w:val="00DB22DB"/>
    <w:rsid w:val="00DD66E6"/>
    <w:rsid w:val="00E25D55"/>
    <w:rsid w:val="00E322A3"/>
    <w:rsid w:val="00E41F8D"/>
    <w:rsid w:val="00E45868"/>
    <w:rsid w:val="00E90913"/>
    <w:rsid w:val="00E93417"/>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98A224C-04BB-41CD-B2E0-E355D545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165560">
      <w:bodyDiv w:val="1"/>
      <w:marLeft w:val="0"/>
      <w:marRight w:val="0"/>
      <w:marTop w:val="0"/>
      <w:marBottom w:val="0"/>
      <w:divBdr>
        <w:top w:val="none" w:sz="0" w:space="0" w:color="auto"/>
        <w:left w:val="none" w:sz="0" w:space="0" w:color="auto"/>
        <w:bottom w:val="none" w:sz="0" w:space="0" w:color="auto"/>
        <w:right w:val="none" w:sz="0" w:space="0" w:color="auto"/>
      </w:divBdr>
    </w:div>
    <w:div w:id="282462278">
      <w:bodyDiv w:val="1"/>
      <w:marLeft w:val="0"/>
      <w:marRight w:val="0"/>
      <w:marTop w:val="0"/>
      <w:marBottom w:val="0"/>
      <w:divBdr>
        <w:top w:val="none" w:sz="0" w:space="0" w:color="auto"/>
        <w:left w:val="none" w:sz="0" w:space="0" w:color="auto"/>
        <w:bottom w:val="none" w:sz="0" w:space="0" w:color="auto"/>
        <w:right w:val="none" w:sz="0" w:space="0" w:color="auto"/>
      </w:divBdr>
    </w:div>
    <w:div w:id="623268315">
      <w:bodyDiv w:val="1"/>
      <w:marLeft w:val="0"/>
      <w:marRight w:val="0"/>
      <w:marTop w:val="0"/>
      <w:marBottom w:val="0"/>
      <w:divBdr>
        <w:top w:val="none" w:sz="0" w:space="0" w:color="auto"/>
        <w:left w:val="none" w:sz="0" w:space="0" w:color="auto"/>
        <w:bottom w:val="none" w:sz="0" w:space="0" w:color="auto"/>
        <w:right w:val="none" w:sz="0" w:space="0" w:color="auto"/>
      </w:divBdr>
    </w:div>
    <w:div w:id="1321348922">
      <w:bodyDiv w:val="1"/>
      <w:marLeft w:val="0"/>
      <w:marRight w:val="0"/>
      <w:marTop w:val="0"/>
      <w:marBottom w:val="0"/>
      <w:divBdr>
        <w:top w:val="none" w:sz="0" w:space="0" w:color="auto"/>
        <w:left w:val="none" w:sz="0" w:space="0" w:color="auto"/>
        <w:bottom w:val="none" w:sz="0" w:space="0" w:color="auto"/>
        <w:right w:val="none" w:sz="0" w:space="0" w:color="auto"/>
      </w:divBdr>
    </w:div>
    <w:div w:id="1369378671">
      <w:bodyDiv w:val="1"/>
      <w:marLeft w:val="0"/>
      <w:marRight w:val="0"/>
      <w:marTop w:val="0"/>
      <w:marBottom w:val="0"/>
      <w:divBdr>
        <w:top w:val="none" w:sz="0" w:space="0" w:color="auto"/>
        <w:left w:val="none" w:sz="0" w:space="0" w:color="auto"/>
        <w:bottom w:val="none" w:sz="0" w:space="0" w:color="auto"/>
        <w:right w:val="none" w:sz="0" w:space="0" w:color="auto"/>
      </w:divBdr>
    </w:div>
    <w:div w:id="1577090600">
      <w:bodyDiv w:val="1"/>
      <w:marLeft w:val="0"/>
      <w:marRight w:val="0"/>
      <w:marTop w:val="0"/>
      <w:marBottom w:val="0"/>
      <w:divBdr>
        <w:top w:val="none" w:sz="0" w:space="0" w:color="auto"/>
        <w:left w:val="none" w:sz="0" w:space="0" w:color="auto"/>
        <w:bottom w:val="none" w:sz="0" w:space="0" w:color="auto"/>
        <w:right w:val="none" w:sz="0" w:space="0" w:color="auto"/>
      </w:divBdr>
    </w:div>
    <w:div w:id="1600797056">
      <w:bodyDiv w:val="1"/>
      <w:marLeft w:val="0"/>
      <w:marRight w:val="0"/>
      <w:marTop w:val="0"/>
      <w:marBottom w:val="0"/>
      <w:divBdr>
        <w:top w:val="none" w:sz="0" w:space="0" w:color="auto"/>
        <w:left w:val="none" w:sz="0" w:space="0" w:color="auto"/>
        <w:bottom w:val="none" w:sz="0" w:space="0" w:color="auto"/>
        <w:right w:val="none" w:sz="0" w:space="0" w:color="auto"/>
      </w:divBdr>
    </w:div>
    <w:div w:id="19765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dettyoswak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439CE"/>
    <w:rsid w:val="002D64D6"/>
    <w:rsid w:val="0032383A"/>
    <w:rsid w:val="00436B57"/>
    <w:rsid w:val="004B68BA"/>
    <w:rsid w:val="004E1A75"/>
    <w:rsid w:val="00576003"/>
    <w:rsid w:val="00587536"/>
    <w:rsid w:val="005D5D2F"/>
    <w:rsid w:val="00606A49"/>
    <w:rsid w:val="00623293"/>
    <w:rsid w:val="00654E35"/>
    <w:rsid w:val="006C3910"/>
    <w:rsid w:val="007C64F6"/>
    <w:rsid w:val="008822A5"/>
    <w:rsid w:val="00891F77"/>
    <w:rsid w:val="00900C94"/>
    <w:rsid w:val="009038C7"/>
    <w:rsid w:val="009D439F"/>
    <w:rsid w:val="00A20583"/>
    <w:rsid w:val="00AD5D56"/>
    <w:rsid w:val="00B2559E"/>
    <w:rsid w:val="00B46AFF"/>
    <w:rsid w:val="00B72454"/>
    <w:rsid w:val="00B903AB"/>
    <w:rsid w:val="00BA0596"/>
    <w:rsid w:val="00BE0E7B"/>
    <w:rsid w:val="00CD4EF8"/>
    <w:rsid w:val="00D00D48"/>
    <w:rsid w:val="00D87B77"/>
    <w:rsid w:val="00DD12EE"/>
    <w:rsid w:val="00E6436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535CC-51BE-461A-9DA8-EB3979F3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3556</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Alyssa Simpson</cp:lastModifiedBy>
  <cp:revision>3</cp:revision>
  <cp:lastPrinted>2016-09-07T17:01:00Z</cp:lastPrinted>
  <dcterms:created xsi:type="dcterms:W3CDTF">2016-11-07T20:15:00Z</dcterms:created>
  <dcterms:modified xsi:type="dcterms:W3CDTF">2016-11-07T20:15:00Z</dcterms:modified>
</cp:coreProperties>
</file>