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4170863D" w:rsidR="00142DCF" w:rsidRDefault="00ED237D" w:rsidP="00694ADE">
            <w:r>
              <w:t>EBS01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DE1FCE4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565E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8DA6FF3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565E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A961AE3" w:rsidR="00AD2FB4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B38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05F3E75" w:rsidR="00AD2FB4" w:rsidRDefault="00AB38E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8FD181C" w:rsidR="00AD2FB4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B38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Asher Pimpleton-Gr</w:t>
                      </w:r>
                      <w:r w:rsidR="00BE51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3FCDBEF" w:rsidR="00AD2FB4" w:rsidRDefault="00BE512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84DE93D" w:rsidR="00AD2FB4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118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12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3B6C64A" w:rsidR="00AD2FB4" w:rsidRDefault="0021181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34BB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25950F02" w:rsidR="00A316CE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4D5F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481EDDF" w:rsidR="00A316CE" w:rsidRDefault="004D5F6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1/11/2022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C34BB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34BB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5E6FF156" w:rsidR="006E6FEC" w:rsidRDefault="00C565E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680-8129</w:t>
          </w:r>
        </w:p>
      </w:sdtContent>
    </w:sdt>
    <w:p w14:paraId="4C028EA7" w14:textId="07F13469" w:rsidR="00C1281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746394" w14:textId="4B1D10E3" w:rsidR="00C565E9" w:rsidRDefault="00C565E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51DB26D" w14:textId="77777777" w:rsidR="00C565E9" w:rsidRPr="00592A95" w:rsidRDefault="00C565E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43230EC3" w:rsidR="002E3FC9" w:rsidRDefault="00C565E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General Education math requirement for psychology majors</w:t>
          </w:r>
          <w:r w:rsidR="003C2273">
            <w:rPr>
              <w:rFonts w:asciiTheme="majorHAnsi" w:hAnsiTheme="majorHAnsi" w:cs="Arial"/>
              <w:sz w:val="20"/>
              <w:szCs w:val="20"/>
            </w:rPr>
            <w:t>. Currently,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MATH 1023 (College Algebra)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 is mandated of psychology majors. The proposed change will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allow any of the three approved math courses (MATH 1023, MATH 1043, STAT 2003) 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or a MATH course that requires MATH 1023 as a prerequisite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satisfy the 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General Education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requirement </w:t>
          </w:r>
          <w:r w:rsidR="003C2273">
            <w:rPr>
              <w:rFonts w:asciiTheme="majorHAnsi" w:hAnsiTheme="majorHAnsi" w:cs="Arial"/>
              <w:sz w:val="20"/>
              <w:szCs w:val="20"/>
            </w:rPr>
            <w:t>for psychology majors.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10A1964" w:rsidR="002E3FC9" w:rsidRDefault="00C565E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31465153" w:rsidR="002E3FC9" w:rsidRDefault="00C565E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Psychology is not designated as STEM by the State of Arkansas; therefore, we are not permitted under ADHE policies to require College Algebra of our majors to satisfy the General Education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 math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requirement. The proposed change will make us compliant with the current ADHE policies.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FFABB8" w14:textId="695DFE89" w:rsidR="00AE6604" w:rsidRPr="00C565E9" w:rsidRDefault="00C565E9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565E9">
        <w:rPr>
          <w:rFonts w:asciiTheme="majorHAnsi" w:hAnsiTheme="majorHAnsi" w:cs="Arial"/>
        </w:rPr>
        <w:t>2021-22 Undergraduate Bulletin (p. 175) BEFORE</w:t>
      </w: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2C3AD6E" w14:textId="77777777" w:rsidR="001D45BC" w:rsidRDefault="001D45BC" w:rsidP="001D45BC">
      <w:pPr>
        <w:pStyle w:val="Pa205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Psychology </w:t>
      </w:r>
    </w:p>
    <w:p w14:paraId="07E1529F" w14:textId="77777777" w:rsidR="001D45BC" w:rsidRDefault="001D45BC" w:rsidP="001D45BC">
      <w:pPr>
        <w:pStyle w:val="Pa8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14:paraId="6A2B4253" w14:textId="77777777" w:rsidR="001D45BC" w:rsidRDefault="001D45BC" w:rsidP="001D45BC">
      <w:pPr>
        <w:pStyle w:val="Pa205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3"/>
        <w:gridCol w:w="1080"/>
      </w:tblGrid>
      <w:tr w:rsidR="001D45BC" w:rsidRPr="00306218" w14:paraId="41980E87" w14:textId="77777777" w:rsidTr="001D45BC">
        <w:trPr>
          <w:trHeight w:val="114"/>
          <w:jc w:val="center"/>
        </w:trPr>
        <w:tc>
          <w:tcPr>
            <w:tcW w:w="9553" w:type="dxa"/>
            <w:gridSpan w:val="2"/>
            <w:shd w:val="clear" w:color="auto" w:fill="BFBFBF" w:themeFill="background1" w:themeFillShade="BF"/>
          </w:tcPr>
          <w:p w14:paraId="189C5C92" w14:textId="77777777" w:rsidR="001D45BC" w:rsidRPr="00306218" w:rsidRDefault="001D45BC" w:rsidP="00C203F3">
            <w:pPr>
              <w:pStyle w:val="Pa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"/>
                <w:sz w:val="18"/>
                <w:szCs w:val="18"/>
              </w:rPr>
              <w:t xml:space="preserve">University Requirements: </w:t>
            </w:r>
          </w:p>
        </w:tc>
      </w:tr>
      <w:tr w:rsidR="001D45BC" w:rsidRPr="00306218" w14:paraId="1279C212" w14:textId="77777777" w:rsidTr="001D45BC">
        <w:trPr>
          <w:trHeight w:val="81"/>
          <w:jc w:val="center"/>
        </w:trPr>
        <w:tc>
          <w:tcPr>
            <w:tcW w:w="9553" w:type="dxa"/>
            <w:gridSpan w:val="2"/>
          </w:tcPr>
          <w:p w14:paraId="01722172" w14:textId="77777777" w:rsidR="001D45BC" w:rsidRPr="00306218" w:rsidRDefault="001D45BC" w:rsidP="00C203F3">
            <w:pPr>
              <w:pStyle w:val="Pa2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b w:val="0"/>
                <w:bCs w:val="0"/>
                <w:sz w:val="18"/>
                <w:szCs w:val="18"/>
              </w:rPr>
              <w:t xml:space="preserve">See University General Requirements for Baccalaureate degrees (p. 47) </w:t>
            </w:r>
          </w:p>
        </w:tc>
      </w:tr>
      <w:tr w:rsidR="001D45BC" w:rsidRPr="00306218" w14:paraId="79997AD2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6416F418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First Year Making Connections Course: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F9F33F7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1CA02E8C" w14:textId="77777777" w:rsidTr="001D45BC">
        <w:trPr>
          <w:trHeight w:val="85"/>
          <w:jc w:val="center"/>
        </w:trPr>
        <w:tc>
          <w:tcPr>
            <w:tcW w:w="8473" w:type="dxa"/>
          </w:tcPr>
          <w:p w14:paraId="1009C04E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1013, Making Connections: Psychological Wellness </w:t>
            </w:r>
          </w:p>
        </w:tc>
        <w:tc>
          <w:tcPr>
            <w:tcW w:w="1080" w:type="dxa"/>
          </w:tcPr>
          <w:p w14:paraId="6123271B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17123FC0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48266E60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General Education Requirements: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5653797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3F5EB792" w14:textId="77777777" w:rsidTr="001D45BC">
        <w:trPr>
          <w:trHeight w:val="370"/>
          <w:jc w:val="center"/>
        </w:trPr>
        <w:tc>
          <w:tcPr>
            <w:tcW w:w="8473" w:type="dxa"/>
          </w:tcPr>
          <w:p w14:paraId="32245C74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See General Education Curriculum for Baccalaureate degrees (p. 84) </w:t>
            </w:r>
          </w:p>
          <w:p w14:paraId="37FB8E5B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Students with this major must take the following: </w:t>
            </w:r>
          </w:p>
          <w:p w14:paraId="48910616" w14:textId="77777777" w:rsidR="001D45BC" w:rsidRPr="001D45BC" w:rsidRDefault="001D45BC" w:rsidP="00C203F3">
            <w:pPr>
              <w:pStyle w:val="Pa242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1D45BC">
              <w:rPr>
                <w:rFonts w:ascii="Arial" w:hAnsi="Arial" w:cs="Arial"/>
                <w:i/>
                <w:iCs/>
                <w:strike/>
                <w:color w:val="FF0000"/>
                <w:sz w:val="18"/>
                <w:szCs w:val="18"/>
                <w:highlight w:val="yellow"/>
              </w:rPr>
              <w:t>MATH 1023, College Algebra or MATH course that requires MATH 1023 as a prerequisite</w:t>
            </w:r>
            <w:r w:rsidRPr="001D45BC">
              <w:rPr>
                <w:rFonts w:ascii="Arial" w:hAnsi="Arial" w:cs="Arial"/>
                <w:i/>
                <w:iCs/>
                <w:strike/>
                <w:color w:val="000000"/>
                <w:sz w:val="18"/>
                <w:szCs w:val="18"/>
              </w:rPr>
              <w:t xml:space="preserve"> </w:t>
            </w:r>
          </w:p>
          <w:p w14:paraId="7EA34956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Six hours of Humanities (Required Departmental Gen. Ed. Option) </w:t>
            </w:r>
          </w:p>
        </w:tc>
        <w:tc>
          <w:tcPr>
            <w:tcW w:w="1080" w:type="dxa"/>
          </w:tcPr>
          <w:p w14:paraId="59417628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 </w:t>
            </w:r>
          </w:p>
        </w:tc>
      </w:tr>
      <w:tr w:rsidR="001D45BC" w:rsidRPr="00306218" w14:paraId="4574E129" w14:textId="77777777" w:rsidTr="001D45BC">
        <w:trPr>
          <w:trHeight w:val="269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2FB52A1E" w14:textId="77777777" w:rsidR="001D45BC" w:rsidRPr="00306218" w:rsidRDefault="001D45BC" w:rsidP="00C203F3">
            <w:pPr>
              <w:pStyle w:val="Pa226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Major Requirements: </w:t>
            </w:r>
          </w:p>
          <w:p w14:paraId="541D7EB7" w14:textId="77777777" w:rsidR="001D45BC" w:rsidRPr="00306218" w:rsidRDefault="001D45BC" w:rsidP="00C203F3">
            <w:pPr>
              <w:pStyle w:val="Pa266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b w:val="0"/>
                <w:bCs w:val="0"/>
                <w:sz w:val="18"/>
                <w:szCs w:val="18"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A9306B4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2050FAF0" w14:textId="77777777" w:rsidTr="001D45BC">
        <w:trPr>
          <w:trHeight w:val="153"/>
          <w:jc w:val="center"/>
        </w:trPr>
        <w:tc>
          <w:tcPr>
            <w:tcW w:w="8473" w:type="dxa"/>
          </w:tcPr>
          <w:p w14:paraId="2FEEBD75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2013, Introduction to Psychology </w:t>
            </w:r>
          </w:p>
          <w:p w14:paraId="74E709FE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Required ONLY if not taken as part of the General Education Requirements. </w:t>
            </w:r>
          </w:p>
        </w:tc>
        <w:tc>
          <w:tcPr>
            <w:tcW w:w="1080" w:type="dxa"/>
          </w:tcPr>
          <w:p w14:paraId="5E7742F8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0-3 </w:t>
            </w:r>
          </w:p>
        </w:tc>
      </w:tr>
      <w:tr w:rsidR="001D45BC" w:rsidRPr="00306218" w14:paraId="3A356128" w14:textId="77777777" w:rsidTr="001D45BC">
        <w:trPr>
          <w:trHeight w:val="81"/>
          <w:jc w:val="center"/>
        </w:trPr>
        <w:tc>
          <w:tcPr>
            <w:tcW w:w="8473" w:type="dxa"/>
          </w:tcPr>
          <w:p w14:paraId="5DB790AB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2893, History of Psychology </w:t>
            </w:r>
          </w:p>
        </w:tc>
        <w:tc>
          <w:tcPr>
            <w:tcW w:w="1080" w:type="dxa"/>
          </w:tcPr>
          <w:p w14:paraId="6635D4E6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47FAFE68" w14:textId="77777777" w:rsidTr="001D45BC">
        <w:trPr>
          <w:trHeight w:val="81"/>
          <w:jc w:val="center"/>
        </w:trPr>
        <w:tc>
          <w:tcPr>
            <w:tcW w:w="8473" w:type="dxa"/>
          </w:tcPr>
          <w:p w14:paraId="2CDD2110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3103, Quantitative Methods for Behavioral Sciences </w:t>
            </w:r>
          </w:p>
        </w:tc>
        <w:tc>
          <w:tcPr>
            <w:tcW w:w="1080" w:type="dxa"/>
          </w:tcPr>
          <w:p w14:paraId="3A4A1B02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059D475D" w14:textId="77777777" w:rsidTr="001D45BC">
        <w:trPr>
          <w:trHeight w:val="81"/>
          <w:jc w:val="center"/>
        </w:trPr>
        <w:tc>
          <w:tcPr>
            <w:tcW w:w="8473" w:type="dxa"/>
          </w:tcPr>
          <w:p w14:paraId="02FEBE17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3113, Research Design in Psychology </w:t>
            </w:r>
          </w:p>
        </w:tc>
        <w:tc>
          <w:tcPr>
            <w:tcW w:w="1080" w:type="dxa"/>
          </w:tcPr>
          <w:p w14:paraId="01CF37D3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2E4CFB91" w14:textId="77777777" w:rsidTr="001D45BC">
        <w:trPr>
          <w:trHeight w:val="81"/>
          <w:jc w:val="center"/>
        </w:trPr>
        <w:tc>
          <w:tcPr>
            <w:tcW w:w="8473" w:type="dxa"/>
          </w:tcPr>
          <w:p w14:paraId="7DC77D9D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3123, Experimental Methods in Psychology </w:t>
            </w:r>
          </w:p>
        </w:tc>
        <w:tc>
          <w:tcPr>
            <w:tcW w:w="1080" w:type="dxa"/>
          </w:tcPr>
          <w:p w14:paraId="692AE981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5FD5807C" w14:textId="77777777" w:rsidTr="001D45BC">
        <w:trPr>
          <w:trHeight w:val="514"/>
          <w:jc w:val="center"/>
        </w:trPr>
        <w:tc>
          <w:tcPr>
            <w:tcW w:w="8473" w:type="dxa"/>
          </w:tcPr>
          <w:p w14:paraId="5A5BAD43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Psychology as a Natural Science (select two of the following): </w:t>
            </w:r>
          </w:p>
          <w:p w14:paraId="0A12B70A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3214, Introduction to Neuroscience </w:t>
            </w:r>
          </w:p>
          <w:p w14:paraId="0B04A9FE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3303, Motivation </w:t>
            </w:r>
          </w:p>
          <w:p w14:paraId="4CFA20F5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4323, Physiological Psychology </w:t>
            </w:r>
          </w:p>
          <w:p w14:paraId="32CF2CDF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4343, Learning Processes </w:t>
            </w:r>
          </w:p>
          <w:p w14:paraId="50F946FF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4363, Cognitive Psychology </w:t>
            </w:r>
          </w:p>
          <w:p w14:paraId="06257244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4383, Introduction to Behavior Analysis </w:t>
            </w:r>
          </w:p>
        </w:tc>
        <w:tc>
          <w:tcPr>
            <w:tcW w:w="1080" w:type="dxa"/>
          </w:tcPr>
          <w:p w14:paraId="659D5512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6-7 </w:t>
            </w:r>
          </w:p>
        </w:tc>
      </w:tr>
      <w:tr w:rsidR="001D45BC" w:rsidRPr="00306218" w14:paraId="5A38FD40" w14:textId="77777777" w:rsidTr="001D45BC">
        <w:trPr>
          <w:trHeight w:val="658"/>
          <w:jc w:val="center"/>
        </w:trPr>
        <w:tc>
          <w:tcPr>
            <w:tcW w:w="8473" w:type="dxa"/>
          </w:tcPr>
          <w:p w14:paraId="1CAEF2EF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Psychology as a Social Science (select three of the following): </w:t>
            </w:r>
          </w:p>
          <w:p w14:paraId="7EAA8526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Only two of the three following courses may be used to satisfy the requirements for this category: PSY 3403, PSY 3413 and PSY 2133 </w:t>
            </w:r>
          </w:p>
          <w:p w14:paraId="6EC30A33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2133, Developmental Psychology </w:t>
            </w:r>
          </w:p>
          <w:p w14:paraId="4B6B290F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2233, Abnormal Psychology </w:t>
            </w:r>
          </w:p>
          <w:p w14:paraId="6912F8E4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3403, Child Psychology </w:t>
            </w:r>
          </w:p>
          <w:p w14:paraId="17E337DE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3413, Adolescent Psychology </w:t>
            </w:r>
          </w:p>
          <w:p w14:paraId="02E30EDA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3523, Social Psychology </w:t>
            </w:r>
          </w:p>
          <w:p w14:paraId="5BBD7472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PSY 4553, Personality Theory </w:t>
            </w:r>
          </w:p>
        </w:tc>
        <w:tc>
          <w:tcPr>
            <w:tcW w:w="1080" w:type="dxa"/>
          </w:tcPr>
          <w:p w14:paraId="0E291C8D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 </w:t>
            </w:r>
          </w:p>
        </w:tc>
      </w:tr>
      <w:tr w:rsidR="001D45BC" w:rsidRPr="00306218" w14:paraId="2E9D4029" w14:textId="77777777" w:rsidTr="001D45BC">
        <w:trPr>
          <w:trHeight w:val="730"/>
          <w:jc w:val="center"/>
        </w:trPr>
        <w:tc>
          <w:tcPr>
            <w:tcW w:w="8473" w:type="dxa"/>
          </w:tcPr>
          <w:p w14:paraId="57586AA6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Integrative Psychology (select twelve hours from the following): </w:t>
            </w:r>
          </w:p>
          <w:p w14:paraId="76003971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Courses from Psychology as a Natural Science or Psychology as a Social Science may be substituted for courses in this category. </w:t>
            </w:r>
          </w:p>
          <w:p w14:paraId="01A8ADC6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2023, Psychology as a Science and a Profession </w:t>
            </w:r>
          </w:p>
          <w:p w14:paraId="3F1F3303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3613, Cultural Psychology </w:t>
            </w:r>
          </w:p>
          <w:p w14:paraId="2AF4C8C4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3703, Educational Psychology </w:t>
            </w:r>
          </w:p>
          <w:p w14:paraId="0BC6E1DF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380V, Special Problems </w:t>
            </w:r>
          </w:p>
          <w:p w14:paraId="67D3D33E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4053, Today’s Families </w:t>
            </w:r>
          </w:p>
          <w:p w14:paraId="445BEA4F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4173, Psychometrics </w:t>
            </w:r>
          </w:p>
          <w:p w14:paraId="1538AB0C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4853, Psychological Seminar </w:t>
            </w:r>
          </w:p>
        </w:tc>
        <w:tc>
          <w:tcPr>
            <w:tcW w:w="1080" w:type="dxa"/>
          </w:tcPr>
          <w:p w14:paraId="3A06B6BD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</w:p>
        </w:tc>
      </w:tr>
      <w:tr w:rsidR="001D45BC" w:rsidRPr="00306218" w14:paraId="41D0741E" w14:textId="77777777" w:rsidTr="001D45BC">
        <w:trPr>
          <w:trHeight w:val="85"/>
          <w:jc w:val="center"/>
        </w:trPr>
        <w:tc>
          <w:tcPr>
            <w:tcW w:w="8473" w:type="dxa"/>
          </w:tcPr>
          <w:p w14:paraId="61B33404" w14:textId="77777777" w:rsidR="001D45BC" w:rsidRPr="00306218" w:rsidRDefault="001D45BC" w:rsidP="00C203F3">
            <w:pPr>
              <w:pStyle w:val="Pa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Sub-total </w:t>
            </w:r>
          </w:p>
        </w:tc>
        <w:tc>
          <w:tcPr>
            <w:tcW w:w="1080" w:type="dxa"/>
          </w:tcPr>
          <w:p w14:paraId="32DF7677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39-43 </w:t>
            </w:r>
          </w:p>
        </w:tc>
      </w:tr>
      <w:tr w:rsidR="001D45BC" w:rsidRPr="00306218" w14:paraId="6107B96E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75038846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Electives: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38FDC6B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142B7B93" w14:textId="77777777" w:rsidTr="001D45BC">
        <w:trPr>
          <w:trHeight w:val="85"/>
          <w:jc w:val="center"/>
        </w:trPr>
        <w:tc>
          <w:tcPr>
            <w:tcW w:w="8473" w:type="dxa"/>
          </w:tcPr>
          <w:p w14:paraId="00619286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Electives </w:t>
            </w:r>
          </w:p>
        </w:tc>
        <w:tc>
          <w:tcPr>
            <w:tcW w:w="1080" w:type="dxa"/>
          </w:tcPr>
          <w:p w14:paraId="3A3EBED3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39-43 </w:t>
            </w:r>
          </w:p>
        </w:tc>
      </w:tr>
      <w:tr w:rsidR="001D45BC" w:rsidRPr="00306218" w14:paraId="13E2572A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63306CE0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CDA93C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</w:tbl>
    <w:p w14:paraId="6D369D1A" w14:textId="77777777" w:rsidR="001D45BC" w:rsidRDefault="001D45BC" w:rsidP="001D45BC"/>
    <w:p w14:paraId="19730DC2" w14:textId="551532AC" w:rsidR="001D45BC" w:rsidRDefault="001D45BC" w:rsidP="001D45B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C565E9">
        <w:rPr>
          <w:rFonts w:asciiTheme="majorHAnsi" w:hAnsiTheme="majorHAnsi" w:cs="Arial"/>
        </w:rPr>
        <w:t xml:space="preserve">2021-22 Undergraduate Bulletin (p. 175) </w:t>
      </w:r>
      <w:r>
        <w:rPr>
          <w:rFonts w:asciiTheme="majorHAnsi" w:hAnsiTheme="majorHAnsi" w:cs="Arial"/>
        </w:rPr>
        <w:t>AFTER:</w:t>
      </w:r>
    </w:p>
    <w:p w14:paraId="2945C442" w14:textId="7486CE4C" w:rsidR="001D45BC" w:rsidRDefault="001D45BC" w:rsidP="001D45B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50C1046D" w14:textId="77777777" w:rsidR="001D45BC" w:rsidRDefault="001D45BC" w:rsidP="001D45BC">
      <w:pPr>
        <w:pStyle w:val="Pa205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0"/>
        </w:rPr>
        <w:t xml:space="preserve">Major in Psychology </w:t>
      </w:r>
    </w:p>
    <w:p w14:paraId="17D39A00" w14:textId="77777777" w:rsidR="001D45BC" w:rsidRDefault="001D45BC" w:rsidP="001D45BC">
      <w:pPr>
        <w:pStyle w:val="Pa8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14:paraId="2BC7A1A8" w14:textId="77777777" w:rsidR="001D45BC" w:rsidRDefault="001D45BC" w:rsidP="001D45BC">
      <w:pPr>
        <w:pStyle w:val="Pa205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3"/>
        <w:gridCol w:w="1080"/>
      </w:tblGrid>
      <w:tr w:rsidR="001D45BC" w:rsidRPr="00306218" w14:paraId="7ABF733C" w14:textId="77777777" w:rsidTr="001D45BC">
        <w:trPr>
          <w:trHeight w:val="114"/>
          <w:jc w:val="center"/>
        </w:trPr>
        <w:tc>
          <w:tcPr>
            <w:tcW w:w="9553" w:type="dxa"/>
            <w:gridSpan w:val="2"/>
            <w:shd w:val="clear" w:color="auto" w:fill="BFBFBF" w:themeFill="background1" w:themeFillShade="BF"/>
          </w:tcPr>
          <w:p w14:paraId="24917197" w14:textId="77777777" w:rsidR="001D45BC" w:rsidRPr="00306218" w:rsidRDefault="001D45BC" w:rsidP="00C203F3">
            <w:pPr>
              <w:pStyle w:val="Pa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"/>
                <w:sz w:val="18"/>
                <w:szCs w:val="18"/>
              </w:rPr>
              <w:t xml:space="preserve">University Requirements: </w:t>
            </w:r>
          </w:p>
        </w:tc>
      </w:tr>
      <w:tr w:rsidR="001D45BC" w:rsidRPr="00306218" w14:paraId="3C1B958E" w14:textId="77777777" w:rsidTr="001D45BC">
        <w:trPr>
          <w:trHeight w:val="81"/>
          <w:jc w:val="center"/>
        </w:trPr>
        <w:tc>
          <w:tcPr>
            <w:tcW w:w="9553" w:type="dxa"/>
            <w:gridSpan w:val="2"/>
          </w:tcPr>
          <w:p w14:paraId="1DB4CCA5" w14:textId="77777777" w:rsidR="001D45BC" w:rsidRPr="00306218" w:rsidRDefault="001D45BC" w:rsidP="00C203F3">
            <w:pPr>
              <w:pStyle w:val="Pa2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b w:val="0"/>
                <w:bCs w:val="0"/>
                <w:sz w:val="18"/>
                <w:szCs w:val="18"/>
              </w:rPr>
              <w:t xml:space="preserve">See University General Requirements for Baccalaureate degrees (p. 47) </w:t>
            </w:r>
          </w:p>
        </w:tc>
      </w:tr>
      <w:tr w:rsidR="001D45BC" w:rsidRPr="00306218" w14:paraId="638E4389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09454A99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First Year Making Connections Course: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24B732C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75E2FCB7" w14:textId="77777777" w:rsidTr="001D45BC">
        <w:trPr>
          <w:trHeight w:val="85"/>
          <w:jc w:val="center"/>
        </w:trPr>
        <w:tc>
          <w:tcPr>
            <w:tcW w:w="8473" w:type="dxa"/>
          </w:tcPr>
          <w:p w14:paraId="63C1D5D4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1013, Making Connections: Psychological Wellness </w:t>
            </w:r>
          </w:p>
        </w:tc>
        <w:tc>
          <w:tcPr>
            <w:tcW w:w="1080" w:type="dxa"/>
          </w:tcPr>
          <w:p w14:paraId="1E3517E9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5D1E1AAE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2005E5BA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General Education Requirements: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D4AE41E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320D7B5F" w14:textId="77777777" w:rsidTr="001D45BC">
        <w:trPr>
          <w:trHeight w:val="370"/>
          <w:jc w:val="center"/>
        </w:trPr>
        <w:tc>
          <w:tcPr>
            <w:tcW w:w="8473" w:type="dxa"/>
          </w:tcPr>
          <w:p w14:paraId="66F25F7F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See General Education Curriculum for Baccalaureate degrees (p. 84) </w:t>
            </w:r>
          </w:p>
          <w:p w14:paraId="7B46869E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Students with this major must take the following: </w:t>
            </w:r>
          </w:p>
          <w:p w14:paraId="3AAC2025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Six hours of Humanities (Required Departmental Gen. Ed. Option) </w:t>
            </w:r>
          </w:p>
        </w:tc>
        <w:tc>
          <w:tcPr>
            <w:tcW w:w="1080" w:type="dxa"/>
          </w:tcPr>
          <w:p w14:paraId="785A0F65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 </w:t>
            </w:r>
          </w:p>
        </w:tc>
      </w:tr>
      <w:tr w:rsidR="001D45BC" w:rsidRPr="00306218" w14:paraId="74BD514E" w14:textId="77777777" w:rsidTr="001D45BC">
        <w:trPr>
          <w:trHeight w:val="269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4A42B1B8" w14:textId="77777777" w:rsidR="001D45BC" w:rsidRPr="00306218" w:rsidRDefault="001D45BC" w:rsidP="00C203F3">
            <w:pPr>
              <w:pStyle w:val="Pa226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Major Requirements: </w:t>
            </w:r>
          </w:p>
          <w:p w14:paraId="7BA8C13F" w14:textId="77777777" w:rsidR="001D45BC" w:rsidRPr="00306218" w:rsidRDefault="001D45BC" w:rsidP="00C203F3">
            <w:pPr>
              <w:pStyle w:val="Pa266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b w:val="0"/>
                <w:bCs w:val="0"/>
                <w:sz w:val="18"/>
                <w:szCs w:val="18"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40A9330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3473D53D" w14:textId="77777777" w:rsidTr="001D45BC">
        <w:trPr>
          <w:trHeight w:val="153"/>
          <w:jc w:val="center"/>
        </w:trPr>
        <w:tc>
          <w:tcPr>
            <w:tcW w:w="8473" w:type="dxa"/>
          </w:tcPr>
          <w:p w14:paraId="1DE5185F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2013, Introduction to Psychology </w:t>
            </w:r>
          </w:p>
          <w:p w14:paraId="78E4B1E0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Required ONLY if not taken as part of the General Education Requirements. </w:t>
            </w:r>
          </w:p>
        </w:tc>
        <w:tc>
          <w:tcPr>
            <w:tcW w:w="1080" w:type="dxa"/>
          </w:tcPr>
          <w:p w14:paraId="7888D582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0-3 </w:t>
            </w:r>
          </w:p>
        </w:tc>
      </w:tr>
      <w:tr w:rsidR="001D45BC" w:rsidRPr="00306218" w14:paraId="68F8D02C" w14:textId="77777777" w:rsidTr="001D45BC">
        <w:trPr>
          <w:trHeight w:val="81"/>
          <w:jc w:val="center"/>
        </w:trPr>
        <w:tc>
          <w:tcPr>
            <w:tcW w:w="8473" w:type="dxa"/>
          </w:tcPr>
          <w:p w14:paraId="5AC8461F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2893, History of Psychology </w:t>
            </w:r>
          </w:p>
        </w:tc>
        <w:tc>
          <w:tcPr>
            <w:tcW w:w="1080" w:type="dxa"/>
          </w:tcPr>
          <w:p w14:paraId="5036FF9B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3C012311" w14:textId="77777777" w:rsidTr="001D45BC">
        <w:trPr>
          <w:trHeight w:val="81"/>
          <w:jc w:val="center"/>
        </w:trPr>
        <w:tc>
          <w:tcPr>
            <w:tcW w:w="8473" w:type="dxa"/>
          </w:tcPr>
          <w:p w14:paraId="2C571349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3103, Quantitative Methods for Behavioral Sciences </w:t>
            </w:r>
          </w:p>
        </w:tc>
        <w:tc>
          <w:tcPr>
            <w:tcW w:w="1080" w:type="dxa"/>
          </w:tcPr>
          <w:p w14:paraId="238B8F31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04BC7E8D" w14:textId="77777777" w:rsidTr="001D45BC">
        <w:trPr>
          <w:trHeight w:val="81"/>
          <w:jc w:val="center"/>
        </w:trPr>
        <w:tc>
          <w:tcPr>
            <w:tcW w:w="8473" w:type="dxa"/>
          </w:tcPr>
          <w:p w14:paraId="12AB1BF8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3113, Research Design in Psychology </w:t>
            </w:r>
          </w:p>
        </w:tc>
        <w:tc>
          <w:tcPr>
            <w:tcW w:w="1080" w:type="dxa"/>
          </w:tcPr>
          <w:p w14:paraId="495CB5EF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16351905" w14:textId="77777777" w:rsidTr="001D45BC">
        <w:trPr>
          <w:trHeight w:val="81"/>
          <w:jc w:val="center"/>
        </w:trPr>
        <w:tc>
          <w:tcPr>
            <w:tcW w:w="8473" w:type="dxa"/>
          </w:tcPr>
          <w:p w14:paraId="4E4F89D7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3123, Experimental Methods in Psychology </w:t>
            </w:r>
          </w:p>
        </w:tc>
        <w:tc>
          <w:tcPr>
            <w:tcW w:w="1080" w:type="dxa"/>
          </w:tcPr>
          <w:p w14:paraId="5C67D3CC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</w:tr>
      <w:tr w:rsidR="001D45BC" w:rsidRPr="00306218" w14:paraId="03858FD7" w14:textId="77777777" w:rsidTr="001D45BC">
        <w:trPr>
          <w:trHeight w:val="514"/>
          <w:jc w:val="center"/>
        </w:trPr>
        <w:tc>
          <w:tcPr>
            <w:tcW w:w="8473" w:type="dxa"/>
          </w:tcPr>
          <w:p w14:paraId="0E0D9B7A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Psychology as a Natural Science (select two of the following): </w:t>
            </w:r>
          </w:p>
          <w:p w14:paraId="3B1255D0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3214, Introduction to Neuroscience </w:t>
            </w:r>
          </w:p>
          <w:p w14:paraId="4972D2C5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3303, Motivation </w:t>
            </w:r>
          </w:p>
          <w:p w14:paraId="550CB0F9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4323, Physiological Psychology </w:t>
            </w:r>
          </w:p>
          <w:p w14:paraId="62EE1F64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4343, Learning Processes </w:t>
            </w:r>
          </w:p>
          <w:p w14:paraId="64371E7C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4363, Cognitive Psychology </w:t>
            </w:r>
          </w:p>
          <w:p w14:paraId="31996F1D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4383, Introduction to Behavior Analysis </w:t>
            </w:r>
          </w:p>
        </w:tc>
        <w:tc>
          <w:tcPr>
            <w:tcW w:w="1080" w:type="dxa"/>
          </w:tcPr>
          <w:p w14:paraId="66486CDF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6-7 </w:t>
            </w:r>
          </w:p>
        </w:tc>
      </w:tr>
      <w:tr w:rsidR="001D45BC" w:rsidRPr="00306218" w14:paraId="7F419B7A" w14:textId="77777777" w:rsidTr="001D45BC">
        <w:trPr>
          <w:trHeight w:val="658"/>
          <w:jc w:val="center"/>
        </w:trPr>
        <w:tc>
          <w:tcPr>
            <w:tcW w:w="8473" w:type="dxa"/>
          </w:tcPr>
          <w:p w14:paraId="35EBE301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Psychology as a Social Science (select three of the following): </w:t>
            </w:r>
          </w:p>
          <w:p w14:paraId="3570642C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Only two of the three following courses may be used to satisfy the requirements for this category: PSY 3403, PSY 3413 and PSY 2133 </w:t>
            </w:r>
          </w:p>
          <w:p w14:paraId="33BFB86A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2133, Developmental Psychology </w:t>
            </w:r>
          </w:p>
          <w:p w14:paraId="5D127879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2233, Abnormal Psychology </w:t>
            </w:r>
          </w:p>
          <w:p w14:paraId="28A49C1D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3403, Child Psychology </w:t>
            </w:r>
          </w:p>
          <w:p w14:paraId="4E05DC6D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3413, Adolescent Psychology </w:t>
            </w:r>
          </w:p>
          <w:p w14:paraId="51E61DE9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3523, Social Psychology </w:t>
            </w:r>
          </w:p>
          <w:p w14:paraId="04164518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4553, Personality Theory </w:t>
            </w:r>
          </w:p>
        </w:tc>
        <w:tc>
          <w:tcPr>
            <w:tcW w:w="1080" w:type="dxa"/>
          </w:tcPr>
          <w:p w14:paraId="65656E34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9 </w:t>
            </w:r>
          </w:p>
        </w:tc>
      </w:tr>
      <w:tr w:rsidR="001D45BC" w:rsidRPr="00306218" w14:paraId="26920B3D" w14:textId="77777777" w:rsidTr="001D45BC">
        <w:trPr>
          <w:trHeight w:val="730"/>
          <w:jc w:val="center"/>
        </w:trPr>
        <w:tc>
          <w:tcPr>
            <w:tcW w:w="8473" w:type="dxa"/>
          </w:tcPr>
          <w:p w14:paraId="12F68851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Integrative Psychology (select twelve hours from the following): </w:t>
            </w:r>
          </w:p>
          <w:p w14:paraId="16D83B9C" w14:textId="77777777" w:rsidR="001D45BC" w:rsidRPr="00306218" w:rsidRDefault="001D45BC" w:rsidP="00C203F3">
            <w:pPr>
              <w:pStyle w:val="Pa2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Courses from Psychology as a Natural Science or Psychology as a Social Science may be substituted for courses in this category. </w:t>
            </w:r>
          </w:p>
          <w:p w14:paraId="00737B49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2023, Psychology as a Science and a Profession </w:t>
            </w:r>
          </w:p>
          <w:p w14:paraId="694D480E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3613, Cultural Psychology </w:t>
            </w:r>
          </w:p>
          <w:p w14:paraId="54D22531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3703, Educational Psychology </w:t>
            </w:r>
          </w:p>
          <w:p w14:paraId="1CE9A185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380V, Special Problems </w:t>
            </w:r>
          </w:p>
          <w:p w14:paraId="49E62131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4053, Today’s Families </w:t>
            </w:r>
          </w:p>
          <w:p w14:paraId="1C941F48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4173, Psychometrics </w:t>
            </w:r>
          </w:p>
          <w:p w14:paraId="7980D5C2" w14:textId="77777777" w:rsidR="001D45BC" w:rsidRPr="00306218" w:rsidRDefault="001D45BC" w:rsidP="00C203F3">
            <w:pPr>
              <w:pStyle w:val="Pa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PSY 4853, Psychological Seminar </w:t>
            </w:r>
          </w:p>
        </w:tc>
        <w:tc>
          <w:tcPr>
            <w:tcW w:w="1080" w:type="dxa"/>
          </w:tcPr>
          <w:p w14:paraId="5E95740D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</w:p>
        </w:tc>
      </w:tr>
      <w:tr w:rsidR="001D45BC" w:rsidRPr="00306218" w14:paraId="37C6F699" w14:textId="77777777" w:rsidTr="001D45BC">
        <w:trPr>
          <w:trHeight w:val="85"/>
          <w:jc w:val="center"/>
        </w:trPr>
        <w:tc>
          <w:tcPr>
            <w:tcW w:w="8473" w:type="dxa"/>
          </w:tcPr>
          <w:p w14:paraId="4BC5E7F2" w14:textId="77777777" w:rsidR="001D45BC" w:rsidRPr="00306218" w:rsidRDefault="001D45BC" w:rsidP="00C203F3">
            <w:pPr>
              <w:pStyle w:val="Pa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Sub-total </w:t>
            </w:r>
          </w:p>
        </w:tc>
        <w:tc>
          <w:tcPr>
            <w:tcW w:w="1080" w:type="dxa"/>
          </w:tcPr>
          <w:p w14:paraId="025FFF04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39-43 </w:t>
            </w:r>
          </w:p>
        </w:tc>
      </w:tr>
      <w:tr w:rsidR="001D45BC" w:rsidRPr="00306218" w14:paraId="6AA63597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66EF23A0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Electives: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F368C02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1D45BC" w:rsidRPr="00306218" w14:paraId="4CF0EA84" w14:textId="77777777" w:rsidTr="001D45BC">
        <w:trPr>
          <w:trHeight w:val="85"/>
          <w:jc w:val="center"/>
        </w:trPr>
        <w:tc>
          <w:tcPr>
            <w:tcW w:w="8473" w:type="dxa"/>
          </w:tcPr>
          <w:p w14:paraId="0562CE48" w14:textId="77777777" w:rsidR="001D45BC" w:rsidRPr="00306218" w:rsidRDefault="001D45BC" w:rsidP="00C203F3">
            <w:pPr>
              <w:pStyle w:val="Pa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Electives </w:t>
            </w:r>
          </w:p>
        </w:tc>
        <w:tc>
          <w:tcPr>
            <w:tcW w:w="1080" w:type="dxa"/>
          </w:tcPr>
          <w:p w14:paraId="3A904D44" w14:textId="77777777" w:rsidR="001D45BC" w:rsidRPr="00306218" w:rsidRDefault="001D45BC" w:rsidP="00C203F3">
            <w:pPr>
              <w:pStyle w:val="Pa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39-43 </w:t>
            </w:r>
          </w:p>
        </w:tc>
      </w:tr>
      <w:tr w:rsidR="001D45BC" w:rsidRPr="00306218" w14:paraId="43A74197" w14:textId="77777777" w:rsidTr="001D45BC">
        <w:trPr>
          <w:trHeight w:val="114"/>
          <w:jc w:val="center"/>
        </w:trPr>
        <w:tc>
          <w:tcPr>
            <w:tcW w:w="8473" w:type="dxa"/>
            <w:shd w:val="clear" w:color="auto" w:fill="BFBFBF" w:themeFill="background1" w:themeFillShade="BF"/>
          </w:tcPr>
          <w:p w14:paraId="5161A85D" w14:textId="77777777" w:rsidR="001D45BC" w:rsidRPr="00306218" w:rsidRDefault="001D45BC" w:rsidP="00C203F3">
            <w:pPr>
              <w:pStyle w:val="Pa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A84CC88" w14:textId="77777777" w:rsidR="001D45BC" w:rsidRPr="00306218" w:rsidRDefault="001D45BC" w:rsidP="00C203F3">
            <w:pPr>
              <w:pStyle w:val="Pa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2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</w:tbl>
    <w:p w14:paraId="028C22F0" w14:textId="77777777" w:rsidR="001D45BC" w:rsidRDefault="001D45BC" w:rsidP="001D45BC"/>
    <w:p w14:paraId="72A52DE5" w14:textId="77777777" w:rsidR="001D45BC" w:rsidRPr="00C565E9" w:rsidRDefault="001D45BC" w:rsidP="001D45B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FC7A" w14:textId="77777777" w:rsidR="00C34BB0" w:rsidRDefault="00C34BB0" w:rsidP="00AF3758">
      <w:pPr>
        <w:spacing w:after="0" w:line="240" w:lineRule="auto"/>
      </w:pPr>
      <w:r>
        <w:separator/>
      </w:r>
    </w:p>
  </w:endnote>
  <w:endnote w:type="continuationSeparator" w:id="0">
    <w:p w14:paraId="2436F7E1" w14:textId="77777777" w:rsidR="00C34BB0" w:rsidRDefault="00C34BB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042A" w14:textId="77777777" w:rsidR="00C34BB0" w:rsidRDefault="00C34BB0" w:rsidP="00AF3758">
      <w:pPr>
        <w:spacing w:after="0" w:line="240" w:lineRule="auto"/>
      </w:pPr>
      <w:r>
        <w:separator/>
      </w:r>
    </w:p>
  </w:footnote>
  <w:footnote w:type="continuationSeparator" w:id="0">
    <w:p w14:paraId="3538D2D1" w14:textId="77777777" w:rsidR="00C34BB0" w:rsidRDefault="00C34BB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D45BC"/>
    <w:rsid w:val="001E36BB"/>
    <w:rsid w:val="001F5E9E"/>
    <w:rsid w:val="001F7398"/>
    <w:rsid w:val="00211810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86855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C2273"/>
    <w:rsid w:val="003E535F"/>
    <w:rsid w:val="00400712"/>
    <w:rsid w:val="004072F1"/>
    <w:rsid w:val="00473252"/>
    <w:rsid w:val="00487771"/>
    <w:rsid w:val="00492F7C"/>
    <w:rsid w:val="00493290"/>
    <w:rsid w:val="00494D35"/>
    <w:rsid w:val="004A7706"/>
    <w:rsid w:val="004C59E8"/>
    <w:rsid w:val="004D5F62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38ED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E5129"/>
    <w:rsid w:val="00BF1A02"/>
    <w:rsid w:val="00C033E8"/>
    <w:rsid w:val="00C12816"/>
    <w:rsid w:val="00C132F9"/>
    <w:rsid w:val="00C23CC7"/>
    <w:rsid w:val="00C2647C"/>
    <w:rsid w:val="00C334FF"/>
    <w:rsid w:val="00C34BB0"/>
    <w:rsid w:val="00C565E9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D237D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5">
    <w:name w:val="Pa205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1D45BC"/>
    <w:rPr>
      <w:rFonts w:cs="Myriad Pro Cond"/>
      <w:b/>
      <w:bCs/>
      <w:color w:val="000000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1D45BC"/>
    <w:rPr>
      <w:rFonts w:ascii="Arial" w:hAnsi="Arial" w:cs="Arial"/>
      <w:b/>
      <w:bCs/>
      <w:color w:val="000000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1D45BC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6">
    <w:name w:val="Pa266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56078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56078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56078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56078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56078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56078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56078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56078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56078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56078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67068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078F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CE47E2"/>
    <w:rsid w:val="00CF2D50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2022-01-11T16:08:00Z</dcterms:created>
  <dcterms:modified xsi:type="dcterms:W3CDTF">2022-01-31T20:52:00Z</dcterms:modified>
</cp:coreProperties>
</file>