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7D62A71" w:rsidR="00001C04" w:rsidRPr="008426D1" w:rsidRDefault="0037234C" w:rsidP="0037234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5463">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7234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8F62AA" w:rsidR="00001C04" w:rsidRPr="008426D1" w:rsidRDefault="0037234C" w:rsidP="003723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5463">
                      <w:rPr>
                        <w:rFonts w:asciiTheme="majorHAnsi" w:hAnsiTheme="majorHAnsi"/>
                        <w:sz w:val="20"/>
                        <w:szCs w:val="20"/>
                      </w:rPr>
                      <w:t>Donna 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7234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CB2058C" w:rsidR="00001C04" w:rsidRPr="008426D1" w:rsidRDefault="0037234C" w:rsidP="0037234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45463">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7234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43C921" w:rsidR="00001C04" w:rsidRPr="008426D1" w:rsidRDefault="0037234C" w:rsidP="0037234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45463">
                      <w:rPr>
                        <w:rFonts w:asciiTheme="majorHAnsi" w:hAnsiTheme="majorHAnsi"/>
                        <w:sz w:val="20"/>
                        <w:szCs w:val="20"/>
                      </w:rPr>
                      <w:t>Dr. Yeonsang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7234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7234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7234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765C1CF"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w:t>
          </w:r>
          <w:r w:rsidR="00336E74">
            <w:rPr>
              <w:rFonts w:asciiTheme="majorHAnsi" w:hAnsiTheme="majorHAnsi" w:cs="Arial"/>
              <w:sz w:val="20"/>
              <w:szCs w:val="20"/>
            </w:rPr>
            <w:t>2</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43DE0387" w:rsidR="00CD4F6F" w:rsidRDefault="00336E7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Human Resources Management</w:t>
          </w:r>
        </w:p>
        <w:p w14:paraId="409AD1DB" w14:textId="7607756E" w:rsidR="00CB4B5A" w:rsidRPr="008426D1" w:rsidRDefault="0037234C"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29F9606" w14:textId="0542D8FB" w:rsidR="00BA0DBB" w:rsidRDefault="00336E74" w:rsidP="00C002F9">
      <w:pPr>
        <w:tabs>
          <w:tab w:val="left" w:pos="360"/>
          <w:tab w:val="left" w:pos="720"/>
        </w:tabs>
        <w:spacing w:after="0" w:line="240" w:lineRule="auto"/>
        <w:rPr>
          <w:rFonts w:asciiTheme="majorHAnsi" w:hAnsiTheme="majorHAnsi" w:cs="Arial"/>
          <w:sz w:val="20"/>
          <w:szCs w:val="20"/>
        </w:rPr>
      </w:pPr>
      <w:r w:rsidRPr="00336E74">
        <w:rPr>
          <w:rFonts w:asciiTheme="majorHAnsi" w:hAnsiTheme="majorHAnsi" w:cs="Arial"/>
          <w:sz w:val="20"/>
          <w:szCs w:val="20"/>
        </w:rPr>
        <w:t>Introduction to the strategic application of human resource management in an organization, including human resource leadership, e</w:t>
      </w:r>
      <w:r w:rsidR="00645463">
        <w:rPr>
          <w:rFonts w:asciiTheme="majorHAnsi" w:hAnsiTheme="majorHAnsi" w:cs="Arial"/>
          <w:sz w:val="20"/>
          <w:szCs w:val="20"/>
        </w:rPr>
        <w:t>-</w:t>
      </w:r>
      <w:r w:rsidRPr="00336E74">
        <w:rPr>
          <w:rFonts w:asciiTheme="majorHAnsi" w:hAnsiTheme="majorHAnsi" w:cs="Arial"/>
          <w:sz w:val="20"/>
          <w:szCs w:val="20"/>
        </w:rPr>
        <w:t>recruitment strategies, equal employment selection, employee retention and turnover, performance management, employment law, diversity and global talent management.</w:t>
      </w:r>
    </w:p>
    <w:p w14:paraId="480C4CF2" w14:textId="77777777" w:rsidR="00336E74" w:rsidRPr="008426D1" w:rsidRDefault="00336E74"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37234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7234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37234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37234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34D56F7" w14:textId="77777777" w:rsidR="00645463" w:rsidRDefault="00645463" w:rsidP="00645463">
      <w:pPr>
        <w:tabs>
          <w:tab w:val="left" w:pos="360"/>
          <w:tab w:val="left" w:pos="720"/>
        </w:tabs>
        <w:spacing w:after="0" w:line="240" w:lineRule="auto"/>
        <w:rPr>
          <w:rFonts w:asciiTheme="majorHAnsi" w:hAnsiTheme="majorHAnsi" w:cs="Arial"/>
          <w:sz w:val="20"/>
          <w:szCs w:val="20"/>
        </w:rPr>
      </w:pPr>
    </w:p>
    <w:tbl>
      <w:tblPr>
        <w:tblW w:w="9599" w:type="dxa"/>
        <w:jc w:val="center"/>
        <w:tblLook w:val="04A0" w:firstRow="1" w:lastRow="0" w:firstColumn="1" w:lastColumn="0" w:noHBand="0" w:noVBand="1"/>
      </w:tblPr>
      <w:tblGrid>
        <w:gridCol w:w="805"/>
        <w:gridCol w:w="8794"/>
      </w:tblGrid>
      <w:tr w:rsidR="00645463" w:rsidRPr="00AD5991" w14:paraId="0ACFD3CE" w14:textId="77777777" w:rsidTr="0014252F">
        <w:trPr>
          <w:trHeight w:val="29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1533" w14:textId="77777777" w:rsidR="00645463" w:rsidRPr="00AD5991" w:rsidRDefault="00645463" w:rsidP="001425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Week</w:t>
            </w:r>
          </w:p>
        </w:tc>
        <w:tc>
          <w:tcPr>
            <w:tcW w:w="8794" w:type="dxa"/>
            <w:tcBorders>
              <w:top w:val="single" w:sz="4" w:space="0" w:color="auto"/>
              <w:left w:val="nil"/>
              <w:bottom w:val="single" w:sz="4" w:space="0" w:color="auto"/>
              <w:right w:val="single" w:sz="4" w:space="0" w:color="auto"/>
            </w:tcBorders>
            <w:shd w:val="clear" w:color="auto" w:fill="auto"/>
            <w:noWrap/>
            <w:vAlign w:val="bottom"/>
            <w:hideMark/>
          </w:tcPr>
          <w:p w14:paraId="5C502CB4" w14:textId="77777777" w:rsidR="00645463" w:rsidRPr="00AD5991" w:rsidRDefault="00645463" w:rsidP="0014252F">
            <w:pPr>
              <w:spacing w:after="0" w:line="240" w:lineRule="auto"/>
              <w:jc w:val="center"/>
              <w:rPr>
                <w:rFonts w:ascii="Calibri" w:eastAsia="Times New Roman" w:hAnsi="Calibri" w:cs="Times New Roman"/>
                <w:b/>
                <w:bCs/>
                <w:color w:val="000000"/>
              </w:rPr>
            </w:pPr>
            <w:r w:rsidRPr="00AD5991">
              <w:rPr>
                <w:rFonts w:ascii="Calibri" w:eastAsia="Times New Roman" w:hAnsi="Calibri" w:cs="Times New Roman"/>
                <w:b/>
                <w:bCs/>
                <w:color w:val="000000"/>
              </w:rPr>
              <w:t>Topic</w:t>
            </w:r>
          </w:p>
        </w:tc>
      </w:tr>
      <w:tr w:rsidR="00645463" w:rsidRPr="00AD5991" w14:paraId="40F27C1F"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61FD3437" w14:textId="77B1ED3E"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8794" w:type="dxa"/>
            <w:tcBorders>
              <w:top w:val="nil"/>
              <w:left w:val="nil"/>
              <w:bottom w:val="single" w:sz="4" w:space="0" w:color="auto"/>
              <w:right w:val="single" w:sz="4" w:space="0" w:color="auto"/>
            </w:tcBorders>
            <w:shd w:val="clear" w:color="auto" w:fill="auto"/>
            <w:noWrap/>
            <w:vAlign w:val="bottom"/>
            <w:hideMark/>
          </w:tcPr>
          <w:p w14:paraId="71C60DE7" w14:textId="77777777" w:rsidR="00645463"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Equal Employment Opportunity</w:t>
            </w:r>
          </w:p>
          <w:p w14:paraId="49C90C87" w14:textId="56105279" w:rsidR="00A20366" w:rsidRPr="00AD5991" w:rsidRDefault="00A20366"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Age Discrimination, Disabilities and Equal Opportunity</w:t>
            </w:r>
          </w:p>
        </w:tc>
      </w:tr>
      <w:tr w:rsidR="00645463" w:rsidRPr="00AD5991" w14:paraId="1416FE6F"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1908C60" w14:textId="687CC440"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8794" w:type="dxa"/>
            <w:tcBorders>
              <w:top w:val="nil"/>
              <w:left w:val="nil"/>
              <w:bottom w:val="single" w:sz="4" w:space="0" w:color="auto"/>
              <w:right w:val="single" w:sz="4" w:space="0" w:color="auto"/>
            </w:tcBorders>
            <w:shd w:val="clear" w:color="auto" w:fill="auto"/>
            <w:noWrap/>
            <w:vAlign w:val="bottom"/>
            <w:hideMark/>
          </w:tcPr>
          <w:p w14:paraId="4B38DA07" w14:textId="77777777" w:rsidR="00645463"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Job Analysis</w:t>
            </w:r>
            <w:r w:rsidR="00A20366">
              <w:rPr>
                <w:rFonts w:ascii="Calibri" w:eastAsia="Times New Roman" w:hAnsi="Calibri" w:cs="Times New Roman"/>
                <w:color w:val="000000"/>
              </w:rPr>
              <w:t>:</w:t>
            </w:r>
          </w:p>
          <w:p w14:paraId="116613EC" w14:textId="2CE72487" w:rsidR="00A20366" w:rsidRPr="00AD5991" w:rsidRDefault="00A20366"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Job Interviews, Questionnaires and Observation</w:t>
            </w:r>
          </w:p>
        </w:tc>
      </w:tr>
      <w:tr w:rsidR="00645463" w:rsidRPr="00AD5991" w14:paraId="5ACA457C"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12B968E" w14:textId="5F1111DD"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8794" w:type="dxa"/>
            <w:tcBorders>
              <w:top w:val="nil"/>
              <w:left w:val="nil"/>
              <w:bottom w:val="single" w:sz="4" w:space="0" w:color="auto"/>
              <w:right w:val="single" w:sz="4" w:space="0" w:color="auto"/>
            </w:tcBorders>
            <w:shd w:val="clear" w:color="auto" w:fill="auto"/>
            <w:noWrap/>
            <w:vAlign w:val="bottom"/>
            <w:hideMark/>
          </w:tcPr>
          <w:p w14:paraId="103BA233" w14:textId="505F9C11"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Recruiting</w:t>
            </w:r>
          </w:p>
        </w:tc>
      </w:tr>
      <w:tr w:rsidR="00645463" w:rsidRPr="00AD5991" w14:paraId="2F857257"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CD8806A" w14:textId="29E093FB"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8794" w:type="dxa"/>
            <w:tcBorders>
              <w:top w:val="nil"/>
              <w:left w:val="nil"/>
              <w:bottom w:val="single" w:sz="4" w:space="0" w:color="auto"/>
              <w:right w:val="single" w:sz="4" w:space="0" w:color="auto"/>
            </w:tcBorders>
            <w:shd w:val="clear" w:color="auto" w:fill="auto"/>
            <w:noWrap/>
            <w:vAlign w:val="bottom"/>
            <w:hideMark/>
          </w:tcPr>
          <w:p w14:paraId="38C3183B" w14:textId="219EE6D3" w:rsidR="00645463" w:rsidRPr="00AD5991" w:rsidRDefault="00645463" w:rsidP="00A20366">
            <w:pPr>
              <w:spacing w:after="0" w:line="240" w:lineRule="auto"/>
              <w:rPr>
                <w:rFonts w:ascii="Calibri" w:eastAsia="Times New Roman" w:hAnsi="Calibri" w:cs="Times New Roman"/>
                <w:color w:val="000000"/>
              </w:rPr>
            </w:pPr>
            <w:r>
              <w:rPr>
                <w:rFonts w:ascii="Calibri" w:eastAsia="Times New Roman" w:hAnsi="Calibri" w:cs="Times New Roman"/>
                <w:color w:val="000000"/>
              </w:rPr>
              <w:t>Human Resource Planning</w:t>
            </w:r>
            <w:r w:rsidR="00A20366">
              <w:rPr>
                <w:rFonts w:ascii="Calibri" w:eastAsia="Times New Roman" w:hAnsi="Calibri" w:cs="Times New Roman"/>
                <w:color w:val="000000"/>
              </w:rPr>
              <w:t>: Inventory and Forecasting Supply of Human Resources.</w:t>
            </w:r>
          </w:p>
        </w:tc>
      </w:tr>
      <w:tr w:rsidR="00645463" w:rsidRPr="00AD5991" w14:paraId="19CAE281"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D804474" w14:textId="54F2DD55"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9-10</w:t>
            </w:r>
          </w:p>
        </w:tc>
        <w:tc>
          <w:tcPr>
            <w:tcW w:w="8794" w:type="dxa"/>
            <w:tcBorders>
              <w:top w:val="nil"/>
              <w:left w:val="nil"/>
              <w:bottom w:val="single" w:sz="4" w:space="0" w:color="auto"/>
              <w:right w:val="single" w:sz="4" w:space="0" w:color="auto"/>
            </w:tcBorders>
            <w:shd w:val="clear" w:color="auto" w:fill="auto"/>
            <w:noWrap/>
            <w:vAlign w:val="bottom"/>
            <w:hideMark/>
          </w:tcPr>
          <w:p w14:paraId="2CCEEF9B" w14:textId="6B48B616"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Orienting and Developing Employees/Career Management</w:t>
            </w:r>
          </w:p>
        </w:tc>
      </w:tr>
      <w:tr w:rsidR="00645463" w:rsidRPr="00AD5991" w14:paraId="5B9002C5"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760367F" w14:textId="25C68288"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w:t>
            </w:r>
          </w:p>
        </w:tc>
        <w:tc>
          <w:tcPr>
            <w:tcW w:w="8794" w:type="dxa"/>
            <w:tcBorders>
              <w:top w:val="nil"/>
              <w:left w:val="nil"/>
              <w:bottom w:val="single" w:sz="4" w:space="0" w:color="auto"/>
              <w:right w:val="single" w:sz="4" w:space="0" w:color="auto"/>
            </w:tcBorders>
            <w:shd w:val="clear" w:color="auto" w:fill="auto"/>
            <w:noWrap/>
            <w:vAlign w:val="bottom"/>
            <w:hideMark/>
          </w:tcPr>
          <w:p w14:paraId="6117727D" w14:textId="320B76A2"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Employee Benefits/Pay Plans and Establishing Rewards</w:t>
            </w:r>
          </w:p>
        </w:tc>
      </w:tr>
      <w:tr w:rsidR="00645463" w:rsidRPr="00AD5991" w14:paraId="1C29F162" w14:textId="77777777" w:rsidTr="0014252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EC725D8" w14:textId="1587F430" w:rsidR="00645463" w:rsidRPr="00AD5991" w:rsidRDefault="00645463" w:rsidP="0064546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13-14</w:t>
            </w:r>
          </w:p>
        </w:tc>
        <w:tc>
          <w:tcPr>
            <w:tcW w:w="8794" w:type="dxa"/>
            <w:tcBorders>
              <w:top w:val="nil"/>
              <w:left w:val="nil"/>
              <w:bottom w:val="single" w:sz="4" w:space="0" w:color="auto"/>
              <w:right w:val="single" w:sz="4" w:space="0" w:color="auto"/>
            </w:tcBorders>
            <w:shd w:val="clear" w:color="auto" w:fill="auto"/>
            <w:noWrap/>
            <w:vAlign w:val="bottom"/>
            <w:hideMark/>
          </w:tcPr>
          <w:p w14:paraId="7903A6FB" w14:textId="161F5B2D" w:rsidR="00645463" w:rsidRPr="00AD5991" w:rsidRDefault="00645463" w:rsidP="00645463">
            <w:pPr>
              <w:spacing w:after="0" w:line="240" w:lineRule="auto"/>
              <w:rPr>
                <w:rFonts w:ascii="Calibri" w:eastAsia="Times New Roman" w:hAnsi="Calibri" w:cs="Times New Roman"/>
                <w:color w:val="000000"/>
              </w:rPr>
            </w:pPr>
            <w:r>
              <w:rPr>
                <w:rFonts w:ascii="Calibri" w:eastAsia="Times New Roman" w:hAnsi="Calibri" w:cs="Times New Roman"/>
                <w:color w:val="000000"/>
              </w:rPr>
              <w:t>Labor Relations, Unions and Work Environment Safety</w:t>
            </w:r>
          </w:p>
        </w:tc>
      </w:tr>
    </w:tbl>
    <w:p w14:paraId="101DFC5E" w14:textId="77777777" w:rsidR="00645463" w:rsidRPr="008426D1" w:rsidRDefault="00645463" w:rsidP="00645463">
      <w:pPr>
        <w:tabs>
          <w:tab w:val="left" w:pos="360"/>
          <w:tab w:val="left" w:pos="720"/>
        </w:tabs>
        <w:spacing w:after="0" w:line="240" w:lineRule="auto"/>
        <w:ind w:left="360"/>
        <w:rPr>
          <w:rFonts w:asciiTheme="majorHAnsi" w:hAnsiTheme="majorHAnsi" w:cs="Arial"/>
          <w:sz w:val="20"/>
          <w:szCs w:val="20"/>
        </w:rPr>
      </w:pPr>
    </w:p>
    <w:p w14:paraId="69676BBA" w14:textId="77777777" w:rsidR="00645463" w:rsidRPr="008426D1" w:rsidRDefault="00645463" w:rsidP="00645463">
      <w:pPr>
        <w:tabs>
          <w:tab w:val="left" w:pos="360"/>
          <w:tab w:val="left" w:pos="720"/>
        </w:tabs>
        <w:spacing w:after="0" w:line="240" w:lineRule="auto"/>
        <w:rPr>
          <w:rFonts w:asciiTheme="majorHAnsi" w:hAnsiTheme="majorHAnsi" w:cs="Arial"/>
          <w:sz w:val="20"/>
          <w:szCs w:val="20"/>
        </w:rPr>
      </w:pPr>
    </w:p>
    <w:p w14:paraId="0C28D61C" w14:textId="77777777" w:rsidR="00645463" w:rsidRPr="008426D1" w:rsidRDefault="00645463" w:rsidP="00A966C5">
      <w:pPr>
        <w:tabs>
          <w:tab w:val="left" w:pos="360"/>
          <w:tab w:val="left" w:pos="720"/>
        </w:tabs>
        <w:spacing w:after="0"/>
        <w:rPr>
          <w:rFonts w:asciiTheme="majorHAnsi" w:hAnsiTheme="majorHAnsi" w:cs="Arial"/>
          <w:sz w:val="20"/>
          <w:szCs w:val="20"/>
        </w:rPr>
      </w:pPr>
    </w:p>
    <w:p w14:paraId="4C36B818" w14:textId="1AF0B902" w:rsidR="00A966C5" w:rsidRDefault="00A966C5" w:rsidP="00A966C5">
      <w:pPr>
        <w:tabs>
          <w:tab w:val="left" w:pos="360"/>
          <w:tab w:val="left" w:pos="720"/>
        </w:tabs>
        <w:spacing w:after="0" w:line="240" w:lineRule="auto"/>
        <w:rPr>
          <w:rFonts w:asciiTheme="majorHAnsi" w:hAnsiTheme="majorHAnsi" w:cs="Arial"/>
          <w:sz w:val="20"/>
          <w:szCs w:val="20"/>
        </w:rPr>
      </w:pPr>
    </w:p>
    <w:p w14:paraId="1FF63415" w14:textId="77777777" w:rsidR="00336E74" w:rsidRDefault="00336E74"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2FE9166" w:rsidR="00A966C5" w:rsidRPr="008426D1" w:rsidRDefault="0037234C" w:rsidP="0037234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CCEAC83" w14:textId="551A104A" w:rsidR="00336E74" w:rsidRPr="00336E74" w:rsidRDefault="00CA269E" w:rsidP="00336E7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139DFA28" w14:textId="4E84BB81" w:rsidR="00CA269E" w:rsidRPr="008426D1" w:rsidRDefault="00336E74" w:rsidP="00336E74">
      <w:pPr>
        <w:tabs>
          <w:tab w:val="left" w:pos="360"/>
          <w:tab w:val="left" w:pos="720"/>
        </w:tabs>
        <w:spacing w:after="0" w:line="240" w:lineRule="auto"/>
        <w:rPr>
          <w:rFonts w:asciiTheme="majorHAnsi" w:hAnsiTheme="majorHAnsi" w:cs="Arial"/>
          <w:sz w:val="20"/>
          <w:szCs w:val="20"/>
        </w:rPr>
      </w:pPr>
      <w:r w:rsidRPr="00336E74">
        <w:rPr>
          <w:rFonts w:asciiTheme="majorHAnsi" w:hAnsiTheme="majorHAnsi" w:cs="Arial"/>
          <w:sz w:val="20"/>
          <w:szCs w:val="20"/>
        </w:rPr>
        <w:t>The course will introduce students to the effectiveness of HR as a strategic leader within an organization in issues such as recruitment, selection and performance management. This includes the ability to evaluate the concepts, laws, and methods of equal employment opportunity, workforce diversity and global talent management, as well as assessing employee performance and retention management.  Attention will also be given to critiquing discrimination issues and policies and making recommendations for prevention criteria. Finally, the effectiveness of unions and the collective bargaining process will also be addressed.</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253F7A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7234C">
            <w:rPr>
              <w:rFonts w:asciiTheme="majorHAnsi" w:hAnsiTheme="majorHAnsi" w:cs="Arial"/>
              <w:sz w:val="20"/>
              <w:szCs w:val="20"/>
            </w:rPr>
            <w:t>Students learn how to measure results related to human resources in the engineering management environment.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27BEA41" w14:textId="77777777" w:rsidR="0041372A" w:rsidRDefault="0041372A" w:rsidP="0041372A">
          <w:pPr>
            <w:tabs>
              <w:tab w:val="left" w:pos="360"/>
              <w:tab w:val="left" w:pos="720"/>
            </w:tabs>
            <w:spacing w:after="0" w:line="240" w:lineRule="auto"/>
            <w:rPr>
              <w:rFonts w:asciiTheme="majorHAnsi" w:hAnsiTheme="majorHAnsi" w:cs="Arial"/>
              <w:sz w:val="20"/>
              <w:szCs w:val="20"/>
            </w:rPr>
          </w:pPr>
        </w:p>
        <w:p w14:paraId="36D68C31" w14:textId="77777777" w:rsidR="0041372A" w:rsidRDefault="0041372A" w:rsidP="0041372A">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331966FA" w14:textId="77777777" w:rsidR="0041372A" w:rsidRDefault="0041372A" w:rsidP="0041372A">
          <w:pPr>
            <w:tabs>
              <w:tab w:val="left" w:pos="360"/>
              <w:tab w:val="left" w:pos="720"/>
            </w:tabs>
            <w:spacing w:after="0" w:line="240" w:lineRule="auto"/>
            <w:rPr>
              <w:rFonts w:asciiTheme="majorHAnsi" w:hAnsiTheme="majorHAnsi"/>
              <w:sz w:val="20"/>
              <w:szCs w:val="20"/>
            </w:rPr>
          </w:pPr>
        </w:p>
        <w:p w14:paraId="15B05E7E" w14:textId="77777777" w:rsidR="0041372A" w:rsidRDefault="0041372A" w:rsidP="0041372A">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77964C95" w14:textId="2A25BBDA" w:rsidR="00547433" w:rsidRPr="008426D1" w:rsidRDefault="0037234C" w:rsidP="0041372A">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83138C9" w:rsidR="00F7007D" w:rsidRPr="002B453A" w:rsidRDefault="0037234C" w:rsidP="00041E75">
                <w:pPr>
                  <w:rPr>
                    <w:rFonts w:asciiTheme="majorHAnsi" w:hAnsiTheme="majorHAnsi"/>
                    <w:sz w:val="20"/>
                    <w:szCs w:val="20"/>
                  </w:rPr>
                </w:pPr>
                <w:sdt>
                  <w:sdtPr>
                    <w:rPr>
                      <w:rFonts w:asciiTheme="majorHAnsi" w:hAnsiTheme="majorHAnsi"/>
                      <w:sz w:val="20"/>
                      <w:szCs w:val="20"/>
                    </w:rPr>
                    <w:id w:val="-177269224"/>
                  </w:sdtPr>
                  <w:sdtEndPr/>
                  <w:sdtContent>
                    <w:r w:rsidR="0041372A"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6AD5FC4" w:rsidR="00F7007D" w:rsidRPr="002B453A" w:rsidRDefault="0037234C" w:rsidP="00575870">
            <w:pPr>
              <w:rPr>
                <w:rFonts w:asciiTheme="majorHAnsi" w:hAnsiTheme="majorHAnsi"/>
                <w:sz w:val="20"/>
                <w:szCs w:val="20"/>
              </w:rPr>
            </w:pPr>
            <w:sdt>
              <w:sdtPr>
                <w:rPr>
                  <w:rFonts w:asciiTheme="majorHAnsi" w:hAnsiTheme="majorHAnsi"/>
                  <w:sz w:val="20"/>
                  <w:szCs w:val="20"/>
                </w:rPr>
                <w:id w:val="-1294900252"/>
                <w:text/>
              </w:sdtPr>
              <w:sdtEndPr/>
              <w:sdtContent>
                <w:r w:rsidR="0041372A" w:rsidRPr="00297EC6">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0865B3C6" w:rsidR="00F7007D" w:rsidRPr="002B453A" w:rsidRDefault="0041372A"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644CD088" w:rsidR="00F7007D" w:rsidRPr="00212A84" w:rsidRDefault="0041372A"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565217AD" w14:textId="77777777" w:rsidR="0041372A" w:rsidRDefault="0041372A"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372A" w:rsidRPr="002B453A" w14:paraId="7507DB04" w14:textId="77777777" w:rsidTr="00456E16">
        <w:tc>
          <w:tcPr>
            <w:tcW w:w="2148" w:type="dxa"/>
          </w:tcPr>
          <w:p w14:paraId="50E12C5B" w14:textId="726EFB3D" w:rsidR="0041372A" w:rsidRPr="00575870" w:rsidRDefault="0041372A" w:rsidP="00456E16">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72526815"/>
          </w:sdtPr>
          <w:sdtEndPr/>
          <w:sdtContent>
            <w:tc>
              <w:tcPr>
                <w:tcW w:w="7428" w:type="dxa"/>
              </w:tcPr>
              <w:p w14:paraId="696F7C7E" w14:textId="7133BAD3" w:rsidR="0041372A" w:rsidRPr="002B453A" w:rsidRDefault="0037234C" w:rsidP="0041372A">
                <w:pPr>
                  <w:rPr>
                    <w:rFonts w:asciiTheme="majorHAnsi" w:hAnsiTheme="majorHAnsi"/>
                    <w:sz w:val="20"/>
                    <w:szCs w:val="20"/>
                  </w:rPr>
                </w:pPr>
                <w:sdt>
                  <w:sdtPr>
                    <w:rPr>
                      <w:rFonts w:asciiTheme="majorHAnsi" w:hAnsiTheme="majorHAnsi"/>
                      <w:sz w:val="20"/>
                      <w:szCs w:val="20"/>
                    </w:rPr>
                    <w:id w:val="-1805459957"/>
                  </w:sdtPr>
                  <w:sdtEndPr/>
                  <w:sdtContent>
                    <w:sdt>
                      <w:sdtPr>
                        <w:rPr>
                          <w:rFonts w:asciiTheme="majorHAnsi" w:hAnsiTheme="majorHAnsi"/>
                          <w:sz w:val="20"/>
                          <w:szCs w:val="20"/>
                        </w:rPr>
                        <w:id w:val="450983961"/>
                      </w:sdtPr>
                      <w:sdtEndPr/>
                      <w:sdtContent>
                        <w:r w:rsidR="0041372A"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sdtContent>
                </w:sdt>
              </w:p>
            </w:tc>
          </w:sdtContent>
        </w:sdt>
      </w:tr>
      <w:tr w:rsidR="0041372A" w:rsidRPr="002B453A" w14:paraId="6BE5CE0D" w14:textId="77777777" w:rsidTr="00456E16">
        <w:tc>
          <w:tcPr>
            <w:tcW w:w="2148" w:type="dxa"/>
          </w:tcPr>
          <w:p w14:paraId="496A2236"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AF51E7" w14:textId="36C3E3EA" w:rsidR="0041372A" w:rsidRPr="002B453A" w:rsidRDefault="0037234C" w:rsidP="00456E16">
            <w:pPr>
              <w:rPr>
                <w:rFonts w:asciiTheme="majorHAnsi" w:hAnsiTheme="majorHAnsi"/>
                <w:sz w:val="20"/>
                <w:szCs w:val="20"/>
              </w:rPr>
            </w:pPr>
            <w:sdt>
              <w:sdtPr>
                <w:rPr>
                  <w:rFonts w:asciiTheme="majorHAnsi" w:hAnsiTheme="majorHAnsi"/>
                  <w:sz w:val="20"/>
                  <w:szCs w:val="20"/>
                </w:rPr>
                <w:id w:val="-1191294392"/>
                <w:text/>
              </w:sdtPr>
              <w:sdtEndPr/>
              <w:sdtContent>
                <w:r w:rsidR="0041372A" w:rsidRPr="007B0DF9">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41372A" w:rsidRPr="002B453A">
              <w:rPr>
                <w:rFonts w:asciiTheme="majorHAnsi" w:hAnsiTheme="majorHAnsi"/>
                <w:sz w:val="20"/>
                <w:szCs w:val="20"/>
              </w:rPr>
              <w:t xml:space="preserve"> </w:t>
            </w:r>
          </w:p>
        </w:tc>
      </w:tr>
      <w:tr w:rsidR="0041372A" w:rsidRPr="002B453A" w14:paraId="7535A02A" w14:textId="77777777" w:rsidTr="00456E16">
        <w:tc>
          <w:tcPr>
            <w:tcW w:w="2148" w:type="dxa"/>
          </w:tcPr>
          <w:p w14:paraId="6A1EBF55"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 xml:space="preserve">Assessment </w:t>
            </w:r>
          </w:p>
          <w:p w14:paraId="389F0E66"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2063404"/>
          </w:sdtPr>
          <w:sdtEndPr/>
          <w:sdtContent>
            <w:sdt>
              <w:sdtPr>
                <w:rPr>
                  <w:rFonts w:asciiTheme="majorHAnsi" w:hAnsiTheme="majorHAnsi"/>
                  <w:sz w:val="20"/>
                  <w:szCs w:val="20"/>
                </w:rPr>
                <w:id w:val="-1173032901"/>
              </w:sdtPr>
              <w:sdtEndPr/>
              <w:sdtContent>
                <w:tc>
                  <w:tcPr>
                    <w:tcW w:w="7428" w:type="dxa"/>
                  </w:tcPr>
                  <w:p w14:paraId="48F835D2" w14:textId="4AE92469" w:rsidR="0041372A" w:rsidRPr="002B453A" w:rsidRDefault="0041372A"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41372A" w:rsidRPr="002B453A" w14:paraId="093C6688" w14:textId="77777777" w:rsidTr="00456E16">
        <w:tc>
          <w:tcPr>
            <w:tcW w:w="2148" w:type="dxa"/>
          </w:tcPr>
          <w:p w14:paraId="254E5429" w14:textId="77777777" w:rsidR="0041372A" w:rsidRPr="002B453A" w:rsidRDefault="0041372A"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92312658"/>
          </w:sdtPr>
          <w:sdtEndPr/>
          <w:sdtContent>
            <w:sdt>
              <w:sdtPr>
                <w:rPr>
                  <w:rFonts w:asciiTheme="majorHAnsi" w:hAnsiTheme="majorHAnsi"/>
                  <w:color w:val="808080" w:themeColor="background1" w:themeShade="80"/>
                  <w:sz w:val="20"/>
                  <w:szCs w:val="20"/>
                </w:rPr>
                <w:id w:val="1199127128"/>
              </w:sdtPr>
              <w:sdtEndPr/>
              <w:sdtContent>
                <w:tc>
                  <w:tcPr>
                    <w:tcW w:w="7428" w:type="dxa"/>
                  </w:tcPr>
                  <w:p w14:paraId="48FF67C2" w14:textId="52E94131" w:rsidR="0041372A" w:rsidRPr="00212A84" w:rsidRDefault="0041372A"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2F34C66" w14:textId="4D95128E" w:rsidR="00A20366" w:rsidRPr="008426D1" w:rsidRDefault="00A20366" w:rsidP="00A20366">
                <w:pPr>
                  <w:tabs>
                    <w:tab w:val="left" w:pos="360"/>
                    <w:tab w:val="left" w:pos="720"/>
                  </w:tabs>
                  <w:rPr>
                    <w:rFonts w:asciiTheme="majorHAnsi" w:hAnsiTheme="majorHAnsi" w:cs="Arial"/>
                    <w:sz w:val="20"/>
                    <w:szCs w:val="20"/>
                  </w:rPr>
                </w:pPr>
                <w:r w:rsidRPr="00336E74">
                  <w:rPr>
                    <w:rFonts w:asciiTheme="majorHAnsi" w:hAnsiTheme="majorHAnsi" w:cs="Arial"/>
                    <w:sz w:val="20"/>
                    <w:szCs w:val="20"/>
                  </w:rPr>
                  <w:t xml:space="preserve">The course will introduce students to the effectiveness of HR as a strategic leader within an organization in issues such as recruitment, selection and performance </w:t>
                </w:r>
                <w:r w:rsidR="0037234C">
                  <w:rPr>
                    <w:rFonts w:asciiTheme="majorHAnsi" w:hAnsiTheme="majorHAnsi" w:cs="Arial"/>
                    <w:sz w:val="20"/>
                    <w:szCs w:val="20"/>
                  </w:rPr>
                  <w:lastRenderedPageBreak/>
                  <w:t>management.</w:t>
                </w:r>
              </w:p>
              <w:p w14:paraId="21D2C9A5" w14:textId="632F26E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17CF811" w:rsidR="00575870" w:rsidRPr="002B453A" w:rsidRDefault="00A20366" w:rsidP="00A20366">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EE82752" w:rsidR="00CB2125" w:rsidRPr="002B453A" w:rsidRDefault="0037234C" w:rsidP="0037234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Pr>
                    <w:rFonts w:asciiTheme="majorHAnsi" w:hAnsiTheme="majorHAnsi"/>
                    <w:color w:val="808080" w:themeColor="background1" w:themeShade="80"/>
                    <w:sz w:val="20"/>
                    <w:szCs w:val="20"/>
                  </w:rPr>
                  <w:t>Comprehensive final exam question(s)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109CEC09" w14:textId="77777777" w:rsidR="00A20366" w:rsidRPr="00A85BEF" w:rsidRDefault="00A20366" w:rsidP="00A20366">
      <w:pPr>
        <w:spacing w:before="72"/>
        <w:ind w:left="120"/>
        <w:rPr>
          <w:rFonts w:ascii="Book Antiqua"/>
          <w:b/>
          <w:sz w:val="24"/>
        </w:rPr>
      </w:pPr>
      <w:r w:rsidRPr="00A85BEF">
        <w:rPr>
          <w:rFonts w:ascii="Book Antiqua"/>
          <w:b/>
          <w:color w:val="231F20"/>
          <w:sz w:val="24"/>
        </w:rPr>
        <w:t>Engineering Management (EGRM)</w:t>
      </w:r>
    </w:p>
    <w:p w14:paraId="6F17C4D9" w14:textId="77777777" w:rsidR="00A20366" w:rsidRPr="00A85BEF" w:rsidRDefault="00A20366" w:rsidP="00A20366">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7DE79FC8" w14:textId="77777777" w:rsidR="00A20366" w:rsidRPr="00A85BEF" w:rsidRDefault="00A20366" w:rsidP="00A20366">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39E9ABAD" w14:textId="77777777" w:rsidR="00A20366" w:rsidRPr="00A85BEF" w:rsidRDefault="00A20366" w:rsidP="00A20366">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546BD49A" w14:textId="77777777" w:rsidR="00A20366" w:rsidRPr="00A85BEF" w:rsidRDefault="00A20366" w:rsidP="00A20366">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47C80018" w14:textId="77777777" w:rsidR="00A20366" w:rsidRPr="00A85BEF" w:rsidRDefault="00A20366" w:rsidP="00A20366">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5EB884FD" w14:textId="77777777" w:rsidR="00A20366" w:rsidRPr="00A85BEF" w:rsidRDefault="00A20366" w:rsidP="00A20366">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67D2C9CE"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1C94D342"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14794247"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
    <w:p w14:paraId="0AF05338" w14:textId="77777777" w:rsidR="00A20366" w:rsidRPr="00A85BEF" w:rsidRDefault="00A20366" w:rsidP="00A20366">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40B55260" w14:textId="77777777" w:rsidR="00A20366" w:rsidRPr="00A85BEF" w:rsidRDefault="00A20366" w:rsidP="00A20366">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37234C">
        <w:rPr>
          <w:rFonts w:ascii="Arial" w:eastAsia="Arial" w:hAnsi="Arial" w:cs="Arial"/>
          <w:strike/>
          <w:color w:val="FF0000"/>
          <w:sz w:val="16"/>
          <w:szCs w:val="16"/>
          <w:lang w:bidi="en-US"/>
        </w:rPr>
        <w:t>Prerequisite, EGRM 6033.</w:t>
      </w:r>
      <w:r w:rsidRPr="0037234C">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07260E36" w14:textId="77777777" w:rsidR="00A20366" w:rsidRPr="00A85BEF" w:rsidRDefault="00A20366" w:rsidP="00A20366">
      <w:pPr>
        <w:widowControl w:val="0"/>
        <w:autoSpaceDE w:val="0"/>
        <w:autoSpaceDN w:val="0"/>
        <w:spacing w:before="5" w:after="0" w:line="240" w:lineRule="auto"/>
        <w:rPr>
          <w:rFonts w:ascii="Arial" w:eastAsia="Arial" w:hAnsi="Arial" w:cs="Arial"/>
          <w:sz w:val="18"/>
          <w:szCs w:val="16"/>
          <w:lang w:bidi="en-US"/>
        </w:rPr>
      </w:pPr>
    </w:p>
    <w:p w14:paraId="59FBDF38"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2EAF4AA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15CEA974"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34478C0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37D2B311"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292C6F90"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28C0BFBB" w14:textId="77777777" w:rsidR="00A20366"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3EC1870A" w14:textId="77777777" w:rsidR="00A20366" w:rsidRPr="00A85BEF"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53A52392" w14:textId="77777777" w:rsidR="00A20366" w:rsidRPr="00CE5438" w:rsidRDefault="00A20366" w:rsidP="00A20366">
      <w:pPr>
        <w:tabs>
          <w:tab w:val="left" w:pos="360"/>
          <w:tab w:val="left" w:pos="720"/>
        </w:tabs>
        <w:spacing w:after="0" w:line="240" w:lineRule="auto"/>
        <w:rPr>
          <w:rFonts w:asciiTheme="majorHAnsi" w:hAnsiTheme="majorHAnsi" w:cs="Arial"/>
          <w:b/>
          <w:i/>
          <w:color w:val="548DD4" w:themeColor="text2" w:themeTint="99"/>
          <w:sz w:val="32"/>
          <w:szCs w:val="20"/>
        </w:rPr>
      </w:pPr>
    </w:p>
    <w:p w14:paraId="01528583" w14:textId="77777777" w:rsidR="00A20366" w:rsidRPr="008426D1" w:rsidRDefault="00A20366" w:rsidP="00A20366">
      <w:pPr>
        <w:rPr>
          <w:rFonts w:asciiTheme="majorHAnsi" w:hAnsiTheme="majorHAnsi" w:cs="Arial"/>
          <w:sz w:val="18"/>
          <w:szCs w:val="18"/>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p w14:paraId="55D8B487" w14:textId="77777777" w:rsidR="00A20366" w:rsidRPr="008426D1" w:rsidRDefault="00A20366">
      <w:pPr>
        <w:rPr>
          <w:rFonts w:asciiTheme="majorHAnsi" w:hAnsiTheme="majorHAnsi" w:cs="Arial"/>
          <w:sz w:val="18"/>
          <w:szCs w:val="18"/>
        </w:rPr>
      </w:pPr>
    </w:p>
    <w:sectPr w:rsidR="00A20366"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C9A5" w14:textId="77777777" w:rsidR="009D3925" w:rsidRDefault="009D3925" w:rsidP="00AF3758">
      <w:pPr>
        <w:spacing w:after="0" w:line="240" w:lineRule="auto"/>
      </w:pPr>
      <w:r>
        <w:separator/>
      </w:r>
    </w:p>
  </w:endnote>
  <w:endnote w:type="continuationSeparator" w:id="0">
    <w:p w14:paraId="08E8C204" w14:textId="77777777" w:rsidR="009D3925" w:rsidRDefault="009D39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CFEE8A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34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95EC" w14:textId="77777777" w:rsidR="009D3925" w:rsidRDefault="009D3925" w:rsidP="00AF3758">
      <w:pPr>
        <w:spacing w:after="0" w:line="240" w:lineRule="auto"/>
      </w:pPr>
      <w:r>
        <w:separator/>
      </w:r>
    </w:p>
  </w:footnote>
  <w:footnote w:type="continuationSeparator" w:id="0">
    <w:p w14:paraId="7759A89C" w14:textId="77777777" w:rsidR="009D3925" w:rsidRDefault="009D392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636C"/>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6E74"/>
    <w:rsid w:val="0035434A"/>
    <w:rsid w:val="00360064"/>
    <w:rsid w:val="00362414"/>
    <w:rsid w:val="0036794A"/>
    <w:rsid w:val="0037234C"/>
    <w:rsid w:val="00374D72"/>
    <w:rsid w:val="00384538"/>
    <w:rsid w:val="00390A66"/>
    <w:rsid w:val="00391206"/>
    <w:rsid w:val="00393E47"/>
    <w:rsid w:val="00395BB2"/>
    <w:rsid w:val="00396C14"/>
    <w:rsid w:val="003C334C"/>
    <w:rsid w:val="003D5ADD"/>
    <w:rsid w:val="003E0388"/>
    <w:rsid w:val="004035D2"/>
    <w:rsid w:val="004072F1"/>
    <w:rsid w:val="0041372A"/>
    <w:rsid w:val="004167AB"/>
    <w:rsid w:val="00424133"/>
    <w:rsid w:val="00434AA5"/>
    <w:rsid w:val="00473252"/>
    <w:rsid w:val="00474C39"/>
    <w:rsid w:val="00487771"/>
    <w:rsid w:val="0049675B"/>
    <w:rsid w:val="004A211B"/>
    <w:rsid w:val="004A7706"/>
    <w:rsid w:val="004C58DB"/>
    <w:rsid w:val="004F3C87"/>
    <w:rsid w:val="00526B81"/>
    <w:rsid w:val="00547433"/>
    <w:rsid w:val="00556E69"/>
    <w:rsid w:val="005677EC"/>
    <w:rsid w:val="00575870"/>
    <w:rsid w:val="00582B8F"/>
    <w:rsid w:val="00584C22"/>
    <w:rsid w:val="00592A95"/>
    <w:rsid w:val="0059346A"/>
    <w:rsid w:val="005934F2"/>
    <w:rsid w:val="005F41DD"/>
    <w:rsid w:val="00606EE4"/>
    <w:rsid w:val="00610022"/>
    <w:rsid w:val="006179CB"/>
    <w:rsid w:val="00630A6B"/>
    <w:rsid w:val="00636DB3"/>
    <w:rsid w:val="00641E0F"/>
    <w:rsid w:val="00645463"/>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371A"/>
    <w:rsid w:val="0083170D"/>
    <w:rsid w:val="008426D1"/>
    <w:rsid w:val="00862E36"/>
    <w:rsid w:val="008663CA"/>
    <w:rsid w:val="00895557"/>
    <w:rsid w:val="008C6881"/>
    <w:rsid w:val="008C703B"/>
    <w:rsid w:val="008E6C1C"/>
    <w:rsid w:val="00903AB9"/>
    <w:rsid w:val="009053D1"/>
    <w:rsid w:val="00916FCA"/>
    <w:rsid w:val="00931D3F"/>
    <w:rsid w:val="00962018"/>
    <w:rsid w:val="00976B5B"/>
    <w:rsid w:val="00983ADC"/>
    <w:rsid w:val="00984490"/>
    <w:rsid w:val="009A529F"/>
    <w:rsid w:val="009C03DD"/>
    <w:rsid w:val="009D3925"/>
    <w:rsid w:val="009D591A"/>
    <w:rsid w:val="00A01035"/>
    <w:rsid w:val="00A0329C"/>
    <w:rsid w:val="00A16BB1"/>
    <w:rsid w:val="00A20366"/>
    <w:rsid w:val="00A5089E"/>
    <w:rsid w:val="00A53E00"/>
    <w:rsid w:val="00A56D36"/>
    <w:rsid w:val="00A966C5"/>
    <w:rsid w:val="00AA702B"/>
    <w:rsid w:val="00AB5523"/>
    <w:rsid w:val="00AC19CA"/>
    <w:rsid w:val="00AE5338"/>
    <w:rsid w:val="00AE5944"/>
    <w:rsid w:val="00AF3758"/>
    <w:rsid w:val="00AF3C6A"/>
    <w:rsid w:val="00AF68E8"/>
    <w:rsid w:val="00B054E5"/>
    <w:rsid w:val="00B134C2"/>
    <w:rsid w:val="00B1628A"/>
    <w:rsid w:val="00B35368"/>
    <w:rsid w:val="00B46334"/>
    <w:rsid w:val="00B5613F"/>
    <w:rsid w:val="00B6203D"/>
    <w:rsid w:val="00B71755"/>
    <w:rsid w:val="00B86002"/>
    <w:rsid w:val="00B97755"/>
    <w:rsid w:val="00BA0DBB"/>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51205"/>
    <w:rsid w:val="00D57716"/>
    <w:rsid w:val="00D6237E"/>
    <w:rsid w:val="00D67AC4"/>
    <w:rsid w:val="00D979DD"/>
    <w:rsid w:val="00E22454"/>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1915"/>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E84628A-5A56-4CE0-8725-8E61861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1A54"/>
    <w:rsid w:val="00337484"/>
    <w:rsid w:val="00436B57"/>
    <w:rsid w:val="004E1A75"/>
    <w:rsid w:val="00546911"/>
    <w:rsid w:val="00553B33"/>
    <w:rsid w:val="00576003"/>
    <w:rsid w:val="00587536"/>
    <w:rsid w:val="005C4D59"/>
    <w:rsid w:val="005D5D2F"/>
    <w:rsid w:val="00623293"/>
    <w:rsid w:val="00654E35"/>
    <w:rsid w:val="00677E09"/>
    <w:rsid w:val="006C3910"/>
    <w:rsid w:val="008822A5"/>
    <w:rsid w:val="00891F77"/>
    <w:rsid w:val="00913E4B"/>
    <w:rsid w:val="00921B07"/>
    <w:rsid w:val="0096458F"/>
    <w:rsid w:val="009D439F"/>
    <w:rsid w:val="00A20583"/>
    <w:rsid w:val="00AD5D56"/>
    <w:rsid w:val="00B24D1E"/>
    <w:rsid w:val="00B2559E"/>
    <w:rsid w:val="00B46AFF"/>
    <w:rsid w:val="00B72454"/>
    <w:rsid w:val="00B72548"/>
    <w:rsid w:val="00BA0596"/>
    <w:rsid w:val="00BE0E7B"/>
    <w:rsid w:val="00C759DD"/>
    <w:rsid w:val="00CB25D5"/>
    <w:rsid w:val="00CD4EF8"/>
    <w:rsid w:val="00CE7C19"/>
    <w:rsid w:val="00D87B77"/>
    <w:rsid w:val="00DC7445"/>
    <w:rsid w:val="00DD12EE"/>
    <w:rsid w:val="00E6665D"/>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665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A5C82334A7B9A4B8E0D9B10736E2937">
    <w:name w:val="1A5C82334A7B9A4B8E0D9B10736E2937"/>
    <w:rsid w:val="00E6665D"/>
    <w:pPr>
      <w:spacing w:after="0" w:line="240" w:lineRule="auto"/>
    </w:pPr>
    <w:rPr>
      <w:sz w:val="24"/>
      <w:szCs w:val="24"/>
      <w:lang w:eastAsia="ja-JP"/>
    </w:rPr>
  </w:style>
  <w:style w:type="paragraph" w:customStyle="1" w:styleId="B22266F2F2DEEB4B940CFF55A9991BFF">
    <w:name w:val="B22266F2F2DEEB4B940CFF55A9991BFF"/>
    <w:rsid w:val="00E6665D"/>
    <w:pPr>
      <w:spacing w:after="0" w:line="240" w:lineRule="auto"/>
    </w:pPr>
    <w:rPr>
      <w:sz w:val="24"/>
      <w:szCs w:val="24"/>
      <w:lang w:eastAsia="ja-JP"/>
    </w:rPr>
  </w:style>
  <w:style w:type="paragraph" w:customStyle="1" w:styleId="4D7F4666D3BBAE4DA9BC0D3D6E394931">
    <w:name w:val="4D7F4666D3BBAE4DA9BC0D3D6E394931"/>
    <w:rsid w:val="00E6665D"/>
    <w:pPr>
      <w:spacing w:after="0" w:line="240" w:lineRule="auto"/>
    </w:pPr>
    <w:rPr>
      <w:sz w:val="24"/>
      <w:szCs w:val="24"/>
      <w:lang w:eastAsia="ja-JP"/>
    </w:rPr>
  </w:style>
  <w:style w:type="paragraph" w:customStyle="1" w:styleId="EF3451D41AA3164A8B599ACB2E47412F">
    <w:name w:val="EF3451D41AA3164A8B599ACB2E47412F"/>
    <w:rsid w:val="00E6665D"/>
    <w:pPr>
      <w:spacing w:after="0" w:line="240" w:lineRule="auto"/>
    </w:pPr>
    <w:rPr>
      <w:sz w:val="24"/>
      <w:szCs w:val="24"/>
      <w:lang w:eastAsia="ja-JP"/>
    </w:rPr>
  </w:style>
  <w:style w:type="paragraph" w:customStyle="1" w:styleId="A2BEA9617D072E4D864F460C78E67C68">
    <w:name w:val="A2BEA9617D072E4D864F460C78E67C68"/>
    <w:rsid w:val="00E6665D"/>
    <w:pPr>
      <w:spacing w:after="0" w:line="240" w:lineRule="auto"/>
    </w:pPr>
    <w:rPr>
      <w:sz w:val="24"/>
      <w:szCs w:val="24"/>
      <w:lang w:eastAsia="ja-JP"/>
    </w:rPr>
  </w:style>
  <w:style w:type="paragraph" w:customStyle="1" w:styleId="6991EB444A23114B85AEEDD7CC12C758">
    <w:name w:val="6991EB444A23114B85AEEDD7CC12C758"/>
    <w:rsid w:val="00E6665D"/>
    <w:pPr>
      <w:spacing w:after="0" w:line="240" w:lineRule="auto"/>
    </w:pPr>
    <w:rPr>
      <w:sz w:val="24"/>
      <w:szCs w:val="24"/>
      <w:lang w:eastAsia="ja-JP"/>
    </w:rPr>
  </w:style>
  <w:style w:type="paragraph" w:customStyle="1" w:styleId="575DF52371F13B4BA1D9F9BACD3A7A79">
    <w:name w:val="575DF52371F13B4BA1D9F9BACD3A7A79"/>
    <w:rsid w:val="00E6665D"/>
    <w:pPr>
      <w:spacing w:after="0" w:line="240" w:lineRule="auto"/>
    </w:pPr>
    <w:rPr>
      <w:sz w:val="24"/>
      <w:szCs w:val="24"/>
      <w:lang w:eastAsia="ja-JP"/>
    </w:rPr>
  </w:style>
  <w:style w:type="paragraph" w:customStyle="1" w:styleId="3D9DC977BA53404AA436EF13B3FB3DD3">
    <w:name w:val="3D9DC977BA53404AA436EF13B3FB3DD3"/>
    <w:rsid w:val="00E6665D"/>
    <w:pPr>
      <w:spacing w:after="0" w:line="240" w:lineRule="auto"/>
    </w:pPr>
    <w:rPr>
      <w:sz w:val="24"/>
      <w:szCs w:val="24"/>
      <w:lang w:eastAsia="ja-JP"/>
    </w:rPr>
  </w:style>
  <w:style w:type="paragraph" w:customStyle="1" w:styleId="9C0E796D096D9E468492C68CB282D1E3">
    <w:name w:val="9C0E796D096D9E468492C68CB282D1E3"/>
    <w:rsid w:val="00E6665D"/>
    <w:pPr>
      <w:spacing w:after="0" w:line="240" w:lineRule="auto"/>
    </w:pPr>
    <w:rPr>
      <w:sz w:val="24"/>
      <w:szCs w:val="24"/>
      <w:lang w:eastAsia="ja-JP"/>
    </w:rPr>
  </w:style>
  <w:style w:type="paragraph" w:customStyle="1" w:styleId="763FF87563AB00498571A1B449AC97B7">
    <w:name w:val="763FF87563AB00498571A1B449AC97B7"/>
    <w:rsid w:val="00E6665D"/>
    <w:pPr>
      <w:spacing w:after="0" w:line="240" w:lineRule="auto"/>
    </w:pPr>
    <w:rPr>
      <w:sz w:val="24"/>
      <w:szCs w:val="24"/>
      <w:lang w:eastAsia="ja-JP"/>
    </w:rPr>
  </w:style>
  <w:style w:type="paragraph" w:customStyle="1" w:styleId="87155AA09C95BA4A897AE37FAC2A3D6C">
    <w:name w:val="87155AA09C95BA4A897AE37FAC2A3D6C"/>
    <w:rsid w:val="00E6665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C925-70FE-45A6-A5B3-9C3152FF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cp:lastPrinted>2015-01-29T22:33:00Z</cp:lastPrinted>
  <dcterms:created xsi:type="dcterms:W3CDTF">2019-04-09T19:18:00Z</dcterms:created>
  <dcterms:modified xsi:type="dcterms:W3CDTF">2019-04-10T13:58:00Z</dcterms:modified>
</cp:coreProperties>
</file>