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A04D73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A4BF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E129CA">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A159971"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53668">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AE8D5D9" w:rsidR="00001C04" w:rsidRPr="008426D1" w:rsidRDefault="00075326" w:rsidP="00F5366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53668">
                  <w:rPr>
                    <w:rFonts w:asciiTheme="majorHAnsi" w:hAnsiTheme="majorHAnsi"/>
                    <w:sz w:val="20"/>
                    <w:szCs w:val="20"/>
                  </w:rPr>
                  <w:t>Po-Lin Pan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F53668">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7532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48DCDF6" w:rsidR="00001C04" w:rsidRPr="008426D1" w:rsidRDefault="00075326" w:rsidP="001D153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D1537">
                      <w:rPr>
                        <w:rFonts w:asciiTheme="majorHAnsi" w:hAnsiTheme="majorHAnsi"/>
                        <w:sz w:val="20"/>
                        <w:szCs w:val="20"/>
                      </w:rPr>
                      <w:t xml:space="preserve">Marceline Hayes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8T00:00:00Z">
                  <w:dateFormat w:val="M/d/yyyy"/>
                  <w:lid w:val="en-US"/>
                  <w:storeMappedDataAs w:val="dateTime"/>
                  <w:calendar w:val="gregorian"/>
                </w:date>
              </w:sdtPr>
              <w:sdtEndPr/>
              <w:sdtContent>
                <w:r w:rsidR="001D1537">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7532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BDB913D" w:rsidR="00001C04" w:rsidRPr="008426D1" w:rsidRDefault="00075326" w:rsidP="00AF38D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AF38D0">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3-28T00:00:00Z">
                  <w:dateFormat w:val="M/d/yyyy"/>
                  <w:lid w:val="en-US"/>
                  <w:storeMappedDataAs w:val="dateTime"/>
                  <w:calendar w:val="gregorian"/>
                </w:date>
              </w:sdtPr>
              <w:sdtEndPr/>
              <w:sdtContent>
                <w:r w:rsidR="00AF38D0">
                  <w:rPr>
                    <w:rFonts w:asciiTheme="majorHAnsi" w:hAnsiTheme="majorHAnsi"/>
                    <w:smallCaps/>
                    <w:sz w:val="20"/>
                    <w:szCs w:val="20"/>
                  </w:rPr>
                  <w:t>3/28/2018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7532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59AAC0F" w:rsidR="00001C04" w:rsidRPr="008426D1" w:rsidRDefault="0007532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7D235C">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3-29T00:00:00Z">
                  <w:dateFormat w:val="M/d/yyyy"/>
                  <w:lid w:val="en-US"/>
                  <w:storeMappedDataAs w:val="dateTime"/>
                  <w:calendar w:val="gregorian"/>
                </w:date>
              </w:sdtPr>
              <w:sdtEndPr/>
              <w:sdtContent>
                <w:r w:rsidR="007D235C">
                  <w:rPr>
                    <w:rFonts w:asciiTheme="majorHAnsi" w:hAnsiTheme="majorHAnsi"/>
                    <w:smallCaps/>
                    <w:sz w:val="20"/>
                    <w:szCs w:val="20"/>
                  </w:rPr>
                  <w:t>3/29/2018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7532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075326"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7532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07F026D0" w14:textId="1526D39F" w:rsidR="00532326" w:rsidRDefault="0053232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Holly Hall</w:t>
          </w:r>
          <w:r w:rsidR="00F21FEE">
            <w:rPr>
              <w:rFonts w:asciiTheme="majorHAnsi" w:hAnsiTheme="majorHAnsi" w:cs="Arial"/>
              <w:sz w:val="20"/>
              <w:szCs w:val="20"/>
            </w:rPr>
            <w:t>, Dept. of Communication,</w:t>
          </w:r>
        </w:p>
        <w:p w14:paraId="5E46EF38" w14:textId="22A3ECCB" w:rsidR="00532326" w:rsidRDefault="00075326" w:rsidP="007D371A">
          <w:pPr>
            <w:tabs>
              <w:tab w:val="left" w:pos="360"/>
              <w:tab w:val="left" w:pos="720"/>
            </w:tabs>
            <w:spacing w:after="0" w:line="240" w:lineRule="auto"/>
            <w:rPr>
              <w:rFonts w:asciiTheme="majorHAnsi" w:hAnsiTheme="majorHAnsi" w:cs="Arial"/>
              <w:sz w:val="20"/>
              <w:szCs w:val="20"/>
            </w:rPr>
          </w:pPr>
          <w:hyperlink r:id="rId9" w:history="1">
            <w:r w:rsidR="00532326" w:rsidRPr="008A597C">
              <w:rPr>
                <w:rStyle w:val="Hyperlink"/>
                <w:rFonts w:asciiTheme="majorHAnsi" w:hAnsiTheme="majorHAnsi" w:cs="Arial"/>
                <w:sz w:val="20"/>
                <w:szCs w:val="20"/>
              </w:rPr>
              <w:t>hollyhall@astate.edu</w:t>
            </w:r>
          </w:hyperlink>
        </w:p>
        <w:p w14:paraId="76E25B1E" w14:textId="2D46E000" w:rsidR="007D371A" w:rsidRPr="008426D1" w:rsidRDefault="0053232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54679D8E" w:rsidR="007D371A" w:rsidRPr="008426D1" w:rsidRDefault="0053232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71DCC48A" w:rsidR="00CB4B5A" w:rsidRPr="008426D1" w:rsidRDefault="0053232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PRAD 4073</w:t>
          </w:r>
        </w:p>
      </w:sdtContent>
    </w:sdt>
    <w:p w14:paraId="7FE651F5" w14:textId="0D914A0A"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3B3638F6" w14:textId="77777777" w:rsidR="00532326" w:rsidRDefault="00532326" w:rsidP="00CB4B5A">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388966180"/>
      </w:sdtPr>
      <w:sdtEndPr/>
      <w:sdtContent>
        <w:p w14:paraId="12373165" w14:textId="77777777" w:rsidR="00532326" w:rsidRDefault="0053232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Strategic Communication Law and Ethics</w:t>
          </w:r>
        </w:p>
        <w:p w14:paraId="409AD1DB" w14:textId="2FFDEB3C" w:rsidR="00CB4B5A" w:rsidRPr="008426D1" w:rsidRDefault="0053232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Communication Law</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0999382E" w14:textId="3F409521" w:rsidR="00532326" w:rsidRPr="00532326" w:rsidRDefault="00532326" w:rsidP="0053232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Analysis of laws, regulations</w:t>
          </w:r>
          <w:r w:rsidR="005D1DE2">
            <w:rPr>
              <w:rFonts w:asciiTheme="majorHAnsi" w:hAnsiTheme="majorHAnsi" w:cs="Arial"/>
              <w:sz w:val="20"/>
              <w:szCs w:val="20"/>
            </w:rPr>
            <w:t>,</w:t>
          </w:r>
          <w:r>
            <w:rPr>
              <w:rFonts w:asciiTheme="majorHAnsi" w:hAnsiTheme="majorHAnsi" w:cs="Arial"/>
              <w:sz w:val="20"/>
              <w:szCs w:val="20"/>
            </w:rPr>
            <w:t xml:space="preserve"> and ethical considerations</w:t>
          </w:r>
          <w:r w:rsidRPr="00532326">
            <w:rPr>
              <w:rFonts w:asciiTheme="majorHAnsi" w:hAnsiTheme="majorHAnsi" w:cs="Arial"/>
              <w:sz w:val="20"/>
              <w:szCs w:val="20"/>
            </w:rPr>
            <w:t xml:space="preserve"> affecting </w:t>
          </w:r>
          <w:r>
            <w:rPr>
              <w:rFonts w:asciiTheme="majorHAnsi" w:hAnsiTheme="majorHAnsi" w:cs="Arial"/>
              <w:sz w:val="20"/>
              <w:szCs w:val="20"/>
            </w:rPr>
            <w:t>the strategic communication industry.</w:t>
          </w:r>
        </w:p>
        <w:p w14:paraId="4E9A5348" w14:textId="22329560" w:rsidR="00CB4B5A" w:rsidRPr="008426D1" w:rsidRDefault="00075326" w:rsidP="00CB4B5A">
          <w:pPr>
            <w:tabs>
              <w:tab w:val="left" w:pos="360"/>
              <w:tab w:val="left" w:pos="720"/>
            </w:tabs>
            <w:spacing w:after="0" w:line="240" w:lineRule="auto"/>
            <w:rPr>
              <w:rFonts w:asciiTheme="majorHAnsi" w:hAnsiTheme="majorHAnsi" w:cs="Arial"/>
              <w:sz w:val="20"/>
              <w:szCs w:val="20"/>
            </w:rPr>
          </w:pP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EF63F42" w:rsidR="00391206" w:rsidRPr="008426D1" w:rsidRDefault="0007532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650FC0" w:rsidRPr="00650FC0">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7532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16AD7A7" w:rsidR="00C002F9" w:rsidRPr="008426D1" w:rsidRDefault="0007532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532326">
            <w:rPr>
              <w:rFonts w:asciiTheme="majorHAnsi" w:hAnsiTheme="majorHAnsi" w:cs="Arial"/>
              <w:sz w:val="20"/>
              <w:szCs w:val="20"/>
            </w:rPr>
            <w:t>This class is open to students of any major who might want some foundational legal understanding in the area of Strategic Communication.</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F6F68E7" w:rsidR="00391206" w:rsidRPr="008426D1" w:rsidRDefault="0007532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sdtPr>
        <w:sdtEndPr>
          <w:rPr>
            <w:b w:val="0"/>
          </w:rPr>
        </w:sdtEndPr>
        <w:sdtContent>
          <w:r w:rsidR="00650FC0" w:rsidRPr="00650FC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C6C30C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3885ECD0" w:rsidR="00C002F9" w:rsidRPr="008426D1" w:rsidRDefault="00532326"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1ADA8146" w:rsidR="00AF68E8" w:rsidRPr="008426D1" w:rsidRDefault="00650FC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67ACBA5" w:rsidR="001E288B" w:rsidRDefault="00532326"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20E955F"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650FC0" w:rsidRPr="00650FC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1B88B76"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650FC0" w:rsidRPr="00650FC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650FC0">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53A5A847"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r w:rsidR="00532326">
        <w:rPr>
          <w:rFonts w:asciiTheme="majorHAnsi" w:hAnsiTheme="majorHAnsi" w:cs="Arial"/>
          <w:sz w:val="20"/>
          <w:szCs w:val="20"/>
        </w:rPr>
        <w:t>No</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F9588D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650FC0" w:rsidRPr="00650FC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7E0B37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650FC0" w:rsidRPr="00650FC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E129CA">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52D374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650FC0" w:rsidRPr="00650FC0">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FC451F1"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650FC0" w:rsidRPr="00650FC0">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E129CA">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12A646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650FC0" w:rsidRPr="00650FC0">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2049D1B3" w14:textId="2B5F79F9" w:rsidR="00547433" w:rsidRPr="008426D1" w:rsidRDefault="00E129C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Effects should be minimal. This course will replace (only for Strategic Communication majors) the requirement to take </w:t>
          </w:r>
          <w:r w:rsidR="00650FC0">
            <w:rPr>
              <w:rFonts w:asciiTheme="majorHAnsi" w:hAnsiTheme="majorHAnsi" w:cs="Arial"/>
              <w:sz w:val="20"/>
              <w:szCs w:val="20"/>
            </w:rPr>
            <w:t>CMAC</w:t>
          </w:r>
          <w:r>
            <w:rPr>
              <w:rFonts w:asciiTheme="majorHAnsi" w:hAnsiTheme="majorHAnsi" w:cs="Arial"/>
              <w:sz w:val="20"/>
              <w:szCs w:val="20"/>
            </w:rPr>
            <w:t xml:space="preserve"> 4073 Communication Law and Ethics. Students in the Department of Media will continue to take </w:t>
          </w:r>
          <w:r w:rsidR="00650FC0">
            <w:rPr>
              <w:rFonts w:asciiTheme="majorHAnsi" w:hAnsiTheme="majorHAnsi" w:cs="Arial"/>
              <w:sz w:val="20"/>
              <w:szCs w:val="20"/>
            </w:rPr>
            <w:t>CMAC</w:t>
          </w:r>
          <w:r>
            <w:rPr>
              <w:rFonts w:asciiTheme="majorHAnsi" w:hAnsiTheme="majorHAnsi" w:cs="Arial"/>
              <w:sz w:val="20"/>
              <w:szCs w:val="20"/>
            </w:rPr>
            <w:t xml:space="preserve"> 4073.</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41F85916" w14:textId="2B5FBB5D"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Foundational elements of the law (terminology, sources of law, the court system)</w:t>
          </w:r>
        </w:p>
        <w:p w14:paraId="602A3DD9"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64EE91E8" w14:textId="5E7FFE12"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The</w:t>
          </w:r>
          <w:r w:rsidR="00515D5E">
            <w:rPr>
              <w:rFonts w:asciiTheme="majorHAnsi" w:hAnsiTheme="majorHAnsi" w:cs="Arial"/>
              <w:sz w:val="20"/>
              <w:szCs w:val="20"/>
            </w:rPr>
            <w:t xml:space="preserve"> First Amendment, hierarchy of </w:t>
          </w:r>
          <w:r>
            <w:rPr>
              <w:rFonts w:asciiTheme="majorHAnsi" w:hAnsiTheme="majorHAnsi" w:cs="Arial"/>
              <w:sz w:val="20"/>
              <w:szCs w:val="20"/>
            </w:rPr>
            <w:t>protected expression</w:t>
          </w:r>
        </w:p>
        <w:p w14:paraId="1D624819"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5E74AD83" w14:textId="77777777"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Libel</w:t>
          </w:r>
        </w:p>
        <w:p w14:paraId="2CC5207E"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217C3BB2" w14:textId="77777777"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Privacy (appropriation, intrusion, private facts, false light)</w:t>
          </w:r>
        </w:p>
        <w:p w14:paraId="5A122EB8"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0697374B" w14:textId="77777777"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Intellectual Property (copyright, trademark, unfair competition)</w:t>
          </w:r>
        </w:p>
        <w:p w14:paraId="584EBB35"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67E25866" w14:textId="77777777"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Political Communication (lobbying, political advertising regulations)</w:t>
          </w:r>
        </w:p>
        <w:p w14:paraId="791F06F3"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35A4B1AA" w14:textId="77777777"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Commercial Speech (unfair and deceptive advertising, endorsements, First Amendment implications)</w:t>
          </w:r>
        </w:p>
        <w:p w14:paraId="6B9A680C"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0B7B4479" w14:textId="77777777"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Obscenity and Indecency Regulations</w:t>
          </w:r>
        </w:p>
        <w:p w14:paraId="47B2129A"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158081AE" w14:textId="77777777"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Issues in the Law Specific to Social Media (copyright, libel, privacy, endorsements)</w:t>
          </w:r>
        </w:p>
        <w:p w14:paraId="38679842"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7948F55D" w14:textId="77777777"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Ethical Issues (examination and application of various professional codes of ethics such as Public Relations Society of America and American Advertising Federation)</w:t>
          </w:r>
        </w:p>
        <w:p w14:paraId="53E15FA0"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081E6F8B" w14:textId="77777777"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Product Placement Regulations</w:t>
          </w:r>
        </w:p>
        <w:p w14:paraId="1B5BDBF3"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5AF21F3B" w14:textId="766C85DA" w:rsidR="005A17DE" w:rsidRDefault="005A17D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12-14</w:t>
          </w:r>
          <w:r w:rsidR="00E129CA">
            <w:rPr>
              <w:rFonts w:asciiTheme="majorHAnsi" w:hAnsiTheme="majorHAnsi" w:cs="Arial"/>
              <w:sz w:val="20"/>
              <w:szCs w:val="20"/>
            </w:rPr>
            <w:t>:  Group Projects (papers concerning specific topics in strategic communication law and a presentation to the class</w:t>
          </w:r>
          <w:r>
            <w:rPr>
              <w:rFonts w:asciiTheme="majorHAnsi" w:hAnsiTheme="majorHAnsi" w:cs="Arial"/>
              <w:sz w:val="20"/>
              <w:szCs w:val="20"/>
            </w:rPr>
            <w:t>)</w:t>
          </w:r>
        </w:p>
        <w:p w14:paraId="785523E5" w14:textId="77777777" w:rsidR="005A17DE" w:rsidRDefault="005A17DE" w:rsidP="00A966C5">
          <w:pPr>
            <w:tabs>
              <w:tab w:val="left" w:pos="360"/>
              <w:tab w:val="left" w:pos="720"/>
            </w:tabs>
            <w:spacing w:after="0" w:line="240" w:lineRule="auto"/>
            <w:rPr>
              <w:rFonts w:asciiTheme="majorHAnsi" w:hAnsiTheme="majorHAnsi" w:cs="Arial"/>
              <w:sz w:val="20"/>
              <w:szCs w:val="20"/>
            </w:rPr>
          </w:pPr>
        </w:p>
        <w:p w14:paraId="4C36B818" w14:textId="15A50FA0" w:rsidR="00A966C5" w:rsidRPr="008426D1" w:rsidRDefault="00075326"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4949ECB3" w:rsidR="00A966C5" w:rsidRPr="008426D1" w:rsidRDefault="003451E8"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group</w:t>
          </w:r>
          <w:proofErr w:type="gramEnd"/>
          <w:r>
            <w:rPr>
              <w:rFonts w:asciiTheme="majorHAnsi" w:hAnsiTheme="majorHAnsi" w:cs="Arial"/>
              <w:sz w:val="20"/>
              <w:szCs w:val="20"/>
            </w:rPr>
            <w:t xml:space="preserve"> projects, case studies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ED31969" w:rsidR="00A966C5" w:rsidRPr="008426D1" w:rsidRDefault="003451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Nothing new needed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09C9FA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451E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CA34E9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650FC0" w:rsidRPr="00650FC0">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2223CF6" w14:textId="2E7E4F9B" w:rsidR="00215DE4" w:rsidRDefault="00CA269E" w:rsidP="00F85891">
      <w:pPr>
        <w:tabs>
          <w:tab w:val="left" w:pos="360"/>
          <w:tab w:val="left" w:pos="720"/>
        </w:tabs>
        <w:spacing w:after="0" w:line="240" w:lineRule="auto"/>
        <w:ind w:left="720" w:hanging="72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215DE4">
            <w:rPr>
              <w:rFonts w:asciiTheme="majorHAnsi" w:hAnsiTheme="majorHAnsi" w:cs="Arial"/>
              <w:sz w:val="20"/>
              <w:szCs w:val="20"/>
            </w:rPr>
            <w:t>(1)Develop an understanding of relevant constitutional freedoms, legal issues and ethical princi</w:t>
          </w:r>
          <w:r w:rsidR="005D35CB">
            <w:rPr>
              <w:rFonts w:asciiTheme="majorHAnsi" w:hAnsiTheme="majorHAnsi" w:cs="Arial"/>
              <w:sz w:val="20"/>
              <w:szCs w:val="20"/>
            </w:rPr>
            <w:t>ples in strategic communication through exams.</w:t>
          </w:r>
        </w:sdtContent>
      </w:sdt>
    </w:p>
    <w:p w14:paraId="139DFA28" w14:textId="5D737F36" w:rsidR="00CA269E" w:rsidRDefault="00215DE4" w:rsidP="00CA26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(2)Show proficiency in legal terminology pertinent to strategic communication.</w:t>
      </w:r>
    </w:p>
    <w:p w14:paraId="175971E8" w14:textId="56DA8455" w:rsidR="00215DE4" w:rsidRPr="008426D1" w:rsidRDefault="00215DE4" w:rsidP="00CA26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(3)</w:t>
      </w:r>
      <w:r w:rsidR="00525FB8">
        <w:rPr>
          <w:rFonts w:asciiTheme="majorHAnsi" w:hAnsiTheme="majorHAnsi" w:cs="Arial"/>
          <w:sz w:val="20"/>
          <w:szCs w:val="20"/>
        </w:rPr>
        <w:t>Exhibit analytical thinking skills through ethics case study assignments and a paper/presentation project.</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12034FD1"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B759E1">
            <w:rPr>
              <w:rFonts w:asciiTheme="majorHAnsi" w:hAnsiTheme="majorHAnsi" w:cs="Arial"/>
              <w:sz w:val="20"/>
              <w:szCs w:val="20"/>
            </w:rPr>
            <w:t>This course is much more specific and relevant to strategic communication majors than the general Communication</w:t>
          </w:r>
          <w:r w:rsidR="00650FC0">
            <w:rPr>
              <w:rFonts w:asciiTheme="majorHAnsi" w:hAnsiTheme="majorHAnsi" w:cs="Arial"/>
              <w:sz w:val="20"/>
              <w:szCs w:val="20"/>
            </w:rPr>
            <w:t>s</w:t>
          </w:r>
          <w:r w:rsidR="00B759E1">
            <w:rPr>
              <w:rFonts w:asciiTheme="majorHAnsi" w:hAnsiTheme="majorHAnsi" w:cs="Arial"/>
              <w:sz w:val="20"/>
              <w:szCs w:val="20"/>
            </w:rPr>
            <w:t xml:space="preserve"> Law and Ethics course, which is much more mass media focused.</w:t>
          </w:r>
          <w:r w:rsidR="00515D5E">
            <w:rPr>
              <w:rFonts w:asciiTheme="majorHAnsi" w:hAnsiTheme="majorHAnsi" w:cs="Arial"/>
              <w:sz w:val="20"/>
              <w:szCs w:val="20"/>
            </w:rPr>
            <w:t xml:space="preserve"> Social Media specifically </w:t>
          </w:r>
          <w:r w:rsidR="00650FC0">
            <w:rPr>
              <w:rFonts w:asciiTheme="majorHAnsi" w:hAnsiTheme="majorHAnsi" w:cs="Arial"/>
              <w:sz w:val="20"/>
              <w:szCs w:val="20"/>
            </w:rPr>
            <w:t>have</w:t>
          </w:r>
          <w:r w:rsidR="00515D5E">
            <w:rPr>
              <w:rFonts w:asciiTheme="majorHAnsi" w:hAnsiTheme="majorHAnsi" w:cs="Arial"/>
              <w:sz w:val="20"/>
              <w:szCs w:val="20"/>
            </w:rPr>
            <w:t xml:space="preserve"> dramatically increased the need for knowledge in this particular area.</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2DC08173" w:rsidR="00CA269E" w:rsidRPr="008426D1" w:rsidRDefault="00B759E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class will primarily serve </w:t>
          </w:r>
          <w:r w:rsidR="00650FC0">
            <w:rPr>
              <w:rFonts w:asciiTheme="majorHAnsi" w:hAnsiTheme="majorHAnsi" w:cs="Arial"/>
              <w:sz w:val="20"/>
              <w:szCs w:val="20"/>
            </w:rPr>
            <w:t>S</w:t>
          </w:r>
          <w:r>
            <w:rPr>
              <w:rFonts w:asciiTheme="majorHAnsi" w:hAnsiTheme="majorHAnsi" w:cs="Arial"/>
              <w:sz w:val="20"/>
              <w:szCs w:val="20"/>
            </w:rPr>
            <w:t xml:space="preserve">trategic </w:t>
          </w:r>
          <w:r w:rsidR="00650FC0">
            <w:rPr>
              <w:rFonts w:asciiTheme="majorHAnsi" w:hAnsiTheme="majorHAnsi" w:cs="Arial"/>
              <w:sz w:val="20"/>
              <w:szCs w:val="20"/>
            </w:rPr>
            <w:t>C</w:t>
          </w:r>
          <w:r>
            <w:rPr>
              <w:rFonts w:asciiTheme="majorHAnsi" w:hAnsiTheme="majorHAnsi" w:cs="Arial"/>
              <w:sz w:val="20"/>
              <w:szCs w:val="20"/>
            </w:rPr>
            <w:t>ommunication majors, but is also open to students across campus as an elective.</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5AC78F78" w:rsidR="00CA269E" w:rsidRPr="008426D1" w:rsidRDefault="00B759E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is upper level due to the depth of and focus on the discipline with a specialization in the field of </w:t>
          </w:r>
          <w:r w:rsidR="00650FC0">
            <w:rPr>
              <w:rFonts w:asciiTheme="majorHAnsi" w:hAnsiTheme="majorHAnsi" w:cs="Arial"/>
              <w:sz w:val="20"/>
              <w:szCs w:val="20"/>
            </w:rPr>
            <w:t>S</w:t>
          </w:r>
          <w:r>
            <w:rPr>
              <w:rFonts w:asciiTheme="majorHAnsi" w:hAnsiTheme="majorHAnsi" w:cs="Arial"/>
              <w:sz w:val="20"/>
              <w:szCs w:val="20"/>
            </w:rPr>
            <w:t xml:space="preserve">trategic </w:t>
          </w:r>
          <w:r w:rsidR="00650FC0">
            <w:rPr>
              <w:rFonts w:asciiTheme="majorHAnsi" w:hAnsiTheme="majorHAnsi" w:cs="Arial"/>
              <w:sz w:val="20"/>
              <w:szCs w:val="20"/>
            </w:rPr>
            <w:t>C</w:t>
          </w:r>
          <w:r>
            <w:rPr>
              <w:rFonts w:asciiTheme="majorHAnsi" w:hAnsiTheme="majorHAnsi" w:cs="Arial"/>
              <w:sz w:val="20"/>
              <w:szCs w:val="20"/>
            </w:rPr>
            <w:t>ommunication.</w:t>
          </w:r>
          <w:r w:rsidR="00515D5E">
            <w:rPr>
              <w:rFonts w:asciiTheme="majorHAnsi" w:hAnsiTheme="majorHAnsi" w:cs="Arial"/>
              <w:sz w:val="20"/>
              <w:szCs w:val="20"/>
            </w:rPr>
            <w:t xml:space="preserv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312256648"/>
          </w:sdtPr>
          <w:sdtEndPr/>
          <w:sdtContent>
            <w:p w14:paraId="7B3D0A31" w14:textId="020BA035" w:rsidR="00515D5E" w:rsidRPr="00804F97" w:rsidRDefault="00515D5E" w:rsidP="00515D5E">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This course serves the following program learning outcome of the </w:t>
              </w:r>
              <w:r w:rsidR="00650FC0">
                <w:rPr>
                  <w:rFonts w:ascii="Cambria" w:hAnsi="Cambria" w:cs="Times New Roman"/>
                  <w:sz w:val="20"/>
                  <w:szCs w:val="20"/>
                </w:rPr>
                <w:t>S</w:t>
              </w:r>
              <w:r w:rsidRPr="00804F97">
                <w:rPr>
                  <w:rFonts w:ascii="Cambria" w:hAnsi="Cambria" w:cs="Times New Roman"/>
                  <w:sz w:val="20"/>
                  <w:szCs w:val="20"/>
                </w:rPr>
                <w:t xml:space="preserve">trategic </w:t>
              </w:r>
              <w:r w:rsidR="00650FC0">
                <w:rPr>
                  <w:rFonts w:ascii="Cambria" w:hAnsi="Cambria" w:cs="Times New Roman"/>
                  <w:sz w:val="20"/>
                  <w:szCs w:val="20"/>
                </w:rPr>
                <w:t>C</w:t>
              </w:r>
              <w:r w:rsidRPr="00804F97">
                <w:rPr>
                  <w:rFonts w:ascii="Cambria" w:hAnsi="Cambria" w:cs="Times New Roman"/>
                  <w:sz w:val="20"/>
                  <w:szCs w:val="20"/>
                </w:rPr>
                <w:t xml:space="preserve">ommunication department: </w:t>
              </w:r>
            </w:p>
            <w:p w14:paraId="6FBCEBD7" w14:textId="77777777" w:rsidR="00515D5E" w:rsidRPr="00804F97" w:rsidRDefault="00515D5E" w:rsidP="00515D5E">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1. Students will apply professional ethical principles and practices appropriate to the audience, purpose, and context. </w:t>
              </w:r>
            </w:p>
            <w:p w14:paraId="3DB082A1" w14:textId="77777777" w:rsidR="00515D5E" w:rsidRPr="00804F97" w:rsidRDefault="00515D5E" w:rsidP="00515D5E">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2. Students will create messages appropriate to the audience, purpose, and context using clear and appropriate forms of writing, tools, technology, and research. </w:t>
              </w:r>
            </w:p>
            <w:p w14:paraId="37902724" w14:textId="77777777" w:rsidR="00515D5E" w:rsidRPr="00804F97" w:rsidRDefault="00515D5E" w:rsidP="00515D5E">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3. Students will embrace difference and diversity and culture using sensitivity in a global society and adapt messages to diverse audiences. </w:t>
              </w:r>
            </w:p>
            <w:p w14:paraId="303A62F3" w14:textId="77777777" w:rsidR="00515D5E" w:rsidRPr="00804F97" w:rsidRDefault="00515D5E" w:rsidP="00515D5E">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4. Students will employ communication perspectives, principles, concepts, and theories to create, interpret, evaluate communication messages. </w:t>
              </w:r>
            </w:p>
            <w:p w14:paraId="4AF2DA12" w14:textId="77777777" w:rsidR="00515D5E" w:rsidRPr="00804F97" w:rsidRDefault="00515D5E" w:rsidP="00515D5E">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5. Students will utilize creative critical thinking in the creation, interpretation, and evaluation of communication messages and practices. </w:t>
              </w:r>
            </w:p>
            <w:p w14:paraId="61A4BD8D" w14:textId="77777777" w:rsidR="00515D5E" w:rsidRPr="00804F97" w:rsidRDefault="00515D5E" w:rsidP="00515D5E">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6. Students will support principles of free expression and the historical context of free expression within a diverse and global society. </w:t>
              </w:r>
            </w:p>
            <w:p w14:paraId="0808C256" w14:textId="77777777" w:rsidR="00515D5E" w:rsidRDefault="00075326" w:rsidP="00515D5E">
              <w:pPr>
                <w:tabs>
                  <w:tab w:val="left" w:pos="360"/>
                  <w:tab w:val="left" w:pos="720"/>
                </w:tabs>
                <w:spacing w:after="0" w:line="240" w:lineRule="auto"/>
                <w:rPr>
                  <w:rFonts w:asciiTheme="majorHAnsi" w:hAnsiTheme="majorHAnsi" w:cs="Arial"/>
                  <w:sz w:val="20"/>
                  <w:szCs w:val="20"/>
                </w:rPr>
              </w:pPr>
            </w:p>
          </w:sdtContent>
        </w:sdt>
        <w:p w14:paraId="2C98D86A" w14:textId="58A18665" w:rsidR="00F61F78" w:rsidRDefault="00075326" w:rsidP="00515D5E">
          <w:pPr>
            <w:tabs>
              <w:tab w:val="left" w:pos="360"/>
              <w:tab w:val="left" w:pos="720"/>
            </w:tabs>
            <w:spacing w:after="0" w:line="240" w:lineRule="auto"/>
            <w:rPr>
              <w:rFonts w:asciiTheme="majorHAnsi" w:hAnsiTheme="majorHAnsi" w:cs="Arial"/>
              <w:szCs w:val="20"/>
            </w:rPr>
          </w:pPr>
        </w:p>
      </w:sdtContent>
    </w:sdt>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8144EE0" w14:textId="77777777" w:rsidR="00515D5E" w:rsidRDefault="00515D5E" w:rsidP="00283525">
      <w:pPr>
        <w:spacing w:after="240" w:line="240" w:lineRule="auto"/>
        <w:rPr>
          <w:rFonts w:asciiTheme="majorHAnsi" w:hAnsiTheme="majorHAnsi"/>
          <w:i/>
          <w:sz w:val="20"/>
          <w:szCs w:val="20"/>
        </w:rPr>
      </w:pPr>
    </w:p>
    <w:tbl>
      <w:tblPr>
        <w:tblStyle w:val="TableGrid"/>
        <w:tblW w:w="0" w:type="auto"/>
        <w:tblLook w:val="04A0" w:firstRow="1" w:lastRow="0" w:firstColumn="1" w:lastColumn="0" w:noHBand="0" w:noVBand="1"/>
      </w:tblPr>
      <w:tblGrid>
        <w:gridCol w:w="2148"/>
        <w:gridCol w:w="7428"/>
      </w:tblGrid>
      <w:tr w:rsidR="00BE0CDA" w:rsidRPr="002B453A" w14:paraId="226E7A50" w14:textId="77777777" w:rsidTr="00BE0CDA">
        <w:tc>
          <w:tcPr>
            <w:tcW w:w="2148" w:type="dxa"/>
          </w:tcPr>
          <w:p w14:paraId="15CEFAC6" w14:textId="77777777" w:rsidR="00BE0CDA" w:rsidRPr="00575870" w:rsidRDefault="00BE0CDA" w:rsidP="00BE0CD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782416279"/>
              </w:sdtPr>
              <w:sdtEndPr/>
              <w:sdtContent>
                <w:tc>
                  <w:tcPr>
                    <w:tcW w:w="7428" w:type="dxa"/>
                  </w:tcPr>
                  <w:p w14:paraId="40772CC3" w14:textId="77777777" w:rsidR="00BE0CDA" w:rsidRDefault="00BE0CDA" w:rsidP="00BE0CDA">
                    <w:pPr>
                      <w:tabs>
                        <w:tab w:val="left" w:pos="360"/>
                        <w:tab w:val="left" w:pos="720"/>
                      </w:tabs>
                      <w:rPr>
                        <w:rFonts w:asciiTheme="majorHAnsi" w:hAnsiTheme="majorHAnsi" w:cs="Arial"/>
                        <w:sz w:val="20"/>
                        <w:szCs w:val="20"/>
                      </w:rPr>
                    </w:pPr>
                    <w:r w:rsidRPr="009818C2">
                      <w:rPr>
                        <w:rFonts w:asciiTheme="majorHAnsi" w:hAnsiTheme="majorHAnsi" w:cs="Arial"/>
                        <w:sz w:val="20"/>
                        <w:szCs w:val="20"/>
                      </w:rPr>
                      <w:t>Students will apply professional ethical principles and practices appropriate to the audie</w:t>
                    </w:r>
                    <w:r>
                      <w:rPr>
                        <w:rFonts w:asciiTheme="majorHAnsi" w:hAnsiTheme="majorHAnsi" w:cs="Arial"/>
                        <w:sz w:val="20"/>
                        <w:szCs w:val="20"/>
                      </w:rPr>
                      <w:t xml:space="preserve">nce, purpose, and context. </w:t>
                    </w:r>
                  </w:p>
                  <w:p w14:paraId="36FCFC79" w14:textId="77777777" w:rsidR="00BE0CDA" w:rsidRPr="002B453A" w:rsidRDefault="00BE0CDA" w:rsidP="00BE0CDA">
                    <w:pPr>
                      <w:rPr>
                        <w:rFonts w:asciiTheme="majorHAnsi" w:hAnsiTheme="majorHAnsi"/>
                        <w:sz w:val="20"/>
                        <w:szCs w:val="20"/>
                      </w:rPr>
                    </w:pPr>
                  </w:p>
                </w:tc>
              </w:sdtContent>
            </w:sdt>
          </w:sdtContent>
        </w:sdt>
      </w:tr>
      <w:tr w:rsidR="00BE0CDA" w:rsidRPr="002B453A" w14:paraId="20BCB81D" w14:textId="77777777" w:rsidTr="00BE0CDA">
        <w:tc>
          <w:tcPr>
            <w:tcW w:w="2148" w:type="dxa"/>
          </w:tcPr>
          <w:p w14:paraId="03570610"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C9053BA" w14:textId="77777777" w:rsidR="00BE0CDA" w:rsidRPr="00811BFB" w:rsidRDefault="00075326" w:rsidP="00BE0CDA">
            <w:pPr>
              <w:rPr>
                <w:rFonts w:asciiTheme="majorHAnsi" w:hAnsiTheme="majorHAnsi"/>
                <w:sz w:val="20"/>
                <w:szCs w:val="20"/>
              </w:rPr>
            </w:pPr>
            <w:sdt>
              <w:sdtPr>
                <w:rPr>
                  <w:rFonts w:asciiTheme="majorHAnsi" w:hAnsiTheme="majorHAnsi"/>
                  <w:sz w:val="20"/>
                  <w:szCs w:val="20"/>
                </w:rPr>
                <w:id w:val="-1294900252"/>
                <w:text/>
              </w:sdtPr>
              <w:sdtEndPr/>
              <w:sdtContent>
                <w:r w:rsidR="00BE0CDA" w:rsidRPr="00811BFB">
                  <w:rPr>
                    <w:rFonts w:asciiTheme="majorHAnsi" w:hAnsiTheme="majorHAnsi"/>
                    <w:sz w:val="20"/>
                    <w:szCs w:val="20"/>
                  </w:rPr>
                  <w:t xml:space="preserve">Exit </w:t>
                </w:r>
                <w:r w:rsidR="00BE0CDA">
                  <w:rPr>
                    <w:rFonts w:asciiTheme="majorHAnsi" w:hAnsiTheme="majorHAnsi"/>
                    <w:sz w:val="20"/>
                    <w:szCs w:val="20"/>
                  </w:rPr>
                  <w:t>Survey</w:t>
                </w:r>
                <w:r w:rsidR="00BE0CDA" w:rsidRPr="00811BFB">
                  <w:rPr>
                    <w:rFonts w:asciiTheme="majorHAnsi" w:hAnsiTheme="majorHAnsi"/>
                    <w:sz w:val="20"/>
                    <w:szCs w:val="20"/>
                  </w:rPr>
                  <w:t xml:space="preserve"> - Indirect</w:t>
                </w:r>
              </w:sdtContent>
            </w:sdt>
            <w:r w:rsidR="00BE0CDA" w:rsidRPr="00811BFB">
              <w:rPr>
                <w:rFonts w:asciiTheme="majorHAnsi" w:hAnsiTheme="majorHAnsi"/>
                <w:sz w:val="20"/>
                <w:szCs w:val="20"/>
              </w:rPr>
              <w:t xml:space="preserve"> </w:t>
            </w:r>
          </w:p>
          <w:p w14:paraId="07E8DE17" w14:textId="77777777" w:rsidR="00BE0CDA" w:rsidRDefault="00BE0CDA" w:rsidP="00BE0CDA">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0B9CD1D4" w14:textId="77777777" w:rsidR="00BE0CDA" w:rsidRDefault="00BE0CDA" w:rsidP="00BE0CDA">
            <w:pPr>
              <w:rPr>
                <w:rFonts w:asciiTheme="majorHAnsi" w:hAnsiTheme="majorHAnsi"/>
                <w:sz w:val="20"/>
                <w:szCs w:val="20"/>
              </w:rPr>
            </w:pPr>
            <w:r>
              <w:rPr>
                <w:rFonts w:asciiTheme="majorHAnsi" w:hAnsiTheme="majorHAnsi"/>
                <w:sz w:val="20"/>
                <w:szCs w:val="20"/>
              </w:rPr>
              <w:t>Senior Knowledge Exam – Direct</w:t>
            </w:r>
          </w:p>
          <w:p w14:paraId="1A2A71B5" w14:textId="77777777" w:rsidR="00BE0CDA" w:rsidRDefault="00BE0CDA" w:rsidP="00BE0CDA">
            <w:pPr>
              <w:rPr>
                <w:rFonts w:asciiTheme="majorHAnsi" w:hAnsiTheme="majorHAnsi"/>
                <w:sz w:val="20"/>
                <w:szCs w:val="20"/>
              </w:rPr>
            </w:pPr>
            <w:r>
              <w:rPr>
                <w:rFonts w:asciiTheme="majorHAnsi" w:hAnsiTheme="majorHAnsi"/>
                <w:sz w:val="20"/>
                <w:szCs w:val="20"/>
              </w:rPr>
              <w:t>Student Awards – Direct</w:t>
            </w:r>
          </w:p>
          <w:p w14:paraId="6958EF5D" w14:textId="77777777" w:rsidR="00BE0CDA" w:rsidRPr="00811BFB" w:rsidRDefault="00BE0CDA" w:rsidP="00BE0CDA">
            <w:pPr>
              <w:rPr>
                <w:rFonts w:asciiTheme="majorHAnsi" w:hAnsiTheme="majorHAnsi"/>
                <w:sz w:val="20"/>
                <w:szCs w:val="20"/>
              </w:rPr>
            </w:pPr>
            <w:r>
              <w:rPr>
                <w:rFonts w:asciiTheme="majorHAnsi" w:hAnsiTheme="majorHAnsi"/>
                <w:sz w:val="20"/>
                <w:szCs w:val="20"/>
              </w:rPr>
              <w:t xml:space="preserve">Supervisor practicum/Internship evaluation –direct </w:t>
            </w:r>
          </w:p>
          <w:p w14:paraId="13E3AEFC"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BE0CDA" w:rsidRPr="002B453A" w14:paraId="4CB79436" w14:textId="77777777" w:rsidTr="00BE0CDA">
        <w:tc>
          <w:tcPr>
            <w:tcW w:w="2148" w:type="dxa"/>
          </w:tcPr>
          <w:p w14:paraId="02EFFDB7"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 xml:space="preserve">Assessment </w:t>
            </w:r>
          </w:p>
          <w:p w14:paraId="4BE50C67"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2D19AABB" w14:textId="77777777" w:rsidR="00BE0CDA" w:rsidRPr="002B453A" w:rsidRDefault="00BE0CDA" w:rsidP="00BE0CDA">
                <w:pPr>
                  <w:rPr>
                    <w:rFonts w:asciiTheme="majorHAnsi" w:hAnsiTheme="majorHAnsi"/>
                    <w:sz w:val="20"/>
                    <w:szCs w:val="20"/>
                  </w:rPr>
                </w:pPr>
                <w:r>
                  <w:rPr>
                    <w:rFonts w:asciiTheme="majorHAnsi" w:hAnsiTheme="majorHAnsi"/>
                    <w:sz w:val="20"/>
                    <w:szCs w:val="20"/>
                  </w:rPr>
                  <w:t>Annual (Once a year on fall study day)</w:t>
                </w:r>
              </w:p>
            </w:tc>
          </w:sdtContent>
        </w:sdt>
      </w:tr>
      <w:tr w:rsidR="00BE0CDA" w:rsidRPr="002B453A" w14:paraId="205DC58F" w14:textId="77777777" w:rsidTr="00BE0CDA">
        <w:tc>
          <w:tcPr>
            <w:tcW w:w="2148" w:type="dxa"/>
          </w:tcPr>
          <w:p w14:paraId="39BDB203"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3D62E120" w14:textId="77777777" w:rsidR="00BE0CDA" w:rsidRDefault="00BE0CDA" w:rsidP="00BE0CDA">
                <w:pPr>
                  <w:rPr>
                    <w:rFonts w:asciiTheme="majorHAnsi" w:hAnsiTheme="majorHAnsi" w:cs="Times New Roman"/>
                    <w:color w:val="808080" w:themeColor="background1" w:themeShade="80"/>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p w14:paraId="15635FC5" w14:textId="77777777" w:rsidR="00BE0CDA" w:rsidRPr="00DA6287" w:rsidRDefault="00BE0CDA" w:rsidP="00BE0CDA">
                <w:pPr>
                  <w:rPr>
                    <w:rFonts w:asciiTheme="majorHAnsi" w:hAnsiTheme="majorHAnsi"/>
                    <w:sz w:val="20"/>
                    <w:szCs w:val="20"/>
                  </w:rPr>
                </w:pPr>
              </w:p>
            </w:tc>
          </w:sdtContent>
        </w:sdt>
      </w:tr>
      <w:tr w:rsidR="00BE0CDA" w:rsidRPr="002B453A" w14:paraId="1C2E188B" w14:textId="77777777" w:rsidTr="00BE0CDA">
        <w:tc>
          <w:tcPr>
            <w:tcW w:w="2148" w:type="dxa"/>
          </w:tcPr>
          <w:p w14:paraId="4870D33E" w14:textId="77777777" w:rsidR="00BE0CDA" w:rsidRPr="002B453A" w:rsidRDefault="00BE0CDA" w:rsidP="00BE0CDA">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816639509"/>
          </w:sdtPr>
          <w:sdtEndPr/>
          <w:sdtContent>
            <w:sdt>
              <w:sdtPr>
                <w:rPr>
                  <w:rFonts w:asciiTheme="majorHAnsi" w:hAnsiTheme="majorHAnsi"/>
                  <w:sz w:val="20"/>
                  <w:szCs w:val="20"/>
                </w:rPr>
                <w:id w:val="-1018628116"/>
              </w:sdtPr>
              <w:sdtEndPr/>
              <w:sdtContent>
                <w:tc>
                  <w:tcPr>
                    <w:tcW w:w="7428" w:type="dxa"/>
                  </w:tcPr>
                  <w:p w14:paraId="2B64D8A0" w14:textId="77777777" w:rsidR="00BE0CDA" w:rsidRPr="00666C7B" w:rsidRDefault="00BE0CDA" w:rsidP="00BE0CDA">
                    <w:pPr>
                      <w:tabs>
                        <w:tab w:val="left" w:pos="360"/>
                        <w:tab w:val="left" w:pos="720"/>
                      </w:tabs>
                      <w:rPr>
                        <w:rFonts w:ascii="Times New Roman" w:hAnsi="Times New Roman" w:cs="Times New Roman"/>
                        <w:sz w:val="20"/>
                        <w:szCs w:val="20"/>
                      </w:rPr>
                    </w:pPr>
                    <w:r w:rsidRPr="00666C7B">
                      <w:rPr>
                        <w:rFonts w:ascii="Times New Roman" w:hAnsi="Times New Roman" w:cs="Times New Roman"/>
                        <w:color w:val="000000"/>
                      </w:rPr>
                      <w:t>Students will create messages appropriate to the audience, purpose, and context using clear and appropriate forms of writing, tools, technology, and research.</w:t>
                    </w:r>
                  </w:p>
                  <w:p w14:paraId="56D74991" w14:textId="77777777" w:rsidR="00BE0CDA" w:rsidRDefault="00BE0CDA" w:rsidP="00BE0CDA">
                    <w:pPr>
                      <w:rPr>
                        <w:rFonts w:asciiTheme="majorHAnsi" w:hAnsiTheme="majorHAnsi"/>
                        <w:color w:val="808080" w:themeColor="background1" w:themeShade="80"/>
                        <w:sz w:val="20"/>
                        <w:szCs w:val="20"/>
                      </w:rPr>
                    </w:pPr>
                  </w:p>
                </w:tc>
              </w:sdtContent>
            </w:sdt>
          </w:sdtContent>
        </w:sdt>
      </w:tr>
      <w:tr w:rsidR="00BE0CDA" w:rsidRPr="002B453A" w14:paraId="228D0386" w14:textId="77777777" w:rsidTr="00BE0CDA">
        <w:tc>
          <w:tcPr>
            <w:tcW w:w="2148" w:type="dxa"/>
          </w:tcPr>
          <w:p w14:paraId="2F70504F" w14:textId="77777777" w:rsidR="00BE0CDA" w:rsidRDefault="00BE0CDA" w:rsidP="00BE0CDA">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2C5A8F1" w14:textId="77777777" w:rsidR="00BE0CDA" w:rsidRPr="00811BFB" w:rsidRDefault="00075326" w:rsidP="00BE0CDA">
            <w:pPr>
              <w:rPr>
                <w:rFonts w:asciiTheme="majorHAnsi" w:hAnsiTheme="majorHAnsi"/>
                <w:sz w:val="20"/>
                <w:szCs w:val="20"/>
              </w:rPr>
            </w:pPr>
            <w:sdt>
              <w:sdtPr>
                <w:rPr>
                  <w:rFonts w:asciiTheme="majorHAnsi" w:hAnsiTheme="majorHAnsi"/>
                  <w:sz w:val="20"/>
                  <w:szCs w:val="20"/>
                </w:rPr>
                <w:id w:val="-2146649199"/>
                <w:text/>
              </w:sdtPr>
              <w:sdtEndPr/>
              <w:sdtContent>
                <w:r w:rsidR="00BE0CDA" w:rsidRPr="00811BFB">
                  <w:rPr>
                    <w:rFonts w:asciiTheme="majorHAnsi" w:hAnsiTheme="majorHAnsi"/>
                    <w:sz w:val="20"/>
                    <w:szCs w:val="20"/>
                  </w:rPr>
                  <w:t xml:space="preserve">Exit </w:t>
                </w:r>
                <w:r w:rsidR="00BE0CDA">
                  <w:rPr>
                    <w:rFonts w:asciiTheme="majorHAnsi" w:hAnsiTheme="majorHAnsi"/>
                    <w:sz w:val="20"/>
                    <w:szCs w:val="20"/>
                  </w:rPr>
                  <w:t>Survey</w:t>
                </w:r>
                <w:r w:rsidR="00BE0CDA" w:rsidRPr="00811BFB">
                  <w:rPr>
                    <w:rFonts w:asciiTheme="majorHAnsi" w:hAnsiTheme="majorHAnsi"/>
                    <w:sz w:val="20"/>
                    <w:szCs w:val="20"/>
                  </w:rPr>
                  <w:t xml:space="preserve"> - Indirect</w:t>
                </w:r>
              </w:sdtContent>
            </w:sdt>
            <w:r w:rsidR="00BE0CDA" w:rsidRPr="00811BFB">
              <w:rPr>
                <w:rFonts w:asciiTheme="majorHAnsi" w:hAnsiTheme="majorHAnsi"/>
                <w:sz w:val="20"/>
                <w:szCs w:val="20"/>
              </w:rPr>
              <w:t xml:space="preserve"> </w:t>
            </w:r>
          </w:p>
          <w:p w14:paraId="73EEC88A" w14:textId="77777777" w:rsidR="00BE0CDA" w:rsidRDefault="00BE0CDA" w:rsidP="00BE0CDA">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2A904FAC" w14:textId="77777777" w:rsidR="00BE0CDA" w:rsidRDefault="00BE0CDA" w:rsidP="00BE0CDA">
            <w:pPr>
              <w:rPr>
                <w:rFonts w:asciiTheme="majorHAnsi" w:hAnsiTheme="majorHAnsi"/>
                <w:sz w:val="20"/>
                <w:szCs w:val="20"/>
              </w:rPr>
            </w:pPr>
            <w:r>
              <w:rPr>
                <w:rFonts w:asciiTheme="majorHAnsi" w:hAnsiTheme="majorHAnsi"/>
                <w:sz w:val="20"/>
                <w:szCs w:val="20"/>
              </w:rPr>
              <w:t>Senior Knowledge Exam – Direct</w:t>
            </w:r>
          </w:p>
          <w:p w14:paraId="7D4D3580" w14:textId="77777777" w:rsidR="00BE0CDA" w:rsidRDefault="00BE0CDA" w:rsidP="00BE0CDA">
            <w:pPr>
              <w:rPr>
                <w:rFonts w:asciiTheme="majorHAnsi" w:hAnsiTheme="majorHAnsi"/>
                <w:sz w:val="20"/>
                <w:szCs w:val="20"/>
              </w:rPr>
            </w:pPr>
            <w:r>
              <w:rPr>
                <w:rFonts w:asciiTheme="majorHAnsi" w:hAnsiTheme="majorHAnsi"/>
                <w:sz w:val="20"/>
                <w:szCs w:val="20"/>
              </w:rPr>
              <w:t>Student Awards – Direct</w:t>
            </w:r>
          </w:p>
          <w:p w14:paraId="160A5C4C" w14:textId="77777777" w:rsidR="00BE0CDA" w:rsidRPr="00811BFB" w:rsidRDefault="00BE0CDA" w:rsidP="00BE0CDA">
            <w:pPr>
              <w:rPr>
                <w:rFonts w:asciiTheme="majorHAnsi" w:hAnsiTheme="majorHAnsi"/>
                <w:sz w:val="20"/>
                <w:szCs w:val="20"/>
              </w:rPr>
            </w:pPr>
            <w:r>
              <w:rPr>
                <w:rFonts w:asciiTheme="majorHAnsi" w:hAnsiTheme="majorHAnsi"/>
                <w:sz w:val="20"/>
                <w:szCs w:val="20"/>
              </w:rPr>
              <w:t xml:space="preserve">Supervisor practicum/Internship evaluation –direct </w:t>
            </w:r>
          </w:p>
          <w:p w14:paraId="26839F8F" w14:textId="77777777" w:rsidR="00BE0CDA" w:rsidRPr="00666C7B" w:rsidRDefault="00BE0CDA" w:rsidP="00BE0CDA">
            <w:pPr>
              <w:tabs>
                <w:tab w:val="left" w:pos="360"/>
                <w:tab w:val="left" w:pos="720"/>
              </w:tabs>
              <w:rPr>
                <w:rFonts w:ascii="Times New Roman" w:hAnsi="Times New Roman" w:cs="Times New Roman"/>
                <w:color w:val="00000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BE0CDA" w:rsidRPr="002B453A" w14:paraId="401FC8D2" w14:textId="77777777" w:rsidTr="00BE0CDA">
        <w:tc>
          <w:tcPr>
            <w:tcW w:w="2148" w:type="dxa"/>
          </w:tcPr>
          <w:p w14:paraId="16CCE59A"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 xml:space="preserve">Assessment </w:t>
            </w:r>
          </w:p>
          <w:p w14:paraId="4D910815"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6789081"/>
          </w:sdtPr>
          <w:sdtEndPr/>
          <w:sdtContent>
            <w:tc>
              <w:tcPr>
                <w:tcW w:w="7428" w:type="dxa"/>
              </w:tcPr>
              <w:p w14:paraId="4FEFDDE0" w14:textId="77777777" w:rsidR="00BE0CDA" w:rsidRPr="00811BFB" w:rsidRDefault="00BE0CDA" w:rsidP="00BE0CDA">
                <w:pPr>
                  <w:rPr>
                    <w:rFonts w:asciiTheme="majorHAnsi" w:hAnsiTheme="majorHAnsi"/>
                    <w:sz w:val="20"/>
                    <w:szCs w:val="20"/>
                  </w:rPr>
                </w:pPr>
                <w:r>
                  <w:rPr>
                    <w:rFonts w:asciiTheme="majorHAnsi" w:hAnsiTheme="majorHAnsi"/>
                    <w:sz w:val="20"/>
                    <w:szCs w:val="20"/>
                  </w:rPr>
                  <w:t>Annual (Once a year on fall study day)</w:t>
                </w:r>
              </w:p>
            </w:tc>
          </w:sdtContent>
        </w:sdt>
      </w:tr>
      <w:tr w:rsidR="00BE0CDA" w:rsidRPr="002B453A" w14:paraId="03E5E070" w14:textId="77777777" w:rsidTr="00BE0CDA">
        <w:tc>
          <w:tcPr>
            <w:tcW w:w="2148" w:type="dxa"/>
          </w:tcPr>
          <w:p w14:paraId="1E67F017"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1225637346"/>
          </w:sdtPr>
          <w:sdtEndPr/>
          <w:sdtContent>
            <w:tc>
              <w:tcPr>
                <w:tcW w:w="7428" w:type="dxa"/>
              </w:tcPr>
              <w:p w14:paraId="147266FE" w14:textId="77777777" w:rsidR="00BE0CDA" w:rsidRDefault="00BE0CDA" w:rsidP="00BE0CDA">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BE0CDA" w:rsidRPr="002B453A" w14:paraId="717DB0C5" w14:textId="77777777" w:rsidTr="00BE0CDA">
        <w:tc>
          <w:tcPr>
            <w:tcW w:w="2148" w:type="dxa"/>
          </w:tcPr>
          <w:p w14:paraId="24DFEB13" w14:textId="77777777" w:rsidR="00BE0CDA" w:rsidRPr="002B453A" w:rsidRDefault="00BE0CDA" w:rsidP="00BE0CDA">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tc>
          <w:tcPr>
            <w:tcW w:w="7428" w:type="dxa"/>
          </w:tcPr>
          <w:p w14:paraId="3D4A0F32" w14:textId="77777777" w:rsidR="00BE0CDA" w:rsidRPr="003D382C" w:rsidRDefault="00BE0CDA" w:rsidP="00BE0CDA">
            <w:pPr>
              <w:tabs>
                <w:tab w:val="left" w:pos="360"/>
                <w:tab w:val="left" w:pos="720"/>
              </w:tabs>
              <w:rPr>
                <w:rFonts w:asciiTheme="majorHAnsi" w:hAnsiTheme="majorHAnsi" w:cs="Arial"/>
                <w:sz w:val="20"/>
                <w:szCs w:val="20"/>
              </w:rPr>
            </w:pPr>
            <w:r w:rsidRPr="003D382C">
              <w:rPr>
                <w:rFonts w:asciiTheme="majorHAnsi" w:hAnsiTheme="majorHAnsi" w:cs="Arial"/>
                <w:sz w:val="20"/>
                <w:szCs w:val="20"/>
              </w:rPr>
              <w:t>Students will embrace difference and diversity and culture using sensitivity in a global society and adapt messages to diverse audiences.</w:t>
            </w:r>
          </w:p>
          <w:p w14:paraId="5D35BC17" w14:textId="77777777" w:rsidR="00BE0CDA" w:rsidRPr="003D382C" w:rsidRDefault="00BE0CDA" w:rsidP="00BE0CDA">
            <w:pPr>
              <w:tabs>
                <w:tab w:val="left" w:pos="360"/>
                <w:tab w:val="left" w:pos="720"/>
              </w:tabs>
              <w:rPr>
                <w:rFonts w:asciiTheme="majorHAnsi" w:hAnsiTheme="majorHAnsi"/>
                <w:color w:val="808080" w:themeColor="background1" w:themeShade="80"/>
                <w:sz w:val="20"/>
                <w:szCs w:val="20"/>
              </w:rPr>
            </w:pPr>
          </w:p>
        </w:tc>
      </w:tr>
      <w:tr w:rsidR="00BE0CDA" w:rsidRPr="002B453A" w14:paraId="169787ED" w14:textId="77777777" w:rsidTr="00BE0CDA">
        <w:tc>
          <w:tcPr>
            <w:tcW w:w="2148" w:type="dxa"/>
          </w:tcPr>
          <w:p w14:paraId="7DF35D6A" w14:textId="77777777" w:rsidR="00BE0CDA" w:rsidRDefault="00BE0CDA" w:rsidP="00BE0CDA">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C53A26A" w14:textId="77777777" w:rsidR="00BE0CDA" w:rsidRPr="00811BFB" w:rsidRDefault="00075326" w:rsidP="00BE0CDA">
            <w:pPr>
              <w:rPr>
                <w:rFonts w:asciiTheme="majorHAnsi" w:hAnsiTheme="majorHAnsi"/>
                <w:sz w:val="20"/>
                <w:szCs w:val="20"/>
              </w:rPr>
            </w:pPr>
            <w:sdt>
              <w:sdtPr>
                <w:rPr>
                  <w:rFonts w:asciiTheme="majorHAnsi" w:hAnsiTheme="majorHAnsi"/>
                  <w:sz w:val="20"/>
                  <w:szCs w:val="20"/>
                </w:rPr>
                <w:id w:val="910581210"/>
                <w:text/>
              </w:sdtPr>
              <w:sdtEndPr/>
              <w:sdtContent>
                <w:r w:rsidR="00BE0CDA" w:rsidRPr="00811BFB">
                  <w:rPr>
                    <w:rFonts w:asciiTheme="majorHAnsi" w:hAnsiTheme="majorHAnsi"/>
                    <w:sz w:val="20"/>
                    <w:szCs w:val="20"/>
                  </w:rPr>
                  <w:t xml:space="preserve">Exit </w:t>
                </w:r>
                <w:r w:rsidR="00BE0CDA">
                  <w:rPr>
                    <w:rFonts w:asciiTheme="majorHAnsi" w:hAnsiTheme="majorHAnsi"/>
                    <w:sz w:val="20"/>
                    <w:szCs w:val="20"/>
                  </w:rPr>
                  <w:t>Survey</w:t>
                </w:r>
                <w:r w:rsidR="00BE0CDA" w:rsidRPr="00811BFB">
                  <w:rPr>
                    <w:rFonts w:asciiTheme="majorHAnsi" w:hAnsiTheme="majorHAnsi"/>
                    <w:sz w:val="20"/>
                    <w:szCs w:val="20"/>
                  </w:rPr>
                  <w:t xml:space="preserve"> - Indirect</w:t>
                </w:r>
              </w:sdtContent>
            </w:sdt>
            <w:r w:rsidR="00BE0CDA" w:rsidRPr="00811BFB">
              <w:rPr>
                <w:rFonts w:asciiTheme="majorHAnsi" w:hAnsiTheme="majorHAnsi"/>
                <w:sz w:val="20"/>
                <w:szCs w:val="20"/>
              </w:rPr>
              <w:t xml:space="preserve"> </w:t>
            </w:r>
          </w:p>
          <w:p w14:paraId="2F8AC6E7" w14:textId="77777777" w:rsidR="00BE0CDA" w:rsidRDefault="00BE0CDA" w:rsidP="00BE0CDA">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79FD5246" w14:textId="77777777" w:rsidR="00BE0CDA" w:rsidRDefault="00BE0CDA" w:rsidP="00BE0CDA">
            <w:pPr>
              <w:rPr>
                <w:rFonts w:asciiTheme="majorHAnsi" w:hAnsiTheme="majorHAnsi"/>
                <w:sz w:val="20"/>
                <w:szCs w:val="20"/>
              </w:rPr>
            </w:pPr>
            <w:r>
              <w:rPr>
                <w:rFonts w:asciiTheme="majorHAnsi" w:hAnsiTheme="majorHAnsi"/>
                <w:sz w:val="20"/>
                <w:szCs w:val="20"/>
              </w:rPr>
              <w:t>Senior Knowledge Exam – Direct</w:t>
            </w:r>
          </w:p>
          <w:p w14:paraId="064A36C7" w14:textId="77777777" w:rsidR="00BE0CDA" w:rsidRDefault="00BE0CDA" w:rsidP="00BE0CDA">
            <w:pPr>
              <w:rPr>
                <w:rFonts w:asciiTheme="majorHAnsi" w:hAnsiTheme="majorHAnsi"/>
                <w:sz w:val="20"/>
                <w:szCs w:val="20"/>
              </w:rPr>
            </w:pPr>
            <w:r>
              <w:rPr>
                <w:rFonts w:asciiTheme="majorHAnsi" w:hAnsiTheme="majorHAnsi"/>
                <w:sz w:val="20"/>
                <w:szCs w:val="20"/>
              </w:rPr>
              <w:t>Student Awards – Direct</w:t>
            </w:r>
          </w:p>
          <w:p w14:paraId="682420C5" w14:textId="77777777" w:rsidR="00BE0CDA" w:rsidRPr="00811BFB" w:rsidRDefault="00BE0CDA" w:rsidP="00BE0CDA">
            <w:pPr>
              <w:rPr>
                <w:rFonts w:asciiTheme="majorHAnsi" w:hAnsiTheme="majorHAnsi"/>
                <w:sz w:val="20"/>
                <w:szCs w:val="20"/>
              </w:rPr>
            </w:pPr>
            <w:r>
              <w:rPr>
                <w:rFonts w:asciiTheme="majorHAnsi" w:hAnsiTheme="majorHAnsi"/>
                <w:sz w:val="20"/>
                <w:szCs w:val="20"/>
              </w:rPr>
              <w:t xml:space="preserve">Supervisor practicum/Internship evaluation –direct </w:t>
            </w:r>
          </w:p>
          <w:p w14:paraId="4D0A1369" w14:textId="77777777" w:rsidR="00BE0CDA" w:rsidRPr="00666C7B" w:rsidRDefault="00BE0CDA" w:rsidP="00BE0CDA">
            <w:pPr>
              <w:tabs>
                <w:tab w:val="left" w:pos="360"/>
                <w:tab w:val="left" w:pos="720"/>
              </w:tabs>
              <w:rPr>
                <w:rFonts w:ascii="Times New Roman" w:hAnsi="Times New Roman" w:cs="Times New Roman"/>
                <w:color w:val="00000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BE0CDA" w:rsidRPr="002B453A" w14:paraId="0A859076" w14:textId="77777777" w:rsidTr="00BE0CDA">
        <w:tc>
          <w:tcPr>
            <w:tcW w:w="2148" w:type="dxa"/>
          </w:tcPr>
          <w:p w14:paraId="4E464E56"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 xml:space="preserve">Assessment </w:t>
            </w:r>
          </w:p>
          <w:p w14:paraId="7A381EC4"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61013398"/>
          </w:sdtPr>
          <w:sdtEndPr/>
          <w:sdtContent>
            <w:tc>
              <w:tcPr>
                <w:tcW w:w="7428" w:type="dxa"/>
              </w:tcPr>
              <w:p w14:paraId="56014A20" w14:textId="77777777" w:rsidR="00BE0CDA" w:rsidRPr="00811BFB" w:rsidRDefault="00BE0CDA" w:rsidP="00BE0CDA">
                <w:pPr>
                  <w:rPr>
                    <w:rFonts w:asciiTheme="majorHAnsi" w:hAnsiTheme="majorHAnsi"/>
                    <w:sz w:val="20"/>
                    <w:szCs w:val="20"/>
                  </w:rPr>
                </w:pPr>
                <w:r>
                  <w:rPr>
                    <w:rFonts w:asciiTheme="majorHAnsi" w:hAnsiTheme="majorHAnsi"/>
                    <w:sz w:val="20"/>
                    <w:szCs w:val="20"/>
                  </w:rPr>
                  <w:t>Annual (Once a year on fall study day)</w:t>
                </w:r>
              </w:p>
            </w:tc>
          </w:sdtContent>
        </w:sdt>
      </w:tr>
      <w:tr w:rsidR="00BE0CDA" w:rsidRPr="002B453A" w14:paraId="23787142" w14:textId="77777777" w:rsidTr="00BE0CDA">
        <w:tc>
          <w:tcPr>
            <w:tcW w:w="2148" w:type="dxa"/>
          </w:tcPr>
          <w:p w14:paraId="4103A262"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82874211"/>
          </w:sdtPr>
          <w:sdtEndPr/>
          <w:sdtContent>
            <w:tc>
              <w:tcPr>
                <w:tcW w:w="7428" w:type="dxa"/>
              </w:tcPr>
              <w:p w14:paraId="43796730" w14:textId="77777777" w:rsidR="00BE0CDA" w:rsidRDefault="00BE0CDA" w:rsidP="00BE0CDA">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BE0CDA" w:rsidRPr="002B453A" w14:paraId="658B11F0" w14:textId="77777777" w:rsidTr="00BE0CDA">
        <w:tc>
          <w:tcPr>
            <w:tcW w:w="2148" w:type="dxa"/>
          </w:tcPr>
          <w:p w14:paraId="5E9DBC21" w14:textId="77777777" w:rsidR="00BE0CDA" w:rsidRPr="002B453A" w:rsidRDefault="00BE0CDA" w:rsidP="00BE0CDA">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tc>
          <w:tcPr>
            <w:tcW w:w="7428" w:type="dxa"/>
          </w:tcPr>
          <w:p w14:paraId="64471EF2" w14:textId="77777777" w:rsidR="00BE0CDA" w:rsidRPr="003D382C" w:rsidRDefault="00BE0CDA" w:rsidP="00BE0CDA">
            <w:pPr>
              <w:tabs>
                <w:tab w:val="left" w:pos="360"/>
                <w:tab w:val="left" w:pos="720"/>
              </w:tabs>
              <w:rPr>
                <w:rFonts w:asciiTheme="majorHAnsi" w:hAnsiTheme="majorHAnsi" w:cs="Arial"/>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employ communication perspectives, principles, concepts, and theories to create, interpret, evaluate communication messages.</w:t>
            </w:r>
          </w:p>
          <w:p w14:paraId="177B0568" w14:textId="77777777" w:rsidR="00BE0CDA" w:rsidRDefault="00BE0CDA" w:rsidP="00BE0CDA">
            <w:pPr>
              <w:rPr>
                <w:rFonts w:asciiTheme="majorHAnsi" w:hAnsiTheme="majorHAnsi"/>
                <w:color w:val="808080" w:themeColor="background1" w:themeShade="80"/>
                <w:sz w:val="20"/>
                <w:szCs w:val="20"/>
              </w:rPr>
            </w:pPr>
          </w:p>
        </w:tc>
      </w:tr>
      <w:tr w:rsidR="00BE0CDA" w:rsidRPr="002B453A" w14:paraId="37585473" w14:textId="77777777" w:rsidTr="00BE0CDA">
        <w:tc>
          <w:tcPr>
            <w:tcW w:w="2148" w:type="dxa"/>
          </w:tcPr>
          <w:p w14:paraId="233C1601"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324FAD4" w14:textId="77777777" w:rsidR="00BE0CDA" w:rsidRPr="00811BFB" w:rsidRDefault="00075326" w:rsidP="00BE0CDA">
            <w:pPr>
              <w:rPr>
                <w:rFonts w:asciiTheme="majorHAnsi" w:hAnsiTheme="majorHAnsi"/>
                <w:sz w:val="20"/>
                <w:szCs w:val="20"/>
              </w:rPr>
            </w:pPr>
            <w:sdt>
              <w:sdtPr>
                <w:rPr>
                  <w:rFonts w:asciiTheme="majorHAnsi" w:hAnsiTheme="majorHAnsi"/>
                  <w:sz w:val="20"/>
                  <w:szCs w:val="20"/>
                </w:rPr>
                <w:id w:val="479116088"/>
                <w:text/>
              </w:sdtPr>
              <w:sdtEndPr/>
              <w:sdtContent>
                <w:r w:rsidR="00BE0CDA" w:rsidRPr="00811BFB">
                  <w:rPr>
                    <w:rFonts w:asciiTheme="majorHAnsi" w:hAnsiTheme="majorHAnsi"/>
                    <w:sz w:val="20"/>
                    <w:szCs w:val="20"/>
                  </w:rPr>
                  <w:t xml:space="preserve">Exit </w:t>
                </w:r>
                <w:r w:rsidR="00BE0CDA">
                  <w:rPr>
                    <w:rFonts w:asciiTheme="majorHAnsi" w:hAnsiTheme="majorHAnsi"/>
                    <w:sz w:val="20"/>
                    <w:szCs w:val="20"/>
                  </w:rPr>
                  <w:t>Survey</w:t>
                </w:r>
                <w:r w:rsidR="00BE0CDA" w:rsidRPr="00811BFB">
                  <w:rPr>
                    <w:rFonts w:asciiTheme="majorHAnsi" w:hAnsiTheme="majorHAnsi"/>
                    <w:sz w:val="20"/>
                    <w:szCs w:val="20"/>
                  </w:rPr>
                  <w:t xml:space="preserve"> - Indirect</w:t>
                </w:r>
              </w:sdtContent>
            </w:sdt>
            <w:r w:rsidR="00BE0CDA" w:rsidRPr="00811BFB">
              <w:rPr>
                <w:rFonts w:asciiTheme="majorHAnsi" w:hAnsiTheme="majorHAnsi"/>
                <w:sz w:val="20"/>
                <w:szCs w:val="20"/>
              </w:rPr>
              <w:t xml:space="preserve"> </w:t>
            </w:r>
          </w:p>
          <w:p w14:paraId="4CB78862" w14:textId="77777777" w:rsidR="00BE0CDA" w:rsidRDefault="00BE0CDA" w:rsidP="00BE0CDA">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37F7EA9F" w14:textId="77777777" w:rsidR="00BE0CDA" w:rsidRDefault="00BE0CDA" w:rsidP="00BE0CDA">
            <w:pPr>
              <w:rPr>
                <w:rFonts w:asciiTheme="majorHAnsi" w:hAnsiTheme="majorHAnsi"/>
                <w:sz w:val="20"/>
                <w:szCs w:val="20"/>
              </w:rPr>
            </w:pPr>
            <w:r>
              <w:rPr>
                <w:rFonts w:asciiTheme="majorHAnsi" w:hAnsiTheme="majorHAnsi"/>
                <w:sz w:val="20"/>
                <w:szCs w:val="20"/>
              </w:rPr>
              <w:t>Senior Knowledge Exam – Direct</w:t>
            </w:r>
          </w:p>
          <w:p w14:paraId="3CF0B97E" w14:textId="77777777" w:rsidR="00BE0CDA" w:rsidRDefault="00BE0CDA" w:rsidP="00BE0CDA">
            <w:pPr>
              <w:rPr>
                <w:rFonts w:asciiTheme="majorHAnsi" w:hAnsiTheme="majorHAnsi"/>
                <w:sz w:val="20"/>
                <w:szCs w:val="20"/>
              </w:rPr>
            </w:pPr>
            <w:r>
              <w:rPr>
                <w:rFonts w:asciiTheme="majorHAnsi" w:hAnsiTheme="majorHAnsi"/>
                <w:sz w:val="20"/>
                <w:szCs w:val="20"/>
              </w:rPr>
              <w:t>Student Awards – Direct</w:t>
            </w:r>
          </w:p>
          <w:p w14:paraId="7A08E78B" w14:textId="77777777" w:rsidR="00BE0CDA" w:rsidRPr="00811BFB" w:rsidRDefault="00BE0CDA" w:rsidP="00BE0CDA">
            <w:pPr>
              <w:rPr>
                <w:rFonts w:asciiTheme="majorHAnsi" w:hAnsiTheme="majorHAnsi"/>
                <w:sz w:val="20"/>
                <w:szCs w:val="20"/>
              </w:rPr>
            </w:pPr>
            <w:r>
              <w:rPr>
                <w:rFonts w:asciiTheme="majorHAnsi" w:hAnsiTheme="majorHAnsi"/>
                <w:sz w:val="20"/>
                <w:szCs w:val="20"/>
              </w:rPr>
              <w:t xml:space="preserve">Supervisor practicum/Internship evaluation –direct </w:t>
            </w:r>
          </w:p>
          <w:p w14:paraId="42A7B85B" w14:textId="77777777" w:rsidR="00BE0CDA" w:rsidRDefault="00BE0CDA" w:rsidP="00BE0CDA">
            <w:pPr>
              <w:rPr>
                <w:rFonts w:asciiTheme="majorHAnsi" w:hAnsiTheme="majorHAnsi"/>
                <w:color w:val="808080" w:themeColor="background1" w:themeShade="80"/>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BE0CDA" w:rsidRPr="002B453A" w14:paraId="51951C42" w14:textId="77777777" w:rsidTr="00BE0CDA">
        <w:tc>
          <w:tcPr>
            <w:tcW w:w="2148" w:type="dxa"/>
          </w:tcPr>
          <w:p w14:paraId="52AC8E00"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 xml:space="preserve">Assessment </w:t>
            </w:r>
          </w:p>
          <w:p w14:paraId="40D0881E"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38568593"/>
          </w:sdtPr>
          <w:sdtEndPr/>
          <w:sdtContent>
            <w:tc>
              <w:tcPr>
                <w:tcW w:w="7428" w:type="dxa"/>
              </w:tcPr>
              <w:p w14:paraId="1B02B2E1" w14:textId="77777777" w:rsidR="00BE0CDA" w:rsidRPr="00811BFB" w:rsidRDefault="00BE0CDA" w:rsidP="00BE0CDA">
                <w:pPr>
                  <w:rPr>
                    <w:rFonts w:asciiTheme="majorHAnsi" w:hAnsiTheme="majorHAnsi"/>
                    <w:sz w:val="20"/>
                    <w:szCs w:val="20"/>
                  </w:rPr>
                </w:pPr>
                <w:r>
                  <w:rPr>
                    <w:rFonts w:asciiTheme="majorHAnsi" w:hAnsiTheme="majorHAnsi"/>
                    <w:sz w:val="20"/>
                    <w:szCs w:val="20"/>
                  </w:rPr>
                  <w:t>Annual (Once a year on fall study day)</w:t>
                </w:r>
              </w:p>
            </w:tc>
          </w:sdtContent>
        </w:sdt>
      </w:tr>
      <w:tr w:rsidR="00BE0CDA" w:rsidRPr="002B453A" w14:paraId="2D0410BC" w14:textId="77777777" w:rsidTr="00BE0CDA">
        <w:tc>
          <w:tcPr>
            <w:tcW w:w="2148" w:type="dxa"/>
          </w:tcPr>
          <w:p w14:paraId="6069E47E"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46990068"/>
          </w:sdtPr>
          <w:sdtEndPr/>
          <w:sdtContent>
            <w:tc>
              <w:tcPr>
                <w:tcW w:w="7428" w:type="dxa"/>
              </w:tcPr>
              <w:p w14:paraId="596FB1C7" w14:textId="77777777" w:rsidR="00BE0CDA" w:rsidRDefault="00BE0CDA" w:rsidP="00BE0CDA">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BE0CDA" w:rsidRPr="002B453A" w14:paraId="4FD05923" w14:textId="77777777" w:rsidTr="00BE0CDA">
        <w:tc>
          <w:tcPr>
            <w:tcW w:w="2148" w:type="dxa"/>
          </w:tcPr>
          <w:p w14:paraId="1002D64A" w14:textId="77777777" w:rsidR="00BE0CDA" w:rsidRPr="002B453A" w:rsidRDefault="00BE0CDA" w:rsidP="00BE0CDA">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#23)</w:t>
            </w:r>
          </w:p>
        </w:tc>
        <w:tc>
          <w:tcPr>
            <w:tcW w:w="7428" w:type="dxa"/>
          </w:tcPr>
          <w:p w14:paraId="57E38E20" w14:textId="77777777" w:rsidR="00BE0CDA" w:rsidRDefault="00BE0CDA" w:rsidP="00BE0CDA">
            <w:pPr>
              <w:rPr>
                <w:rFonts w:asciiTheme="majorHAnsi" w:hAnsiTheme="majorHAnsi"/>
                <w:color w:val="808080" w:themeColor="background1" w:themeShade="80"/>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utilize creative critical thinking in the creation, interpretation, and evaluation of communication messages and practices</w:t>
            </w:r>
            <w:r>
              <w:rPr>
                <w:rFonts w:asciiTheme="majorHAnsi" w:hAnsiTheme="majorHAnsi"/>
                <w:color w:val="808080" w:themeColor="background1" w:themeShade="80"/>
                <w:sz w:val="20"/>
                <w:szCs w:val="20"/>
              </w:rPr>
              <w:t xml:space="preserve"> </w:t>
            </w:r>
          </w:p>
        </w:tc>
      </w:tr>
      <w:tr w:rsidR="00BE0CDA" w:rsidRPr="002B453A" w14:paraId="0BC33875" w14:textId="77777777" w:rsidTr="00BE0CDA">
        <w:tc>
          <w:tcPr>
            <w:tcW w:w="2148" w:type="dxa"/>
          </w:tcPr>
          <w:p w14:paraId="06F862B1" w14:textId="77777777" w:rsidR="00BE0CDA" w:rsidRDefault="00BE0CDA" w:rsidP="00BE0CDA">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1EEE504" w14:textId="77777777" w:rsidR="00BE0CDA" w:rsidRPr="00811BFB" w:rsidRDefault="00075326" w:rsidP="00BE0CDA">
            <w:pPr>
              <w:rPr>
                <w:rFonts w:asciiTheme="majorHAnsi" w:hAnsiTheme="majorHAnsi"/>
                <w:sz w:val="20"/>
                <w:szCs w:val="20"/>
              </w:rPr>
            </w:pPr>
            <w:sdt>
              <w:sdtPr>
                <w:rPr>
                  <w:rFonts w:asciiTheme="majorHAnsi" w:hAnsiTheme="majorHAnsi"/>
                  <w:sz w:val="20"/>
                  <w:szCs w:val="20"/>
                </w:rPr>
                <w:id w:val="611792937"/>
                <w:text/>
              </w:sdtPr>
              <w:sdtEndPr/>
              <w:sdtContent>
                <w:r w:rsidR="00BE0CDA" w:rsidRPr="00811BFB">
                  <w:rPr>
                    <w:rFonts w:asciiTheme="majorHAnsi" w:hAnsiTheme="majorHAnsi"/>
                    <w:sz w:val="20"/>
                    <w:szCs w:val="20"/>
                  </w:rPr>
                  <w:t xml:space="preserve">Exit </w:t>
                </w:r>
                <w:r w:rsidR="00BE0CDA">
                  <w:rPr>
                    <w:rFonts w:asciiTheme="majorHAnsi" w:hAnsiTheme="majorHAnsi"/>
                    <w:sz w:val="20"/>
                    <w:szCs w:val="20"/>
                  </w:rPr>
                  <w:t>Survey</w:t>
                </w:r>
                <w:r w:rsidR="00BE0CDA" w:rsidRPr="00811BFB">
                  <w:rPr>
                    <w:rFonts w:asciiTheme="majorHAnsi" w:hAnsiTheme="majorHAnsi"/>
                    <w:sz w:val="20"/>
                    <w:szCs w:val="20"/>
                  </w:rPr>
                  <w:t xml:space="preserve"> - Indirect</w:t>
                </w:r>
              </w:sdtContent>
            </w:sdt>
            <w:r w:rsidR="00BE0CDA" w:rsidRPr="00811BFB">
              <w:rPr>
                <w:rFonts w:asciiTheme="majorHAnsi" w:hAnsiTheme="majorHAnsi"/>
                <w:sz w:val="20"/>
                <w:szCs w:val="20"/>
              </w:rPr>
              <w:t xml:space="preserve"> </w:t>
            </w:r>
          </w:p>
          <w:p w14:paraId="44D46D38" w14:textId="77777777" w:rsidR="00BE0CDA" w:rsidRDefault="00BE0CDA" w:rsidP="00BE0CDA">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246EE1FA" w14:textId="77777777" w:rsidR="00BE0CDA" w:rsidRDefault="00BE0CDA" w:rsidP="00BE0CDA">
            <w:pPr>
              <w:rPr>
                <w:rFonts w:asciiTheme="majorHAnsi" w:hAnsiTheme="majorHAnsi"/>
                <w:sz w:val="20"/>
                <w:szCs w:val="20"/>
              </w:rPr>
            </w:pPr>
            <w:r>
              <w:rPr>
                <w:rFonts w:asciiTheme="majorHAnsi" w:hAnsiTheme="majorHAnsi"/>
                <w:sz w:val="20"/>
                <w:szCs w:val="20"/>
              </w:rPr>
              <w:t>Senior Knowledge Exam – Direct</w:t>
            </w:r>
          </w:p>
          <w:p w14:paraId="4CDFFC20" w14:textId="77777777" w:rsidR="00BE0CDA" w:rsidRDefault="00BE0CDA" w:rsidP="00BE0CDA">
            <w:pPr>
              <w:rPr>
                <w:rFonts w:asciiTheme="majorHAnsi" w:hAnsiTheme="majorHAnsi"/>
                <w:sz w:val="20"/>
                <w:szCs w:val="20"/>
              </w:rPr>
            </w:pPr>
            <w:r>
              <w:rPr>
                <w:rFonts w:asciiTheme="majorHAnsi" w:hAnsiTheme="majorHAnsi"/>
                <w:sz w:val="20"/>
                <w:szCs w:val="20"/>
              </w:rPr>
              <w:t>Student Awards – Direct</w:t>
            </w:r>
          </w:p>
          <w:p w14:paraId="47D83C54" w14:textId="77777777" w:rsidR="00BE0CDA" w:rsidRPr="00811BFB" w:rsidRDefault="00BE0CDA" w:rsidP="00BE0CDA">
            <w:pPr>
              <w:rPr>
                <w:rFonts w:asciiTheme="majorHAnsi" w:hAnsiTheme="majorHAnsi"/>
                <w:sz w:val="20"/>
                <w:szCs w:val="20"/>
              </w:rPr>
            </w:pPr>
            <w:r>
              <w:rPr>
                <w:rFonts w:asciiTheme="majorHAnsi" w:hAnsiTheme="majorHAnsi"/>
                <w:sz w:val="20"/>
                <w:szCs w:val="20"/>
              </w:rPr>
              <w:t xml:space="preserve">Supervisor practicum/Internship evaluation –direct </w:t>
            </w:r>
          </w:p>
          <w:p w14:paraId="4D8F4126" w14:textId="77777777" w:rsidR="00BE0CDA" w:rsidRPr="003D382C" w:rsidRDefault="00BE0CDA" w:rsidP="00BE0CDA">
            <w:pPr>
              <w:tabs>
                <w:tab w:val="left" w:pos="360"/>
                <w:tab w:val="left" w:pos="720"/>
              </w:tabs>
              <w:rPr>
                <w:rFonts w:asciiTheme="majorHAnsi" w:hAnsiTheme="majorHAnsi" w:cs="Arial"/>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BE0CDA" w:rsidRPr="002B453A" w14:paraId="15B46344" w14:textId="77777777" w:rsidTr="00BE0CDA">
        <w:tc>
          <w:tcPr>
            <w:tcW w:w="2148" w:type="dxa"/>
          </w:tcPr>
          <w:p w14:paraId="5B599853"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 xml:space="preserve">Assessment </w:t>
            </w:r>
          </w:p>
          <w:p w14:paraId="17358E5B"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99443632"/>
          </w:sdtPr>
          <w:sdtEndPr/>
          <w:sdtContent>
            <w:tc>
              <w:tcPr>
                <w:tcW w:w="7428" w:type="dxa"/>
              </w:tcPr>
              <w:p w14:paraId="7CA3099A" w14:textId="77777777" w:rsidR="00BE0CDA" w:rsidRPr="00811BFB" w:rsidRDefault="00BE0CDA" w:rsidP="00BE0CDA">
                <w:pPr>
                  <w:rPr>
                    <w:rFonts w:asciiTheme="majorHAnsi" w:hAnsiTheme="majorHAnsi"/>
                    <w:sz w:val="20"/>
                    <w:szCs w:val="20"/>
                  </w:rPr>
                </w:pPr>
                <w:r>
                  <w:rPr>
                    <w:rFonts w:asciiTheme="majorHAnsi" w:hAnsiTheme="majorHAnsi"/>
                    <w:sz w:val="20"/>
                    <w:szCs w:val="20"/>
                  </w:rPr>
                  <w:t>Annual (Once a year on fall study day)</w:t>
                </w:r>
              </w:p>
            </w:tc>
          </w:sdtContent>
        </w:sdt>
      </w:tr>
      <w:tr w:rsidR="00BE0CDA" w:rsidRPr="002B453A" w14:paraId="0475C880" w14:textId="77777777" w:rsidTr="00BE0CDA">
        <w:tc>
          <w:tcPr>
            <w:tcW w:w="2148" w:type="dxa"/>
          </w:tcPr>
          <w:p w14:paraId="4450E72B"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31261989"/>
          </w:sdtPr>
          <w:sdtEndPr/>
          <w:sdtContent>
            <w:tc>
              <w:tcPr>
                <w:tcW w:w="7428" w:type="dxa"/>
              </w:tcPr>
              <w:p w14:paraId="6EC130B0" w14:textId="77777777" w:rsidR="00BE0CDA" w:rsidRDefault="00BE0CDA" w:rsidP="00BE0CDA">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BE0CDA" w:rsidRPr="002B453A" w14:paraId="00F838A8" w14:textId="77777777" w:rsidTr="00BE0CDA">
        <w:tc>
          <w:tcPr>
            <w:tcW w:w="2148" w:type="dxa"/>
          </w:tcPr>
          <w:p w14:paraId="35999404" w14:textId="77777777" w:rsidR="00BE0CDA" w:rsidRPr="002B453A" w:rsidRDefault="00BE0CDA" w:rsidP="00BE0CDA">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6 (from question #23)</w:t>
            </w:r>
          </w:p>
        </w:tc>
        <w:tc>
          <w:tcPr>
            <w:tcW w:w="7428" w:type="dxa"/>
          </w:tcPr>
          <w:p w14:paraId="5FD03C29" w14:textId="77777777" w:rsidR="00BE0CDA" w:rsidRPr="003D382C" w:rsidRDefault="00BE0CDA" w:rsidP="00BE0CDA">
            <w:pPr>
              <w:tabs>
                <w:tab w:val="left" w:pos="360"/>
                <w:tab w:val="left" w:pos="720"/>
              </w:tabs>
              <w:rPr>
                <w:rFonts w:asciiTheme="majorHAnsi" w:hAnsiTheme="majorHAnsi" w:cs="Arial"/>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support principles of free expression and the historical context of free expression within a diverse and global society</w:t>
            </w:r>
            <w:r w:rsidRPr="003D382C">
              <w:rPr>
                <w:rFonts w:asciiTheme="majorHAnsi" w:hAnsiTheme="majorHAnsi" w:cs="Arial"/>
                <w:sz w:val="20"/>
                <w:szCs w:val="20"/>
              </w:rPr>
              <w:t>.</w:t>
            </w:r>
          </w:p>
          <w:p w14:paraId="52A0E183" w14:textId="77777777" w:rsidR="00BE0CDA" w:rsidRDefault="00BE0CDA" w:rsidP="00BE0CDA">
            <w:pPr>
              <w:rPr>
                <w:rFonts w:asciiTheme="majorHAnsi" w:hAnsiTheme="majorHAnsi"/>
                <w:color w:val="808080" w:themeColor="background1" w:themeShade="80"/>
                <w:sz w:val="20"/>
                <w:szCs w:val="20"/>
              </w:rPr>
            </w:pPr>
          </w:p>
        </w:tc>
      </w:tr>
      <w:tr w:rsidR="00BE0CDA" w:rsidRPr="002B453A" w14:paraId="69C879C6" w14:textId="77777777" w:rsidTr="00BE0CDA">
        <w:tc>
          <w:tcPr>
            <w:tcW w:w="2148" w:type="dxa"/>
          </w:tcPr>
          <w:p w14:paraId="4DA2453F" w14:textId="77777777" w:rsidR="00BE0CDA" w:rsidRDefault="00BE0CDA" w:rsidP="00BE0CDA">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5474EEA" w14:textId="77777777" w:rsidR="00BE0CDA" w:rsidRPr="00811BFB" w:rsidRDefault="00075326" w:rsidP="00BE0CDA">
            <w:pPr>
              <w:rPr>
                <w:rFonts w:asciiTheme="majorHAnsi" w:hAnsiTheme="majorHAnsi"/>
                <w:sz w:val="20"/>
                <w:szCs w:val="20"/>
              </w:rPr>
            </w:pPr>
            <w:sdt>
              <w:sdtPr>
                <w:rPr>
                  <w:rFonts w:asciiTheme="majorHAnsi" w:hAnsiTheme="majorHAnsi"/>
                  <w:sz w:val="20"/>
                  <w:szCs w:val="20"/>
                </w:rPr>
                <w:id w:val="-1495172375"/>
                <w:text/>
              </w:sdtPr>
              <w:sdtEndPr/>
              <w:sdtContent>
                <w:r w:rsidR="00BE0CDA" w:rsidRPr="00811BFB">
                  <w:rPr>
                    <w:rFonts w:asciiTheme="majorHAnsi" w:hAnsiTheme="majorHAnsi"/>
                    <w:sz w:val="20"/>
                    <w:szCs w:val="20"/>
                  </w:rPr>
                  <w:t xml:space="preserve">Exit </w:t>
                </w:r>
                <w:r w:rsidR="00BE0CDA">
                  <w:rPr>
                    <w:rFonts w:asciiTheme="majorHAnsi" w:hAnsiTheme="majorHAnsi"/>
                    <w:sz w:val="20"/>
                    <w:szCs w:val="20"/>
                  </w:rPr>
                  <w:t>Survey</w:t>
                </w:r>
                <w:r w:rsidR="00BE0CDA" w:rsidRPr="00811BFB">
                  <w:rPr>
                    <w:rFonts w:asciiTheme="majorHAnsi" w:hAnsiTheme="majorHAnsi"/>
                    <w:sz w:val="20"/>
                    <w:szCs w:val="20"/>
                  </w:rPr>
                  <w:t xml:space="preserve"> - Indirect</w:t>
                </w:r>
              </w:sdtContent>
            </w:sdt>
            <w:r w:rsidR="00BE0CDA" w:rsidRPr="00811BFB">
              <w:rPr>
                <w:rFonts w:asciiTheme="majorHAnsi" w:hAnsiTheme="majorHAnsi"/>
                <w:sz w:val="20"/>
                <w:szCs w:val="20"/>
              </w:rPr>
              <w:t xml:space="preserve"> </w:t>
            </w:r>
          </w:p>
          <w:p w14:paraId="7BAB41D1" w14:textId="77777777" w:rsidR="00BE0CDA" w:rsidRDefault="00BE0CDA" w:rsidP="00BE0CDA">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7408F4D2" w14:textId="77777777" w:rsidR="00BE0CDA" w:rsidRDefault="00BE0CDA" w:rsidP="00BE0CDA">
            <w:pPr>
              <w:rPr>
                <w:rFonts w:asciiTheme="majorHAnsi" w:hAnsiTheme="majorHAnsi"/>
                <w:sz w:val="20"/>
                <w:szCs w:val="20"/>
              </w:rPr>
            </w:pPr>
            <w:r>
              <w:rPr>
                <w:rFonts w:asciiTheme="majorHAnsi" w:hAnsiTheme="majorHAnsi"/>
                <w:sz w:val="20"/>
                <w:szCs w:val="20"/>
              </w:rPr>
              <w:lastRenderedPageBreak/>
              <w:t>Senior Knowledge Exam – Direct</w:t>
            </w:r>
          </w:p>
          <w:p w14:paraId="16A50CE9" w14:textId="77777777" w:rsidR="00BE0CDA" w:rsidRDefault="00BE0CDA" w:rsidP="00BE0CDA">
            <w:pPr>
              <w:rPr>
                <w:rFonts w:asciiTheme="majorHAnsi" w:hAnsiTheme="majorHAnsi"/>
                <w:sz w:val="20"/>
                <w:szCs w:val="20"/>
              </w:rPr>
            </w:pPr>
            <w:r>
              <w:rPr>
                <w:rFonts w:asciiTheme="majorHAnsi" w:hAnsiTheme="majorHAnsi"/>
                <w:sz w:val="20"/>
                <w:szCs w:val="20"/>
              </w:rPr>
              <w:t>Student Awards – Direct</w:t>
            </w:r>
          </w:p>
          <w:p w14:paraId="54ECFA6B" w14:textId="77777777" w:rsidR="00BE0CDA" w:rsidRPr="00811BFB" w:rsidRDefault="00BE0CDA" w:rsidP="00BE0CDA">
            <w:pPr>
              <w:rPr>
                <w:rFonts w:asciiTheme="majorHAnsi" w:hAnsiTheme="majorHAnsi"/>
                <w:sz w:val="20"/>
                <w:szCs w:val="20"/>
              </w:rPr>
            </w:pPr>
            <w:r>
              <w:rPr>
                <w:rFonts w:asciiTheme="majorHAnsi" w:hAnsiTheme="majorHAnsi"/>
                <w:sz w:val="20"/>
                <w:szCs w:val="20"/>
              </w:rPr>
              <w:t xml:space="preserve">Supervisor practicum/Internship evaluation –direct </w:t>
            </w:r>
          </w:p>
          <w:p w14:paraId="224FC86B" w14:textId="77777777" w:rsidR="00BE0CDA" w:rsidRPr="003D382C" w:rsidRDefault="00BE0CDA" w:rsidP="00BE0CDA">
            <w:pPr>
              <w:tabs>
                <w:tab w:val="left" w:pos="360"/>
                <w:tab w:val="left" w:pos="720"/>
              </w:tabs>
              <w:rPr>
                <w:rFonts w:asciiTheme="majorHAnsi" w:hAnsiTheme="majorHAnsi" w:cs="Arial"/>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BE0CDA" w:rsidRPr="002B453A" w14:paraId="149EA5E5" w14:textId="77777777" w:rsidTr="00BE0CDA">
        <w:tc>
          <w:tcPr>
            <w:tcW w:w="2148" w:type="dxa"/>
          </w:tcPr>
          <w:p w14:paraId="4AF49704"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lastRenderedPageBreak/>
              <w:t xml:space="preserve">Assessment </w:t>
            </w:r>
          </w:p>
          <w:p w14:paraId="2452587C"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85831943"/>
          </w:sdtPr>
          <w:sdtEndPr/>
          <w:sdtContent>
            <w:tc>
              <w:tcPr>
                <w:tcW w:w="7428" w:type="dxa"/>
              </w:tcPr>
              <w:p w14:paraId="06195355" w14:textId="77777777" w:rsidR="00BE0CDA" w:rsidRPr="00811BFB" w:rsidRDefault="00BE0CDA" w:rsidP="00BE0CDA">
                <w:pPr>
                  <w:rPr>
                    <w:rFonts w:asciiTheme="majorHAnsi" w:hAnsiTheme="majorHAnsi"/>
                    <w:sz w:val="20"/>
                    <w:szCs w:val="20"/>
                  </w:rPr>
                </w:pPr>
                <w:r>
                  <w:rPr>
                    <w:rFonts w:asciiTheme="majorHAnsi" w:hAnsiTheme="majorHAnsi"/>
                    <w:sz w:val="20"/>
                    <w:szCs w:val="20"/>
                  </w:rPr>
                  <w:t>Annual (Once a year on fall study day)</w:t>
                </w:r>
              </w:p>
            </w:tc>
          </w:sdtContent>
        </w:sdt>
      </w:tr>
      <w:tr w:rsidR="00BE0CDA" w:rsidRPr="002B453A" w14:paraId="275B0FB7" w14:textId="77777777" w:rsidTr="00BE0CDA">
        <w:tc>
          <w:tcPr>
            <w:tcW w:w="2148" w:type="dxa"/>
          </w:tcPr>
          <w:p w14:paraId="254EF6A5"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92086408"/>
          </w:sdtPr>
          <w:sdtEndPr/>
          <w:sdtContent>
            <w:tc>
              <w:tcPr>
                <w:tcW w:w="7428" w:type="dxa"/>
              </w:tcPr>
              <w:p w14:paraId="6158D11C" w14:textId="77777777" w:rsidR="00BE0CDA" w:rsidRDefault="00BE0CDA" w:rsidP="00BE0CDA">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bl>
    <w:p w14:paraId="5E229E39" w14:textId="77777777" w:rsidR="00515D5E" w:rsidRPr="009053D1" w:rsidRDefault="00515D5E" w:rsidP="00283525">
      <w:pPr>
        <w:spacing w:after="240" w:line="240" w:lineRule="auto"/>
        <w:rPr>
          <w:rFonts w:asciiTheme="majorHAnsi" w:hAnsiTheme="majorHAnsi"/>
          <w:i/>
          <w:sz w:val="20"/>
          <w:szCs w:val="20"/>
        </w:rPr>
      </w:pP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104A92A0" w14:textId="77777777" w:rsidR="003A2A82" w:rsidRDefault="00575870" w:rsidP="00575870">
      <w:pPr>
        <w:rPr>
          <w:rFonts w:asciiTheme="majorHAnsi" w:hAnsiTheme="majorHAnsi" w:cs="Arial"/>
          <w:i/>
          <w:sz w:val="20"/>
          <w:szCs w:val="20"/>
        </w:rPr>
      </w:pPr>
      <w:r>
        <w:rPr>
          <w:rFonts w:asciiTheme="majorHAnsi" w:hAnsiTheme="majorHAnsi" w:cs="Arial"/>
          <w:i/>
          <w:sz w:val="20"/>
          <w:szCs w:val="20"/>
        </w:rPr>
        <w:tab/>
      </w:r>
    </w:p>
    <w:p w14:paraId="316F8A1E" w14:textId="77777777" w:rsidR="003A2A82" w:rsidRDefault="003A2A82" w:rsidP="00575870">
      <w:pPr>
        <w:rPr>
          <w:rFonts w:asciiTheme="majorHAnsi" w:hAnsiTheme="majorHAnsi" w:cs="Arial"/>
          <w:i/>
          <w:sz w:val="20"/>
          <w:szCs w:val="20"/>
        </w:rPr>
      </w:pPr>
    </w:p>
    <w:p w14:paraId="45597C01" w14:textId="77777777" w:rsidR="003A2A82" w:rsidRDefault="003A2A82" w:rsidP="00575870">
      <w:pPr>
        <w:rPr>
          <w:rFonts w:asciiTheme="majorHAnsi" w:hAnsiTheme="majorHAnsi" w:cs="Arial"/>
          <w:i/>
          <w:sz w:val="20"/>
          <w:szCs w:val="20"/>
        </w:rPr>
      </w:pPr>
    </w:p>
    <w:p w14:paraId="02C9ECB3" w14:textId="17E7C4A4"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78"/>
        <w:gridCol w:w="7428"/>
      </w:tblGrid>
      <w:tr w:rsidR="00575870" w:rsidRPr="002B453A" w14:paraId="2E8E76B0" w14:textId="77777777" w:rsidTr="00030A0E">
        <w:tc>
          <w:tcPr>
            <w:tcW w:w="217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10179266"/>
              </w:sdtPr>
              <w:sdtEndPr/>
              <w:sdtContent>
                <w:tc>
                  <w:tcPr>
                    <w:tcW w:w="7428" w:type="dxa"/>
                  </w:tcPr>
                  <w:p w14:paraId="777ADF1D" w14:textId="43E79F36" w:rsidR="007D6B82" w:rsidRPr="004F1FDB" w:rsidRDefault="00030A0E" w:rsidP="00030A0E">
                    <w:pPr>
                      <w:pStyle w:val="ListParagraph"/>
                      <w:numPr>
                        <w:ilvl w:val="0"/>
                        <w:numId w:val="14"/>
                      </w:numPr>
                      <w:tabs>
                        <w:tab w:val="left" w:pos="162"/>
                      </w:tabs>
                      <w:ind w:left="12" w:hanging="660"/>
                      <w:rPr>
                        <w:rFonts w:asciiTheme="majorHAnsi" w:hAnsiTheme="majorHAnsi" w:cs="Arial"/>
                        <w:sz w:val="20"/>
                        <w:szCs w:val="20"/>
                      </w:rPr>
                    </w:pPr>
                    <w:r>
                      <w:rPr>
                        <w:rFonts w:asciiTheme="majorHAnsi" w:hAnsiTheme="majorHAnsi"/>
                        <w:sz w:val="20"/>
                        <w:szCs w:val="20"/>
                      </w:rPr>
                      <w:t xml:space="preserve">(1) </w:t>
                    </w:r>
                    <w:r w:rsidR="007D6B82" w:rsidRPr="004F1FDB">
                      <w:rPr>
                        <w:rFonts w:asciiTheme="majorHAnsi" w:hAnsiTheme="majorHAnsi" w:cs="Arial"/>
                        <w:sz w:val="20"/>
                        <w:szCs w:val="20"/>
                      </w:rPr>
                      <w:t>Students will apply professional ethical principles and practices appropriate to the audience, purpose, and context.</w:t>
                    </w:r>
                  </w:p>
                  <w:p w14:paraId="21D2C9A5" w14:textId="3FCE59F1" w:rsidR="00575870" w:rsidRPr="002B453A" w:rsidRDefault="00575870" w:rsidP="00030A0E">
                    <w:pPr>
                      <w:tabs>
                        <w:tab w:val="left" w:pos="162"/>
                      </w:tabs>
                      <w:ind w:left="12" w:hanging="660"/>
                      <w:rPr>
                        <w:rFonts w:asciiTheme="majorHAnsi" w:hAnsiTheme="majorHAnsi"/>
                        <w:sz w:val="20"/>
                        <w:szCs w:val="20"/>
                      </w:rPr>
                    </w:pPr>
                  </w:p>
                </w:tc>
              </w:sdtContent>
            </w:sdt>
          </w:sdtContent>
        </w:sdt>
      </w:tr>
      <w:tr w:rsidR="00575870" w:rsidRPr="002B453A" w14:paraId="1687EB40" w14:textId="77777777" w:rsidTr="00030A0E">
        <w:tc>
          <w:tcPr>
            <w:tcW w:w="217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5F8A11B1" w:rsidR="00575870" w:rsidRPr="002B453A" w:rsidRDefault="007D6B82" w:rsidP="007D6B82">
                <w:pPr>
                  <w:rPr>
                    <w:rFonts w:asciiTheme="majorHAnsi" w:hAnsiTheme="majorHAnsi"/>
                    <w:sz w:val="20"/>
                    <w:szCs w:val="20"/>
                  </w:rPr>
                </w:pPr>
                <w:r>
                  <w:rPr>
                    <w:rFonts w:asciiTheme="majorHAnsi" w:hAnsiTheme="majorHAnsi"/>
                    <w:sz w:val="20"/>
                    <w:szCs w:val="20"/>
                  </w:rPr>
                  <w:t>Ethics case studies</w:t>
                </w:r>
              </w:p>
            </w:tc>
          </w:sdtContent>
        </w:sdt>
      </w:tr>
      <w:tr w:rsidR="00CB2125" w:rsidRPr="002B453A" w14:paraId="11E8ED94" w14:textId="77777777" w:rsidTr="00030A0E">
        <w:trPr>
          <w:trHeight w:val="233"/>
        </w:trPr>
        <w:tc>
          <w:tcPr>
            <w:tcW w:w="217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8218541" w:rsidR="00CB2125" w:rsidRPr="001A7738" w:rsidRDefault="00075326" w:rsidP="001A7738">
            <w:pPr>
              <w:rPr>
                <w:rFonts w:asciiTheme="majorHAnsi" w:hAnsiTheme="majorHAnsi"/>
                <w:sz w:val="20"/>
                <w:szCs w:val="20"/>
              </w:rPr>
            </w:pPr>
            <w:sdt>
              <w:sdtPr>
                <w:rPr>
                  <w:rFonts w:asciiTheme="majorHAnsi" w:hAnsiTheme="majorHAnsi"/>
                  <w:sz w:val="20"/>
                  <w:szCs w:val="20"/>
                </w:rPr>
                <w:id w:val="-938209012"/>
                <w:text/>
              </w:sdtPr>
              <w:sdtEndPr/>
              <w:sdtContent>
                <w:r w:rsidR="001A7738" w:rsidRPr="001A7738">
                  <w:rPr>
                    <w:rFonts w:asciiTheme="majorHAnsi" w:hAnsiTheme="majorHAnsi"/>
                    <w:sz w:val="20"/>
                    <w:szCs w:val="20"/>
                  </w:rPr>
                  <w:t>Assessment of written responses to scenarios.</w:t>
                </w:r>
                <w:r w:rsidR="00CB2125" w:rsidRPr="001A7738">
                  <w:rPr>
                    <w:rFonts w:asciiTheme="majorHAnsi" w:hAnsiTheme="majorHAnsi"/>
                    <w:sz w:val="20"/>
                    <w:szCs w:val="20"/>
                  </w:rPr>
                  <w:t xml:space="preserve"> </w:t>
                </w:r>
              </w:sdtContent>
            </w:sdt>
          </w:p>
        </w:tc>
      </w:tr>
    </w:tbl>
    <w:p w14:paraId="4C162A5E" w14:textId="77777777" w:rsidR="001A7738" w:rsidRDefault="001A7738"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A7738" w:rsidRPr="002B453A" w14:paraId="3E320785" w14:textId="77777777" w:rsidTr="00515D5E">
        <w:tc>
          <w:tcPr>
            <w:tcW w:w="2148" w:type="dxa"/>
          </w:tcPr>
          <w:p w14:paraId="7EBD000D" w14:textId="56CB4F9B" w:rsidR="001A7738" w:rsidRPr="002B453A" w:rsidRDefault="001A7738" w:rsidP="00515D5E">
            <w:pPr>
              <w:jc w:val="center"/>
              <w:rPr>
                <w:rFonts w:asciiTheme="majorHAnsi" w:hAnsiTheme="majorHAnsi"/>
                <w:b/>
                <w:sz w:val="20"/>
                <w:szCs w:val="20"/>
              </w:rPr>
            </w:pPr>
            <w:r>
              <w:rPr>
                <w:rFonts w:asciiTheme="majorHAnsi" w:hAnsiTheme="majorHAnsi"/>
                <w:b/>
                <w:sz w:val="20"/>
                <w:szCs w:val="20"/>
              </w:rPr>
              <w:t>Outcome 2</w:t>
            </w:r>
          </w:p>
          <w:p w14:paraId="33B7FACB" w14:textId="77777777" w:rsidR="001A7738" w:rsidRPr="002B453A" w:rsidRDefault="001A7738" w:rsidP="00515D5E">
            <w:pPr>
              <w:rPr>
                <w:rFonts w:asciiTheme="majorHAnsi" w:hAnsiTheme="majorHAnsi"/>
                <w:sz w:val="20"/>
                <w:szCs w:val="20"/>
              </w:rPr>
            </w:pPr>
          </w:p>
        </w:tc>
        <w:sdt>
          <w:sdtPr>
            <w:rPr>
              <w:rFonts w:asciiTheme="majorHAnsi" w:hAnsiTheme="majorHAnsi"/>
              <w:sz w:val="20"/>
              <w:szCs w:val="20"/>
            </w:rPr>
            <w:id w:val="673762336"/>
          </w:sdtPr>
          <w:sdtEndPr/>
          <w:sdtContent>
            <w:sdt>
              <w:sdtPr>
                <w:rPr>
                  <w:rFonts w:asciiTheme="majorHAnsi" w:hAnsiTheme="majorHAnsi"/>
                  <w:sz w:val="20"/>
                  <w:szCs w:val="20"/>
                </w:rPr>
                <w:id w:val="1531458079"/>
              </w:sdtPr>
              <w:sdtEndPr/>
              <w:sdtContent>
                <w:tc>
                  <w:tcPr>
                    <w:tcW w:w="7428" w:type="dxa"/>
                  </w:tcPr>
                  <w:p w14:paraId="5A4FB079" w14:textId="3CE79562" w:rsidR="001A7738" w:rsidRPr="002B453A" w:rsidRDefault="001A7738" w:rsidP="00515D5E">
                    <w:pPr>
                      <w:rPr>
                        <w:rFonts w:asciiTheme="majorHAnsi" w:hAnsiTheme="majorHAnsi"/>
                        <w:sz w:val="20"/>
                        <w:szCs w:val="20"/>
                      </w:rPr>
                    </w:pPr>
                    <w:r>
                      <w:rPr>
                        <w:rFonts w:asciiTheme="majorHAnsi" w:hAnsiTheme="majorHAnsi" w:cs="Arial"/>
                        <w:sz w:val="20"/>
                        <w:szCs w:val="20"/>
                      </w:rPr>
                      <w:t xml:space="preserve">(2) </w:t>
                    </w:r>
                    <w:r w:rsidRPr="004F1FDB">
                      <w:rPr>
                        <w:rFonts w:asciiTheme="majorHAnsi" w:hAnsiTheme="majorHAnsi" w:cs="Arial"/>
                        <w:sz w:val="20"/>
                        <w:szCs w:val="20"/>
                      </w:rPr>
                      <w:t>Students will create messages appropriate to the audience, purpose, and context using clear and appropriate forms of writing, tools, tec</w:t>
                    </w:r>
                    <w:r>
                      <w:rPr>
                        <w:rFonts w:asciiTheme="majorHAnsi" w:hAnsiTheme="majorHAnsi" w:cs="Arial"/>
                        <w:sz w:val="20"/>
                        <w:szCs w:val="20"/>
                      </w:rPr>
                      <w:t>hnology, and research.</w:t>
                    </w:r>
                  </w:p>
                </w:tc>
              </w:sdtContent>
            </w:sdt>
          </w:sdtContent>
        </w:sdt>
      </w:tr>
      <w:tr w:rsidR="001A7738" w:rsidRPr="002B453A" w14:paraId="3ACE219C" w14:textId="77777777" w:rsidTr="00515D5E">
        <w:tc>
          <w:tcPr>
            <w:tcW w:w="2148" w:type="dxa"/>
          </w:tcPr>
          <w:p w14:paraId="205752EF" w14:textId="77777777" w:rsidR="001A7738" w:rsidRPr="002B453A" w:rsidRDefault="001A7738" w:rsidP="00515D5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62250513"/>
          </w:sdtPr>
          <w:sdtEndPr/>
          <w:sdtContent>
            <w:tc>
              <w:tcPr>
                <w:tcW w:w="7428" w:type="dxa"/>
              </w:tcPr>
              <w:p w14:paraId="51155797" w14:textId="7DDA84A2" w:rsidR="001A7738" w:rsidRPr="002B453A" w:rsidRDefault="001A7738" w:rsidP="001A7738">
                <w:pPr>
                  <w:rPr>
                    <w:rFonts w:asciiTheme="majorHAnsi" w:hAnsiTheme="majorHAnsi"/>
                    <w:sz w:val="20"/>
                    <w:szCs w:val="20"/>
                  </w:rPr>
                </w:pPr>
                <w:r>
                  <w:rPr>
                    <w:rFonts w:asciiTheme="majorHAnsi" w:hAnsiTheme="majorHAnsi"/>
                    <w:sz w:val="20"/>
                    <w:szCs w:val="20"/>
                  </w:rPr>
                  <w:t>Paper and presentation on a topic in strategic communication law.</w:t>
                </w:r>
              </w:p>
            </w:tc>
          </w:sdtContent>
        </w:sdt>
      </w:tr>
      <w:tr w:rsidR="001A7738" w:rsidRPr="002B453A" w14:paraId="43428851" w14:textId="77777777" w:rsidTr="00515D5E">
        <w:trPr>
          <w:trHeight w:val="233"/>
        </w:trPr>
        <w:tc>
          <w:tcPr>
            <w:tcW w:w="2148" w:type="dxa"/>
          </w:tcPr>
          <w:p w14:paraId="10EC2AC7" w14:textId="77777777" w:rsidR="001A7738" w:rsidRPr="002B453A" w:rsidRDefault="001A7738" w:rsidP="00515D5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F31C43F" w14:textId="401FD379" w:rsidR="001A7738" w:rsidRPr="001A7738" w:rsidRDefault="00075326" w:rsidP="001A7738">
            <w:pPr>
              <w:rPr>
                <w:rFonts w:asciiTheme="majorHAnsi" w:hAnsiTheme="majorHAnsi"/>
                <w:sz w:val="20"/>
                <w:szCs w:val="20"/>
              </w:rPr>
            </w:pPr>
            <w:sdt>
              <w:sdtPr>
                <w:rPr>
                  <w:rFonts w:asciiTheme="majorHAnsi" w:hAnsiTheme="majorHAnsi"/>
                  <w:sz w:val="20"/>
                  <w:szCs w:val="20"/>
                </w:rPr>
                <w:id w:val="-1280798224"/>
                <w:text/>
              </w:sdtPr>
              <w:sdtEndPr/>
              <w:sdtContent>
                <w:r w:rsidR="001A7738">
                  <w:rPr>
                    <w:rFonts w:asciiTheme="majorHAnsi" w:hAnsiTheme="majorHAnsi"/>
                    <w:sz w:val="20"/>
                    <w:szCs w:val="20"/>
                  </w:rPr>
                  <w:t>Assessment of both paper and presentation.</w:t>
                </w:r>
              </w:sdtContent>
            </w:sdt>
          </w:p>
        </w:tc>
      </w:tr>
    </w:tbl>
    <w:p w14:paraId="096443AD" w14:textId="77777777" w:rsidR="001A7738" w:rsidRDefault="001A7738"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A7738" w:rsidRPr="002B453A" w14:paraId="59C6EB32" w14:textId="77777777" w:rsidTr="00515D5E">
        <w:tc>
          <w:tcPr>
            <w:tcW w:w="2148" w:type="dxa"/>
          </w:tcPr>
          <w:p w14:paraId="6C6BC44A" w14:textId="76758B82" w:rsidR="001A7738" w:rsidRPr="002B453A" w:rsidRDefault="001A7738" w:rsidP="00515D5E">
            <w:pPr>
              <w:jc w:val="center"/>
              <w:rPr>
                <w:rFonts w:asciiTheme="majorHAnsi" w:hAnsiTheme="majorHAnsi"/>
                <w:b/>
                <w:sz w:val="20"/>
                <w:szCs w:val="20"/>
              </w:rPr>
            </w:pPr>
            <w:r>
              <w:rPr>
                <w:rFonts w:asciiTheme="majorHAnsi" w:hAnsiTheme="majorHAnsi"/>
                <w:b/>
                <w:sz w:val="20"/>
                <w:szCs w:val="20"/>
              </w:rPr>
              <w:t>Outcome 3</w:t>
            </w:r>
          </w:p>
          <w:p w14:paraId="7D5646D0" w14:textId="77777777" w:rsidR="001A7738" w:rsidRPr="002B453A" w:rsidRDefault="001A7738" w:rsidP="00515D5E">
            <w:pPr>
              <w:rPr>
                <w:rFonts w:asciiTheme="majorHAnsi" w:hAnsiTheme="majorHAnsi"/>
                <w:sz w:val="20"/>
                <w:szCs w:val="20"/>
              </w:rPr>
            </w:pPr>
          </w:p>
        </w:tc>
        <w:sdt>
          <w:sdtPr>
            <w:rPr>
              <w:rFonts w:asciiTheme="majorHAnsi" w:hAnsiTheme="majorHAnsi"/>
              <w:sz w:val="20"/>
              <w:szCs w:val="20"/>
            </w:rPr>
            <w:id w:val="989127993"/>
          </w:sdtPr>
          <w:sdtEndPr/>
          <w:sdtContent>
            <w:sdt>
              <w:sdtPr>
                <w:rPr>
                  <w:rFonts w:asciiTheme="majorHAnsi" w:hAnsiTheme="majorHAnsi"/>
                  <w:sz w:val="20"/>
                  <w:szCs w:val="20"/>
                </w:rPr>
                <w:id w:val="451216807"/>
              </w:sdtPr>
              <w:sdtEndPr/>
              <w:sdtContent>
                <w:tc>
                  <w:tcPr>
                    <w:tcW w:w="7428" w:type="dxa"/>
                  </w:tcPr>
                  <w:p w14:paraId="71E7842F" w14:textId="2C5D92A0" w:rsidR="001A7738" w:rsidRPr="002B453A" w:rsidRDefault="001A7738" w:rsidP="001A7738">
                    <w:pPr>
                      <w:rPr>
                        <w:rFonts w:asciiTheme="majorHAnsi" w:hAnsiTheme="majorHAnsi"/>
                        <w:sz w:val="20"/>
                        <w:szCs w:val="20"/>
                      </w:rPr>
                    </w:pPr>
                    <w:r>
                      <w:rPr>
                        <w:rFonts w:asciiTheme="majorHAnsi" w:hAnsiTheme="majorHAnsi" w:cs="Arial"/>
                        <w:sz w:val="20"/>
                        <w:szCs w:val="20"/>
                      </w:rPr>
                      <w:t xml:space="preserve">(3) </w:t>
                    </w:r>
                    <w:r w:rsidRPr="00BD2117">
                      <w:rPr>
                        <w:rFonts w:asciiTheme="majorHAnsi" w:hAnsiTheme="majorHAnsi" w:cs="Arial"/>
                        <w:sz w:val="20"/>
                        <w:szCs w:val="20"/>
                      </w:rPr>
                      <w:t>Students will support principles of free expression and the historical context of free expression within a diverse and global society</w:t>
                    </w:r>
                  </w:p>
                </w:tc>
              </w:sdtContent>
            </w:sdt>
          </w:sdtContent>
        </w:sdt>
      </w:tr>
      <w:tr w:rsidR="001A7738" w:rsidRPr="002B453A" w14:paraId="44672389" w14:textId="77777777" w:rsidTr="00515D5E">
        <w:tc>
          <w:tcPr>
            <w:tcW w:w="2148" w:type="dxa"/>
          </w:tcPr>
          <w:p w14:paraId="3F39BB33" w14:textId="77777777" w:rsidR="001A7738" w:rsidRPr="002B453A" w:rsidRDefault="001A7738" w:rsidP="00515D5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89063294"/>
          </w:sdtPr>
          <w:sdtEndPr/>
          <w:sdtContent>
            <w:tc>
              <w:tcPr>
                <w:tcW w:w="7428" w:type="dxa"/>
              </w:tcPr>
              <w:p w14:paraId="24CF6BCB" w14:textId="543783D7" w:rsidR="001A7738" w:rsidRPr="002B453A" w:rsidRDefault="001A7738" w:rsidP="001A7738">
                <w:pPr>
                  <w:rPr>
                    <w:rFonts w:asciiTheme="majorHAnsi" w:hAnsiTheme="majorHAnsi"/>
                    <w:sz w:val="20"/>
                    <w:szCs w:val="20"/>
                  </w:rPr>
                </w:pPr>
                <w:r>
                  <w:rPr>
                    <w:rFonts w:asciiTheme="majorHAnsi" w:hAnsiTheme="majorHAnsi"/>
                    <w:sz w:val="20"/>
                    <w:szCs w:val="20"/>
                  </w:rPr>
                  <w:t>Course exams</w:t>
                </w:r>
              </w:p>
            </w:tc>
          </w:sdtContent>
        </w:sdt>
      </w:tr>
      <w:tr w:rsidR="001A7738" w:rsidRPr="002B453A" w14:paraId="423BBFB1" w14:textId="77777777" w:rsidTr="00515D5E">
        <w:trPr>
          <w:trHeight w:val="233"/>
        </w:trPr>
        <w:tc>
          <w:tcPr>
            <w:tcW w:w="2148" w:type="dxa"/>
          </w:tcPr>
          <w:p w14:paraId="43CB21FA" w14:textId="77777777" w:rsidR="001A7738" w:rsidRPr="002B453A" w:rsidRDefault="001A7738" w:rsidP="00515D5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2E33A2D" w14:textId="04998F9F" w:rsidR="001A7738" w:rsidRPr="001A7738" w:rsidRDefault="00075326" w:rsidP="001A7738">
            <w:pPr>
              <w:rPr>
                <w:rFonts w:asciiTheme="majorHAnsi" w:hAnsiTheme="majorHAnsi"/>
                <w:sz w:val="20"/>
                <w:szCs w:val="20"/>
              </w:rPr>
            </w:pPr>
            <w:sdt>
              <w:sdtPr>
                <w:rPr>
                  <w:rFonts w:asciiTheme="majorHAnsi" w:hAnsiTheme="majorHAnsi"/>
                  <w:sz w:val="20"/>
                  <w:szCs w:val="20"/>
                </w:rPr>
                <w:id w:val="-462732950"/>
                <w:text/>
              </w:sdtPr>
              <w:sdtEndPr/>
              <w:sdtContent>
                <w:r w:rsidR="001A7738">
                  <w:rPr>
                    <w:rFonts w:asciiTheme="majorHAnsi" w:hAnsiTheme="majorHAnsi"/>
                    <w:sz w:val="20"/>
                    <w:szCs w:val="20"/>
                  </w:rPr>
                  <w:t>Assessment of performance on exams.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130DB2C0" w:rsidR="00895557" w:rsidRPr="008426D1" w:rsidRDefault="00895557">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F1B3822" w14:textId="33EA8ACF" w:rsidR="00CA5AF6" w:rsidRDefault="00750AF6" w:rsidP="00650FC0">
      <w:pPr>
        <w:tabs>
          <w:tab w:val="left" w:pos="360"/>
          <w:tab w:val="left" w:pos="720"/>
        </w:tabs>
        <w:spacing w:after="0" w:line="240" w:lineRule="auto"/>
        <w:rPr>
          <w:rFonts w:asciiTheme="majorHAnsi" w:hAnsiTheme="majorHAnsi" w:cs="Arial"/>
          <w:b/>
          <w:sz w:val="18"/>
          <w:szCs w:val="18"/>
        </w:rPr>
      </w:pPr>
      <w:r w:rsidRPr="008426D1">
        <w:rPr>
          <w:rFonts w:asciiTheme="majorHAnsi" w:hAnsiTheme="majorHAnsi"/>
          <w:sz w:val="18"/>
          <w:szCs w:val="18"/>
        </w:rPr>
        <w:br/>
      </w:r>
      <w:r w:rsidR="00650FC0" w:rsidRPr="00650FC0">
        <w:rPr>
          <w:rFonts w:asciiTheme="majorHAnsi" w:hAnsiTheme="majorHAnsi" w:cs="Arial"/>
          <w:b/>
          <w:sz w:val="18"/>
          <w:szCs w:val="18"/>
        </w:rPr>
        <w:t xml:space="preserve">Undergraduate Bulletin 2017-2018, </w:t>
      </w:r>
      <w:r w:rsidR="00CA5AF6" w:rsidRPr="00650FC0">
        <w:rPr>
          <w:rFonts w:asciiTheme="majorHAnsi" w:hAnsiTheme="majorHAnsi" w:cs="Arial"/>
          <w:b/>
          <w:sz w:val="18"/>
          <w:szCs w:val="18"/>
        </w:rPr>
        <w:t>p. 47</w:t>
      </w:r>
      <w:r w:rsidR="004E5470">
        <w:rPr>
          <w:rFonts w:asciiTheme="majorHAnsi" w:hAnsiTheme="majorHAnsi" w:cs="Arial"/>
          <w:b/>
          <w:sz w:val="18"/>
          <w:szCs w:val="18"/>
        </w:rPr>
        <w:t>9</w:t>
      </w:r>
    </w:p>
    <w:p w14:paraId="2CA820EA" w14:textId="77777777" w:rsidR="00650FC0" w:rsidRDefault="00650FC0" w:rsidP="00650FC0">
      <w:pPr>
        <w:tabs>
          <w:tab w:val="left" w:pos="360"/>
          <w:tab w:val="left" w:pos="720"/>
        </w:tabs>
        <w:spacing w:after="0" w:line="240" w:lineRule="auto"/>
        <w:rPr>
          <w:rFonts w:asciiTheme="majorHAnsi" w:hAnsiTheme="majorHAnsi" w:cs="Arial"/>
          <w:b/>
          <w:sz w:val="18"/>
          <w:szCs w:val="18"/>
        </w:rPr>
      </w:pPr>
    </w:p>
    <w:p w14:paraId="2B08E47E" w14:textId="77777777" w:rsidR="00D57131" w:rsidRPr="00B85A21" w:rsidRDefault="00D57131" w:rsidP="00D57131">
      <w:pPr>
        <w:rPr>
          <w:rFonts w:asciiTheme="majorHAnsi" w:hAnsiTheme="majorHAnsi" w:cs="Arial"/>
          <w:i/>
          <w:sz w:val="20"/>
          <w:szCs w:val="20"/>
        </w:rPr>
      </w:pPr>
      <w:r w:rsidRPr="00B85A21">
        <w:rPr>
          <w:rFonts w:asciiTheme="majorHAnsi" w:hAnsiTheme="majorHAnsi" w:cs="Arial"/>
          <w:i/>
          <w:sz w:val="20"/>
          <w:szCs w:val="20"/>
        </w:rPr>
        <w:t>[NB: For changes to the degree, see separate proposal for reconfiguration of BS in Strategic Communication]</w:t>
      </w:r>
    </w:p>
    <w:p w14:paraId="49037438" w14:textId="77777777" w:rsidR="00650FC0" w:rsidRPr="00650FC0" w:rsidRDefault="00650FC0" w:rsidP="00650FC0">
      <w:pPr>
        <w:tabs>
          <w:tab w:val="left" w:pos="360"/>
          <w:tab w:val="left" w:pos="720"/>
        </w:tabs>
        <w:spacing w:after="0" w:line="240" w:lineRule="auto"/>
        <w:rPr>
          <w:rFonts w:asciiTheme="majorHAnsi" w:hAnsiTheme="majorHAnsi" w:cs="Arial"/>
          <w:b/>
          <w:sz w:val="18"/>
          <w:szCs w:val="18"/>
        </w:rPr>
      </w:pPr>
    </w:p>
    <w:p w14:paraId="1FEDE6FB" w14:textId="77777777" w:rsidR="00CA5AF6" w:rsidRDefault="00CA5AF6" w:rsidP="00CA5AF6">
      <w:pPr>
        <w:spacing w:after="0" w:line="240" w:lineRule="auto"/>
        <w:rPr>
          <w:rFonts w:asciiTheme="majorHAnsi" w:hAnsiTheme="majorHAnsi" w:cs="Arial"/>
          <w:sz w:val="18"/>
          <w:szCs w:val="18"/>
        </w:rPr>
      </w:pPr>
    </w:p>
    <w:p w14:paraId="744C5C8F" w14:textId="77777777" w:rsidR="00CA5AF6" w:rsidRPr="00CA5AF6" w:rsidRDefault="00CA5AF6" w:rsidP="00CA5AF6">
      <w:pPr>
        <w:spacing w:after="0" w:line="240" w:lineRule="auto"/>
        <w:rPr>
          <w:rFonts w:asciiTheme="majorHAnsi" w:hAnsiTheme="majorHAnsi" w:cs="Arial"/>
          <w:sz w:val="18"/>
          <w:szCs w:val="18"/>
        </w:rPr>
      </w:pPr>
      <w:r w:rsidRPr="00CA5AF6">
        <w:rPr>
          <w:rFonts w:asciiTheme="majorHAnsi" w:hAnsiTheme="majorHAnsi" w:cs="Arial"/>
          <w:sz w:val="18"/>
          <w:szCs w:val="18"/>
        </w:rPr>
        <w:t>PRAD 3553. Strategic Visual Communication Theoretical, contextual and practical natures</w:t>
      </w:r>
    </w:p>
    <w:p w14:paraId="3087D9C7" w14:textId="77777777" w:rsidR="00CA5AF6" w:rsidRDefault="00CA5AF6" w:rsidP="00CA5AF6">
      <w:pPr>
        <w:spacing w:after="0" w:line="240" w:lineRule="auto"/>
        <w:rPr>
          <w:rFonts w:asciiTheme="majorHAnsi" w:hAnsiTheme="majorHAnsi" w:cs="Arial"/>
          <w:sz w:val="18"/>
          <w:szCs w:val="18"/>
        </w:rPr>
      </w:pPr>
      <w:proofErr w:type="gramStart"/>
      <w:r w:rsidRPr="00CA5AF6">
        <w:rPr>
          <w:rFonts w:asciiTheme="majorHAnsi" w:hAnsiTheme="majorHAnsi" w:cs="Arial"/>
          <w:sz w:val="18"/>
          <w:szCs w:val="18"/>
        </w:rPr>
        <w:t>of</w:t>
      </w:r>
      <w:proofErr w:type="gramEnd"/>
      <w:r w:rsidRPr="00CA5AF6">
        <w:rPr>
          <w:rFonts w:asciiTheme="majorHAnsi" w:hAnsiTheme="majorHAnsi" w:cs="Arial"/>
          <w:sz w:val="18"/>
          <w:szCs w:val="18"/>
        </w:rPr>
        <w:t xml:space="preserve"> persuasive images in the context of strategic communication. Fall, </w:t>
      </w:r>
      <w:proofErr w:type="gramStart"/>
      <w:r w:rsidRPr="00CA5AF6">
        <w:rPr>
          <w:rFonts w:asciiTheme="majorHAnsi" w:hAnsiTheme="majorHAnsi" w:cs="Arial"/>
          <w:sz w:val="18"/>
          <w:szCs w:val="18"/>
        </w:rPr>
        <w:t>Spring</w:t>
      </w:r>
      <w:proofErr w:type="gramEnd"/>
      <w:r w:rsidRPr="00CA5AF6">
        <w:rPr>
          <w:rFonts w:asciiTheme="majorHAnsi" w:hAnsiTheme="majorHAnsi" w:cs="Arial"/>
          <w:sz w:val="18"/>
          <w:szCs w:val="18"/>
        </w:rPr>
        <w:t>.</w:t>
      </w:r>
    </w:p>
    <w:p w14:paraId="4DDC6238" w14:textId="46369A91" w:rsidR="00CA5AF6" w:rsidRDefault="00CA5AF6" w:rsidP="00CA5AF6">
      <w:pPr>
        <w:spacing w:after="0" w:line="240" w:lineRule="auto"/>
        <w:rPr>
          <w:rFonts w:asciiTheme="majorHAnsi" w:hAnsiTheme="majorHAnsi" w:cs="Arial"/>
          <w:sz w:val="18"/>
          <w:szCs w:val="18"/>
        </w:rPr>
      </w:pPr>
    </w:p>
    <w:sdt>
      <w:sdtPr>
        <w:rPr>
          <w:rFonts w:asciiTheme="majorHAnsi" w:hAnsiTheme="majorHAnsi" w:cs="Arial"/>
          <w:b/>
          <w:i/>
          <w:color w:val="4F81BD" w:themeColor="accent1"/>
          <w:sz w:val="24"/>
          <w:szCs w:val="18"/>
        </w:rPr>
        <w:id w:val="47125275"/>
      </w:sdtPr>
      <w:sdtContent>
        <w:p w14:paraId="31A5C7E0" w14:textId="77777777" w:rsidR="004E5470" w:rsidRPr="00D57131" w:rsidRDefault="004E5470" w:rsidP="004E5470">
          <w:pPr>
            <w:spacing w:after="0" w:line="240" w:lineRule="auto"/>
            <w:rPr>
              <w:rFonts w:asciiTheme="majorHAnsi" w:hAnsiTheme="majorHAnsi" w:cs="Arial"/>
              <w:i/>
              <w:color w:val="4F81BD" w:themeColor="accent1"/>
              <w:sz w:val="24"/>
              <w:szCs w:val="18"/>
            </w:rPr>
          </w:pPr>
          <w:r w:rsidRPr="004F20B1">
            <w:rPr>
              <w:rFonts w:asciiTheme="majorHAnsi" w:hAnsiTheme="majorHAnsi" w:cs="Arial"/>
              <w:b/>
              <w:i/>
              <w:color w:val="4F81BD" w:themeColor="accent1"/>
              <w:sz w:val="24"/>
              <w:szCs w:val="18"/>
            </w:rPr>
            <w:t>PRAD 4073</w:t>
          </w:r>
          <w:r>
            <w:rPr>
              <w:rFonts w:asciiTheme="majorHAnsi" w:hAnsiTheme="majorHAnsi" w:cs="Arial"/>
              <w:b/>
              <w:i/>
              <w:color w:val="4F81BD" w:themeColor="accent1"/>
              <w:sz w:val="24"/>
              <w:szCs w:val="18"/>
            </w:rPr>
            <w:t xml:space="preserve">.  </w:t>
          </w:r>
          <w:r w:rsidRPr="00D57131">
            <w:rPr>
              <w:rFonts w:asciiTheme="majorHAnsi" w:hAnsiTheme="majorHAnsi" w:cs="Arial"/>
              <w:b/>
              <w:i/>
              <w:color w:val="4F81BD" w:themeColor="accent1"/>
              <w:sz w:val="24"/>
              <w:szCs w:val="18"/>
            </w:rPr>
            <w:t xml:space="preserve">Strategic Communication Law and </w:t>
          </w:r>
          <w:proofErr w:type="gramStart"/>
          <w:r w:rsidRPr="00D57131">
            <w:rPr>
              <w:rFonts w:asciiTheme="majorHAnsi" w:hAnsiTheme="majorHAnsi" w:cs="Arial"/>
              <w:b/>
              <w:i/>
              <w:color w:val="4F81BD" w:themeColor="accent1"/>
              <w:sz w:val="24"/>
              <w:szCs w:val="18"/>
            </w:rPr>
            <w:t>Ethics</w:t>
          </w:r>
          <w:r>
            <w:rPr>
              <w:rFonts w:asciiTheme="majorHAnsi" w:hAnsiTheme="majorHAnsi" w:cs="Arial"/>
              <w:b/>
              <w:i/>
              <w:color w:val="4F81BD" w:themeColor="accent1"/>
              <w:sz w:val="24"/>
              <w:szCs w:val="18"/>
            </w:rPr>
            <w:t xml:space="preserve">  </w:t>
          </w:r>
          <w:r w:rsidRPr="00D57131">
            <w:rPr>
              <w:rFonts w:asciiTheme="majorHAnsi" w:hAnsiTheme="majorHAnsi" w:cs="Arial"/>
              <w:i/>
              <w:color w:val="4F81BD" w:themeColor="accent1"/>
              <w:sz w:val="24"/>
              <w:szCs w:val="18"/>
            </w:rPr>
            <w:t>Analysis</w:t>
          </w:r>
          <w:proofErr w:type="gramEnd"/>
          <w:r w:rsidRPr="00D57131">
            <w:rPr>
              <w:rFonts w:asciiTheme="majorHAnsi" w:hAnsiTheme="majorHAnsi" w:cs="Arial"/>
              <w:i/>
              <w:color w:val="4F81BD" w:themeColor="accent1"/>
              <w:sz w:val="24"/>
              <w:szCs w:val="18"/>
            </w:rPr>
            <w:t xml:space="preserve"> of laws, regulations, and ethical considerations affecting the strategic communication industry.</w:t>
          </w:r>
          <w:r>
            <w:rPr>
              <w:rFonts w:asciiTheme="majorHAnsi" w:hAnsiTheme="majorHAnsi" w:cs="Arial"/>
              <w:i/>
              <w:color w:val="4F81BD" w:themeColor="accent1"/>
              <w:sz w:val="24"/>
              <w:szCs w:val="18"/>
            </w:rPr>
            <w:t xml:space="preserve">  Fall, </w:t>
          </w:r>
          <w:proofErr w:type="gramStart"/>
          <w:r>
            <w:rPr>
              <w:rFonts w:asciiTheme="majorHAnsi" w:hAnsiTheme="majorHAnsi" w:cs="Arial"/>
              <w:i/>
              <w:color w:val="4F81BD" w:themeColor="accent1"/>
              <w:sz w:val="24"/>
              <w:szCs w:val="18"/>
            </w:rPr>
            <w:t>Spring</w:t>
          </w:r>
          <w:proofErr w:type="gramEnd"/>
          <w:r>
            <w:rPr>
              <w:rFonts w:asciiTheme="majorHAnsi" w:hAnsiTheme="majorHAnsi" w:cs="Arial"/>
              <w:i/>
              <w:color w:val="4F81BD" w:themeColor="accent1"/>
              <w:sz w:val="24"/>
              <w:szCs w:val="18"/>
            </w:rPr>
            <w:t>, Summer.</w:t>
          </w:r>
        </w:p>
        <w:p w14:paraId="3FF1A295" w14:textId="77777777" w:rsidR="004E5470" w:rsidRPr="00DA36F3" w:rsidRDefault="004E5470" w:rsidP="004E5470">
          <w:pPr>
            <w:spacing w:after="0" w:line="240" w:lineRule="auto"/>
            <w:rPr>
              <w:rFonts w:asciiTheme="majorHAnsi" w:hAnsiTheme="majorHAnsi" w:cs="Arial"/>
              <w:i/>
              <w:color w:val="4F81BD" w:themeColor="accent1"/>
              <w:sz w:val="24"/>
              <w:szCs w:val="18"/>
            </w:rPr>
          </w:pPr>
        </w:p>
      </w:sdtContent>
    </w:sdt>
    <w:p w14:paraId="66BA7CA2" w14:textId="297ED135" w:rsidR="00CA5AF6" w:rsidRPr="00CA5AF6" w:rsidRDefault="00075326" w:rsidP="00CA5AF6">
      <w:pPr>
        <w:spacing w:after="0" w:line="240" w:lineRule="auto"/>
        <w:rPr>
          <w:rFonts w:asciiTheme="majorHAnsi" w:hAnsiTheme="majorHAnsi" w:cs="Arial"/>
          <w:sz w:val="18"/>
          <w:szCs w:val="18"/>
        </w:rPr>
      </w:pPr>
      <w:r>
        <w:rPr>
          <w:rFonts w:asciiTheme="majorHAnsi" w:hAnsiTheme="majorHAnsi" w:cs="Arial"/>
          <w:sz w:val="18"/>
          <w:szCs w:val="18"/>
        </w:rPr>
        <w:t>P</w:t>
      </w:r>
      <w:bookmarkStart w:id="0" w:name="_GoBack"/>
      <w:bookmarkEnd w:id="0"/>
      <w:r w:rsidR="00CA5AF6" w:rsidRPr="00CA5AF6">
        <w:rPr>
          <w:rFonts w:asciiTheme="majorHAnsi" w:hAnsiTheme="majorHAnsi" w:cs="Arial"/>
          <w:sz w:val="18"/>
          <w:szCs w:val="18"/>
        </w:rPr>
        <w:t>RAD 4213. Social M</w:t>
      </w:r>
      <w:r w:rsidR="00381308">
        <w:rPr>
          <w:rFonts w:asciiTheme="majorHAnsi" w:hAnsiTheme="majorHAnsi" w:cs="Arial"/>
          <w:sz w:val="18"/>
          <w:szCs w:val="18"/>
        </w:rPr>
        <w:t>edia in Strategic Communication</w:t>
      </w:r>
      <w:r w:rsidR="00CA5AF6" w:rsidRPr="00CA5AF6">
        <w:rPr>
          <w:rFonts w:asciiTheme="majorHAnsi" w:hAnsiTheme="majorHAnsi" w:cs="Arial"/>
          <w:sz w:val="18"/>
          <w:szCs w:val="18"/>
        </w:rPr>
        <w:t xml:space="preserve"> This course examines concepts</w:t>
      </w:r>
    </w:p>
    <w:p w14:paraId="1B4C4EC9" w14:textId="248BE8F6" w:rsidR="00CA5AF6" w:rsidRPr="00CA5AF6" w:rsidRDefault="00CA5AF6" w:rsidP="00CA5AF6">
      <w:pPr>
        <w:spacing w:after="0" w:line="240" w:lineRule="auto"/>
        <w:rPr>
          <w:rFonts w:asciiTheme="majorHAnsi" w:hAnsiTheme="majorHAnsi" w:cs="Arial"/>
          <w:sz w:val="18"/>
          <w:szCs w:val="18"/>
        </w:rPr>
      </w:pPr>
      <w:proofErr w:type="gramStart"/>
      <w:r w:rsidRPr="00CA5AF6">
        <w:rPr>
          <w:rFonts w:asciiTheme="majorHAnsi" w:hAnsiTheme="majorHAnsi" w:cs="Arial"/>
          <w:sz w:val="18"/>
          <w:szCs w:val="18"/>
        </w:rPr>
        <w:t>and</w:t>
      </w:r>
      <w:proofErr w:type="gramEnd"/>
      <w:r w:rsidRPr="00CA5AF6">
        <w:rPr>
          <w:rFonts w:asciiTheme="majorHAnsi" w:hAnsiTheme="majorHAnsi" w:cs="Arial"/>
          <w:sz w:val="18"/>
          <w:szCs w:val="18"/>
        </w:rPr>
        <w:t xml:space="preserve"> applications of social </w:t>
      </w:r>
      <w:r w:rsidR="00381308">
        <w:rPr>
          <w:rFonts w:asciiTheme="majorHAnsi" w:hAnsiTheme="majorHAnsi" w:cs="Arial"/>
          <w:sz w:val="18"/>
          <w:szCs w:val="18"/>
        </w:rPr>
        <w:t>media within mass communication</w:t>
      </w:r>
      <w:r w:rsidRPr="00CA5AF6">
        <w:rPr>
          <w:rFonts w:asciiTheme="majorHAnsi" w:hAnsiTheme="majorHAnsi" w:cs="Arial"/>
          <w:sz w:val="18"/>
          <w:szCs w:val="18"/>
        </w:rPr>
        <w:t>, news, advertising, and public relations</w:t>
      </w:r>
    </w:p>
    <w:p w14:paraId="59773921" w14:textId="77777777" w:rsidR="00CA5AF6" w:rsidRPr="00CA5AF6" w:rsidRDefault="00CA5AF6" w:rsidP="00CA5AF6">
      <w:pPr>
        <w:spacing w:after="0" w:line="240" w:lineRule="auto"/>
        <w:rPr>
          <w:rFonts w:asciiTheme="majorHAnsi" w:hAnsiTheme="majorHAnsi" w:cs="Arial"/>
          <w:sz w:val="18"/>
          <w:szCs w:val="18"/>
        </w:rPr>
      </w:pPr>
      <w:proofErr w:type="gramStart"/>
      <w:r w:rsidRPr="00CA5AF6">
        <w:rPr>
          <w:rFonts w:asciiTheme="majorHAnsi" w:hAnsiTheme="majorHAnsi" w:cs="Arial"/>
          <w:sz w:val="18"/>
          <w:szCs w:val="18"/>
        </w:rPr>
        <w:t>industries</w:t>
      </w:r>
      <w:proofErr w:type="gramEnd"/>
      <w:r w:rsidRPr="00CA5AF6">
        <w:rPr>
          <w:rFonts w:asciiTheme="majorHAnsi" w:hAnsiTheme="majorHAnsi" w:cs="Arial"/>
          <w:sz w:val="18"/>
          <w:szCs w:val="18"/>
        </w:rPr>
        <w:t>. We will explore and apply social media tools, integrating them into an organization’s</w:t>
      </w:r>
    </w:p>
    <w:p w14:paraId="4DD78519" w14:textId="77777777" w:rsidR="00CA5AF6" w:rsidRDefault="00CA5AF6" w:rsidP="00CA5AF6">
      <w:pPr>
        <w:spacing w:after="0" w:line="240" w:lineRule="auto"/>
        <w:rPr>
          <w:rFonts w:asciiTheme="majorHAnsi" w:hAnsiTheme="majorHAnsi" w:cs="Arial"/>
          <w:sz w:val="18"/>
          <w:szCs w:val="18"/>
        </w:rPr>
      </w:pPr>
      <w:proofErr w:type="gramStart"/>
      <w:r w:rsidRPr="00CA5AF6">
        <w:rPr>
          <w:rFonts w:asciiTheme="majorHAnsi" w:hAnsiTheme="majorHAnsi" w:cs="Arial"/>
          <w:sz w:val="18"/>
          <w:szCs w:val="18"/>
        </w:rPr>
        <w:t>overall</w:t>
      </w:r>
      <w:proofErr w:type="gramEnd"/>
      <w:r w:rsidRPr="00CA5AF6">
        <w:rPr>
          <w:rFonts w:asciiTheme="majorHAnsi" w:hAnsiTheme="majorHAnsi" w:cs="Arial"/>
          <w:sz w:val="18"/>
          <w:szCs w:val="18"/>
        </w:rPr>
        <w:t xml:space="preserve"> communication strategy. Spring.</w:t>
      </w:r>
    </w:p>
    <w:p w14:paraId="1AB0D57D" w14:textId="77777777" w:rsidR="00CA5AF6" w:rsidRPr="00CA5AF6" w:rsidRDefault="00CA5AF6" w:rsidP="00CA5AF6">
      <w:pPr>
        <w:spacing w:after="0" w:line="240" w:lineRule="auto"/>
        <w:rPr>
          <w:rFonts w:asciiTheme="majorHAnsi" w:hAnsiTheme="majorHAnsi" w:cs="Arial"/>
          <w:sz w:val="18"/>
          <w:szCs w:val="18"/>
        </w:rPr>
      </w:pPr>
    </w:p>
    <w:p w14:paraId="6019EF50" w14:textId="77777777" w:rsidR="00CA5AF6" w:rsidRPr="00CA5AF6" w:rsidRDefault="00CA5AF6" w:rsidP="00CA5AF6">
      <w:pPr>
        <w:spacing w:after="0" w:line="240" w:lineRule="auto"/>
        <w:rPr>
          <w:rFonts w:asciiTheme="majorHAnsi" w:hAnsiTheme="majorHAnsi" w:cs="Arial"/>
          <w:sz w:val="18"/>
          <w:szCs w:val="18"/>
        </w:rPr>
      </w:pPr>
      <w:r w:rsidRPr="00CA5AF6">
        <w:rPr>
          <w:rFonts w:asciiTheme="majorHAnsi" w:hAnsiTheme="majorHAnsi" w:cs="Arial"/>
          <w:sz w:val="18"/>
          <w:szCs w:val="18"/>
        </w:rPr>
        <w:t>PRAD 4753. Strategic Communication Case Studies Study of recent strategic communication</w:t>
      </w:r>
    </w:p>
    <w:p w14:paraId="5DFECB18" w14:textId="77777777" w:rsidR="00CA5AF6" w:rsidRPr="00CA5AF6" w:rsidRDefault="00CA5AF6" w:rsidP="00CA5AF6">
      <w:pPr>
        <w:spacing w:after="0" w:line="240" w:lineRule="auto"/>
        <w:rPr>
          <w:rFonts w:asciiTheme="majorHAnsi" w:hAnsiTheme="majorHAnsi" w:cs="Arial"/>
          <w:sz w:val="18"/>
          <w:szCs w:val="18"/>
        </w:rPr>
      </w:pPr>
      <w:proofErr w:type="gramStart"/>
      <w:r w:rsidRPr="00CA5AF6">
        <w:rPr>
          <w:rFonts w:asciiTheme="majorHAnsi" w:hAnsiTheme="majorHAnsi" w:cs="Arial"/>
          <w:sz w:val="18"/>
          <w:szCs w:val="18"/>
        </w:rPr>
        <w:t>cases</w:t>
      </w:r>
      <w:proofErr w:type="gramEnd"/>
      <w:r w:rsidRPr="00CA5AF6">
        <w:rPr>
          <w:rFonts w:asciiTheme="majorHAnsi" w:hAnsiTheme="majorHAnsi" w:cs="Arial"/>
          <w:sz w:val="18"/>
          <w:szCs w:val="18"/>
        </w:rPr>
        <w:t xml:space="preserve"> involving business, industry, institutions, and government. Students conduct a comprehensive</w:t>
      </w:r>
    </w:p>
    <w:p w14:paraId="12C23B4D" w14:textId="77777777" w:rsidR="00CA5AF6" w:rsidRPr="00CA5AF6" w:rsidRDefault="00CA5AF6" w:rsidP="00CA5AF6">
      <w:pPr>
        <w:spacing w:after="0" w:line="240" w:lineRule="auto"/>
        <w:rPr>
          <w:rFonts w:asciiTheme="majorHAnsi" w:hAnsiTheme="majorHAnsi" w:cs="Arial"/>
          <w:sz w:val="18"/>
          <w:szCs w:val="18"/>
        </w:rPr>
      </w:pPr>
      <w:proofErr w:type="gramStart"/>
      <w:r w:rsidRPr="00CA5AF6">
        <w:rPr>
          <w:rFonts w:asciiTheme="majorHAnsi" w:hAnsiTheme="majorHAnsi" w:cs="Arial"/>
          <w:sz w:val="18"/>
          <w:szCs w:val="18"/>
        </w:rPr>
        <w:t>strategic</w:t>
      </w:r>
      <w:proofErr w:type="gramEnd"/>
      <w:r w:rsidRPr="00CA5AF6">
        <w:rPr>
          <w:rFonts w:asciiTheme="majorHAnsi" w:hAnsiTheme="majorHAnsi" w:cs="Arial"/>
          <w:sz w:val="18"/>
          <w:szCs w:val="18"/>
        </w:rPr>
        <w:t xml:space="preserve"> communication case study for a given client. Prerequisites, AD 3033 or PR 3013, and</w:t>
      </w:r>
    </w:p>
    <w:p w14:paraId="4069BBCF" w14:textId="77777777" w:rsidR="00CA5AF6" w:rsidRDefault="00CA5AF6" w:rsidP="00CA5AF6">
      <w:pPr>
        <w:spacing w:after="0" w:line="240" w:lineRule="auto"/>
        <w:rPr>
          <w:rFonts w:asciiTheme="majorHAnsi" w:hAnsiTheme="majorHAnsi" w:cs="Arial"/>
          <w:sz w:val="18"/>
          <w:szCs w:val="18"/>
        </w:rPr>
      </w:pPr>
      <w:r w:rsidRPr="00CA5AF6">
        <w:rPr>
          <w:rFonts w:asciiTheme="majorHAnsi" w:hAnsiTheme="majorHAnsi" w:cs="Arial"/>
          <w:sz w:val="18"/>
          <w:szCs w:val="18"/>
        </w:rPr>
        <w:t>COMS 3363 or AD 4003, and PRAD 3143, or consent of instructor. Fall.</w:t>
      </w:r>
    </w:p>
    <w:p w14:paraId="0CFAD968" w14:textId="77777777" w:rsidR="00CA5AF6" w:rsidRPr="00CA5AF6" w:rsidRDefault="00CA5AF6" w:rsidP="00CA5AF6">
      <w:pPr>
        <w:spacing w:after="0" w:line="240" w:lineRule="auto"/>
        <w:rPr>
          <w:rFonts w:asciiTheme="majorHAnsi" w:hAnsiTheme="majorHAnsi" w:cs="Arial"/>
          <w:sz w:val="18"/>
          <w:szCs w:val="18"/>
        </w:rPr>
      </w:pPr>
    </w:p>
    <w:p w14:paraId="3356CEF0" w14:textId="77777777" w:rsidR="00CA5AF6" w:rsidRPr="00CA5AF6" w:rsidRDefault="00CA5AF6" w:rsidP="00CA5AF6">
      <w:pPr>
        <w:spacing w:after="0" w:line="240" w:lineRule="auto"/>
        <w:rPr>
          <w:rFonts w:asciiTheme="majorHAnsi" w:hAnsiTheme="majorHAnsi" w:cs="Arial"/>
          <w:sz w:val="18"/>
          <w:szCs w:val="18"/>
        </w:rPr>
      </w:pPr>
      <w:r w:rsidRPr="00CA5AF6">
        <w:rPr>
          <w:rFonts w:asciiTheme="majorHAnsi" w:hAnsiTheme="majorHAnsi" w:cs="Arial"/>
          <w:sz w:val="18"/>
          <w:szCs w:val="18"/>
        </w:rPr>
        <w:t>PRAD 4763. Strategic Communication Campaigns Study and practice in planning strategic</w:t>
      </w:r>
    </w:p>
    <w:p w14:paraId="244DA5C1" w14:textId="77777777" w:rsidR="00CA5AF6" w:rsidRPr="00CA5AF6" w:rsidRDefault="00CA5AF6" w:rsidP="00CA5AF6">
      <w:pPr>
        <w:spacing w:after="0" w:line="240" w:lineRule="auto"/>
        <w:rPr>
          <w:rFonts w:asciiTheme="majorHAnsi" w:hAnsiTheme="majorHAnsi" w:cs="Arial"/>
          <w:sz w:val="18"/>
          <w:szCs w:val="18"/>
        </w:rPr>
      </w:pPr>
      <w:proofErr w:type="gramStart"/>
      <w:r w:rsidRPr="00CA5AF6">
        <w:rPr>
          <w:rFonts w:asciiTheme="majorHAnsi" w:hAnsiTheme="majorHAnsi" w:cs="Arial"/>
          <w:sz w:val="18"/>
          <w:szCs w:val="18"/>
        </w:rPr>
        <w:t>communication</w:t>
      </w:r>
      <w:proofErr w:type="gramEnd"/>
      <w:r w:rsidRPr="00CA5AF6">
        <w:rPr>
          <w:rFonts w:asciiTheme="majorHAnsi" w:hAnsiTheme="majorHAnsi" w:cs="Arial"/>
          <w:sz w:val="18"/>
          <w:szCs w:val="18"/>
        </w:rPr>
        <w:t xml:space="preserve"> campaigns for business, industry, institutions, and government. Students create</w:t>
      </w:r>
    </w:p>
    <w:p w14:paraId="51DCAB6A" w14:textId="77777777" w:rsidR="00CA5AF6" w:rsidRPr="00CA5AF6" w:rsidRDefault="00CA5AF6" w:rsidP="00CA5AF6">
      <w:pPr>
        <w:spacing w:after="0" w:line="240" w:lineRule="auto"/>
        <w:rPr>
          <w:rFonts w:asciiTheme="majorHAnsi" w:hAnsiTheme="majorHAnsi" w:cs="Arial"/>
          <w:sz w:val="18"/>
          <w:szCs w:val="18"/>
        </w:rPr>
      </w:pPr>
      <w:proofErr w:type="gramStart"/>
      <w:r w:rsidRPr="00CA5AF6">
        <w:rPr>
          <w:rFonts w:asciiTheme="majorHAnsi" w:hAnsiTheme="majorHAnsi" w:cs="Arial"/>
          <w:sz w:val="18"/>
          <w:szCs w:val="18"/>
        </w:rPr>
        <w:t>a</w:t>
      </w:r>
      <w:proofErr w:type="gramEnd"/>
      <w:r w:rsidRPr="00CA5AF6">
        <w:rPr>
          <w:rFonts w:asciiTheme="majorHAnsi" w:hAnsiTheme="majorHAnsi" w:cs="Arial"/>
          <w:sz w:val="18"/>
          <w:szCs w:val="18"/>
        </w:rPr>
        <w:t xml:space="preserve"> comprehensive strategic communication campaign for a given client. Prerequisites, AD 3033 or</w:t>
      </w:r>
    </w:p>
    <w:p w14:paraId="04C2E40F" w14:textId="19A8D43B" w:rsidR="00CA5AF6" w:rsidRDefault="00CA5AF6" w:rsidP="00CA5AF6">
      <w:pPr>
        <w:spacing w:after="0" w:line="240" w:lineRule="auto"/>
        <w:rPr>
          <w:rFonts w:asciiTheme="majorHAnsi" w:hAnsiTheme="majorHAnsi" w:cs="Arial"/>
          <w:sz w:val="18"/>
          <w:szCs w:val="18"/>
        </w:rPr>
      </w:pPr>
      <w:r w:rsidRPr="00CA5AF6">
        <w:rPr>
          <w:rFonts w:asciiTheme="majorHAnsi" w:hAnsiTheme="majorHAnsi" w:cs="Arial"/>
          <w:sz w:val="18"/>
          <w:szCs w:val="18"/>
        </w:rPr>
        <w:t>PR 3013, and MDIA 3363 or AD 4003, and PRAD 3143. Spring</w:t>
      </w:r>
    </w:p>
    <w:p w14:paraId="7520EE8B" w14:textId="77777777" w:rsidR="00CA5AF6" w:rsidRDefault="00CA5AF6" w:rsidP="00CA5AF6">
      <w:pPr>
        <w:spacing w:after="0" w:line="240" w:lineRule="auto"/>
        <w:rPr>
          <w:rFonts w:asciiTheme="majorHAnsi" w:hAnsiTheme="majorHAnsi" w:cs="Arial"/>
          <w:sz w:val="18"/>
          <w:szCs w:val="18"/>
        </w:rPr>
      </w:pPr>
    </w:p>
    <w:p w14:paraId="7818CC53" w14:textId="77777777" w:rsidR="00CA5AF6" w:rsidRPr="00CA5AF6" w:rsidRDefault="00CA5AF6" w:rsidP="00CA5AF6">
      <w:pPr>
        <w:spacing w:after="0" w:line="240" w:lineRule="auto"/>
        <w:rPr>
          <w:rFonts w:asciiTheme="majorHAnsi" w:hAnsiTheme="majorHAnsi" w:cs="Arial"/>
          <w:color w:val="4F81BD" w:themeColor="accent1"/>
          <w:sz w:val="18"/>
          <w:szCs w:val="18"/>
        </w:rPr>
      </w:pPr>
    </w:p>
    <w:p w14:paraId="0B6C4DED" w14:textId="54F62149" w:rsidR="00CA5AF6" w:rsidRPr="00CA5AF6" w:rsidRDefault="00CA5AF6" w:rsidP="00CA5AF6">
      <w:pPr>
        <w:spacing w:after="0" w:line="240" w:lineRule="auto"/>
        <w:rPr>
          <w:rFonts w:asciiTheme="majorHAnsi" w:hAnsiTheme="majorHAnsi" w:cs="Arial"/>
          <w:color w:val="4F81BD" w:themeColor="accent1"/>
          <w:sz w:val="18"/>
          <w:szCs w:val="18"/>
        </w:rPr>
      </w:pPr>
    </w:p>
    <w:p w14:paraId="0E7318B7" w14:textId="77777777" w:rsidR="00CA5AF6" w:rsidRDefault="00CA5AF6" w:rsidP="00CA5AF6">
      <w:pPr>
        <w:spacing w:after="0" w:line="240" w:lineRule="auto"/>
        <w:rPr>
          <w:rFonts w:asciiTheme="majorHAnsi" w:hAnsiTheme="majorHAnsi" w:cs="Arial"/>
          <w:sz w:val="18"/>
          <w:szCs w:val="18"/>
        </w:rPr>
      </w:pPr>
    </w:p>
    <w:p w14:paraId="7087E537" w14:textId="77777777" w:rsidR="00CA5AF6" w:rsidRPr="008426D1" w:rsidRDefault="00CA5AF6" w:rsidP="00CA5AF6">
      <w:pPr>
        <w:spacing w:after="0" w:line="240" w:lineRule="auto"/>
        <w:rPr>
          <w:rFonts w:asciiTheme="majorHAnsi" w:hAnsiTheme="majorHAnsi" w:cs="Arial"/>
          <w:sz w:val="18"/>
          <w:szCs w:val="18"/>
        </w:rPr>
      </w:pPr>
    </w:p>
    <w:sectPr w:rsidR="00CA5AF6"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8AC81" w14:textId="77777777" w:rsidR="00D23BD1" w:rsidRDefault="00D23BD1" w:rsidP="00AF3758">
      <w:pPr>
        <w:spacing w:after="0" w:line="240" w:lineRule="auto"/>
      </w:pPr>
      <w:r>
        <w:separator/>
      </w:r>
    </w:p>
  </w:endnote>
  <w:endnote w:type="continuationSeparator" w:id="0">
    <w:p w14:paraId="4D31FEFC" w14:textId="77777777" w:rsidR="00D23BD1" w:rsidRDefault="00D23BD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BE0CDA" w:rsidRDefault="00BE0CD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E0CDA" w:rsidRDefault="00BE0CDA"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4501F19" w:rsidR="00BE0CDA" w:rsidRDefault="00BE0CD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5326">
      <w:rPr>
        <w:rStyle w:val="PageNumber"/>
        <w:noProof/>
      </w:rPr>
      <w:t>10</w:t>
    </w:r>
    <w:r>
      <w:rPr>
        <w:rStyle w:val="PageNumber"/>
      </w:rPr>
      <w:fldChar w:fldCharType="end"/>
    </w:r>
  </w:p>
  <w:p w14:paraId="0312F2A9" w14:textId="6AF6AFE1" w:rsidR="00BE0CDA" w:rsidRDefault="00BE0CDA"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4C799" w14:textId="77777777" w:rsidR="00D23BD1" w:rsidRDefault="00D23BD1" w:rsidP="00AF3758">
      <w:pPr>
        <w:spacing w:after="0" w:line="240" w:lineRule="auto"/>
      </w:pPr>
      <w:r>
        <w:separator/>
      </w:r>
    </w:p>
  </w:footnote>
  <w:footnote w:type="continuationSeparator" w:id="0">
    <w:p w14:paraId="5160B968" w14:textId="77777777" w:rsidR="00D23BD1" w:rsidRDefault="00D23BD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BB55B9"/>
    <w:multiLevelType w:val="hybridMultilevel"/>
    <w:tmpl w:val="552E3C0C"/>
    <w:lvl w:ilvl="0" w:tplc="F6C69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F398E"/>
    <w:multiLevelType w:val="hybridMultilevel"/>
    <w:tmpl w:val="552E3C0C"/>
    <w:lvl w:ilvl="0" w:tplc="F6C69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340F9A"/>
    <w:multiLevelType w:val="hybridMultilevel"/>
    <w:tmpl w:val="552E3C0C"/>
    <w:lvl w:ilvl="0" w:tplc="F6C69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BE2E6F"/>
    <w:multiLevelType w:val="hybridMultilevel"/>
    <w:tmpl w:val="2DA43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29C7F57"/>
    <w:multiLevelType w:val="hybridMultilevel"/>
    <w:tmpl w:val="552E3C0C"/>
    <w:lvl w:ilvl="0" w:tplc="F6C69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C009C"/>
    <w:multiLevelType w:val="hybridMultilevel"/>
    <w:tmpl w:val="552E3C0C"/>
    <w:lvl w:ilvl="0" w:tplc="F6C69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9D2D3B"/>
    <w:multiLevelType w:val="hybridMultilevel"/>
    <w:tmpl w:val="552E3C0C"/>
    <w:lvl w:ilvl="0" w:tplc="F6C69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5"/>
  </w:num>
  <w:num w:numId="5">
    <w:abstractNumId w:val="16"/>
  </w:num>
  <w:num w:numId="6">
    <w:abstractNumId w:val="10"/>
  </w:num>
  <w:num w:numId="7">
    <w:abstractNumId w:val="5"/>
  </w:num>
  <w:num w:numId="8">
    <w:abstractNumId w:val="14"/>
  </w:num>
  <w:num w:numId="9">
    <w:abstractNumId w:val="6"/>
  </w:num>
  <w:num w:numId="10">
    <w:abstractNumId w:val="4"/>
  </w:num>
  <w:num w:numId="11">
    <w:abstractNumId w:val="11"/>
  </w:num>
  <w:num w:numId="12">
    <w:abstractNumId w:val="1"/>
  </w:num>
  <w:num w:numId="13">
    <w:abstractNumId w:val="8"/>
  </w:num>
  <w:num w:numId="14">
    <w:abstractNumId w:val="13"/>
  </w:num>
  <w:num w:numId="15">
    <w:abstractNumId w:val="12"/>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30A0E"/>
    <w:rsid w:val="00041E75"/>
    <w:rsid w:val="0005467E"/>
    <w:rsid w:val="00054918"/>
    <w:rsid w:val="00075326"/>
    <w:rsid w:val="0008410E"/>
    <w:rsid w:val="000A654B"/>
    <w:rsid w:val="000D06F1"/>
    <w:rsid w:val="000E0BB8"/>
    <w:rsid w:val="00101FF4"/>
    <w:rsid w:val="00103070"/>
    <w:rsid w:val="00150E96"/>
    <w:rsid w:val="00151451"/>
    <w:rsid w:val="0015192B"/>
    <w:rsid w:val="0015536A"/>
    <w:rsid w:val="00156679"/>
    <w:rsid w:val="00185D67"/>
    <w:rsid w:val="001A5DD5"/>
    <w:rsid w:val="001A7738"/>
    <w:rsid w:val="001D1537"/>
    <w:rsid w:val="001E288B"/>
    <w:rsid w:val="001E597A"/>
    <w:rsid w:val="001F5DA4"/>
    <w:rsid w:val="0021263E"/>
    <w:rsid w:val="0021282B"/>
    <w:rsid w:val="00212A76"/>
    <w:rsid w:val="00212A84"/>
    <w:rsid w:val="00215DE4"/>
    <w:rsid w:val="002172AB"/>
    <w:rsid w:val="002277EA"/>
    <w:rsid w:val="002315B0"/>
    <w:rsid w:val="002403C4"/>
    <w:rsid w:val="00254447"/>
    <w:rsid w:val="00261ACE"/>
    <w:rsid w:val="002637D9"/>
    <w:rsid w:val="00265C17"/>
    <w:rsid w:val="0028351D"/>
    <w:rsid w:val="00283525"/>
    <w:rsid w:val="002B2119"/>
    <w:rsid w:val="002E3BD5"/>
    <w:rsid w:val="0031339E"/>
    <w:rsid w:val="003451E8"/>
    <w:rsid w:val="0035434A"/>
    <w:rsid w:val="00360064"/>
    <w:rsid w:val="00362414"/>
    <w:rsid w:val="0036794A"/>
    <w:rsid w:val="00374D72"/>
    <w:rsid w:val="00381308"/>
    <w:rsid w:val="00384538"/>
    <w:rsid w:val="00390A66"/>
    <w:rsid w:val="00391206"/>
    <w:rsid w:val="00393E47"/>
    <w:rsid w:val="00395BB2"/>
    <w:rsid w:val="00396C14"/>
    <w:rsid w:val="003A2A82"/>
    <w:rsid w:val="003A4BFC"/>
    <w:rsid w:val="003C334C"/>
    <w:rsid w:val="003D5ADD"/>
    <w:rsid w:val="004072F1"/>
    <w:rsid w:val="004167AB"/>
    <w:rsid w:val="00424133"/>
    <w:rsid w:val="00434AA5"/>
    <w:rsid w:val="00473252"/>
    <w:rsid w:val="00474C39"/>
    <w:rsid w:val="00487771"/>
    <w:rsid w:val="0049675B"/>
    <w:rsid w:val="004A211B"/>
    <w:rsid w:val="004A7706"/>
    <w:rsid w:val="004E5470"/>
    <w:rsid w:val="004F1FDB"/>
    <w:rsid w:val="004F20B1"/>
    <w:rsid w:val="004F3C87"/>
    <w:rsid w:val="00515D5E"/>
    <w:rsid w:val="00525FB8"/>
    <w:rsid w:val="00526B81"/>
    <w:rsid w:val="00532326"/>
    <w:rsid w:val="00547433"/>
    <w:rsid w:val="00556E69"/>
    <w:rsid w:val="005677EC"/>
    <w:rsid w:val="00575870"/>
    <w:rsid w:val="00583A44"/>
    <w:rsid w:val="00584C22"/>
    <w:rsid w:val="00592A95"/>
    <w:rsid w:val="005934F2"/>
    <w:rsid w:val="005A17DE"/>
    <w:rsid w:val="005D1DE2"/>
    <w:rsid w:val="005D35CB"/>
    <w:rsid w:val="005F41DD"/>
    <w:rsid w:val="00606EE4"/>
    <w:rsid w:val="00610022"/>
    <w:rsid w:val="006179CB"/>
    <w:rsid w:val="00630A6B"/>
    <w:rsid w:val="00636DB3"/>
    <w:rsid w:val="00641E0F"/>
    <w:rsid w:val="00650FC0"/>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516BB"/>
    <w:rsid w:val="007A06B9"/>
    <w:rsid w:val="007D235C"/>
    <w:rsid w:val="007D371A"/>
    <w:rsid w:val="007D6B82"/>
    <w:rsid w:val="0083170D"/>
    <w:rsid w:val="008426D1"/>
    <w:rsid w:val="00854B8C"/>
    <w:rsid w:val="00862E36"/>
    <w:rsid w:val="008663CA"/>
    <w:rsid w:val="00886FF8"/>
    <w:rsid w:val="00895557"/>
    <w:rsid w:val="008C6881"/>
    <w:rsid w:val="008C703B"/>
    <w:rsid w:val="008E6C1C"/>
    <w:rsid w:val="00900386"/>
    <w:rsid w:val="00903AB9"/>
    <w:rsid w:val="009053D1"/>
    <w:rsid w:val="00916FCA"/>
    <w:rsid w:val="00962018"/>
    <w:rsid w:val="00976B5B"/>
    <w:rsid w:val="00976CCD"/>
    <w:rsid w:val="00983ADC"/>
    <w:rsid w:val="00984490"/>
    <w:rsid w:val="009A529F"/>
    <w:rsid w:val="00A01035"/>
    <w:rsid w:val="00A0329C"/>
    <w:rsid w:val="00A16BB1"/>
    <w:rsid w:val="00A5089E"/>
    <w:rsid w:val="00A56D36"/>
    <w:rsid w:val="00A966C5"/>
    <w:rsid w:val="00AA702B"/>
    <w:rsid w:val="00AB5523"/>
    <w:rsid w:val="00AC19CA"/>
    <w:rsid w:val="00AE5338"/>
    <w:rsid w:val="00AF3758"/>
    <w:rsid w:val="00AF38D0"/>
    <w:rsid w:val="00AF3C6A"/>
    <w:rsid w:val="00AF68E8"/>
    <w:rsid w:val="00B054E5"/>
    <w:rsid w:val="00B134C2"/>
    <w:rsid w:val="00B1628A"/>
    <w:rsid w:val="00B35368"/>
    <w:rsid w:val="00B46334"/>
    <w:rsid w:val="00B5613F"/>
    <w:rsid w:val="00B6203D"/>
    <w:rsid w:val="00B6358D"/>
    <w:rsid w:val="00B71755"/>
    <w:rsid w:val="00B759E1"/>
    <w:rsid w:val="00B86002"/>
    <w:rsid w:val="00B97755"/>
    <w:rsid w:val="00BD2117"/>
    <w:rsid w:val="00BD623D"/>
    <w:rsid w:val="00BE069E"/>
    <w:rsid w:val="00BE0CDA"/>
    <w:rsid w:val="00BF6FF6"/>
    <w:rsid w:val="00C002F9"/>
    <w:rsid w:val="00C12816"/>
    <w:rsid w:val="00C12977"/>
    <w:rsid w:val="00C23120"/>
    <w:rsid w:val="00C23CC7"/>
    <w:rsid w:val="00C334FF"/>
    <w:rsid w:val="00C55BB9"/>
    <w:rsid w:val="00C60A91"/>
    <w:rsid w:val="00C80773"/>
    <w:rsid w:val="00CA269E"/>
    <w:rsid w:val="00CA5AF6"/>
    <w:rsid w:val="00CA7C7C"/>
    <w:rsid w:val="00CB2125"/>
    <w:rsid w:val="00CB4B5A"/>
    <w:rsid w:val="00CC6C15"/>
    <w:rsid w:val="00CE6F34"/>
    <w:rsid w:val="00D0686A"/>
    <w:rsid w:val="00D20B84"/>
    <w:rsid w:val="00D2355B"/>
    <w:rsid w:val="00D23BD1"/>
    <w:rsid w:val="00D51205"/>
    <w:rsid w:val="00D57131"/>
    <w:rsid w:val="00D57716"/>
    <w:rsid w:val="00D67AC4"/>
    <w:rsid w:val="00D979DD"/>
    <w:rsid w:val="00DA36F3"/>
    <w:rsid w:val="00E129CA"/>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1FEE"/>
    <w:rsid w:val="00F24EE6"/>
    <w:rsid w:val="00F3261D"/>
    <w:rsid w:val="00F53668"/>
    <w:rsid w:val="00F61F78"/>
    <w:rsid w:val="00F645B5"/>
    <w:rsid w:val="00F7007D"/>
    <w:rsid w:val="00F7429E"/>
    <w:rsid w:val="00F77400"/>
    <w:rsid w:val="00F80644"/>
    <w:rsid w:val="00F85891"/>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059DCAD-87EE-4252-B899-4CD8CB6F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187">
    <w:name w:val="Pa187"/>
    <w:basedOn w:val="Normal"/>
    <w:next w:val="Normal"/>
    <w:uiPriority w:val="99"/>
    <w:rsid w:val="007516BB"/>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2">
    <w:name w:val="A12"/>
    <w:uiPriority w:val="99"/>
    <w:rsid w:val="007516BB"/>
    <w:rPr>
      <w:rFonts w:cs="Myriad Pro Cond"/>
      <w:b/>
      <w:bCs/>
      <w:color w:val="000000"/>
      <w:sz w:val="32"/>
      <w:szCs w:val="32"/>
    </w:rPr>
  </w:style>
  <w:style w:type="paragraph" w:customStyle="1" w:styleId="Pa197">
    <w:name w:val="Pa197"/>
    <w:basedOn w:val="Normal"/>
    <w:next w:val="Normal"/>
    <w:uiPriority w:val="99"/>
    <w:rsid w:val="007516BB"/>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0">
    <w:name w:val="Pa0"/>
    <w:basedOn w:val="Normal"/>
    <w:next w:val="Normal"/>
    <w:uiPriority w:val="99"/>
    <w:rsid w:val="007516BB"/>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3">
    <w:name w:val="Pa3"/>
    <w:basedOn w:val="Normal"/>
    <w:next w:val="Normal"/>
    <w:uiPriority w:val="99"/>
    <w:rsid w:val="007516BB"/>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0">
    <w:name w:val="A0"/>
    <w:uiPriority w:val="99"/>
    <w:rsid w:val="007516BB"/>
    <w:rPr>
      <w:rFonts w:ascii="Arial" w:hAnsi="Arial" w:cs="Arial"/>
      <w:b/>
      <w:bCs/>
      <w:color w:val="000000"/>
      <w:sz w:val="16"/>
      <w:szCs w:val="16"/>
    </w:rPr>
  </w:style>
  <w:style w:type="paragraph" w:customStyle="1" w:styleId="Pa239">
    <w:name w:val="Pa239"/>
    <w:basedOn w:val="Normal"/>
    <w:next w:val="Normal"/>
    <w:uiPriority w:val="99"/>
    <w:rsid w:val="007516BB"/>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3">
    <w:name w:val="A13"/>
    <w:uiPriority w:val="99"/>
    <w:rsid w:val="007516BB"/>
    <w:rPr>
      <w:rFonts w:ascii="Arial" w:hAnsi="Arial" w:cs="Arial"/>
      <w:b/>
      <w:bCs/>
      <w:color w:val="000000"/>
      <w:sz w:val="12"/>
      <w:szCs w:val="12"/>
    </w:rPr>
  </w:style>
  <w:style w:type="paragraph" w:customStyle="1" w:styleId="Pa19">
    <w:name w:val="Pa19"/>
    <w:basedOn w:val="Normal"/>
    <w:next w:val="Normal"/>
    <w:uiPriority w:val="99"/>
    <w:rsid w:val="007516BB"/>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68">
    <w:name w:val="Pa68"/>
    <w:basedOn w:val="Normal"/>
    <w:next w:val="Normal"/>
    <w:uiPriority w:val="99"/>
    <w:rsid w:val="007516BB"/>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62">
    <w:name w:val="Pa62"/>
    <w:basedOn w:val="Normal"/>
    <w:next w:val="Normal"/>
    <w:uiPriority w:val="99"/>
    <w:rsid w:val="007516BB"/>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64">
    <w:name w:val="Pa264"/>
    <w:basedOn w:val="Normal"/>
    <w:next w:val="Normal"/>
    <w:uiPriority w:val="99"/>
    <w:rsid w:val="007516BB"/>
    <w:pPr>
      <w:widowControl w:val="0"/>
      <w:autoSpaceDE w:val="0"/>
      <w:autoSpaceDN w:val="0"/>
      <w:adjustRightInd w:val="0"/>
      <w:spacing w:after="0" w:line="241" w:lineRule="atLeast"/>
    </w:pPr>
    <w:rPr>
      <w:rFonts w:ascii="Myriad Pro Cond" w:hAnsi="Myriad Pro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9576">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403600678">
      <w:bodyDiv w:val="1"/>
      <w:marLeft w:val="0"/>
      <w:marRight w:val="0"/>
      <w:marTop w:val="0"/>
      <w:marBottom w:val="0"/>
      <w:divBdr>
        <w:top w:val="none" w:sz="0" w:space="0" w:color="auto"/>
        <w:left w:val="none" w:sz="0" w:space="0" w:color="auto"/>
        <w:bottom w:val="none" w:sz="0" w:space="0" w:color="auto"/>
        <w:right w:val="none" w:sz="0" w:space="0" w:color="auto"/>
      </w:divBdr>
    </w:div>
    <w:div w:id="1606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hollyhal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06E0"/>
    <w:rsid w:val="0017716B"/>
    <w:rsid w:val="00285948"/>
    <w:rsid w:val="002D64D6"/>
    <w:rsid w:val="003167ED"/>
    <w:rsid w:val="0032383A"/>
    <w:rsid w:val="00337484"/>
    <w:rsid w:val="00436B57"/>
    <w:rsid w:val="004E1A75"/>
    <w:rsid w:val="00576003"/>
    <w:rsid w:val="00587536"/>
    <w:rsid w:val="005C4D59"/>
    <w:rsid w:val="005D5D2F"/>
    <w:rsid w:val="00623293"/>
    <w:rsid w:val="00654E35"/>
    <w:rsid w:val="006C3910"/>
    <w:rsid w:val="006D6CB6"/>
    <w:rsid w:val="008822A5"/>
    <w:rsid w:val="00891F77"/>
    <w:rsid w:val="00893F37"/>
    <w:rsid w:val="00913E4B"/>
    <w:rsid w:val="0096458F"/>
    <w:rsid w:val="009D439F"/>
    <w:rsid w:val="00A20583"/>
    <w:rsid w:val="00AD5D56"/>
    <w:rsid w:val="00B2559E"/>
    <w:rsid w:val="00B46AFF"/>
    <w:rsid w:val="00B72454"/>
    <w:rsid w:val="00B72548"/>
    <w:rsid w:val="00BA0596"/>
    <w:rsid w:val="00BE0E7B"/>
    <w:rsid w:val="00C97C4C"/>
    <w:rsid w:val="00CB25D5"/>
    <w:rsid w:val="00CD4EF8"/>
    <w:rsid w:val="00CE7C19"/>
    <w:rsid w:val="00D87B77"/>
    <w:rsid w:val="00DD12EE"/>
    <w:rsid w:val="00EB3740"/>
    <w:rsid w:val="00EB3CE8"/>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8594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036C679BEB6D2446AD8D9F108929E5D1">
    <w:name w:val="036C679BEB6D2446AD8D9F108929E5D1"/>
    <w:rsid w:val="00893F37"/>
    <w:pPr>
      <w:spacing w:after="0" w:line="240" w:lineRule="auto"/>
    </w:pPr>
    <w:rPr>
      <w:sz w:val="24"/>
      <w:szCs w:val="24"/>
      <w:lang w:eastAsia="ja-JP"/>
    </w:rPr>
  </w:style>
  <w:style w:type="paragraph" w:customStyle="1" w:styleId="543C0058834B61409FD37E3BE2659337">
    <w:name w:val="543C0058834B61409FD37E3BE2659337"/>
    <w:rsid w:val="00893F37"/>
    <w:pPr>
      <w:spacing w:after="0" w:line="240" w:lineRule="auto"/>
    </w:pPr>
    <w:rPr>
      <w:sz w:val="24"/>
      <w:szCs w:val="24"/>
      <w:lang w:eastAsia="ja-JP"/>
    </w:rPr>
  </w:style>
  <w:style w:type="paragraph" w:customStyle="1" w:styleId="5F70939DE2C7964B8DC88F92F0475FF3">
    <w:name w:val="5F70939DE2C7964B8DC88F92F0475FF3"/>
    <w:rsid w:val="00893F37"/>
    <w:pPr>
      <w:spacing w:after="0" w:line="240" w:lineRule="auto"/>
    </w:pPr>
    <w:rPr>
      <w:sz w:val="24"/>
      <w:szCs w:val="24"/>
      <w:lang w:eastAsia="ja-JP"/>
    </w:rPr>
  </w:style>
  <w:style w:type="paragraph" w:customStyle="1" w:styleId="CCA53949A9BCD346A87096FF14620345">
    <w:name w:val="CCA53949A9BCD346A87096FF14620345"/>
    <w:rsid w:val="00893F37"/>
    <w:pPr>
      <w:spacing w:after="0" w:line="240" w:lineRule="auto"/>
    </w:pPr>
    <w:rPr>
      <w:sz w:val="24"/>
      <w:szCs w:val="24"/>
      <w:lang w:eastAsia="ja-JP"/>
    </w:rPr>
  </w:style>
  <w:style w:type="paragraph" w:customStyle="1" w:styleId="F2E593A4EF847F49BB265A9343FE3729">
    <w:name w:val="F2E593A4EF847F49BB265A9343FE3729"/>
    <w:rsid w:val="00893F37"/>
    <w:pPr>
      <w:spacing w:after="0" w:line="240" w:lineRule="auto"/>
    </w:pPr>
    <w:rPr>
      <w:sz w:val="24"/>
      <w:szCs w:val="24"/>
      <w:lang w:eastAsia="ja-JP"/>
    </w:rPr>
  </w:style>
  <w:style w:type="paragraph" w:customStyle="1" w:styleId="BBDBCCD342DBF84CA79EEDB926F9C83C">
    <w:name w:val="BBDBCCD342DBF84CA79EEDB926F9C83C"/>
    <w:rsid w:val="00285948"/>
    <w:pPr>
      <w:spacing w:after="0" w:line="240" w:lineRule="auto"/>
    </w:pPr>
    <w:rPr>
      <w:sz w:val="24"/>
      <w:szCs w:val="24"/>
      <w:lang w:eastAsia="ja-JP"/>
    </w:rPr>
  </w:style>
  <w:style w:type="paragraph" w:customStyle="1" w:styleId="9FBC807B205A8E4589AEA4B46214DEF8">
    <w:name w:val="9FBC807B205A8E4589AEA4B46214DEF8"/>
    <w:rsid w:val="00285948"/>
    <w:pPr>
      <w:spacing w:after="0" w:line="240" w:lineRule="auto"/>
    </w:pPr>
    <w:rPr>
      <w:sz w:val="24"/>
      <w:szCs w:val="24"/>
      <w:lang w:eastAsia="ja-JP"/>
    </w:rPr>
  </w:style>
  <w:style w:type="paragraph" w:customStyle="1" w:styleId="EE7FA62B9EF2AD41AE7C7012B984EB5A">
    <w:name w:val="EE7FA62B9EF2AD41AE7C7012B984EB5A"/>
    <w:rsid w:val="00285948"/>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61565-6FB4-456C-ADF2-35C326BA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3</cp:revision>
  <cp:lastPrinted>2015-01-29T22:33:00Z</cp:lastPrinted>
  <dcterms:created xsi:type="dcterms:W3CDTF">2018-05-01T19:18:00Z</dcterms:created>
  <dcterms:modified xsi:type="dcterms:W3CDTF">2018-05-01T19:18:00Z</dcterms:modified>
</cp:coreProperties>
</file>