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B1E061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112D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7379A1E" w:rsidR="00001C04" w:rsidRPr="008426D1" w:rsidRDefault="00AA67F1" w:rsidP="00601D9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01D93">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601D93">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A67F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A4DE2E3" w:rsidR="00001C04" w:rsidRPr="008426D1" w:rsidRDefault="00AA67F1" w:rsidP="001D7A1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D7A1D">
                      <w:rPr>
                        <w:rFonts w:asciiTheme="majorHAnsi" w:hAnsiTheme="majorHAnsi"/>
                        <w:sz w:val="20"/>
                        <w:szCs w:val="20"/>
                      </w:rPr>
                      <w:t>Marceline Hayes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8T00:00:00Z">
                  <w:dateFormat w:val="M/d/yyyy"/>
                  <w:lid w:val="en-US"/>
                  <w:storeMappedDataAs w:val="dateTime"/>
                  <w:calendar w:val="gregorian"/>
                </w:date>
              </w:sdtPr>
              <w:sdtEndPr/>
              <w:sdtContent>
                <w:r w:rsidR="001D7A1D">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A67F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9DF6FB2" w:rsidR="00001C04" w:rsidRPr="008426D1" w:rsidRDefault="00AA67F1" w:rsidP="007D6A8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7D6A8B">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3-28T00:00:00Z">
                  <w:dateFormat w:val="M/d/yyyy"/>
                  <w:lid w:val="en-US"/>
                  <w:storeMappedDataAs w:val="dateTime"/>
                  <w:calendar w:val="gregorian"/>
                </w:date>
              </w:sdtPr>
              <w:sdtEndPr/>
              <w:sdtContent>
                <w:r w:rsidR="007D6A8B">
                  <w:rPr>
                    <w:rFonts w:asciiTheme="majorHAnsi" w:hAnsiTheme="majorHAnsi"/>
                    <w:smallCaps/>
                    <w:sz w:val="20"/>
                    <w:szCs w:val="20"/>
                  </w:rPr>
                  <w:t>3/28/2018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A67F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F626710" w:rsidR="00001C04" w:rsidRPr="008426D1" w:rsidRDefault="00AA67F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943DFF">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29T00:00:00Z">
                  <w:dateFormat w:val="M/d/yyyy"/>
                  <w:lid w:val="en-US"/>
                  <w:storeMappedDataAs w:val="dateTime"/>
                  <w:calendar w:val="gregorian"/>
                </w:date>
              </w:sdtPr>
              <w:sdtEndPr/>
              <w:sdtContent>
                <w:r w:rsidR="00943DFF">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A67F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AA67F1"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A67F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7286EFEC" w:rsidR="007D371A" w:rsidRPr="008426D1" w:rsidRDefault="0083096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Catherine Bahn</w:t>
          </w:r>
          <w:r w:rsidR="00E56202">
            <w:rPr>
              <w:rFonts w:asciiTheme="majorHAnsi" w:hAnsiTheme="majorHAnsi" w:cs="Arial"/>
              <w:sz w:val="20"/>
              <w:szCs w:val="20"/>
            </w:rPr>
            <w:t>, Dept. of Communication,</w:t>
          </w:r>
          <w:r w:rsidR="00E56202" w:rsidRPr="00E56202">
            <w:t xml:space="preserve"> </w:t>
          </w:r>
          <w:r w:rsidR="00E56202" w:rsidRPr="00E56202">
            <w:rPr>
              <w:rFonts w:asciiTheme="majorHAnsi" w:hAnsiTheme="majorHAnsi" w:cs="Arial"/>
              <w:sz w:val="20"/>
              <w:szCs w:val="20"/>
            </w:rPr>
            <w:t>cbahn@astate.edu</w:t>
          </w:r>
          <w:r w:rsidR="00E56202">
            <w:rPr>
              <w:rFonts w:asciiTheme="majorHAnsi" w:hAnsiTheme="majorHAnsi" w:cs="Arial"/>
              <w:sz w:val="20"/>
              <w:szCs w:val="20"/>
            </w:rPr>
            <w:t xml:space="preserve">,  </w:t>
          </w:r>
          <w:r w:rsidR="00E56202" w:rsidRPr="00E56202">
            <w:rPr>
              <w:rFonts w:asciiTheme="majorHAnsi" w:hAnsiTheme="majorHAnsi" w:cs="Arial"/>
              <w:sz w:val="20"/>
              <w:szCs w:val="20"/>
            </w:rPr>
            <w:t>972-3091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4ADAC100" w:rsidR="007D371A" w:rsidRPr="008426D1" w:rsidRDefault="0083096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r w:rsidR="00E56202">
            <w:rPr>
              <w:rFonts w:asciiTheme="majorHAnsi" w:hAnsiTheme="majorHAnsi" w:cs="Arial"/>
              <w:sz w:val="20"/>
              <w:szCs w:val="20"/>
            </w:rPr>
            <w:t>, Bulletin Year 2018-2019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0525406" w14:textId="01CA9D69" w:rsidR="00CB4B5A" w:rsidRDefault="0083096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PRAD</w:t>
          </w:r>
          <w:r w:rsidR="00E56202">
            <w:rPr>
              <w:rFonts w:asciiTheme="majorHAnsi" w:hAnsiTheme="majorHAnsi" w:cs="Arial"/>
              <w:sz w:val="20"/>
              <w:szCs w:val="20"/>
            </w:rPr>
            <w:t xml:space="preserve"> </w:t>
          </w:r>
          <w:r>
            <w:rPr>
              <w:rFonts w:asciiTheme="majorHAnsi" w:hAnsiTheme="majorHAnsi" w:cs="Arial"/>
              <w:sz w:val="20"/>
              <w:szCs w:val="20"/>
            </w:rPr>
            <w:t>3143</w:t>
          </w:r>
        </w:p>
      </w:sdtContent>
    </w:sdt>
    <w:p w14:paraId="05FD1803" w14:textId="55C9D3B9"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sdtPr>
        <w:sdtEndPr/>
        <w:sdtContent>
          <w:r w:rsidR="009F72B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E9ADD38" w:rsidR="007E7FDA" w:rsidRDefault="00AA67F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830966">
            <w:rPr>
              <w:rFonts w:asciiTheme="majorHAnsi" w:hAnsiTheme="majorHAnsi" w:cs="Arial"/>
              <w:sz w:val="20"/>
              <w:szCs w:val="20"/>
            </w:rPr>
            <w:t>Strategic Writing</w:t>
          </w:r>
        </w:sdtContent>
      </w:sdt>
    </w:p>
    <w:p w14:paraId="52D3BC77" w14:textId="1C85BC4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sdtPr>
        <w:sdtEndPr/>
        <w:sdtContent>
          <w:r w:rsidR="00830966">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6A719B63"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r w:rsidR="00830966">
            <w:rPr>
              <w:rFonts w:asciiTheme="majorHAnsi" w:hAnsiTheme="majorHAnsi" w:cs="Arial"/>
              <w:sz w:val="20"/>
              <w:szCs w:val="20"/>
            </w:rPr>
            <w:t>Strategic Writing II</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AA67F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AA67F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2822AC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sdtPr>
        <w:sdtEndPr/>
        <w:sdtContent>
          <w:r w:rsidR="00830966">
            <w:rPr>
              <w:rFonts w:asciiTheme="majorHAnsi" w:hAnsiTheme="majorHAnsi" w:cs="Arial"/>
              <w:b/>
              <w:sz w:val="20"/>
              <w:szCs w:val="20"/>
            </w:rPr>
            <w:t>Y</w:t>
          </w:r>
          <w:r w:rsidR="009F72B3">
            <w:rPr>
              <w:rFonts w:asciiTheme="majorHAnsi" w:hAnsiTheme="majorHAnsi" w:cs="Arial"/>
              <w:b/>
              <w:sz w:val="20"/>
              <w:szCs w:val="20"/>
            </w:rPr>
            <w:t>es</w:t>
          </w:r>
        </w:sdtContent>
      </w:sdt>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25CB11EF" w14:textId="585DF6AB" w:rsidR="00EB4E33"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7A7BD783" w14:textId="77777777" w:rsidR="00EB4E33" w:rsidRDefault="00EB4E33" w:rsidP="00CB4B5A">
      <w:pPr>
        <w:tabs>
          <w:tab w:val="left" w:pos="360"/>
          <w:tab w:val="left" w:pos="720"/>
        </w:tabs>
        <w:spacing w:after="0" w:line="240" w:lineRule="auto"/>
        <w:rPr>
          <w:rFonts w:asciiTheme="majorHAnsi" w:hAnsiTheme="majorHAnsi" w:cs="Arial"/>
          <w:sz w:val="20"/>
          <w:szCs w:val="20"/>
        </w:rPr>
      </w:pPr>
    </w:p>
    <w:p w14:paraId="4E9A5348" w14:textId="27CCE6A6" w:rsidR="00CB4B5A" w:rsidRPr="008426D1" w:rsidRDefault="002B7B2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Changes: </w:t>
      </w:r>
      <w:r w:rsidR="007E7FDA">
        <w:rPr>
          <w:rFonts w:asciiTheme="majorHAnsi" w:hAnsiTheme="majorHAnsi" w:cs="Arial"/>
          <w:sz w:val="20"/>
          <w:szCs w:val="20"/>
        </w:rPr>
        <w:tab/>
      </w:r>
      <w:sdt>
        <w:sdtPr>
          <w:rPr>
            <w:rFonts w:asciiTheme="majorHAnsi" w:hAnsiTheme="majorHAnsi" w:cs="Arial"/>
            <w:sz w:val="20"/>
            <w:szCs w:val="20"/>
          </w:rPr>
          <w:id w:val="486757485"/>
        </w:sdtPr>
        <w:sdtEndPr/>
        <w:sdtContent>
          <w:r w:rsidR="00830966" w:rsidRPr="00CE3488">
            <w:rPr>
              <w:rFonts w:ascii="Times New Roman" w:eastAsia="Times New Roman" w:hAnsi="Times New Roman" w:cs="Times New Roman"/>
              <w:color w:val="4F81BD" w:themeColor="accent1"/>
              <w:sz w:val="28"/>
              <w:szCs w:val="28"/>
            </w:rPr>
            <w:t>Advanced strategic</w:t>
          </w:r>
          <w:r w:rsidR="00830966">
            <w:rPr>
              <w:rFonts w:ascii="Times New Roman" w:eastAsia="Times New Roman" w:hAnsi="Times New Roman" w:cs="Times New Roman"/>
              <w:sz w:val="20"/>
              <w:szCs w:val="20"/>
            </w:rPr>
            <w:t xml:space="preserve"> w</w:t>
          </w:r>
          <w:r w:rsidR="00830966" w:rsidRPr="00A305CC">
            <w:rPr>
              <w:rFonts w:ascii="Times New Roman" w:eastAsia="Times New Roman" w:hAnsi="Times New Roman" w:cs="Times New Roman"/>
              <w:sz w:val="20"/>
              <w:szCs w:val="20"/>
            </w:rPr>
            <w:t>riting forms and styles</w:t>
          </w:r>
          <w:r w:rsidR="00830966">
            <w:rPr>
              <w:rFonts w:ascii="Times New Roman" w:eastAsia="Times New Roman" w:hAnsi="Times New Roman" w:cs="Times New Roman"/>
              <w:sz w:val="20"/>
              <w:szCs w:val="20"/>
            </w:rPr>
            <w:t>.</w:t>
          </w:r>
          <w:r w:rsidR="00830966" w:rsidRPr="00A305CC">
            <w:rPr>
              <w:rFonts w:ascii="Times New Roman" w:eastAsia="Times New Roman" w:hAnsi="Times New Roman" w:cs="Times New Roman"/>
              <w:sz w:val="20"/>
              <w:szCs w:val="20"/>
            </w:rPr>
            <w:t xml:space="preserve"> </w:t>
          </w:r>
          <w:r w:rsidR="00830966" w:rsidRPr="00A305CC">
            <w:rPr>
              <w:rFonts w:ascii="Times New Roman" w:eastAsia="Times New Roman" w:hAnsi="Times New Roman" w:cs="Times New Roman"/>
              <w:strike/>
              <w:color w:val="FF0000"/>
              <w:sz w:val="20"/>
              <w:szCs w:val="20"/>
            </w:rPr>
            <w:t>across multimedia platforms</w:t>
          </w:r>
          <w:r w:rsidR="00830966" w:rsidRPr="00A305CC">
            <w:rPr>
              <w:rFonts w:ascii="Times New Roman" w:eastAsia="Times New Roman" w:hAnsi="Times New Roman" w:cs="Times New Roman"/>
              <w:sz w:val="20"/>
              <w:szCs w:val="20"/>
            </w:rPr>
            <w:t xml:space="preserve">. </w:t>
          </w:r>
          <w:r w:rsidR="00830966" w:rsidRPr="00A305CC">
            <w:rPr>
              <w:rFonts w:ascii="Times New Roman" w:eastAsia="Times New Roman" w:hAnsi="Times New Roman" w:cs="Times New Roman"/>
              <w:strike/>
              <w:color w:val="FF0000"/>
              <w:sz w:val="20"/>
              <w:szCs w:val="20"/>
            </w:rPr>
            <w:t>Fundamentals and</w:t>
          </w:r>
          <w:r w:rsidR="00830966">
            <w:rPr>
              <w:rFonts w:ascii="Times New Roman" w:eastAsia="Times New Roman" w:hAnsi="Times New Roman" w:cs="Times New Roman"/>
              <w:sz w:val="20"/>
              <w:szCs w:val="20"/>
            </w:rPr>
            <w:t xml:space="preserve"> </w:t>
          </w:r>
          <w:r w:rsidR="00830966" w:rsidRPr="00E65AD0">
            <w:rPr>
              <w:rFonts w:ascii="Times New Roman" w:eastAsia="Times New Roman" w:hAnsi="Times New Roman" w:cs="Times New Roman"/>
              <w:color w:val="4F81BD" w:themeColor="accent1"/>
              <w:sz w:val="28"/>
              <w:szCs w:val="28"/>
            </w:rPr>
            <w:t>P</w:t>
          </w:r>
          <w:r w:rsidR="00830966" w:rsidRPr="00A305CC">
            <w:rPr>
              <w:rFonts w:ascii="Times New Roman" w:eastAsia="Times New Roman" w:hAnsi="Times New Roman" w:cs="Times New Roman"/>
              <w:sz w:val="20"/>
              <w:szCs w:val="20"/>
            </w:rPr>
            <w:t xml:space="preserve">ractice in preparation of strategic messages for various </w:t>
          </w:r>
          <w:r w:rsidR="00830966" w:rsidRPr="00A305CC">
            <w:rPr>
              <w:rFonts w:ascii="Times New Roman" w:eastAsia="Times New Roman" w:hAnsi="Times New Roman" w:cs="Times New Roman"/>
              <w:strike/>
              <w:color w:val="FF0000"/>
              <w:sz w:val="20"/>
              <w:szCs w:val="20"/>
            </w:rPr>
            <w:t>channels</w:t>
          </w:r>
          <w:r w:rsidR="00830966" w:rsidRPr="00A305CC">
            <w:rPr>
              <w:rFonts w:ascii="Times New Roman" w:eastAsia="Times New Roman" w:hAnsi="Times New Roman" w:cs="Times New Roman"/>
              <w:sz w:val="20"/>
              <w:szCs w:val="20"/>
            </w:rPr>
            <w:t xml:space="preserve"> </w:t>
          </w:r>
          <w:r w:rsidR="00830966">
            <w:rPr>
              <w:rFonts w:ascii="Times New Roman" w:eastAsia="Times New Roman" w:hAnsi="Times New Roman" w:cs="Times New Roman"/>
              <w:sz w:val="20"/>
              <w:szCs w:val="20"/>
            </w:rPr>
            <w:t xml:space="preserve"> </w:t>
          </w:r>
          <w:r w:rsidR="00830966" w:rsidRPr="00A305CC">
            <w:rPr>
              <w:rFonts w:ascii="Times New Roman" w:eastAsia="Times New Roman" w:hAnsi="Times New Roman" w:cs="Times New Roman"/>
              <w:color w:val="4F81BD" w:themeColor="accent1"/>
              <w:sz w:val="28"/>
              <w:szCs w:val="28"/>
            </w:rPr>
            <w:t>platforms</w:t>
          </w:r>
          <w:r w:rsidR="00830966">
            <w:rPr>
              <w:rFonts w:ascii="Times New Roman" w:eastAsia="Times New Roman" w:hAnsi="Times New Roman" w:cs="Times New Roman"/>
              <w:sz w:val="20"/>
              <w:szCs w:val="20"/>
            </w:rPr>
            <w:t xml:space="preserve"> </w:t>
          </w:r>
          <w:r w:rsidR="00D90918">
            <w:rPr>
              <w:rFonts w:ascii="Times New Roman" w:eastAsia="Times New Roman" w:hAnsi="Times New Roman" w:cs="Times New Roman"/>
              <w:sz w:val="20"/>
              <w:szCs w:val="20"/>
            </w:rPr>
            <w:t>of communication</w:t>
          </w:r>
          <w:r w:rsidR="00830966" w:rsidRPr="00A305CC">
            <w:rPr>
              <w:rFonts w:ascii="Times New Roman" w:eastAsia="Times New Roman" w:hAnsi="Times New Roman" w:cs="Times New Roman"/>
              <w:sz w:val="20"/>
              <w:szCs w:val="20"/>
            </w:rPr>
            <w:t xml:space="preserve">, including </w:t>
          </w:r>
          <w:r w:rsidR="00830966" w:rsidRPr="00A305CC">
            <w:rPr>
              <w:rFonts w:ascii="Times New Roman" w:eastAsia="Times New Roman" w:hAnsi="Times New Roman" w:cs="Times New Roman"/>
              <w:strike/>
              <w:color w:val="FF0000"/>
              <w:sz w:val="20"/>
              <w:szCs w:val="20"/>
            </w:rPr>
            <w:t>controlled and uncontrolled media</w:t>
          </w:r>
          <w:r w:rsidR="00830966">
            <w:rPr>
              <w:rFonts w:ascii="Times New Roman" w:eastAsia="Times New Roman" w:hAnsi="Times New Roman" w:cs="Times New Roman"/>
              <w:strike/>
              <w:sz w:val="20"/>
              <w:szCs w:val="20"/>
            </w:rPr>
            <w:t xml:space="preserve"> </w:t>
          </w:r>
          <w:r w:rsidR="00830966" w:rsidRPr="00A305CC">
            <w:rPr>
              <w:rFonts w:ascii="Times New Roman" w:eastAsia="Times New Roman" w:hAnsi="Times New Roman" w:cs="Times New Roman"/>
              <w:color w:val="4F81BD" w:themeColor="accent1"/>
              <w:sz w:val="28"/>
              <w:szCs w:val="28"/>
            </w:rPr>
            <w:t>paid, earned, shared, and owned</w:t>
          </w:r>
          <w:r w:rsidR="00830966" w:rsidRPr="00A305CC">
            <w:rPr>
              <w:rFonts w:ascii="Times New Roman" w:eastAsia="Times New Roman" w:hAnsi="Times New Roman" w:cs="Times New Roman"/>
              <w:sz w:val="20"/>
              <w:szCs w:val="20"/>
            </w:rPr>
            <w:t>. Students will develop skills in information gathering, writing styles, editing, critical thinking</w:t>
          </w:r>
          <w:r w:rsidR="00830966">
            <w:rPr>
              <w:rFonts w:ascii="Times New Roman" w:eastAsia="Times New Roman" w:hAnsi="Times New Roman" w:cs="Times New Roman"/>
              <w:sz w:val="20"/>
              <w:szCs w:val="20"/>
            </w:rPr>
            <w:t xml:space="preserve">, </w:t>
          </w:r>
          <w:r w:rsidR="00830966" w:rsidRPr="00A305CC">
            <w:rPr>
              <w:rFonts w:ascii="Times New Roman" w:eastAsia="Times New Roman" w:hAnsi="Times New Roman" w:cs="Times New Roman"/>
              <w:color w:val="4F81BD" w:themeColor="accent1"/>
            </w:rPr>
            <w:t>storytelling,</w:t>
          </w:r>
          <w:r w:rsidR="00830966" w:rsidRPr="00A305CC">
            <w:rPr>
              <w:rFonts w:ascii="Times New Roman" w:eastAsia="Times New Roman" w:hAnsi="Times New Roman" w:cs="Times New Roman"/>
              <w:sz w:val="20"/>
              <w:szCs w:val="20"/>
            </w:rPr>
            <w:t xml:space="preserve"> and</w:t>
          </w:r>
          <w:r w:rsidR="00830966">
            <w:rPr>
              <w:rFonts w:ascii="Times New Roman" w:eastAsia="Times New Roman" w:hAnsi="Times New Roman" w:cs="Times New Roman"/>
              <w:sz w:val="20"/>
              <w:szCs w:val="20"/>
            </w:rPr>
            <w:t xml:space="preserve"> </w:t>
          </w:r>
          <w:r w:rsidR="00830966" w:rsidRPr="00A305CC">
            <w:rPr>
              <w:rFonts w:ascii="Times New Roman" w:eastAsia="Times New Roman" w:hAnsi="Times New Roman" w:cs="Times New Roman"/>
              <w:sz w:val="20"/>
              <w:szCs w:val="20"/>
            </w:rPr>
            <w:t xml:space="preserve">audience analysis.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34150B39" w:rsidR="00CB4B5A" w:rsidRDefault="002B7B2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New description: </w:t>
      </w:r>
      <w:r w:rsidRPr="00EB4E33">
        <w:rPr>
          <w:rFonts w:asciiTheme="majorHAnsi" w:hAnsiTheme="majorHAnsi" w:cs="Arial"/>
          <w:sz w:val="20"/>
          <w:szCs w:val="20"/>
        </w:rPr>
        <w:t>Advanced strategic writing forms and styles. Practice in preparation of strategic messages for various platforms of communication, including paid, earned, shared, and owned. Students will develop skills in information gathering, writing styles, editing, critical thinking, storytelling, and audience analysis</w:t>
      </w:r>
      <w:r>
        <w:rPr>
          <w:rFonts w:asciiTheme="majorHAnsi" w:hAnsiTheme="majorHAnsi" w:cs="Arial"/>
          <w:sz w:val="20"/>
          <w:szCs w:val="20"/>
        </w:rPr>
        <w:t>.</w:t>
      </w:r>
    </w:p>
    <w:p w14:paraId="2D8DCD98" w14:textId="77777777" w:rsidR="002B7B2A" w:rsidRPr="008426D1" w:rsidRDefault="002B7B2A" w:rsidP="00C002F9">
      <w:pPr>
        <w:tabs>
          <w:tab w:val="left" w:pos="360"/>
          <w:tab w:val="left" w:pos="720"/>
        </w:tabs>
        <w:spacing w:after="0" w:line="240" w:lineRule="auto"/>
        <w:rPr>
          <w:rFonts w:asciiTheme="majorHAnsi" w:hAnsiTheme="majorHAnsi" w:cs="Arial"/>
          <w:sz w:val="20"/>
          <w:szCs w:val="20"/>
        </w:rPr>
      </w:pPr>
    </w:p>
    <w:p w14:paraId="65CA4FA4" w14:textId="456E82F6"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D50061" w:rsidRPr="00D50061">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C4B0BCD" w:rsidR="00391206" w:rsidRPr="008426D1" w:rsidRDefault="00AA67F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sdtPr>
        <w:sdtEndPr>
          <w:rPr>
            <w:b w:val="0"/>
          </w:rPr>
        </w:sdtEndPr>
        <w:sdtContent>
          <w:r w:rsidR="00830966">
            <w:rPr>
              <w:rFonts w:asciiTheme="majorHAnsi" w:hAnsiTheme="majorHAnsi" w:cs="Arial"/>
              <w:b/>
              <w:sz w:val="20"/>
              <w:szCs w:val="20"/>
            </w:rPr>
            <w:t>Y</w:t>
          </w:r>
          <w:r w:rsidR="00D50061">
            <w:rPr>
              <w:rFonts w:asciiTheme="majorHAnsi" w:hAnsiTheme="majorHAnsi" w:cs="Arial"/>
              <w:b/>
              <w:sz w:val="20"/>
              <w:szCs w:val="20"/>
            </w:rPr>
            <w:t>es</w:t>
          </w:r>
        </w:sdtContent>
      </w:sdt>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1192ACDB" w14:textId="41912A69" w:rsidR="005402CF" w:rsidRDefault="00830966"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PRAD 2142 and either PRAD 3043, PR 3003, or AD 3023</w:t>
          </w:r>
          <w:r w:rsidR="005402CF">
            <w:rPr>
              <w:rFonts w:asciiTheme="majorHAnsi" w:hAnsiTheme="majorHAnsi" w:cs="Arial"/>
              <w:sz w:val="20"/>
              <w:szCs w:val="20"/>
            </w:rPr>
            <w:t xml:space="preserve">.  [The new course PRAD 2142, Strategic Writing I, will replace </w:t>
          </w:r>
          <w:r w:rsidR="001F6C52">
            <w:rPr>
              <w:rFonts w:asciiTheme="majorHAnsi" w:hAnsiTheme="majorHAnsi" w:cs="Arial"/>
              <w:sz w:val="20"/>
              <w:szCs w:val="20"/>
            </w:rPr>
            <w:t xml:space="preserve">the </w:t>
          </w:r>
          <w:r w:rsidR="005402CF">
            <w:rPr>
              <w:rFonts w:asciiTheme="majorHAnsi" w:hAnsiTheme="majorHAnsi" w:cs="Arial"/>
              <w:sz w:val="20"/>
              <w:szCs w:val="20"/>
            </w:rPr>
            <w:t>existing prerequisite of CMAC 2003, Media Writing.]</w:t>
          </w:r>
        </w:p>
        <w:p w14:paraId="39FE150F" w14:textId="42FE16EA" w:rsidR="00A966C5" w:rsidRPr="008426D1" w:rsidRDefault="005402CF"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 </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732D993" w:rsidR="00C002F9" w:rsidRPr="008426D1" w:rsidRDefault="00AA67F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830966">
            <w:rPr>
              <w:rFonts w:asciiTheme="majorHAnsi" w:hAnsiTheme="majorHAnsi" w:cs="Arial"/>
              <w:sz w:val="20"/>
              <w:szCs w:val="20"/>
            </w:rPr>
            <w:t xml:space="preserve">The prerequisites </w:t>
          </w:r>
          <w:r w:rsidR="006633AD">
            <w:rPr>
              <w:rFonts w:asciiTheme="majorHAnsi" w:hAnsiTheme="majorHAnsi" w:cs="Arial"/>
              <w:sz w:val="20"/>
              <w:szCs w:val="20"/>
            </w:rPr>
            <w:t xml:space="preserve">provide the foundational skills and concepts necessary for successful completion of the course.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A96C2D1" w:rsidR="00391206" w:rsidRPr="008426D1" w:rsidRDefault="00AA67F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8D06C9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BAABF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D8908E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6633AD">
        <w:rPr>
          <w:rFonts w:asciiTheme="majorHAnsi" w:hAnsiTheme="majorHAnsi" w:cs="Arial"/>
          <w:b/>
          <w:sz w:val="20"/>
          <w:szCs w:val="20"/>
        </w:rPr>
        <w:t>[</w:t>
      </w:r>
      <w:sdt>
        <w:sdtPr>
          <w:rPr>
            <w:rFonts w:asciiTheme="majorHAnsi" w:hAnsiTheme="majorHAnsi" w:cs="Arial"/>
            <w:b/>
            <w:sz w:val="20"/>
            <w:szCs w:val="20"/>
          </w:rPr>
          <w:alias w:val="Select Yes / No"/>
          <w:tag w:val="Select Yes / No"/>
          <w:id w:val="-155074502"/>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7CB8EC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3CD0B953"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1D45D4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7A751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888EE9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sdtPr>
        <w:sdtEndPr/>
        <w:sdtContent>
          <w:r w:rsidR="006633AD" w:rsidRPr="006633AD">
            <w:rPr>
              <w:rFonts w:asciiTheme="majorHAnsi" w:hAnsiTheme="majorHAnsi" w:cs="Arial"/>
              <w:b/>
              <w:sz w:val="20"/>
              <w:szCs w:val="20"/>
            </w:rPr>
            <w:t>N</w:t>
          </w:r>
          <w:r w:rsidR="00C973EF">
            <w:rPr>
              <w:rFonts w:asciiTheme="majorHAnsi" w:hAnsiTheme="majorHAnsi" w:cs="Arial"/>
              <w:b/>
              <w:sz w:val="20"/>
              <w:szCs w:val="20"/>
            </w:rPr>
            <w:t>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45C5C4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633AD" w:rsidRPr="006633AD">
            <w:rPr>
              <w:rFonts w:asciiTheme="majorHAnsi" w:hAnsiTheme="majorHAnsi" w:cs="Arial"/>
              <w:b/>
              <w:sz w:val="20"/>
              <w:szCs w:val="20"/>
            </w:rPr>
            <w:t>Y</w:t>
          </w:r>
          <w:r w:rsidR="00C973EF">
            <w:rPr>
              <w:rFonts w:asciiTheme="majorHAnsi" w:hAnsiTheme="majorHAnsi" w:cs="Arial"/>
              <w:b/>
              <w:sz w:val="20"/>
              <w:szCs w:val="20"/>
            </w:rPr>
            <w:t>es</w:t>
          </w:r>
        </w:sdtContent>
      </w:sdt>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dtPr>
      <w:sdtEndPr/>
      <w:sdtContent>
        <w:p w14:paraId="2049D1B3" w14:textId="599BD9D7" w:rsidR="00547433" w:rsidRPr="008426D1" w:rsidRDefault="006633AD"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BS in Strategic Communication/Social Media Management requires this course and is offered through A</w:t>
          </w:r>
          <w:r w:rsidR="001474A8">
            <w:rPr>
              <w:rFonts w:asciiTheme="majorHAnsi" w:hAnsiTheme="majorHAnsi" w:cs="Arial"/>
              <w:sz w:val="20"/>
              <w:szCs w:val="20"/>
            </w:rPr>
            <w:t xml:space="preserve">rkansas State </w:t>
          </w:r>
          <w:r>
            <w:rPr>
              <w:rFonts w:asciiTheme="majorHAnsi" w:hAnsiTheme="majorHAnsi" w:cs="Arial"/>
              <w:sz w:val="20"/>
              <w:szCs w:val="20"/>
            </w:rPr>
            <w:t>O</w:t>
          </w:r>
          <w:r w:rsidR="001474A8">
            <w:rPr>
              <w:rFonts w:asciiTheme="majorHAnsi" w:hAnsiTheme="majorHAnsi" w:cs="Arial"/>
              <w:sz w:val="20"/>
              <w:szCs w:val="20"/>
            </w:rPr>
            <w:t xml:space="preserve">nline </w:t>
          </w:r>
          <w:r>
            <w:rPr>
              <w:rFonts w:asciiTheme="majorHAnsi" w:hAnsiTheme="majorHAnsi" w:cs="Arial"/>
              <w:sz w:val="20"/>
              <w:szCs w:val="20"/>
            </w:rPr>
            <w:t>S</w:t>
          </w:r>
          <w:r w:rsidR="001474A8">
            <w:rPr>
              <w:rFonts w:asciiTheme="majorHAnsi" w:hAnsiTheme="majorHAnsi" w:cs="Arial"/>
              <w:sz w:val="20"/>
              <w:szCs w:val="20"/>
            </w:rPr>
            <w:t>ervices</w:t>
          </w:r>
          <w:r>
            <w:rPr>
              <w:rFonts w:asciiTheme="majorHAnsi" w:hAnsiTheme="majorHAnsi" w:cs="Arial"/>
              <w:sz w:val="20"/>
              <w:szCs w:val="20"/>
            </w:rPr>
            <w:t>.  The coordinator of the</w:t>
          </w:r>
          <w:r w:rsidR="001F00A6">
            <w:rPr>
              <w:rFonts w:asciiTheme="majorHAnsi" w:hAnsiTheme="majorHAnsi" w:cs="Arial"/>
              <w:sz w:val="20"/>
              <w:szCs w:val="20"/>
            </w:rPr>
            <w:t xml:space="preserve"> AOS program is the contact on the form.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2A9A6B8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r w:rsidR="00E61CB0" w:rsidRPr="001F6C52">
            <w:rPr>
              <w:rFonts w:asciiTheme="majorHAnsi" w:hAnsiTheme="majorHAnsi" w:cs="Arial"/>
              <w:sz w:val="20"/>
              <w:szCs w:val="20"/>
            </w:rPr>
            <w:t>The course outline remains largely the same. A special feature is an emphasis on storytelling utilizing the Paid, Earned, Shared, Owned platform model.</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71E880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r w:rsidR="00E61CB0">
            <w:rPr>
              <w:rFonts w:asciiTheme="majorHAnsi" w:hAnsiTheme="majorHAnsi" w:cs="Arial"/>
              <w:sz w:val="20"/>
              <w:szCs w:val="20"/>
            </w:rPr>
            <w:t xml:space="preserve">The course revision is part of holistic changes approved by the strategic communication faculty based on assessment findings. Rather than a general media writing class and followed by the current strategic writing class, the faculty approved a Strategic Writing I course to be a prerequisite for Strategic Writing II. </w:t>
          </w:r>
          <w:permEnd w:id="563955533"/>
        </w:sdtContent>
      </w:sdt>
    </w:p>
    <w:p w14:paraId="3F8EF644" w14:textId="77777777" w:rsidR="00FE1168" w:rsidRDefault="00FE1168">
      <w:pPr>
        <w:rPr>
          <w:rFonts w:asciiTheme="majorHAnsi" w:hAnsiTheme="majorHAnsi" w:cs="Arial"/>
          <w:b/>
          <w:sz w:val="28"/>
          <w:szCs w:val="20"/>
        </w:rPr>
      </w:pPr>
    </w:p>
    <w:p w14:paraId="41650934" w14:textId="32918BA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0C6F94" w:rsidRPr="000C6F94">
            <w:rPr>
              <w:rFonts w:asciiTheme="majorHAnsi" w:hAnsiTheme="majorHAnsi" w:cs="Arial"/>
              <w:b/>
              <w:sz w:val="20"/>
              <w:szCs w:val="20"/>
            </w:rPr>
            <w:t>Yes</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BE951C0" w14:textId="77777777" w:rsidR="00D90918" w:rsidRPr="008426D1" w:rsidRDefault="00D90918" w:rsidP="00D90918">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sdt>
          <w:sdtPr>
            <w:rPr>
              <w:rFonts w:asciiTheme="majorHAnsi" w:hAnsiTheme="majorHAnsi" w:cs="Arial"/>
              <w:sz w:val="20"/>
              <w:szCs w:val="20"/>
            </w:rPr>
            <w:id w:val="-1437361493"/>
          </w:sdtPr>
          <w:sdtEndPr/>
          <w:sdtContent>
            <w:p w14:paraId="26127265" w14:textId="5345BEFA" w:rsidR="00D90918" w:rsidRDefault="00D90918" w:rsidP="00D909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Strategic Writing II will be incorporated in the Strategic Communication Assessment Program and will support the following program-level learning outcome:</w:t>
              </w:r>
            </w:p>
            <w:p w14:paraId="2CBB4198" w14:textId="77777777" w:rsidR="00D90918" w:rsidRDefault="00D90918" w:rsidP="00D90918">
              <w:pPr>
                <w:tabs>
                  <w:tab w:val="left" w:pos="360"/>
                  <w:tab w:val="left" w:pos="720"/>
                </w:tabs>
                <w:spacing w:after="0" w:line="240" w:lineRule="auto"/>
                <w:rPr>
                  <w:rFonts w:asciiTheme="majorHAnsi" w:hAnsiTheme="majorHAnsi" w:cs="Arial"/>
                  <w:sz w:val="20"/>
                  <w:szCs w:val="20"/>
                </w:rPr>
              </w:pPr>
            </w:p>
            <w:p w14:paraId="26D020D6" w14:textId="77777777" w:rsidR="00D90918" w:rsidRPr="009818C2" w:rsidRDefault="00D90918" w:rsidP="00D90918">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 xml:space="preserve">Students will apply professional ethical principles and practices appropriate to the audience, purpose, and context. </w:t>
              </w:r>
            </w:p>
            <w:p w14:paraId="19888990" w14:textId="77777777" w:rsidR="00D90918" w:rsidRDefault="00D90918" w:rsidP="00D90918">
              <w:pPr>
                <w:tabs>
                  <w:tab w:val="left" w:pos="360"/>
                  <w:tab w:val="left" w:pos="720"/>
                </w:tabs>
                <w:spacing w:after="0" w:line="240" w:lineRule="auto"/>
                <w:rPr>
                  <w:rFonts w:asciiTheme="majorHAnsi" w:hAnsiTheme="majorHAnsi" w:cs="Arial"/>
                  <w:sz w:val="20"/>
                  <w:szCs w:val="20"/>
                </w:rPr>
              </w:pPr>
            </w:p>
            <w:p w14:paraId="2612084B" w14:textId="77777777" w:rsidR="00D90918" w:rsidRPr="009818C2" w:rsidRDefault="00D90918" w:rsidP="00D90918">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create messages appropriate to the audience, purpose, and context using clear and appropriate forms of writing, tools, technology, and research.</w:t>
              </w:r>
            </w:p>
            <w:p w14:paraId="1CD4FAD1" w14:textId="77777777" w:rsidR="00D90918" w:rsidRDefault="00D90918" w:rsidP="00D90918">
              <w:pPr>
                <w:tabs>
                  <w:tab w:val="left" w:pos="360"/>
                  <w:tab w:val="left" w:pos="720"/>
                </w:tabs>
                <w:spacing w:after="0" w:line="240" w:lineRule="auto"/>
                <w:rPr>
                  <w:rFonts w:asciiTheme="majorHAnsi" w:hAnsiTheme="majorHAnsi" w:cs="Arial"/>
                  <w:sz w:val="20"/>
                  <w:szCs w:val="20"/>
                </w:rPr>
              </w:pPr>
            </w:p>
            <w:p w14:paraId="31A6E809" w14:textId="77777777" w:rsidR="00D90918" w:rsidRPr="009818C2" w:rsidRDefault="00D90918" w:rsidP="00D90918">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embrace difference and diversity and culture using sensitivity in a global society and adapt messages to diverse audiences.</w:t>
              </w:r>
            </w:p>
            <w:p w14:paraId="6B207F61" w14:textId="77777777" w:rsidR="00D90918" w:rsidRDefault="00D90918" w:rsidP="00D90918">
              <w:pPr>
                <w:tabs>
                  <w:tab w:val="left" w:pos="360"/>
                  <w:tab w:val="left" w:pos="720"/>
                </w:tabs>
                <w:spacing w:after="0" w:line="240" w:lineRule="auto"/>
                <w:rPr>
                  <w:rFonts w:asciiTheme="majorHAnsi" w:hAnsiTheme="majorHAnsi" w:cs="Arial"/>
                  <w:sz w:val="20"/>
                  <w:szCs w:val="20"/>
                </w:rPr>
              </w:pPr>
            </w:p>
            <w:p w14:paraId="58C38B79" w14:textId="77777777" w:rsidR="00D90918" w:rsidRPr="009818C2" w:rsidRDefault="00D90918" w:rsidP="00D90918">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employ communication perspectives, principles, concepts, and theories to create, interpret, evaluate communication messages.</w:t>
              </w:r>
            </w:p>
            <w:p w14:paraId="60CA75B3" w14:textId="77777777" w:rsidR="00D90918" w:rsidRDefault="00D90918" w:rsidP="00D90918">
              <w:pPr>
                <w:tabs>
                  <w:tab w:val="left" w:pos="360"/>
                  <w:tab w:val="left" w:pos="720"/>
                </w:tabs>
                <w:spacing w:after="0" w:line="240" w:lineRule="auto"/>
                <w:rPr>
                  <w:rFonts w:asciiTheme="majorHAnsi" w:hAnsiTheme="majorHAnsi" w:cs="Arial"/>
                  <w:sz w:val="20"/>
                  <w:szCs w:val="20"/>
                </w:rPr>
              </w:pPr>
            </w:p>
            <w:p w14:paraId="52123E93" w14:textId="77777777" w:rsidR="00D90918" w:rsidRPr="009818C2" w:rsidRDefault="00D90918" w:rsidP="00D90918">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utilize creative critical thinking in the creation, interpretation, and evaluation of communication messages and practices.</w:t>
              </w:r>
            </w:p>
            <w:p w14:paraId="20F7727C" w14:textId="77777777" w:rsidR="00D90918" w:rsidRDefault="00D90918" w:rsidP="00D90918">
              <w:pPr>
                <w:tabs>
                  <w:tab w:val="left" w:pos="360"/>
                  <w:tab w:val="left" w:pos="720"/>
                </w:tabs>
                <w:spacing w:after="0" w:line="240" w:lineRule="auto"/>
                <w:rPr>
                  <w:rFonts w:asciiTheme="majorHAnsi" w:hAnsiTheme="majorHAnsi" w:cs="Arial"/>
                  <w:sz w:val="20"/>
                  <w:szCs w:val="20"/>
                </w:rPr>
              </w:pPr>
            </w:p>
            <w:p w14:paraId="4FEFB3CC" w14:textId="77777777" w:rsidR="00D90918" w:rsidRPr="009818C2" w:rsidRDefault="00D90918" w:rsidP="00D90918">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support principles of free expression and the historical context of free expression within a diverse and global society.</w:t>
              </w:r>
            </w:p>
            <w:p w14:paraId="77964C95" w14:textId="39D16E27" w:rsidR="00547433" w:rsidRPr="008426D1" w:rsidRDefault="00AA67F1" w:rsidP="00D90918">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D3FB3" w:rsidRPr="002B453A" w14:paraId="55366237" w14:textId="77777777" w:rsidTr="00DB1107">
        <w:tc>
          <w:tcPr>
            <w:tcW w:w="2148" w:type="dxa"/>
          </w:tcPr>
          <w:p w14:paraId="7D2C08D0" w14:textId="7AF80B9A" w:rsidR="00DD3FB3" w:rsidRPr="00575870" w:rsidRDefault="00DD3FB3" w:rsidP="00DD3FB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w:t>
            </w:r>
          </w:p>
        </w:tc>
        <w:sdt>
          <w:sdtPr>
            <w:rPr>
              <w:rFonts w:asciiTheme="majorHAnsi" w:hAnsiTheme="majorHAnsi"/>
              <w:sz w:val="20"/>
              <w:szCs w:val="20"/>
            </w:rPr>
            <w:id w:val="-628244864"/>
          </w:sdtPr>
          <w:sdtEndPr/>
          <w:sdtContent>
            <w:sdt>
              <w:sdtPr>
                <w:rPr>
                  <w:rFonts w:asciiTheme="majorHAnsi" w:hAnsiTheme="majorHAnsi"/>
                  <w:sz w:val="20"/>
                  <w:szCs w:val="20"/>
                </w:rPr>
                <w:id w:val="-782416279"/>
              </w:sdtPr>
              <w:sdtEndPr/>
              <w:sdtContent>
                <w:tc>
                  <w:tcPr>
                    <w:tcW w:w="7428" w:type="dxa"/>
                  </w:tcPr>
                  <w:p w14:paraId="1D5AFD70" w14:textId="77777777" w:rsidR="00DD3FB3" w:rsidRDefault="00DD3FB3" w:rsidP="00DB1107">
                    <w:pPr>
                      <w:tabs>
                        <w:tab w:val="left" w:pos="360"/>
                        <w:tab w:val="left" w:pos="720"/>
                      </w:tabs>
                      <w:rPr>
                        <w:rFonts w:asciiTheme="majorHAnsi" w:hAnsiTheme="majorHAnsi" w:cs="Arial"/>
                        <w:sz w:val="20"/>
                        <w:szCs w:val="20"/>
                      </w:rPr>
                    </w:pPr>
                    <w:r w:rsidRPr="009818C2">
                      <w:rPr>
                        <w:rFonts w:asciiTheme="majorHAnsi" w:hAnsiTheme="majorHAnsi" w:cs="Arial"/>
                        <w:sz w:val="20"/>
                        <w:szCs w:val="20"/>
                      </w:rPr>
                      <w:t>Students will apply professional ethical principles and practices appropriate to the audie</w:t>
                    </w:r>
                    <w:r>
                      <w:rPr>
                        <w:rFonts w:asciiTheme="majorHAnsi" w:hAnsiTheme="majorHAnsi" w:cs="Arial"/>
                        <w:sz w:val="20"/>
                        <w:szCs w:val="20"/>
                      </w:rPr>
                      <w:t xml:space="preserve">nce, purpose, and context. </w:t>
                    </w:r>
                  </w:p>
                  <w:p w14:paraId="46B97E7D" w14:textId="77777777" w:rsidR="00DD3FB3" w:rsidRPr="002B453A" w:rsidRDefault="00DD3FB3" w:rsidP="00DB1107">
                    <w:pPr>
                      <w:rPr>
                        <w:rFonts w:asciiTheme="majorHAnsi" w:hAnsiTheme="majorHAnsi"/>
                        <w:sz w:val="20"/>
                        <w:szCs w:val="20"/>
                      </w:rPr>
                    </w:pPr>
                  </w:p>
                </w:tc>
              </w:sdtContent>
            </w:sdt>
          </w:sdtContent>
        </w:sdt>
      </w:tr>
      <w:tr w:rsidR="00DD3FB3" w:rsidRPr="002B453A" w14:paraId="36EF6F16" w14:textId="77777777" w:rsidTr="00DB1107">
        <w:tc>
          <w:tcPr>
            <w:tcW w:w="2148" w:type="dxa"/>
          </w:tcPr>
          <w:p w14:paraId="2262CBE6"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334E9F5" w14:textId="77777777" w:rsidR="00DD3FB3" w:rsidRPr="00811BFB" w:rsidRDefault="00AA67F1" w:rsidP="00DB1107">
            <w:pPr>
              <w:rPr>
                <w:rFonts w:asciiTheme="majorHAnsi" w:hAnsiTheme="majorHAnsi"/>
                <w:sz w:val="20"/>
                <w:szCs w:val="20"/>
              </w:rPr>
            </w:pPr>
            <w:sdt>
              <w:sdtPr>
                <w:rPr>
                  <w:rFonts w:asciiTheme="majorHAnsi" w:hAnsiTheme="majorHAnsi"/>
                  <w:sz w:val="20"/>
                  <w:szCs w:val="20"/>
                </w:rPr>
                <w:id w:val="-1927647388"/>
                <w:text/>
              </w:sdtPr>
              <w:sdtEndPr/>
              <w:sdtContent>
                <w:r w:rsidR="00DD3FB3" w:rsidRPr="00811BFB">
                  <w:rPr>
                    <w:rFonts w:asciiTheme="majorHAnsi" w:hAnsiTheme="majorHAnsi"/>
                    <w:sz w:val="20"/>
                    <w:szCs w:val="20"/>
                  </w:rPr>
                  <w:t xml:space="preserve">Exit </w:t>
                </w:r>
                <w:r w:rsidR="00DD3FB3">
                  <w:rPr>
                    <w:rFonts w:asciiTheme="majorHAnsi" w:hAnsiTheme="majorHAnsi"/>
                    <w:sz w:val="20"/>
                    <w:szCs w:val="20"/>
                  </w:rPr>
                  <w:t>Survey</w:t>
                </w:r>
                <w:r w:rsidR="00DD3FB3" w:rsidRPr="00811BFB">
                  <w:rPr>
                    <w:rFonts w:asciiTheme="majorHAnsi" w:hAnsiTheme="majorHAnsi"/>
                    <w:sz w:val="20"/>
                    <w:szCs w:val="20"/>
                  </w:rPr>
                  <w:t xml:space="preserve"> - Indirect</w:t>
                </w:r>
              </w:sdtContent>
            </w:sdt>
            <w:r w:rsidR="00DD3FB3" w:rsidRPr="00811BFB">
              <w:rPr>
                <w:rFonts w:asciiTheme="majorHAnsi" w:hAnsiTheme="majorHAnsi"/>
                <w:sz w:val="20"/>
                <w:szCs w:val="20"/>
              </w:rPr>
              <w:t xml:space="preserve"> </w:t>
            </w:r>
          </w:p>
          <w:p w14:paraId="600026B5" w14:textId="77777777" w:rsidR="00DD3FB3" w:rsidRDefault="00DD3FB3" w:rsidP="00DB1107">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00D9CB45" w14:textId="77777777" w:rsidR="00DD3FB3" w:rsidRDefault="00DD3FB3" w:rsidP="00DB1107">
            <w:pPr>
              <w:rPr>
                <w:rFonts w:asciiTheme="majorHAnsi" w:hAnsiTheme="majorHAnsi"/>
                <w:sz w:val="20"/>
                <w:szCs w:val="20"/>
              </w:rPr>
            </w:pPr>
            <w:r>
              <w:rPr>
                <w:rFonts w:asciiTheme="majorHAnsi" w:hAnsiTheme="majorHAnsi"/>
                <w:sz w:val="20"/>
                <w:szCs w:val="20"/>
              </w:rPr>
              <w:t>Senior Knowledge Exam – Direct</w:t>
            </w:r>
          </w:p>
          <w:p w14:paraId="3E57BD8E" w14:textId="77777777" w:rsidR="00DD3FB3" w:rsidRDefault="00DD3FB3" w:rsidP="00DB1107">
            <w:pPr>
              <w:rPr>
                <w:rFonts w:asciiTheme="majorHAnsi" w:hAnsiTheme="majorHAnsi"/>
                <w:sz w:val="20"/>
                <w:szCs w:val="20"/>
              </w:rPr>
            </w:pPr>
            <w:r>
              <w:rPr>
                <w:rFonts w:asciiTheme="majorHAnsi" w:hAnsiTheme="majorHAnsi"/>
                <w:sz w:val="20"/>
                <w:szCs w:val="20"/>
              </w:rPr>
              <w:t>Student Awards – Direct</w:t>
            </w:r>
          </w:p>
          <w:p w14:paraId="470FBFDC" w14:textId="77777777" w:rsidR="00DD3FB3" w:rsidRPr="00811BFB" w:rsidRDefault="00DD3FB3" w:rsidP="00DB1107">
            <w:pPr>
              <w:rPr>
                <w:rFonts w:asciiTheme="majorHAnsi" w:hAnsiTheme="majorHAnsi"/>
                <w:sz w:val="20"/>
                <w:szCs w:val="20"/>
              </w:rPr>
            </w:pPr>
            <w:r>
              <w:rPr>
                <w:rFonts w:asciiTheme="majorHAnsi" w:hAnsiTheme="majorHAnsi"/>
                <w:sz w:val="20"/>
                <w:szCs w:val="20"/>
              </w:rPr>
              <w:t xml:space="preserve">Supervisor practicum/Internship evaluation –direct </w:t>
            </w:r>
          </w:p>
          <w:p w14:paraId="424046F8"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DD3FB3" w:rsidRPr="002B453A" w14:paraId="722783CB" w14:textId="77777777" w:rsidTr="00DB1107">
        <w:tc>
          <w:tcPr>
            <w:tcW w:w="2148" w:type="dxa"/>
          </w:tcPr>
          <w:p w14:paraId="1A85746A"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p>
          <w:p w14:paraId="0CCFBCAF"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95270331"/>
          </w:sdtPr>
          <w:sdtEndPr/>
          <w:sdtContent>
            <w:tc>
              <w:tcPr>
                <w:tcW w:w="7428" w:type="dxa"/>
              </w:tcPr>
              <w:p w14:paraId="18864591" w14:textId="77777777" w:rsidR="00DD3FB3" w:rsidRPr="002B453A" w:rsidRDefault="00DD3FB3" w:rsidP="00DB1107">
                <w:pPr>
                  <w:rPr>
                    <w:rFonts w:asciiTheme="majorHAnsi" w:hAnsiTheme="majorHAnsi"/>
                    <w:sz w:val="20"/>
                    <w:szCs w:val="20"/>
                  </w:rPr>
                </w:pPr>
                <w:r>
                  <w:rPr>
                    <w:rFonts w:asciiTheme="majorHAnsi" w:hAnsiTheme="majorHAnsi"/>
                    <w:sz w:val="20"/>
                    <w:szCs w:val="20"/>
                  </w:rPr>
                  <w:t>Annual (Once a year on fall study day)</w:t>
                </w:r>
              </w:p>
            </w:tc>
          </w:sdtContent>
        </w:sdt>
      </w:tr>
      <w:tr w:rsidR="00DD3FB3" w:rsidRPr="002B453A" w14:paraId="7212D75C" w14:textId="77777777" w:rsidTr="00DB1107">
        <w:tc>
          <w:tcPr>
            <w:tcW w:w="2148" w:type="dxa"/>
          </w:tcPr>
          <w:p w14:paraId="70F804D2"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418605649"/>
          </w:sdtPr>
          <w:sdtEndPr/>
          <w:sdtContent>
            <w:tc>
              <w:tcPr>
                <w:tcW w:w="7428" w:type="dxa"/>
              </w:tcPr>
              <w:p w14:paraId="75DDD2B7" w14:textId="77777777" w:rsidR="00DD3FB3" w:rsidRDefault="00DD3FB3" w:rsidP="00DB1107">
                <w:pPr>
                  <w:rPr>
                    <w:rFonts w:asciiTheme="majorHAnsi" w:hAnsiTheme="majorHAnsi" w:cs="Times New Roman"/>
                    <w:color w:val="808080" w:themeColor="background1" w:themeShade="80"/>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p w14:paraId="59E99C02" w14:textId="77777777" w:rsidR="00DD3FB3" w:rsidRPr="00DA6287" w:rsidRDefault="00DD3FB3" w:rsidP="00DB1107">
                <w:pPr>
                  <w:rPr>
                    <w:rFonts w:asciiTheme="majorHAnsi" w:hAnsiTheme="majorHAnsi"/>
                    <w:sz w:val="20"/>
                    <w:szCs w:val="20"/>
                  </w:rPr>
                </w:pPr>
              </w:p>
            </w:tc>
          </w:sdtContent>
        </w:sdt>
      </w:tr>
      <w:tr w:rsidR="00DD3FB3" w:rsidRPr="002B453A" w14:paraId="0BCD397A" w14:textId="77777777" w:rsidTr="00DB1107">
        <w:tc>
          <w:tcPr>
            <w:tcW w:w="2148" w:type="dxa"/>
          </w:tcPr>
          <w:p w14:paraId="57DCCE12" w14:textId="54520B62" w:rsidR="00DD3FB3" w:rsidRPr="002B453A" w:rsidRDefault="00DD3FB3" w:rsidP="00DD3FB3">
            <w:pPr>
              <w:rPr>
                <w:rFonts w:asciiTheme="majorHAnsi" w:hAnsiTheme="majorHAnsi"/>
                <w:sz w:val="20"/>
                <w:szCs w:val="20"/>
              </w:rPr>
            </w:pPr>
            <w:r>
              <w:rPr>
                <w:rFonts w:asciiTheme="majorHAnsi" w:hAnsiTheme="majorHAnsi"/>
                <w:b/>
                <w:sz w:val="20"/>
                <w:szCs w:val="20"/>
              </w:rPr>
              <w:lastRenderedPageBreak/>
              <w:t>Program-Level Outcome 2</w:t>
            </w:r>
          </w:p>
        </w:tc>
        <w:sdt>
          <w:sdtPr>
            <w:rPr>
              <w:rFonts w:asciiTheme="majorHAnsi" w:hAnsiTheme="majorHAnsi"/>
              <w:sz w:val="20"/>
              <w:szCs w:val="20"/>
            </w:rPr>
            <w:id w:val="-816639509"/>
          </w:sdtPr>
          <w:sdtEndPr/>
          <w:sdtContent>
            <w:sdt>
              <w:sdtPr>
                <w:rPr>
                  <w:rFonts w:asciiTheme="majorHAnsi" w:hAnsiTheme="majorHAnsi"/>
                  <w:sz w:val="20"/>
                  <w:szCs w:val="20"/>
                </w:rPr>
                <w:id w:val="-1018628116"/>
              </w:sdtPr>
              <w:sdtEndPr/>
              <w:sdtContent>
                <w:tc>
                  <w:tcPr>
                    <w:tcW w:w="7428" w:type="dxa"/>
                  </w:tcPr>
                  <w:p w14:paraId="4CDA66E0" w14:textId="77777777" w:rsidR="00DD3FB3" w:rsidRPr="00666C7B" w:rsidRDefault="00DD3FB3" w:rsidP="00DB1107">
                    <w:pPr>
                      <w:tabs>
                        <w:tab w:val="left" w:pos="360"/>
                        <w:tab w:val="left" w:pos="720"/>
                      </w:tabs>
                      <w:rPr>
                        <w:rFonts w:ascii="Times New Roman" w:hAnsi="Times New Roman" w:cs="Times New Roman"/>
                        <w:sz w:val="20"/>
                        <w:szCs w:val="20"/>
                      </w:rPr>
                    </w:pPr>
                    <w:r w:rsidRPr="00666C7B">
                      <w:rPr>
                        <w:rFonts w:ascii="Times New Roman" w:hAnsi="Times New Roman" w:cs="Times New Roman"/>
                        <w:color w:val="000000"/>
                      </w:rPr>
                      <w:t>Students will create messages appropriate to the audience, purpose, and context using clear and appropriate forms of writing, tools, technology, and research.</w:t>
                    </w:r>
                  </w:p>
                  <w:p w14:paraId="71A96D26" w14:textId="77777777" w:rsidR="00DD3FB3" w:rsidRDefault="00DD3FB3" w:rsidP="00DB1107">
                    <w:pPr>
                      <w:rPr>
                        <w:rFonts w:asciiTheme="majorHAnsi" w:hAnsiTheme="majorHAnsi"/>
                        <w:color w:val="808080" w:themeColor="background1" w:themeShade="80"/>
                        <w:sz w:val="20"/>
                        <w:szCs w:val="20"/>
                      </w:rPr>
                    </w:pPr>
                  </w:p>
                </w:tc>
              </w:sdtContent>
            </w:sdt>
          </w:sdtContent>
        </w:sdt>
      </w:tr>
      <w:tr w:rsidR="00DD3FB3" w:rsidRPr="002B453A" w14:paraId="694840FC" w14:textId="77777777" w:rsidTr="00DB1107">
        <w:tc>
          <w:tcPr>
            <w:tcW w:w="2148" w:type="dxa"/>
          </w:tcPr>
          <w:p w14:paraId="5B22BBBC" w14:textId="77777777" w:rsidR="00DD3FB3" w:rsidRDefault="00DD3FB3" w:rsidP="00DB1107">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E8900E6" w14:textId="77777777" w:rsidR="00DD3FB3" w:rsidRPr="00811BFB" w:rsidRDefault="00AA67F1" w:rsidP="00DB1107">
            <w:pPr>
              <w:rPr>
                <w:rFonts w:asciiTheme="majorHAnsi" w:hAnsiTheme="majorHAnsi"/>
                <w:sz w:val="20"/>
                <w:szCs w:val="20"/>
              </w:rPr>
            </w:pPr>
            <w:sdt>
              <w:sdtPr>
                <w:rPr>
                  <w:rFonts w:asciiTheme="majorHAnsi" w:hAnsiTheme="majorHAnsi"/>
                  <w:sz w:val="20"/>
                  <w:szCs w:val="20"/>
                </w:rPr>
                <w:id w:val="-2146649199"/>
                <w:text/>
              </w:sdtPr>
              <w:sdtEndPr/>
              <w:sdtContent>
                <w:r w:rsidR="00DD3FB3" w:rsidRPr="00811BFB">
                  <w:rPr>
                    <w:rFonts w:asciiTheme="majorHAnsi" w:hAnsiTheme="majorHAnsi"/>
                    <w:sz w:val="20"/>
                    <w:szCs w:val="20"/>
                  </w:rPr>
                  <w:t xml:space="preserve">Exit </w:t>
                </w:r>
                <w:r w:rsidR="00DD3FB3">
                  <w:rPr>
                    <w:rFonts w:asciiTheme="majorHAnsi" w:hAnsiTheme="majorHAnsi"/>
                    <w:sz w:val="20"/>
                    <w:szCs w:val="20"/>
                  </w:rPr>
                  <w:t>Survey</w:t>
                </w:r>
                <w:r w:rsidR="00DD3FB3" w:rsidRPr="00811BFB">
                  <w:rPr>
                    <w:rFonts w:asciiTheme="majorHAnsi" w:hAnsiTheme="majorHAnsi"/>
                    <w:sz w:val="20"/>
                    <w:szCs w:val="20"/>
                  </w:rPr>
                  <w:t xml:space="preserve"> - Indirect</w:t>
                </w:r>
              </w:sdtContent>
            </w:sdt>
            <w:r w:rsidR="00DD3FB3" w:rsidRPr="00811BFB">
              <w:rPr>
                <w:rFonts w:asciiTheme="majorHAnsi" w:hAnsiTheme="majorHAnsi"/>
                <w:sz w:val="20"/>
                <w:szCs w:val="20"/>
              </w:rPr>
              <w:t xml:space="preserve"> </w:t>
            </w:r>
          </w:p>
          <w:p w14:paraId="48F45D15" w14:textId="77777777" w:rsidR="00DD3FB3" w:rsidRDefault="00DD3FB3" w:rsidP="00DB1107">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61A3CD30" w14:textId="77777777" w:rsidR="00DD3FB3" w:rsidRDefault="00DD3FB3" w:rsidP="00DB1107">
            <w:pPr>
              <w:rPr>
                <w:rFonts w:asciiTheme="majorHAnsi" w:hAnsiTheme="majorHAnsi"/>
                <w:sz w:val="20"/>
                <w:szCs w:val="20"/>
              </w:rPr>
            </w:pPr>
            <w:r>
              <w:rPr>
                <w:rFonts w:asciiTheme="majorHAnsi" w:hAnsiTheme="majorHAnsi"/>
                <w:sz w:val="20"/>
                <w:szCs w:val="20"/>
              </w:rPr>
              <w:t>Senior Knowledge Exam – Direct</w:t>
            </w:r>
          </w:p>
          <w:p w14:paraId="64038D1E" w14:textId="77777777" w:rsidR="00DD3FB3" w:rsidRDefault="00DD3FB3" w:rsidP="00DB1107">
            <w:pPr>
              <w:rPr>
                <w:rFonts w:asciiTheme="majorHAnsi" w:hAnsiTheme="majorHAnsi"/>
                <w:sz w:val="20"/>
                <w:szCs w:val="20"/>
              </w:rPr>
            </w:pPr>
            <w:r>
              <w:rPr>
                <w:rFonts w:asciiTheme="majorHAnsi" w:hAnsiTheme="majorHAnsi"/>
                <w:sz w:val="20"/>
                <w:szCs w:val="20"/>
              </w:rPr>
              <w:t>Student Awards – Direct</w:t>
            </w:r>
          </w:p>
          <w:p w14:paraId="77499A34" w14:textId="77777777" w:rsidR="00DD3FB3" w:rsidRPr="00811BFB" w:rsidRDefault="00DD3FB3" w:rsidP="00DB1107">
            <w:pPr>
              <w:rPr>
                <w:rFonts w:asciiTheme="majorHAnsi" w:hAnsiTheme="majorHAnsi"/>
                <w:sz w:val="20"/>
                <w:szCs w:val="20"/>
              </w:rPr>
            </w:pPr>
            <w:r>
              <w:rPr>
                <w:rFonts w:asciiTheme="majorHAnsi" w:hAnsiTheme="majorHAnsi"/>
                <w:sz w:val="20"/>
                <w:szCs w:val="20"/>
              </w:rPr>
              <w:t xml:space="preserve">Supervisor practicum/Internship evaluation –direct </w:t>
            </w:r>
          </w:p>
          <w:p w14:paraId="5DADA2B7" w14:textId="77777777" w:rsidR="00DD3FB3" w:rsidRPr="00666C7B" w:rsidRDefault="00DD3FB3" w:rsidP="00DB1107">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DD3FB3" w:rsidRPr="002B453A" w14:paraId="46667C86" w14:textId="77777777" w:rsidTr="00DB1107">
        <w:tc>
          <w:tcPr>
            <w:tcW w:w="2148" w:type="dxa"/>
          </w:tcPr>
          <w:p w14:paraId="13F20314"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p>
          <w:p w14:paraId="466CCF96"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6789081"/>
          </w:sdtPr>
          <w:sdtEndPr/>
          <w:sdtContent>
            <w:tc>
              <w:tcPr>
                <w:tcW w:w="7428" w:type="dxa"/>
              </w:tcPr>
              <w:p w14:paraId="5764859B" w14:textId="77777777" w:rsidR="00DD3FB3" w:rsidRPr="00811BFB" w:rsidRDefault="00DD3FB3" w:rsidP="00DB1107">
                <w:pPr>
                  <w:rPr>
                    <w:rFonts w:asciiTheme="majorHAnsi" w:hAnsiTheme="majorHAnsi"/>
                    <w:sz w:val="20"/>
                    <w:szCs w:val="20"/>
                  </w:rPr>
                </w:pPr>
                <w:r>
                  <w:rPr>
                    <w:rFonts w:asciiTheme="majorHAnsi" w:hAnsiTheme="majorHAnsi"/>
                    <w:sz w:val="20"/>
                    <w:szCs w:val="20"/>
                  </w:rPr>
                  <w:t>Annual (Once a year on fall study day)</w:t>
                </w:r>
              </w:p>
            </w:tc>
          </w:sdtContent>
        </w:sdt>
      </w:tr>
      <w:tr w:rsidR="00DD3FB3" w:rsidRPr="002B453A" w14:paraId="6086A49B" w14:textId="77777777" w:rsidTr="00DB1107">
        <w:tc>
          <w:tcPr>
            <w:tcW w:w="2148" w:type="dxa"/>
          </w:tcPr>
          <w:p w14:paraId="64C40C20"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25637346"/>
          </w:sdtPr>
          <w:sdtEndPr/>
          <w:sdtContent>
            <w:tc>
              <w:tcPr>
                <w:tcW w:w="7428" w:type="dxa"/>
              </w:tcPr>
              <w:p w14:paraId="50121399" w14:textId="77777777" w:rsidR="00DD3FB3" w:rsidRDefault="00DD3FB3" w:rsidP="00DB1107">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DD3FB3" w:rsidRPr="002B453A" w14:paraId="5DA7F388" w14:textId="77777777" w:rsidTr="00DB1107">
        <w:tc>
          <w:tcPr>
            <w:tcW w:w="2148" w:type="dxa"/>
          </w:tcPr>
          <w:p w14:paraId="2865A7DA" w14:textId="5E3EEDDE" w:rsidR="00DD3FB3" w:rsidRPr="002B453A" w:rsidRDefault="00DD3FB3" w:rsidP="00DD3FB3">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3 </w:t>
            </w:r>
          </w:p>
        </w:tc>
        <w:tc>
          <w:tcPr>
            <w:tcW w:w="7428" w:type="dxa"/>
          </w:tcPr>
          <w:p w14:paraId="5EE50BFE" w14:textId="77777777" w:rsidR="00DD3FB3" w:rsidRPr="003D382C" w:rsidRDefault="00DD3FB3" w:rsidP="00DB1107">
            <w:pPr>
              <w:tabs>
                <w:tab w:val="left" w:pos="360"/>
                <w:tab w:val="left" w:pos="720"/>
              </w:tabs>
              <w:rPr>
                <w:rFonts w:asciiTheme="majorHAnsi" w:hAnsiTheme="majorHAnsi" w:cs="Arial"/>
                <w:sz w:val="20"/>
                <w:szCs w:val="20"/>
              </w:rPr>
            </w:pPr>
            <w:r w:rsidRPr="003D382C">
              <w:rPr>
                <w:rFonts w:asciiTheme="majorHAnsi" w:hAnsiTheme="majorHAnsi" w:cs="Arial"/>
                <w:sz w:val="20"/>
                <w:szCs w:val="20"/>
              </w:rPr>
              <w:t>Students will embrace difference and diversity and culture using sensitivity in a global society and adapt messages to diverse audiences.</w:t>
            </w:r>
          </w:p>
          <w:p w14:paraId="1409F926" w14:textId="77777777" w:rsidR="00DD3FB3" w:rsidRPr="003D382C" w:rsidRDefault="00DD3FB3" w:rsidP="00DB1107">
            <w:pPr>
              <w:tabs>
                <w:tab w:val="left" w:pos="360"/>
                <w:tab w:val="left" w:pos="720"/>
              </w:tabs>
              <w:rPr>
                <w:rFonts w:asciiTheme="majorHAnsi" w:hAnsiTheme="majorHAnsi"/>
                <w:color w:val="808080" w:themeColor="background1" w:themeShade="80"/>
                <w:sz w:val="20"/>
                <w:szCs w:val="20"/>
              </w:rPr>
            </w:pPr>
          </w:p>
        </w:tc>
      </w:tr>
      <w:tr w:rsidR="00DD3FB3" w:rsidRPr="002B453A" w14:paraId="221A4D94" w14:textId="77777777" w:rsidTr="00DB1107">
        <w:tc>
          <w:tcPr>
            <w:tcW w:w="2148" w:type="dxa"/>
          </w:tcPr>
          <w:p w14:paraId="0F368240" w14:textId="77777777" w:rsidR="00DD3FB3" w:rsidRDefault="00DD3FB3" w:rsidP="00DB1107">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92F7C8F" w14:textId="77777777" w:rsidR="00DD3FB3" w:rsidRPr="00811BFB" w:rsidRDefault="00AA67F1" w:rsidP="00DB1107">
            <w:pPr>
              <w:rPr>
                <w:rFonts w:asciiTheme="majorHAnsi" w:hAnsiTheme="majorHAnsi"/>
                <w:sz w:val="20"/>
                <w:szCs w:val="20"/>
              </w:rPr>
            </w:pPr>
            <w:sdt>
              <w:sdtPr>
                <w:rPr>
                  <w:rFonts w:asciiTheme="majorHAnsi" w:hAnsiTheme="majorHAnsi"/>
                  <w:sz w:val="20"/>
                  <w:szCs w:val="20"/>
                </w:rPr>
                <w:id w:val="910581210"/>
                <w:text/>
              </w:sdtPr>
              <w:sdtEndPr/>
              <w:sdtContent>
                <w:r w:rsidR="00DD3FB3" w:rsidRPr="00811BFB">
                  <w:rPr>
                    <w:rFonts w:asciiTheme="majorHAnsi" w:hAnsiTheme="majorHAnsi"/>
                    <w:sz w:val="20"/>
                    <w:szCs w:val="20"/>
                  </w:rPr>
                  <w:t xml:space="preserve">Exit </w:t>
                </w:r>
                <w:r w:rsidR="00DD3FB3">
                  <w:rPr>
                    <w:rFonts w:asciiTheme="majorHAnsi" w:hAnsiTheme="majorHAnsi"/>
                    <w:sz w:val="20"/>
                    <w:szCs w:val="20"/>
                  </w:rPr>
                  <w:t>Survey</w:t>
                </w:r>
                <w:r w:rsidR="00DD3FB3" w:rsidRPr="00811BFB">
                  <w:rPr>
                    <w:rFonts w:asciiTheme="majorHAnsi" w:hAnsiTheme="majorHAnsi"/>
                    <w:sz w:val="20"/>
                    <w:szCs w:val="20"/>
                  </w:rPr>
                  <w:t xml:space="preserve"> - Indirect</w:t>
                </w:r>
              </w:sdtContent>
            </w:sdt>
            <w:r w:rsidR="00DD3FB3" w:rsidRPr="00811BFB">
              <w:rPr>
                <w:rFonts w:asciiTheme="majorHAnsi" w:hAnsiTheme="majorHAnsi"/>
                <w:sz w:val="20"/>
                <w:szCs w:val="20"/>
              </w:rPr>
              <w:t xml:space="preserve"> </w:t>
            </w:r>
          </w:p>
          <w:p w14:paraId="6DCA5356" w14:textId="77777777" w:rsidR="00DD3FB3" w:rsidRDefault="00DD3FB3" w:rsidP="00DB1107">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05EBFED6" w14:textId="77777777" w:rsidR="00DD3FB3" w:rsidRDefault="00DD3FB3" w:rsidP="00DB1107">
            <w:pPr>
              <w:rPr>
                <w:rFonts w:asciiTheme="majorHAnsi" w:hAnsiTheme="majorHAnsi"/>
                <w:sz w:val="20"/>
                <w:szCs w:val="20"/>
              </w:rPr>
            </w:pPr>
            <w:r>
              <w:rPr>
                <w:rFonts w:asciiTheme="majorHAnsi" w:hAnsiTheme="majorHAnsi"/>
                <w:sz w:val="20"/>
                <w:szCs w:val="20"/>
              </w:rPr>
              <w:t>Senior Knowledge Exam – Direct</w:t>
            </w:r>
          </w:p>
          <w:p w14:paraId="499BFD22" w14:textId="77777777" w:rsidR="00DD3FB3" w:rsidRDefault="00DD3FB3" w:rsidP="00DB1107">
            <w:pPr>
              <w:rPr>
                <w:rFonts w:asciiTheme="majorHAnsi" w:hAnsiTheme="majorHAnsi"/>
                <w:sz w:val="20"/>
                <w:szCs w:val="20"/>
              </w:rPr>
            </w:pPr>
            <w:r>
              <w:rPr>
                <w:rFonts w:asciiTheme="majorHAnsi" w:hAnsiTheme="majorHAnsi"/>
                <w:sz w:val="20"/>
                <w:szCs w:val="20"/>
              </w:rPr>
              <w:t>Student Awards – Direct</w:t>
            </w:r>
          </w:p>
          <w:p w14:paraId="004ACD55" w14:textId="77777777" w:rsidR="00DD3FB3" w:rsidRPr="00811BFB" w:rsidRDefault="00DD3FB3" w:rsidP="00DB1107">
            <w:pPr>
              <w:rPr>
                <w:rFonts w:asciiTheme="majorHAnsi" w:hAnsiTheme="majorHAnsi"/>
                <w:sz w:val="20"/>
                <w:szCs w:val="20"/>
              </w:rPr>
            </w:pPr>
            <w:r>
              <w:rPr>
                <w:rFonts w:asciiTheme="majorHAnsi" w:hAnsiTheme="majorHAnsi"/>
                <w:sz w:val="20"/>
                <w:szCs w:val="20"/>
              </w:rPr>
              <w:t xml:space="preserve">Supervisor practicum/Internship evaluation –direct </w:t>
            </w:r>
          </w:p>
          <w:p w14:paraId="50B3F066" w14:textId="77777777" w:rsidR="00DD3FB3" w:rsidRPr="00666C7B" w:rsidRDefault="00DD3FB3" w:rsidP="00DB1107">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DD3FB3" w:rsidRPr="002B453A" w14:paraId="78EC8A62" w14:textId="77777777" w:rsidTr="00DB1107">
        <w:tc>
          <w:tcPr>
            <w:tcW w:w="2148" w:type="dxa"/>
          </w:tcPr>
          <w:p w14:paraId="661EE46E"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p>
          <w:p w14:paraId="4A2E3C9B"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61013398"/>
          </w:sdtPr>
          <w:sdtEndPr/>
          <w:sdtContent>
            <w:tc>
              <w:tcPr>
                <w:tcW w:w="7428" w:type="dxa"/>
              </w:tcPr>
              <w:p w14:paraId="6AD7EEAE" w14:textId="77777777" w:rsidR="00DD3FB3" w:rsidRPr="00811BFB" w:rsidRDefault="00DD3FB3" w:rsidP="00DB1107">
                <w:pPr>
                  <w:rPr>
                    <w:rFonts w:asciiTheme="majorHAnsi" w:hAnsiTheme="majorHAnsi"/>
                    <w:sz w:val="20"/>
                    <w:szCs w:val="20"/>
                  </w:rPr>
                </w:pPr>
                <w:r>
                  <w:rPr>
                    <w:rFonts w:asciiTheme="majorHAnsi" w:hAnsiTheme="majorHAnsi"/>
                    <w:sz w:val="20"/>
                    <w:szCs w:val="20"/>
                  </w:rPr>
                  <w:t>Annual (Once a year on fall study day)</w:t>
                </w:r>
              </w:p>
            </w:tc>
          </w:sdtContent>
        </w:sdt>
      </w:tr>
      <w:tr w:rsidR="00DD3FB3" w:rsidRPr="002B453A" w14:paraId="6367AD2D" w14:textId="77777777" w:rsidTr="00DB1107">
        <w:tc>
          <w:tcPr>
            <w:tcW w:w="2148" w:type="dxa"/>
          </w:tcPr>
          <w:p w14:paraId="2585D780"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82874211"/>
          </w:sdtPr>
          <w:sdtEndPr/>
          <w:sdtContent>
            <w:tc>
              <w:tcPr>
                <w:tcW w:w="7428" w:type="dxa"/>
              </w:tcPr>
              <w:p w14:paraId="1AA913C2" w14:textId="77777777" w:rsidR="00DD3FB3" w:rsidRDefault="00DD3FB3" w:rsidP="00DB1107">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DD3FB3" w:rsidRPr="002B453A" w14:paraId="0AF13403" w14:textId="77777777" w:rsidTr="00DB1107">
        <w:tc>
          <w:tcPr>
            <w:tcW w:w="2148" w:type="dxa"/>
          </w:tcPr>
          <w:p w14:paraId="1B6B7DED" w14:textId="2F3846D9" w:rsidR="00DD3FB3" w:rsidRPr="002B453A" w:rsidRDefault="00DD3FB3" w:rsidP="00DD3FB3">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4 </w:t>
            </w:r>
          </w:p>
        </w:tc>
        <w:tc>
          <w:tcPr>
            <w:tcW w:w="7428" w:type="dxa"/>
          </w:tcPr>
          <w:p w14:paraId="05CABA21" w14:textId="77777777" w:rsidR="00DD3FB3" w:rsidRPr="003D382C" w:rsidRDefault="00DD3FB3" w:rsidP="00DB1107">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employ communication perspectives, principles, concepts, and theories to create, interpret, evaluate communication messages.</w:t>
            </w:r>
          </w:p>
          <w:p w14:paraId="4D532CF9" w14:textId="77777777" w:rsidR="00DD3FB3" w:rsidRDefault="00DD3FB3" w:rsidP="00DB1107">
            <w:pPr>
              <w:rPr>
                <w:rFonts w:asciiTheme="majorHAnsi" w:hAnsiTheme="majorHAnsi"/>
                <w:color w:val="808080" w:themeColor="background1" w:themeShade="80"/>
                <w:sz w:val="20"/>
                <w:szCs w:val="20"/>
              </w:rPr>
            </w:pPr>
          </w:p>
        </w:tc>
      </w:tr>
      <w:tr w:rsidR="00DD3FB3" w:rsidRPr="002B453A" w14:paraId="3D70DFA1" w14:textId="77777777" w:rsidTr="00DB1107">
        <w:tc>
          <w:tcPr>
            <w:tcW w:w="2148" w:type="dxa"/>
          </w:tcPr>
          <w:p w14:paraId="62650B9D"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97B6C89" w14:textId="77777777" w:rsidR="00DD3FB3" w:rsidRPr="00811BFB" w:rsidRDefault="00AA67F1" w:rsidP="00DB1107">
            <w:pPr>
              <w:rPr>
                <w:rFonts w:asciiTheme="majorHAnsi" w:hAnsiTheme="majorHAnsi"/>
                <w:sz w:val="20"/>
                <w:szCs w:val="20"/>
              </w:rPr>
            </w:pPr>
            <w:sdt>
              <w:sdtPr>
                <w:rPr>
                  <w:rFonts w:asciiTheme="majorHAnsi" w:hAnsiTheme="majorHAnsi"/>
                  <w:sz w:val="20"/>
                  <w:szCs w:val="20"/>
                </w:rPr>
                <w:id w:val="479116088"/>
                <w:text/>
              </w:sdtPr>
              <w:sdtEndPr/>
              <w:sdtContent>
                <w:r w:rsidR="00DD3FB3" w:rsidRPr="00811BFB">
                  <w:rPr>
                    <w:rFonts w:asciiTheme="majorHAnsi" w:hAnsiTheme="majorHAnsi"/>
                    <w:sz w:val="20"/>
                    <w:szCs w:val="20"/>
                  </w:rPr>
                  <w:t xml:space="preserve">Exit </w:t>
                </w:r>
                <w:r w:rsidR="00DD3FB3">
                  <w:rPr>
                    <w:rFonts w:asciiTheme="majorHAnsi" w:hAnsiTheme="majorHAnsi"/>
                    <w:sz w:val="20"/>
                    <w:szCs w:val="20"/>
                  </w:rPr>
                  <w:t>Survey</w:t>
                </w:r>
                <w:r w:rsidR="00DD3FB3" w:rsidRPr="00811BFB">
                  <w:rPr>
                    <w:rFonts w:asciiTheme="majorHAnsi" w:hAnsiTheme="majorHAnsi"/>
                    <w:sz w:val="20"/>
                    <w:szCs w:val="20"/>
                  </w:rPr>
                  <w:t xml:space="preserve"> - Indirect</w:t>
                </w:r>
              </w:sdtContent>
            </w:sdt>
            <w:r w:rsidR="00DD3FB3" w:rsidRPr="00811BFB">
              <w:rPr>
                <w:rFonts w:asciiTheme="majorHAnsi" w:hAnsiTheme="majorHAnsi"/>
                <w:sz w:val="20"/>
                <w:szCs w:val="20"/>
              </w:rPr>
              <w:t xml:space="preserve"> </w:t>
            </w:r>
          </w:p>
          <w:p w14:paraId="6EFFB030" w14:textId="77777777" w:rsidR="00DD3FB3" w:rsidRDefault="00DD3FB3" w:rsidP="00DB1107">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62171B45" w14:textId="77777777" w:rsidR="00DD3FB3" w:rsidRDefault="00DD3FB3" w:rsidP="00DB1107">
            <w:pPr>
              <w:rPr>
                <w:rFonts w:asciiTheme="majorHAnsi" w:hAnsiTheme="majorHAnsi"/>
                <w:sz w:val="20"/>
                <w:szCs w:val="20"/>
              </w:rPr>
            </w:pPr>
            <w:r>
              <w:rPr>
                <w:rFonts w:asciiTheme="majorHAnsi" w:hAnsiTheme="majorHAnsi"/>
                <w:sz w:val="20"/>
                <w:szCs w:val="20"/>
              </w:rPr>
              <w:t>Senior Knowledge Exam – Direct</w:t>
            </w:r>
          </w:p>
          <w:p w14:paraId="2B7E0D65" w14:textId="77777777" w:rsidR="00DD3FB3" w:rsidRDefault="00DD3FB3" w:rsidP="00DB1107">
            <w:pPr>
              <w:rPr>
                <w:rFonts w:asciiTheme="majorHAnsi" w:hAnsiTheme="majorHAnsi"/>
                <w:sz w:val="20"/>
                <w:szCs w:val="20"/>
              </w:rPr>
            </w:pPr>
            <w:r>
              <w:rPr>
                <w:rFonts w:asciiTheme="majorHAnsi" w:hAnsiTheme="majorHAnsi"/>
                <w:sz w:val="20"/>
                <w:szCs w:val="20"/>
              </w:rPr>
              <w:t>Student Awards – Direct</w:t>
            </w:r>
          </w:p>
          <w:p w14:paraId="1DD4A1AD" w14:textId="77777777" w:rsidR="00DD3FB3" w:rsidRPr="00811BFB" w:rsidRDefault="00DD3FB3" w:rsidP="00DB1107">
            <w:pPr>
              <w:rPr>
                <w:rFonts w:asciiTheme="majorHAnsi" w:hAnsiTheme="majorHAnsi"/>
                <w:sz w:val="20"/>
                <w:szCs w:val="20"/>
              </w:rPr>
            </w:pPr>
            <w:r>
              <w:rPr>
                <w:rFonts w:asciiTheme="majorHAnsi" w:hAnsiTheme="majorHAnsi"/>
                <w:sz w:val="20"/>
                <w:szCs w:val="20"/>
              </w:rPr>
              <w:t xml:space="preserve">Supervisor practicum/Internship evaluation –direct </w:t>
            </w:r>
          </w:p>
          <w:p w14:paraId="014B365B" w14:textId="77777777" w:rsidR="00DD3FB3" w:rsidRDefault="00DD3FB3" w:rsidP="00DB1107">
            <w:pPr>
              <w:rPr>
                <w:rFonts w:asciiTheme="majorHAnsi" w:hAnsiTheme="majorHAnsi"/>
                <w:color w:val="808080" w:themeColor="background1" w:themeShade="80"/>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DD3FB3" w:rsidRPr="002B453A" w14:paraId="1859A2DF" w14:textId="77777777" w:rsidTr="00DB1107">
        <w:tc>
          <w:tcPr>
            <w:tcW w:w="2148" w:type="dxa"/>
          </w:tcPr>
          <w:p w14:paraId="2E400187"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p>
          <w:p w14:paraId="68875568"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38568593"/>
          </w:sdtPr>
          <w:sdtEndPr/>
          <w:sdtContent>
            <w:tc>
              <w:tcPr>
                <w:tcW w:w="7428" w:type="dxa"/>
              </w:tcPr>
              <w:p w14:paraId="2AE46DEB" w14:textId="77777777" w:rsidR="00DD3FB3" w:rsidRPr="00811BFB" w:rsidRDefault="00DD3FB3" w:rsidP="00DB1107">
                <w:pPr>
                  <w:rPr>
                    <w:rFonts w:asciiTheme="majorHAnsi" w:hAnsiTheme="majorHAnsi"/>
                    <w:sz w:val="20"/>
                    <w:szCs w:val="20"/>
                  </w:rPr>
                </w:pPr>
                <w:r>
                  <w:rPr>
                    <w:rFonts w:asciiTheme="majorHAnsi" w:hAnsiTheme="majorHAnsi"/>
                    <w:sz w:val="20"/>
                    <w:szCs w:val="20"/>
                  </w:rPr>
                  <w:t>Annual (Once a year on fall study day)</w:t>
                </w:r>
              </w:p>
            </w:tc>
          </w:sdtContent>
        </w:sdt>
      </w:tr>
      <w:tr w:rsidR="00DD3FB3" w:rsidRPr="002B453A" w14:paraId="6C330AC8" w14:textId="77777777" w:rsidTr="00DB1107">
        <w:tc>
          <w:tcPr>
            <w:tcW w:w="2148" w:type="dxa"/>
          </w:tcPr>
          <w:p w14:paraId="41C9F7F7"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46990068"/>
          </w:sdtPr>
          <w:sdtEndPr/>
          <w:sdtContent>
            <w:tc>
              <w:tcPr>
                <w:tcW w:w="7428" w:type="dxa"/>
              </w:tcPr>
              <w:p w14:paraId="7C3A85FC" w14:textId="77777777" w:rsidR="00DD3FB3" w:rsidRDefault="00DD3FB3" w:rsidP="00DB1107">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DD3FB3" w:rsidRPr="002B453A" w14:paraId="1B8CAC1D" w14:textId="77777777" w:rsidTr="00DB1107">
        <w:tc>
          <w:tcPr>
            <w:tcW w:w="2148" w:type="dxa"/>
          </w:tcPr>
          <w:p w14:paraId="7D318CC5" w14:textId="1D02CD93" w:rsidR="00DD3FB3" w:rsidRPr="002B453A" w:rsidRDefault="00DD3FB3" w:rsidP="00DD3FB3">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5 </w:t>
            </w:r>
          </w:p>
        </w:tc>
        <w:tc>
          <w:tcPr>
            <w:tcW w:w="7428" w:type="dxa"/>
          </w:tcPr>
          <w:p w14:paraId="70F253FB" w14:textId="77777777" w:rsidR="00DD3FB3" w:rsidRDefault="00DD3FB3" w:rsidP="00DB1107">
            <w:pPr>
              <w:rPr>
                <w:rFonts w:asciiTheme="majorHAnsi" w:hAnsiTheme="majorHAnsi"/>
                <w:color w:val="808080" w:themeColor="background1" w:themeShade="80"/>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utilize creative critical thinking in the creation, interpretation, and evaluation of communication messages and practices</w:t>
            </w:r>
            <w:r>
              <w:rPr>
                <w:rFonts w:asciiTheme="majorHAnsi" w:hAnsiTheme="majorHAnsi"/>
                <w:color w:val="808080" w:themeColor="background1" w:themeShade="80"/>
                <w:sz w:val="20"/>
                <w:szCs w:val="20"/>
              </w:rPr>
              <w:t xml:space="preserve"> </w:t>
            </w:r>
          </w:p>
        </w:tc>
      </w:tr>
      <w:tr w:rsidR="00DD3FB3" w:rsidRPr="002B453A" w14:paraId="50FA2AED" w14:textId="77777777" w:rsidTr="00DB1107">
        <w:tc>
          <w:tcPr>
            <w:tcW w:w="2148" w:type="dxa"/>
          </w:tcPr>
          <w:p w14:paraId="7EB3859C" w14:textId="77777777" w:rsidR="00DD3FB3" w:rsidRDefault="00DD3FB3" w:rsidP="00DB1107">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819B0E6" w14:textId="77777777" w:rsidR="00DD3FB3" w:rsidRPr="00811BFB" w:rsidRDefault="00AA67F1" w:rsidP="00DB1107">
            <w:pPr>
              <w:rPr>
                <w:rFonts w:asciiTheme="majorHAnsi" w:hAnsiTheme="majorHAnsi"/>
                <w:sz w:val="20"/>
                <w:szCs w:val="20"/>
              </w:rPr>
            </w:pPr>
            <w:sdt>
              <w:sdtPr>
                <w:rPr>
                  <w:rFonts w:asciiTheme="majorHAnsi" w:hAnsiTheme="majorHAnsi"/>
                  <w:sz w:val="20"/>
                  <w:szCs w:val="20"/>
                </w:rPr>
                <w:id w:val="611792937"/>
                <w:text/>
              </w:sdtPr>
              <w:sdtEndPr/>
              <w:sdtContent>
                <w:r w:rsidR="00DD3FB3" w:rsidRPr="00811BFB">
                  <w:rPr>
                    <w:rFonts w:asciiTheme="majorHAnsi" w:hAnsiTheme="majorHAnsi"/>
                    <w:sz w:val="20"/>
                    <w:szCs w:val="20"/>
                  </w:rPr>
                  <w:t xml:space="preserve">Exit </w:t>
                </w:r>
                <w:r w:rsidR="00DD3FB3">
                  <w:rPr>
                    <w:rFonts w:asciiTheme="majorHAnsi" w:hAnsiTheme="majorHAnsi"/>
                    <w:sz w:val="20"/>
                    <w:szCs w:val="20"/>
                  </w:rPr>
                  <w:t>Survey</w:t>
                </w:r>
                <w:r w:rsidR="00DD3FB3" w:rsidRPr="00811BFB">
                  <w:rPr>
                    <w:rFonts w:asciiTheme="majorHAnsi" w:hAnsiTheme="majorHAnsi"/>
                    <w:sz w:val="20"/>
                    <w:szCs w:val="20"/>
                  </w:rPr>
                  <w:t xml:space="preserve"> - Indirect</w:t>
                </w:r>
              </w:sdtContent>
            </w:sdt>
            <w:r w:rsidR="00DD3FB3" w:rsidRPr="00811BFB">
              <w:rPr>
                <w:rFonts w:asciiTheme="majorHAnsi" w:hAnsiTheme="majorHAnsi"/>
                <w:sz w:val="20"/>
                <w:szCs w:val="20"/>
              </w:rPr>
              <w:t xml:space="preserve"> </w:t>
            </w:r>
          </w:p>
          <w:p w14:paraId="1CA451E1" w14:textId="77777777" w:rsidR="00DD3FB3" w:rsidRDefault="00DD3FB3" w:rsidP="00DB1107">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66E5F4E9" w14:textId="77777777" w:rsidR="00DD3FB3" w:rsidRDefault="00DD3FB3" w:rsidP="00DB1107">
            <w:pPr>
              <w:rPr>
                <w:rFonts w:asciiTheme="majorHAnsi" w:hAnsiTheme="majorHAnsi"/>
                <w:sz w:val="20"/>
                <w:szCs w:val="20"/>
              </w:rPr>
            </w:pPr>
            <w:r>
              <w:rPr>
                <w:rFonts w:asciiTheme="majorHAnsi" w:hAnsiTheme="majorHAnsi"/>
                <w:sz w:val="20"/>
                <w:szCs w:val="20"/>
              </w:rPr>
              <w:t>Senior Knowledge Exam – Direct</w:t>
            </w:r>
          </w:p>
          <w:p w14:paraId="1EF1761F" w14:textId="77777777" w:rsidR="00DD3FB3" w:rsidRDefault="00DD3FB3" w:rsidP="00DB1107">
            <w:pPr>
              <w:rPr>
                <w:rFonts w:asciiTheme="majorHAnsi" w:hAnsiTheme="majorHAnsi"/>
                <w:sz w:val="20"/>
                <w:szCs w:val="20"/>
              </w:rPr>
            </w:pPr>
            <w:r>
              <w:rPr>
                <w:rFonts w:asciiTheme="majorHAnsi" w:hAnsiTheme="majorHAnsi"/>
                <w:sz w:val="20"/>
                <w:szCs w:val="20"/>
              </w:rPr>
              <w:t>Student Awards – Direct</w:t>
            </w:r>
          </w:p>
          <w:p w14:paraId="304D572F" w14:textId="77777777" w:rsidR="00DD3FB3" w:rsidRPr="00811BFB" w:rsidRDefault="00DD3FB3" w:rsidP="00DB1107">
            <w:pPr>
              <w:rPr>
                <w:rFonts w:asciiTheme="majorHAnsi" w:hAnsiTheme="majorHAnsi"/>
                <w:sz w:val="20"/>
                <w:szCs w:val="20"/>
              </w:rPr>
            </w:pPr>
            <w:r>
              <w:rPr>
                <w:rFonts w:asciiTheme="majorHAnsi" w:hAnsiTheme="majorHAnsi"/>
                <w:sz w:val="20"/>
                <w:szCs w:val="20"/>
              </w:rPr>
              <w:t xml:space="preserve">Supervisor practicum/Internship evaluation –direct </w:t>
            </w:r>
          </w:p>
          <w:p w14:paraId="22166A56" w14:textId="77777777" w:rsidR="00DD3FB3" w:rsidRPr="003D382C" w:rsidRDefault="00DD3FB3" w:rsidP="00DB1107">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DD3FB3" w:rsidRPr="002B453A" w14:paraId="5A20F395" w14:textId="77777777" w:rsidTr="00DB1107">
        <w:tc>
          <w:tcPr>
            <w:tcW w:w="2148" w:type="dxa"/>
          </w:tcPr>
          <w:p w14:paraId="284D9D17"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p>
          <w:p w14:paraId="449050C6"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899443632"/>
          </w:sdtPr>
          <w:sdtEndPr/>
          <w:sdtContent>
            <w:tc>
              <w:tcPr>
                <w:tcW w:w="7428" w:type="dxa"/>
              </w:tcPr>
              <w:p w14:paraId="6F779877" w14:textId="77777777" w:rsidR="00DD3FB3" w:rsidRPr="00811BFB" w:rsidRDefault="00DD3FB3" w:rsidP="00DB1107">
                <w:pPr>
                  <w:rPr>
                    <w:rFonts w:asciiTheme="majorHAnsi" w:hAnsiTheme="majorHAnsi"/>
                    <w:sz w:val="20"/>
                    <w:szCs w:val="20"/>
                  </w:rPr>
                </w:pPr>
                <w:r>
                  <w:rPr>
                    <w:rFonts w:asciiTheme="majorHAnsi" w:hAnsiTheme="majorHAnsi"/>
                    <w:sz w:val="20"/>
                    <w:szCs w:val="20"/>
                  </w:rPr>
                  <w:t>Annual (Once a year on fall study day)</w:t>
                </w:r>
              </w:p>
            </w:tc>
          </w:sdtContent>
        </w:sdt>
      </w:tr>
      <w:tr w:rsidR="00DD3FB3" w:rsidRPr="002B453A" w14:paraId="1C82F499" w14:textId="77777777" w:rsidTr="00DB1107">
        <w:tc>
          <w:tcPr>
            <w:tcW w:w="2148" w:type="dxa"/>
          </w:tcPr>
          <w:p w14:paraId="3D2D79C4"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31261989"/>
          </w:sdtPr>
          <w:sdtEndPr/>
          <w:sdtContent>
            <w:tc>
              <w:tcPr>
                <w:tcW w:w="7428" w:type="dxa"/>
              </w:tcPr>
              <w:p w14:paraId="14A5177E" w14:textId="77777777" w:rsidR="00DD3FB3" w:rsidRDefault="00DD3FB3" w:rsidP="00DB1107">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DD3FB3" w:rsidRPr="002B453A" w14:paraId="3E54FE5A" w14:textId="77777777" w:rsidTr="00DB1107">
        <w:tc>
          <w:tcPr>
            <w:tcW w:w="2148" w:type="dxa"/>
          </w:tcPr>
          <w:p w14:paraId="66EE516B" w14:textId="0F95329C" w:rsidR="00DD3FB3" w:rsidRPr="002B453A" w:rsidRDefault="00DD3FB3" w:rsidP="00DD3FB3">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6 (</w:t>
            </w:r>
          </w:p>
        </w:tc>
        <w:tc>
          <w:tcPr>
            <w:tcW w:w="7428" w:type="dxa"/>
          </w:tcPr>
          <w:p w14:paraId="5FB66CC8" w14:textId="77777777" w:rsidR="00DD3FB3" w:rsidRPr="003D382C" w:rsidRDefault="00DD3FB3" w:rsidP="00DB1107">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support principles of free expression and the historical context of free expression within a diverse and global society</w:t>
            </w:r>
            <w:r w:rsidRPr="003D382C">
              <w:rPr>
                <w:rFonts w:asciiTheme="majorHAnsi" w:hAnsiTheme="majorHAnsi" w:cs="Arial"/>
                <w:sz w:val="20"/>
                <w:szCs w:val="20"/>
              </w:rPr>
              <w:t>.</w:t>
            </w:r>
          </w:p>
          <w:p w14:paraId="7478189C" w14:textId="77777777" w:rsidR="00DD3FB3" w:rsidRDefault="00DD3FB3" w:rsidP="00DB1107">
            <w:pPr>
              <w:rPr>
                <w:rFonts w:asciiTheme="majorHAnsi" w:hAnsiTheme="majorHAnsi"/>
                <w:color w:val="808080" w:themeColor="background1" w:themeShade="80"/>
                <w:sz w:val="20"/>
                <w:szCs w:val="20"/>
              </w:rPr>
            </w:pPr>
          </w:p>
        </w:tc>
      </w:tr>
      <w:tr w:rsidR="00DD3FB3" w:rsidRPr="002B453A" w14:paraId="4F0651CA" w14:textId="77777777" w:rsidTr="00DB1107">
        <w:tc>
          <w:tcPr>
            <w:tcW w:w="2148" w:type="dxa"/>
          </w:tcPr>
          <w:p w14:paraId="5DAE88E7" w14:textId="77777777" w:rsidR="00DD3FB3" w:rsidRDefault="00DD3FB3" w:rsidP="00DB1107">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BC6E754" w14:textId="77777777" w:rsidR="00DD3FB3" w:rsidRPr="00811BFB" w:rsidRDefault="00AA67F1" w:rsidP="00DB1107">
            <w:pPr>
              <w:rPr>
                <w:rFonts w:asciiTheme="majorHAnsi" w:hAnsiTheme="majorHAnsi"/>
                <w:sz w:val="20"/>
                <w:szCs w:val="20"/>
              </w:rPr>
            </w:pPr>
            <w:sdt>
              <w:sdtPr>
                <w:rPr>
                  <w:rFonts w:asciiTheme="majorHAnsi" w:hAnsiTheme="majorHAnsi"/>
                  <w:sz w:val="20"/>
                  <w:szCs w:val="20"/>
                </w:rPr>
                <w:id w:val="-1495172375"/>
                <w:text/>
              </w:sdtPr>
              <w:sdtEndPr/>
              <w:sdtContent>
                <w:r w:rsidR="00DD3FB3" w:rsidRPr="00811BFB">
                  <w:rPr>
                    <w:rFonts w:asciiTheme="majorHAnsi" w:hAnsiTheme="majorHAnsi"/>
                    <w:sz w:val="20"/>
                    <w:szCs w:val="20"/>
                  </w:rPr>
                  <w:t xml:space="preserve">Exit </w:t>
                </w:r>
                <w:r w:rsidR="00DD3FB3">
                  <w:rPr>
                    <w:rFonts w:asciiTheme="majorHAnsi" w:hAnsiTheme="majorHAnsi"/>
                    <w:sz w:val="20"/>
                    <w:szCs w:val="20"/>
                  </w:rPr>
                  <w:t>Survey</w:t>
                </w:r>
                <w:r w:rsidR="00DD3FB3" w:rsidRPr="00811BFB">
                  <w:rPr>
                    <w:rFonts w:asciiTheme="majorHAnsi" w:hAnsiTheme="majorHAnsi"/>
                    <w:sz w:val="20"/>
                    <w:szCs w:val="20"/>
                  </w:rPr>
                  <w:t xml:space="preserve"> - Indirect</w:t>
                </w:r>
              </w:sdtContent>
            </w:sdt>
            <w:r w:rsidR="00DD3FB3" w:rsidRPr="00811BFB">
              <w:rPr>
                <w:rFonts w:asciiTheme="majorHAnsi" w:hAnsiTheme="majorHAnsi"/>
                <w:sz w:val="20"/>
                <w:szCs w:val="20"/>
              </w:rPr>
              <w:t xml:space="preserve"> </w:t>
            </w:r>
          </w:p>
          <w:p w14:paraId="68A53A16" w14:textId="77777777" w:rsidR="00DD3FB3" w:rsidRDefault="00DD3FB3" w:rsidP="00DB1107">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25B23D27" w14:textId="77777777" w:rsidR="00DD3FB3" w:rsidRDefault="00DD3FB3" w:rsidP="00DB1107">
            <w:pPr>
              <w:rPr>
                <w:rFonts w:asciiTheme="majorHAnsi" w:hAnsiTheme="majorHAnsi"/>
                <w:sz w:val="20"/>
                <w:szCs w:val="20"/>
              </w:rPr>
            </w:pPr>
            <w:r>
              <w:rPr>
                <w:rFonts w:asciiTheme="majorHAnsi" w:hAnsiTheme="majorHAnsi"/>
                <w:sz w:val="20"/>
                <w:szCs w:val="20"/>
              </w:rPr>
              <w:t>Senior Knowledge Exam – Direct</w:t>
            </w:r>
          </w:p>
          <w:p w14:paraId="41E0CEDE" w14:textId="77777777" w:rsidR="00DD3FB3" w:rsidRDefault="00DD3FB3" w:rsidP="00DB1107">
            <w:pPr>
              <w:rPr>
                <w:rFonts w:asciiTheme="majorHAnsi" w:hAnsiTheme="majorHAnsi"/>
                <w:sz w:val="20"/>
                <w:szCs w:val="20"/>
              </w:rPr>
            </w:pPr>
            <w:r>
              <w:rPr>
                <w:rFonts w:asciiTheme="majorHAnsi" w:hAnsiTheme="majorHAnsi"/>
                <w:sz w:val="20"/>
                <w:szCs w:val="20"/>
              </w:rPr>
              <w:t>Student Awards – Direct</w:t>
            </w:r>
          </w:p>
          <w:p w14:paraId="686D0259" w14:textId="77777777" w:rsidR="00DD3FB3" w:rsidRPr="00811BFB" w:rsidRDefault="00DD3FB3" w:rsidP="00DB1107">
            <w:pPr>
              <w:rPr>
                <w:rFonts w:asciiTheme="majorHAnsi" w:hAnsiTheme="majorHAnsi"/>
                <w:sz w:val="20"/>
                <w:szCs w:val="20"/>
              </w:rPr>
            </w:pPr>
            <w:r>
              <w:rPr>
                <w:rFonts w:asciiTheme="majorHAnsi" w:hAnsiTheme="majorHAnsi"/>
                <w:sz w:val="20"/>
                <w:szCs w:val="20"/>
              </w:rPr>
              <w:t xml:space="preserve">Supervisor practicum/Internship evaluation –direct </w:t>
            </w:r>
          </w:p>
          <w:p w14:paraId="38FFF928" w14:textId="77777777" w:rsidR="00DD3FB3" w:rsidRPr="003D382C" w:rsidRDefault="00DD3FB3" w:rsidP="00DB1107">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DD3FB3" w:rsidRPr="002B453A" w14:paraId="780C5506" w14:textId="77777777" w:rsidTr="00DB1107">
        <w:tc>
          <w:tcPr>
            <w:tcW w:w="2148" w:type="dxa"/>
          </w:tcPr>
          <w:p w14:paraId="407C9F8E"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 xml:space="preserve">Assessment </w:t>
            </w:r>
          </w:p>
          <w:p w14:paraId="0801D704"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85831943"/>
          </w:sdtPr>
          <w:sdtEndPr/>
          <w:sdtContent>
            <w:tc>
              <w:tcPr>
                <w:tcW w:w="7428" w:type="dxa"/>
              </w:tcPr>
              <w:p w14:paraId="49A2726B" w14:textId="77777777" w:rsidR="00DD3FB3" w:rsidRPr="00811BFB" w:rsidRDefault="00DD3FB3" w:rsidP="00DB1107">
                <w:pPr>
                  <w:rPr>
                    <w:rFonts w:asciiTheme="majorHAnsi" w:hAnsiTheme="majorHAnsi"/>
                    <w:sz w:val="20"/>
                    <w:szCs w:val="20"/>
                  </w:rPr>
                </w:pPr>
                <w:r>
                  <w:rPr>
                    <w:rFonts w:asciiTheme="majorHAnsi" w:hAnsiTheme="majorHAnsi"/>
                    <w:sz w:val="20"/>
                    <w:szCs w:val="20"/>
                  </w:rPr>
                  <w:t>Annual (Once a year on fall study day)</w:t>
                </w:r>
              </w:p>
            </w:tc>
          </w:sdtContent>
        </w:sdt>
      </w:tr>
      <w:tr w:rsidR="00DD3FB3" w:rsidRPr="002B453A" w14:paraId="7A749188" w14:textId="77777777" w:rsidTr="00DB1107">
        <w:tc>
          <w:tcPr>
            <w:tcW w:w="2148" w:type="dxa"/>
          </w:tcPr>
          <w:p w14:paraId="0C26C570" w14:textId="77777777" w:rsidR="00DD3FB3" w:rsidRPr="002B453A" w:rsidRDefault="00DD3FB3" w:rsidP="00DB110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92086408"/>
          </w:sdtPr>
          <w:sdtEndPr/>
          <w:sdtContent>
            <w:tc>
              <w:tcPr>
                <w:tcW w:w="7428" w:type="dxa"/>
              </w:tcPr>
              <w:p w14:paraId="46710FB6" w14:textId="77777777" w:rsidR="00DD3FB3" w:rsidRDefault="00DD3FB3" w:rsidP="00DB1107">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DCFB582" w:rsidR="00575870" w:rsidRPr="002B453A" w:rsidRDefault="00876255" w:rsidP="00876255">
                <w:pPr>
                  <w:rPr>
                    <w:rFonts w:asciiTheme="majorHAnsi" w:hAnsiTheme="majorHAnsi"/>
                    <w:sz w:val="20"/>
                    <w:szCs w:val="20"/>
                  </w:rPr>
                </w:pPr>
                <w:r w:rsidRPr="002F0A71">
                  <w:rPr>
                    <w:rFonts w:asciiTheme="majorHAnsi" w:hAnsiTheme="majorHAnsi" w:cs="Arial"/>
                    <w:i/>
                    <w:sz w:val="20"/>
                    <w:szCs w:val="20"/>
                  </w:rPr>
                  <w:t xml:space="preserve">Students will </w:t>
                </w:r>
                <w:r>
                  <w:rPr>
                    <w:rFonts w:asciiTheme="majorHAnsi" w:hAnsiTheme="majorHAnsi" w:cs="Arial"/>
                    <w:i/>
                    <w:sz w:val="20"/>
                    <w:szCs w:val="20"/>
                  </w:rPr>
                  <w:t xml:space="preserve">identify writing styles inherent </w:t>
                </w:r>
                <w:r w:rsidR="0012030E">
                  <w:rPr>
                    <w:rFonts w:asciiTheme="majorHAnsi" w:hAnsiTheme="majorHAnsi" w:cs="Arial"/>
                    <w:i/>
                    <w:sz w:val="20"/>
                    <w:szCs w:val="20"/>
                  </w:rPr>
                  <w:t xml:space="preserve">in </w:t>
                </w:r>
                <w:r>
                  <w:rPr>
                    <w:rFonts w:asciiTheme="majorHAnsi" w:hAnsiTheme="majorHAnsi" w:cs="Arial"/>
                    <w:i/>
                    <w:sz w:val="20"/>
                    <w:szCs w:val="20"/>
                  </w:rPr>
                  <w:t>strategic communication storytelling.</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157D5DB" w:rsidR="00575870" w:rsidRPr="002B453A" w:rsidRDefault="00876255" w:rsidP="00876255">
                <w:pPr>
                  <w:rPr>
                    <w:rFonts w:asciiTheme="majorHAnsi" w:hAnsiTheme="majorHAnsi"/>
                    <w:sz w:val="20"/>
                    <w:szCs w:val="20"/>
                  </w:rPr>
                </w:pPr>
                <w:r>
                  <w:rPr>
                    <w:rFonts w:asciiTheme="majorHAnsi" w:hAnsiTheme="majorHAnsi"/>
                    <w:sz w:val="20"/>
                    <w:szCs w:val="20"/>
                  </w:rPr>
                  <w:t xml:space="preserve">Lectures, class discussion, readings, critiques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3F755DC" w:rsidR="00CB2125" w:rsidRPr="002B453A" w:rsidRDefault="00AA67F1" w:rsidP="0087625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876255">
                  <w:rPr>
                    <w:rFonts w:asciiTheme="majorHAnsi" w:hAnsiTheme="majorHAnsi"/>
                    <w:color w:val="808080" w:themeColor="background1" w:themeShade="80"/>
                    <w:sz w:val="20"/>
                    <w:szCs w:val="20"/>
                  </w:rPr>
                  <w:t>Quizzes, Strategic writing samples</w:t>
                </w:r>
              </w:sdtContent>
            </w:sdt>
          </w:p>
        </w:tc>
      </w:tr>
      <w:tr w:rsidR="00876255" w:rsidRPr="002B453A" w14:paraId="1010BBB2" w14:textId="77777777" w:rsidTr="00575870">
        <w:tc>
          <w:tcPr>
            <w:tcW w:w="2148" w:type="dxa"/>
          </w:tcPr>
          <w:p w14:paraId="24343AF7" w14:textId="45CABCBE" w:rsidR="00876255" w:rsidRPr="002F0A71" w:rsidRDefault="00876255" w:rsidP="00876255">
            <w:pPr>
              <w:spacing w:after="200" w:line="276" w:lineRule="auto"/>
              <w:ind w:firstLine="720"/>
              <w:rPr>
                <w:rFonts w:asciiTheme="majorHAnsi" w:hAnsiTheme="majorHAnsi" w:cs="Arial"/>
                <w:b/>
                <w:i/>
                <w:sz w:val="20"/>
                <w:szCs w:val="20"/>
              </w:rPr>
            </w:pPr>
            <w:r>
              <w:rPr>
                <w:rFonts w:asciiTheme="majorHAnsi" w:hAnsiTheme="majorHAnsi" w:cs="Arial"/>
                <w:b/>
                <w:i/>
                <w:sz w:val="20"/>
                <w:szCs w:val="20"/>
              </w:rPr>
              <w:t>Outcome 2</w:t>
            </w:r>
          </w:p>
          <w:p w14:paraId="66E220CD" w14:textId="77777777" w:rsidR="00876255" w:rsidRPr="002B453A" w:rsidRDefault="00876255" w:rsidP="00876255">
            <w:pPr>
              <w:rPr>
                <w:rFonts w:asciiTheme="majorHAnsi" w:hAnsiTheme="majorHAnsi"/>
                <w:sz w:val="20"/>
                <w:szCs w:val="20"/>
              </w:rPr>
            </w:pPr>
          </w:p>
        </w:tc>
        <w:sdt>
          <w:sdtPr>
            <w:rPr>
              <w:rFonts w:asciiTheme="majorHAnsi" w:hAnsiTheme="majorHAnsi" w:cs="Arial"/>
              <w:i/>
              <w:sz w:val="20"/>
              <w:szCs w:val="20"/>
            </w:rPr>
            <w:id w:val="1839890212"/>
          </w:sdtPr>
          <w:sdtEndPr/>
          <w:sdtContent>
            <w:tc>
              <w:tcPr>
                <w:tcW w:w="7428" w:type="dxa"/>
              </w:tcPr>
              <w:p w14:paraId="02C6D1AD" w14:textId="55DD329A" w:rsidR="00876255" w:rsidRDefault="00876255" w:rsidP="00876255">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Students will </w:t>
                </w:r>
                <w:r>
                  <w:rPr>
                    <w:rFonts w:asciiTheme="majorHAnsi" w:hAnsiTheme="majorHAnsi" w:cs="Arial"/>
                    <w:i/>
                    <w:sz w:val="20"/>
                    <w:szCs w:val="20"/>
                  </w:rPr>
                  <w:t>create targeted key messages across paid, earned, shared, and owned platforms.</w:t>
                </w:r>
              </w:p>
              <w:p w14:paraId="0C1155AE" w14:textId="20669950" w:rsidR="00876255" w:rsidRDefault="00876255" w:rsidP="00876255">
                <w:pPr>
                  <w:rPr>
                    <w:rFonts w:asciiTheme="majorHAnsi" w:hAnsiTheme="majorHAnsi"/>
                    <w:color w:val="808080" w:themeColor="background1" w:themeShade="80"/>
                    <w:sz w:val="20"/>
                    <w:szCs w:val="20"/>
                  </w:rPr>
                </w:pPr>
              </w:p>
            </w:tc>
          </w:sdtContent>
        </w:sdt>
      </w:tr>
      <w:tr w:rsidR="00876255" w:rsidRPr="002B453A" w14:paraId="5C310264" w14:textId="77777777" w:rsidTr="00575870">
        <w:tc>
          <w:tcPr>
            <w:tcW w:w="2148" w:type="dxa"/>
          </w:tcPr>
          <w:p w14:paraId="01F09E00" w14:textId="5F35AB0E" w:rsidR="00876255" w:rsidRPr="002F0A71" w:rsidRDefault="00876255" w:rsidP="00876255">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750037114"/>
          </w:sdtPr>
          <w:sdtEndPr/>
          <w:sdtContent>
            <w:tc>
              <w:tcPr>
                <w:tcW w:w="7428" w:type="dxa"/>
              </w:tcPr>
              <w:p w14:paraId="06EA0E3E" w14:textId="510CFDB2" w:rsidR="00876255" w:rsidRPr="002F0A71" w:rsidRDefault="00876255" w:rsidP="0012030E">
                <w:pPr>
                  <w:ind w:firstLine="720"/>
                  <w:rPr>
                    <w:rFonts w:asciiTheme="majorHAnsi" w:hAnsiTheme="majorHAnsi" w:cs="Arial"/>
                    <w:i/>
                    <w:sz w:val="20"/>
                    <w:szCs w:val="20"/>
                  </w:rPr>
                </w:pPr>
                <w:r>
                  <w:rPr>
                    <w:rFonts w:asciiTheme="majorHAnsi" w:hAnsiTheme="majorHAnsi" w:cs="Arial"/>
                    <w:i/>
                    <w:sz w:val="20"/>
                    <w:szCs w:val="20"/>
                  </w:rPr>
                  <w:t>Lectures, class discussion</w:t>
                </w:r>
                <w:r w:rsidR="0012030E">
                  <w:rPr>
                    <w:rFonts w:asciiTheme="majorHAnsi" w:hAnsiTheme="majorHAnsi" w:cs="Arial"/>
                    <w:i/>
                    <w:sz w:val="20"/>
                    <w:szCs w:val="20"/>
                  </w:rPr>
                  <w:t>, readings</w:t>
                </w:r>
              </w:p>
            </w:tc>
          </w:sdtContent>
        </w:sdt>
      </w:tr>
      <w:tr w:rsidR="00876255" w:rsidRPr="002B453A" w14:paraId="771892C8" w14:textId="77777777" w:rsidTr="00575870">
        <w:tc>
          <w:tcPr>
            <w:tcW w:w="2148" w:type="dxa"/>
          </w:tcPr>
          <w:p w14:paraId="046D9B48" w14:textId="04C407A8" w:rsidR="00876255" w:rsidRPr="002F0A71" w:rsidRDefault="00876255" w:rsidP="00876255">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28" w:type="dxa"/>
          </w:tcPr>
          <w:p w14:paraId="7BEABB18" w14:textId="6F667B64" w:rsidR="00876255" w:rsidRDefault="00AA67F1" w:rsidP="00876255">
            <w:pPr>
              <w:ind w:firstLine="720"/>
              <w:rPr>
                <w:rFonts w:asciiTheme="majorHAnsi" w:hAnsiTheme="majorHAnsi" w:cs="Arial"/>
                <w:i/>
                <w:sz w:val="20"/>
                <w:szCs w:val="20"/>
              </w:rPr>
            </w:pPr>
            <w:sdt>
              <w:sdtPr>
                <w:rPr>
                  <w:rFonts w:asciiTheme="majorHAnsi" w:hAnsiTheme="majorHAnsi" w:cs="Arial"/>
                  <w:i/>
                  <w:sz w:val="20"/>
                  <w:szCs w:val="20"/>
                </w:rPr>
                <w:id w:val="-138337191"/>
                <w:text/>
              </w:sdtPr>
              <w:sdtEndPr/>
              <w:sdtContent>
                <w:r w:rsidR="00876255">
                  <w:rPr>
                    <w:rFonts w:asciiTheme="majorHAnsi" w:hAnsiTheme="majorHAnsi" w:cs="Arial"/>
                    <w:i/>
                    <w:sz w:val="20"/>
                    <w:szCs w:val="20"/>
                  </w:rPr>
                  <w:t>Strategic writing posts</w:t>
                </w:r>
                <w:r w:rsidR="00876255" w:rsidRPr="002F0A71">
                  <w:rPr>
                    <w:rFonts w:asciiTheme="majorHAnsi" w:hAnsiTheme="majorHAnsi" w:cs="Arial"/>
                    <w:i/>
                    <w:sz w:val="20"/>
                    <w:szCs w:val="20"/>
                  </w:rPr>
                  <w:t xml:space="preserve"> </w:t>
                </w:r>
              </w:sdtContent>
            </w:sdt>
          </w:p>
        </w:tc>
      </w:tr>
      <w:tr w:rsidR="00876255" w:rsidRPr="002B453A" w14:paraId="41199D08" w14:textId="77777777" w:rsidTr="00575870">
        <w:tc>
          <w:tcPr>
            <w:tcW w:w="2148" w:type="dxa"/>
          </w:tcPr>
          <w:p w14:paraId="744E45D6" w14:textId="71E2EDF6" w:rsidR="00876255" w:rsidRPr="002F0A71" w:rsidRDefault="00876255" w:rsidP="00A002A7">
            <w:pPr>
              <w:spacing w:after="200" w:line="276" w:lineRule="auto"/>
              <w:ind w:firstLine="720"/>
              <w:rPr>
                <w:rFonts w:asciiTheme="majorHAnsi" w:hAnsiTheme="majorHAnsi" w:cs="Arial"/>
                <w:b/>
                <w:i/>
                <w:sz w:val="20"/>
                <w:szCs w:val="20"/>
              </w:rPr>
            </w:pPr>
            <w:r>
              <w:rPr>
                <w:rFonts w:asciiTheme="majorHAnsi" w:hAnsiTheme="majorHAnsi" w:cs="Arial"/>
                <w:b/>
                <w:i/>
                <w:sz w:val="20"/>
                <w:szCs w:val="20"/>
              </w:rPr>
              <w:t>Outcome 3</w:t>
            </w:r>
          </w:p>
          <w:p w14:paraId="280AD1E2" w14:textId="77777777" w:rsidR="00876255" w:rsidRPr="002F0A71" w:rsidRDefault="00876255" w:rsidP="00876255">
            <w:pPr>
              <w:ind w:firstLine="720"/>
              <w:rPr>
                <w:rFonts w:asciiTheme="majorHAnsi" w:hAnsiTheme="majorHAnsi" w:cs="Arial"/>
                <w:i/>
                <w:sz w:val="20"/>
                <w:szCs w:val="20"/>
              </w:rPr>
            </w:pPr>
          </w:p>
        </w:tc>
        <w:sdt>
          <w:sdtPr>
            <w:rPr>
              <w:rFonts w:asciiTheme="majorHAnsi" w:hAnsiTheme="majorHAnsi" w:cs="Arial"/>
              <w:i/>
              <w:sz w:val="20"/>
              <w:szCs w:val="20"/>
            </w:rPr>
            <w:id w:val="229900936"/>
          </w:sdtPr>
          <w:sdtEndPr/>
          <w:sdtContent>
            <w:tc>
              <w:tcPr>
                <w:tcW w:w="7428" w:type="dxa"/>
              </w:tcPr>
              <w:p w14:paraId="79DA0EC9" w14:textId="46FA119F" w:rsidR="00876255" w:rsidRDefault="00876255" w:rsidP="00A002A7">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Students will </w:t>
                </w:r>
                <w:r>
                  <w:rPr>
                    <w:rFonts w:asciiTheme="majorHAnsi" w:hAnsiTheme="majorHAnsi" w:cs="Arial"/>
                    <w:i/>
                    <w:sz w:val="20"/>
                    <w:szCs w:val="20"/>
                  </w:rPr>
                  <w:t>apply ethical standards in strategic writing</w:t>
                </w:r>
              </w:p>
              <w:p w14:paraId="42228373" w14:textId="3D763286" w:rsidR="00876255" w:rsidRDefault="00876255" w:rsidP="00876255">
                <w:pPr>
                  <w:ind w:firstLine="720"/>
                  <w:rPr>
                    <w:rFonts w:asciiTheme="majorHAnsi" w:hAnsiTheme="majorHAnsi" w:cs="Arial"/>
                    <w:i/>
                    <w:sz w:val="20"/>
                    <w:szCs w:val="20"/>
                  </w:rPr>
                </w:pPr>
              </w:p>
            </w:tc>
          </w:sdtContent>
        </w:sdt>
      </w:tr>
      <w:tr w:rsidR="00876255" w:rsidRPr="002B453A" w14:paraId="16B13FBF" w14:textId="77777777" w:rsidTr="00575870">
        <w:tc>
          <w:tcPr>
            <w:tcW w:w="2148" w:type="dxa"/>
          </w:tcPr>
          <w:p w14:paraId="6D6B594A" w14:textId="28E7374A" w:rsidR="00876255" w:rsidRDefault="00876255" w:rsidP="00A002A7">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1990512827"/>
          </w:sdtPr>
          <w:sdtEndPr/>
          <w:sdtContent>
            <w:tc>
              <w:tcPr>
                <w:tcW w:w="7428" w:type="dxa"/>
              </w:tcPr>
              <w:p w14:paraId="4A4D6890" w14:textId="4940CE80" w:rsidR="00876255" w:rsidRPr="002F0A71" w:rsidRDefault="00876255" w:rsidP="00A002A7">
                <w:pPr>
                  <w:ind w:firstLine="720"/>
                  <w:rPr>
                    <w:rFonts w:asciiTheme="majorHAnsi" w:hAnsiTheme="majorHAnsi" w:cs="Arial"/>
                    <w:i/>
                    <w:sz w:val="20"/>
                    <w:szCs w:val="20"/>
                  </w:rPr>
                </w:pPr>
                <w:r>
                  <w:rPr>
                    <w:rFonts w:asciiTheme="majorHAnsi" w:hAnsiTheme="majorHAnsi" w:cs="Arial"/>
                    <w:i/>
                    <w:sz w:val="20"/>
                    <w:szCs w:val="20"/>
                  </w:rPr>
                  <w:t>Lectures, class discussion, critiques</w:t>
                </w:r>
              </w:p>
            </w:tc>
          </w:sdtContent>
        </w:sdt>
      </w:tr>
      <w:tr w:rsidR="00876255" w:rsidRPr="002B453A" w14:paraId="40861DD6" w14:textId="77777777" w:rsidTr="00575870">
        <w:tc>
          <w:tcPr>
            <w:tcW w:w="2148" w:type="dxa"/>
          </w:tcPr>
          <w:p w14:paraId="6BD32F22" w14:textId="743380F1" w:rsidR="00876255" w:rsidRPr="002F0A71" w:rsidRDefault="00876255" w:rsidP="00A002A7">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28" w:type="dxa"/>
          </w:tcPr>
          <w:p w14:paraId="1FC415D4" w14:textId="0282EE29" w:rsidR="00876255" w:rsidRDefault="00AA67F1" w:rsidP="00A002A7">
            <w:pPr>
              <w:ind w:firstLine="720"/>
              <w:rPr>
                <w:rFonts w:asciiTheme="majorHAnsi" w:hAnsiTheme="majorHAnsi" w:cs="Arial"/>
                <w:i/>
                <w:sz w:val="20"/>
                <w:szCs w:val="20"/>
              </w:rPr>
            </w:pPr>
            <w:sdt>
              <w:sdtPr>
                <w:rPr>
                  <w:rFonts w:asciiTheme="majorHAnsi" w:hAnsiTheme="majorHAnsi" w:cs="Arial"/>
                  <w:i/>
                  <w:sz w:val="20"/>
                  <w:szCs w:val="20"/>
                </w:rPr>
                <w:id w:val="-24102665"/>
                <w:text/>
              </w:sdtPr>
              <w:sdtEndPr/>
              <w:sdtContent>
                <w:r w:rsidR="00876255">
                  <w:rPr>
                    <w:rFonts w:asciiTheme="majorHAnsi" w:hAnsiTheme="majorHAnsi" w:cs="Arial"/>
                    <w:i/>
                    <w:sz w:val="20"/>
                    <w:szCs w:val="20"/>
                  </w:rPr>
                  <w:t>Quizzes, Strategic writing posts</w:t>
                </w:r>
                <w:r w:rsidR="00876255" w:rsidRPr="002F0A71">
                  <w:rPr>
                    <w:rFonts w:asciiTheme="majorHAnsi" w:hAnsiTheme="majorHAnsi" w:cs="Arial"/>
                    <w:i/>
                    <w:sz w:val="20"/>
                    <w:szCs w:val="20"/>
                  </w:rPr>
                  <w:t xml:space="preserve"> </w:t>
                </w:r>
              </w:sdtContent>
            </w:sdt>
          </w:p>
        </w:tc>
      </w:tr>
      <w:tr w:rsidR="00876255" w:rsidRPr="002B453A" w14:paraId="687851F0" w14:textId="77777777" w:rsidTr="00575870">
        <w:tc>
          <w:tcPr>
            <w:tcW w:w="2148" w:type="dxa"/>
          </w:tcPr>
          <w:p w14:paraId="6BEF3338" w14:textId="7618A78E" w:rsidR="00876255" w:rsidRPr="002F0A71" w:rsidRDefault="00876255" w:rsidP="00A002A7">
            <w:pPr>
              <w:spacing w:after="200" w:line="276" w:lineRule="auto"/>
              <w:ind w:firstLine="720"/>
              <w:rPr>
                <w:rFonts w:asciiTheme="majorHAnsi" w:hAnsiTheme="majorHAnsi" w:cs="Arial"/>
                <w:b/>
                <w:i/>
                <w:sz w:val="20"/>
                <w:szCs w:val="20"/>
              </w:rPr>
            </w:pPr>
            <w:r>
              <w:rPr>
                <w:rFonts w:asciiTheme="majorHAnsi" w:hAnsiTheme="majorHAnsi" w:cs="Arial"/>
                <w:b/>
                <w:i/>
                <w:sz w:val="20"/>
                <w:szCs w:val="20"/>
              </w:rPr>
              <w:lastRenderedPageBreak/>
              <w:t>Outcome 4</w:t>
            </w:r>
          </w:p>
          <w:p w14:paraId="28CDA7FA" w14:textId="77777777" w:rsidR="00876255" w:rsidRPr="002F0A71" w:rsidRDefault="00876255" w:rsidP="00A002A7">
            <w:pPr>
              <w:ind w:firstLine="720"/>
              <w:rPr>
                <w:rFonts w:asciiTheme="majorHAnsi" w:hAnsiTheme="majorHAnsi" w:cs="Arial"/>
                <w:i/>
                <w:sz w:val="20"/>
                <w:szCs w:val="20"/>
              </w:rPr>
            </w:pPr>
          </w:p>
        </w:tc>
        <w:sdt>
          <w:sdtPr>
            <w:rPr>
              <w:rFonts w:asciiTheme="majorHAnsi" w:hAnsiTheme="majorHAnsi" w:cs="Arial"/>
              <w:i/>
              <w:sz w:val="20"/>
              <w:szCs w:val="20"/>
            </w:rPr>
            <w:id w:val="965466845"/>
          </w:sdtPr>
          <w:sdtEndPr/>
          <w:sdtContent>
            <w:tc>
              <w:tcPr>
                <w:tcW w:w="7428" w:type="dxa"/>
              </w:tcPr>
              <w:p w14:paraId="528CD358" w14:textId="5408EF92" w:rsidR="00876255" w:rsidRDefault="00876255" w:rsidP="00A002A7">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Students will </w:t>
                </w:r>
                <w:r>
                  <w:rPr>
                    <w:rFonts w:asciiTheme="majorHAnsi" w:hAnsiTheme="majorHAnsi" w:cs="Arial"/>
                    <w:i/>
                    <w:sz w:val="20"/>
                    <w:szCs w:val="20"/>
                  </w:rPr>
                  <w:t>design strategic messaging based on audience analysis</w:t>
                </w:r>
              </w:p>
              <w:p w14:paraId="74B1EA59" w14:textId="7F94B54D" w:rsidR="00876255" w:rsidRDefault="00876255" w:rsidP="00A002A7">
                <w:pPr>
                  <w:ind w:firstLine="720"/>
                  <w:rPr>
                    <w:rFonts w:asciiTheme="majorHAnsi" w:hAnsiTheme="majorHAnsi" w:cs="Arial"/>
                    <w:i/>
                    <w:sz w:val="20"/>
                    <w:szCs w:val="20"/>
                  </w:rPr>
                </w:pPr>
              </w:p>
            </w:tc>
          </w:sdtContent>
        </w:sdt>
      </w:tr>
      <w:tr w:rsidR="00876255" w:rsidRPr="002B453A" w14:paraId="6AAB9C95" w14:textId="77777777" w:rsidTr="00575870">
        <w:tc>
          <w:tcPr>
            <w:tcW w:w="2148" w:type="dxa"/>
          </w:tcPr>
          <w:p w14:paraId="661DF76E" w14:textId="54A2FAC9" w:rsidR="00876255" w:rsidRDefault="00876255" w:rsidP="00A002A7">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902820910"/>
          </w:sdtPr>
          <w:sdtEndPr/>
          <w:sdtContent>
            <w:tc>
              <w:tcPr>
                <w:tcW w:w="7428" w:type="dxa"/>
              </w:tcPr>
              <w:p w14:paraId="26AA3478" w14:textId="621ECE16" w:rsidR="00876255" w:rsidRPr="002F0A71" w:rsidRDefault="00876255" w:rsidP="0012030E">
                <w:pPr>
                  <w:ind w:firstLine="720"/>
                  <w:rPr>
                    <w:rFonts w:asciiTheme="majorHAnsi" w:hAnsiTheme="majorHAnsi" w:cs="Arial"/>
                    <w:i/>
                    <w:sz w:val="20"/>
                    <w:szCs w:val="20"/>
                  </w:rPr>
                </w:pPr>
                <w:r>
                  <w:rPr>
                    <w:rFonts w:asciiTheme="majorHAnsi" w:hAnsiTheme="majorHAnsi" w:cs="Arial"/>
                    <w:i/>
                    <w:sz w:val="20"/>
                    <w:szCs w:val="20"/>
                  </w:rPr>
                  <w:t>Lectures,</w:t>
                </w:r>
                <w:r w:rsidR="0012030E">
                  <w:rPr>
                    <w:rFonts w:asciiTheme="majorHAnsi" w:hAnsiTheme="majorHAnsi" w:cs="Arial"/>
                    <w:i/>
                    <w:sz w:val="20"/>
                    <w:szCs w:val="20"/>
                  </w:rPr>
                  <w:t xml:space="preserve"> research exercises,</w:t>
                </w:r>
                <w:r>
                  <w:rPr>
                    <w:rFonts w:asciiTheme="majorHAnsi" w:hAnsiTheme="majorHAnsi" w:cs="Arial"/>
                    <w:i/>
                    <w:sz w:val="20"/>
                    <w:szCs w:val="20"/>
                  </w:rPr>
                  <w:t xml:space="preserve"> critiques</w:t>
                </w:r>
              </w:p>
            </w:tc>
          </w:sdtContent>
        </w:sdt>
      </w:tr>
      <w:tr w:rsidR="00876255" w:rsidRPr="002B453A" w14:paraId="342C951E" w14:textId="77777777" w:rsidTr="00575870">
        <w:tc>
          <w:tcPr>
            <w:tcW w:w="2148" w:type="dxa"/>
          </w:tcPr>
          <w:p w14:paraId="112B85CA" w14:textId="2D617312" w:rsidR="00876255" w:rsidRPr="002F0A71" w:rsidRDefault="00876255" w:rsidP="00A002A7">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28" w:type="dxa"/>
          </w:tcPr>
          <w:p w14:paraId="4DB8589E" w14:textId="1EA4B754" w:rsidR="00876255" w:rsidRDefault="00AA67F1" w:rsidP="00876255">
            <w:pPr>
              <w:ind w:firstLine="720"/>
              <w:rPr>
                <w:rFonts w:asciiTheme="majorHAnsi" w:hAnsiTheme="majorHAnsi" w:cs="Arial"/>
                <w:i/>
                <w:sz w:val="20"/>
                <w:szCs w:val="20"/>
              </w:rPr>
            </w:pPr>
            <w:sdt>
              <w:sdtPr>
                <w:rPr>
                  <w:rFonts w:asciiTheme="majorHAnsi" w:hAnsiTheme="majorHAnsi" w:cs="Arial"/>
                  <w:i/>
                  <w:sz w:val="20"/>
                  <w:szCs w:val="20"/>
                </w:rPr>
                <w:id w:val="-1132323276"/>
                <w:text/>
              </w:sdtPr>
              <w:sdtEndPr/>
              <w:sdtContent>
                <w:r w:rsidR="00876255">
                  <w:rPr>
                    <w:rFonts w:asciiTheme="majorHAnsi" w:hAnsiTheme="majorHAnsi" w:cs="Arial"/>
                    <w:i/>
                    <w:sz w:val="20"/>
                    <w:szCs w:val="20"/>
                  </w:rPr>
                  <w:t>Strategy worksheets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6D1F71B4" w14:textId="6AEA9914" w:rsidR="009C730F" w:rsidRPr="009C730F" w:rsidRDefault="009C730F" w:rsidP="009C730F">
          <w:pPr>
            <w:rPr>
              <w:rFonts w:asciiTheme="majorHAnsi" w:hAnsiTheme="majorHAnsi" w:cs="Arial"/>
              <w:b/>
              <w:sz w:val="20"/>
              <w:szCs w:val="20"/>
            </w:rPr>
          </w:pPr>
          <w:r w:rsidRPr="009C730F">
            <w:rPr>
              <w:rFonts w:asciiTheme="majorHAnsi" w:hAnsiTheme="majorHAnsi" w:cs="Arial"/>
              <w:b/>
              <w:sz w:val="20"/>
              <w:szCs w:val="20"/>
            </w:rPr>
            <w:t>Undergraduate Bulletin 2017-2018, p. 477</w:t>
          </w:r>
        </w:p>
        <w:p w14:paraId="6A5A0B03" w14:textId="3BC64E54" w:rsidR="009C730F" w:rsidRPr="001252F1" w:rsidRDefault="009C730F" w:rsidP="00AA3364">
          <w:pPr>
            <w:rPr>
              <w:rFonts w:asciiTheme="majorHAnsi" w:hAnsiTheme="majorHAnsi" w:cs="Arial"/>
              <w:i/>
              <w:sz w:val="20"/>
              <w:szCs w:val="20"/>
            </w:rPr>
          </w:pPr>
          <w:r w:rsidRPr="001252F1">
            <w:rPr>
              <w:rFonts w:asciiTheme="majorHAnsi" w:hAnsiTheme="majorHAnsi" w:cs="Arial"/>
              <w:i/>
              <w:sz w:val="20"/>
              <w:szCs w:val="20"/>
            </w:rPr>
            <w:t>[</w:t>
          </w:r>
          <w:r w:rsidR="001252F1" w:rsidRPr="001252F1">
            <w:rPr>
              <w:rFonts w:asciiTheme="majorHAnsi" w:hAnsiTheme="majorHAnsi" w:cs="Arial"/>
              <w:i/>
              <w:sz w:val="20"/>
              <w:szCs w:val="20"/>
            </w:rPr>
            <w:t xml:space="preserve">NB: </w:t>
          </w:r>
          <w:r w:rsidRPr="001252F1">
            <w:rPr>
              <w:rFonts w:asciiTheme="majorHAnsi" w:hAnsiTheme="majorHAnsi" w:cs="Arial"/>
              <w:i/>
              <w:sz w:val="20"/>
              <w:szCs w:val="20"/>
            </w:rPr>
            <w:t>For changes to</w:t>
          </w:r>
          <w:r w:rsidR="001252F1" w:rsidRPr="001252F1">
            <w:rPr>
              <w:rFonts w:asciiTheme="majorHAnsi" w:hAnsiTheme="majorHAnsi" w:cs="Arial"/>
              <w:i/>
              <w:sz w:val="20"/>
              <w:szCs w:val="20"/>
            </w:rPr>
            <w:t xml:space="preserve"> the</w:t>
          </w:r>
          <w:r w:rsidRPr="001252F1">
            <w:rPr>
              <w:rFonts w:asciiTheme="majorHAnsi" w:hAnsiTheme="majorHAnsi" w:cs="Arial"/>
              <w:i/>
              <w:sz w:val="20"/>
              <w:szCs w:val="20"/>
            </w:rPr>
            <w:t xml:space="preserve"> degree, see separate proposal for reconfiguration of BS in Strategic Communication]</w:t>
          </w:r>
        </w:p>
        <w:p w14:paraId="41B7B858" w14:textId="77777777" w:rsidR="001252F1" w:rsidRDefault="001252F1" w:rsidP="00AA3364">
          <w:pPr>
            <w:rPr>
              <w:rFonts w:ascii="Times New Roman" w:eastAsia="Times New Roman" w:hAnsi="Times New Roman" w:cs="Times New Roman"/>
              <w:sz w:val="20"/>
              <w:szCs w:val="20"/>
            </w:rPr>
          </w:pPr>
        </w:p>
        <w:p w14:paraId="0CFD0A90" w14:textId="208A1A4B" w:rsidR="00AA3364" w:rsidRDefault="00AA3364" w:rsidP="00AA3364">
          <w:pPr>
            <w:rPr>
              <w:rFonts w:ascii="Times New Roman" w:eastAsia="Times New Roman" w:hAnsi="Times New Roman" w:cs="Times New Roman"/>
              <w:sz w:val="20"/>
              <w:szCs w:val="20"/>
            </w:rPr>
          </w:pPr>
          <w:r w:rsidRPr="00A305CC">
            <w:rPr>
              <w:rFonts w:ascii="Times New Roman" w:eastAsia="Times New Roman" w:hAnsi="Times New Roman" w:cs="Times New Roman"/>
              <w:sz w:val="20"/>
              <w:szCs w:val="20"/>
            </w:rPr>
            <w:t xml:space="preserve">Strategic Communication (PRAD) </w:t>
          </w:r>
        </w:p>
        <w:p w14:paraId="628ADEFF" w14:textId="77777777" w:rsidR="00AA3364" w:rsidRDefault="00AA3364" w:rsidP="00AA3364">
          <w:pPr>
            <w:rPr>
              <w:rFonts w:ascii="Times New Roman" w:eastAsia="Times New Roman" w:hAnsi="Times New Roman" w:cs="Times New Roman"/>
              <w:sz w:val="20"/>
              <w:szCs w:val="20"/>
            </w:rPr>
          </w:pPr>
          <w:r w:rsidRPr="00A305CC">
            <w:rPr>
              <w:rFonts w:ascii="Times New Roman" w:eastAsia="Times New Roman" w:hAnsi="Times New Roman" w:cs="Times New Roman"/>
              <w:sz w:val="20"/>
              <w:szCs w:val="20"/>
            </w:rPr>
            <w:t xml:space="preserve">PRAD 3013. Promotional Writing for Electronic and Digital Media Methods and techniques of writing non-news radio and television scripts and web content. Emphasis on commercials and program continuity, promotional announcements, public service announcements. Some attention to teleplay, screenplay and corporate video techniques. </w:t>
          </w:r>
        </w:p>
        <w:p w14:paraId="2D5C0410" w14:textId="77777777" w:rsidR="00AA3364" w:rsidRDefault="00AA3364" w:rsidP="00AA3364">
          <w:pPr>
            <w:spacing w:after="0" w:line="240" w:lineRule="auto"/>
            <w:rPr>
              <w:rFonts w:ascii="Times New Roman" w:eastAsia="Times New Roman" w:hAnsi="Times New Roman" w:cs="Times New Roman"/>
              <w:sz w:val="20"/>
              <w:szCs w:val="20"/>
            </w:rPr>
          </w:pPr>
        </w:p>
        <w:p w14:paraId="64F8691B" w14:textId="56DE04C4" w:rsidR="00AA3364" w:rsidRPr="008426D1" w:rsidRDefault="00AA67F1" w:rsidP="00AA336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572806396"/>
            </w:sdtPr>
            <w:sdtEndPr/>
            <w:sdtContent>
              <w:r w:rsidR="00AA3364">
                <w:rPr>
                  <w:rFonts w:asciiTheme="majorHAnsi" w:hAnsiTheme="majorHAnsi" w:cs="Arial"/>
                  <w:sz w:val="20"/>
                  <w:szCs w:val="20"/>
                </w:rPr>
                <w:t xml:space="preserve">PRAD 3143 </w:t>
              </w:r>
              <w:r w:rsidR="00F4337B">
                <w:rPr>
                  <w:rFonts w:asciiTheme="majorHAnsi" w:hAnsiTheme="majorHAnsi" w:cs="Arial"/>
                  <w:sz w:val="20"/>
                  <w:szCs w:val="20"/>
                </w:rPr>
                <w:t>Strategic Writing</w:t>
              </w:r>
              <w:r w:rsidR="00F4337B" w:rsidRPr="00F4337B">
                <w:rPr>
                  <w:rFonts w:asciiTheme="majorHAnsi" w:hAnsiTheme="majorHAnsi" w:cs="Arial"/>
                  <w:color w:val="3366FF"/>
                  <w:sz w:val="28"/>
                  <w:szCs w:val="28"/>
                </w:rPr>
                <w:t xml:space="preserve"> </w:t>
              </w:r>
              <w:r w:rsidR="00F4337B" w:rsidRPr="00F4337B">
                <w:rPr>
                  <w:rFonts w:asciiTheme="majorHAnsi" w:hAnsiTheme="majorHAnsi" w:cs="Arial"/>
                  <w:color w:val="4F81BD" w:themeColor="accent1"/>
                  <w:sz w:val="28"/>
                  <w:szCs w:val="28"/>
                </w:rPr>
                <w:t>II</w:t>
              </w:r>
              <w:r w:rsidR="00F4337B">
                <w:rPr>
                  <w:rFonts w:asciiTheme="majorHAnsi" w:hAnsiTheme="majorHAnsi" w:cs="Arial"/>
                  <w:sz w:val="20"/>
                  <w:szCs w:val="20"/>
                </w:rPr>
                <w:t xml:space="preserve"> </w:t>
              </w:r>
              <w:r w:rsidR="00AA3364" w:rsidRPr="00CE3488">
                <w:rPr>
                  <w:rFonts w:ascii="Times New Roman" w:eastAsia="Times New Roman" w:hAnsi="Times New Roman" w:cs="Times New Roman"/>
                  <w:color w:val="4F81BD" w:themeColor="accent1"/>
                  <w:sz w:val="28"/>
                  <w:szCs w:val="28"/>
                </w:rPr>
                <w:t>Advanced strategic</w:t>
              </w:r>
              <w:r w:rsidR="00AA3364">
                <w:rPr>
                  <w:rFonts w:ascii="Times New Roman" w:eastAsia="Times New Roman" w:hAnsi="Times New Roman" w:cs="Times New Roman"/>
                  <w:sz w:val="20"/>
                  <w:szCs w:val="20"/>
                </w:rPr>
                <w:t xml:space="preserve"> w</w:t>
              </w:r>
              <w:r w:rsidR="00AA3364" w:rsidRPr="00A305CC">
                <w:rPr>
                  <w:rFonts w:ascii="Times New Roman" w:eastAsia="Times New Roman" w:hAnsi="Times New Roman" w:cs="Times New Roman"/>
                  <w:sz w:val="20"/>
                  <w:szCs w:val="20"/>
                </w:rPr>
                <w:t>riting forms and styles</w:t>
              </w:r>
              <w:r w:rsidR="00AA3364">
                <w:rPr>
                  <w:rFonts w:ascii="Times New Roman" w:eastAsia="Times New Roman" w:hAnsi="Times New Roman" w:cs="Times New Roman"/>
                  <w:sz w:val="20"/>
                  <w:szCs w:val="20"/>
                </w:rPr>
                <w:t>.</w:t>
              </w:r>
              <w:r w:rsidR="00AA3364" w:rsidRPr="00A305CC">
                <w:rPr>
                  <w:rFonts w:ascii="Times New Roman" w:eastAsia="Times New Roman" w:hAnsi="Times New Roman" w:cs="Times New Roman"/>
                  <w:sz w:val="20"/>
                  <w:szCs w:val="20"/>
                </w:rPr>
                <w:t xml:space="preserve"> </w:t>
              </w:r>
              <w:r w:rsidR="00AA3364" w:rsidRPr="00A305CC">
                <w:rPr>
                  <w:rFonts w:ascii="Times New Roman" w:eastAsia="Times New Roman" w:hAnsi="Times New Roman" w:cs="Times New Roman"/>
                  <w:strike/>
                  <w:color w:val="FF0000"/>
                  <w:sz w:val="20"/>
                  <w:szCs w:val="20"/>
                </w:rPr>
                <w:t>across multimedia platforms</w:t>
              </w:r>
              <w:r w:rsidR="00AA3364" w:rsidRPr="00A305CC">
                <w:rPr>
                  <w:rFonts w:ascii="Times New Roman" w:eastAsia="Times New Roman" w:hAnsi="Times New Roman" w:cs="Times New Roman"/>
                  <w:sz w:val="20"/>
                  <w:szCs w:val="20"/>
                </w:rPr>
                <w:t xml:space="preserve">. </w:t>
              </w:r>
              <w:r w:rsidR="00AA3364" w:rsidRPr="00A305CC">
                <w:rPr>
                  <w:rFonts w:ascii="Times New Roman" w:eastAsia="Times New Roman" w:hAnsi="Times New Roman" w:cs="Times New Roman"/>
                  <w:strike/>
                  <w:color w:val="FF0000"/>
                  <w:sz w:val="20"/>
                  <w:szCs w:val="20"/>
                </w:rPr>
                <w:t>Fundamentals and</w:t>
              </w:r>
              <w:r w:rsidR="00AA3364">
                <w:rPr>
                  <w:rFonts w:ascii="Times New Roman" w:eastAsia="Times New Roman" w:hAnsi="Times New Roman" w:cs="Times New Roman"/>
                  <w:sz w:val="20"/>
                  <w:szCs w:val="20"/>
                </w:rPr>
                <w:t xml:space="preserve"> </w:t>
              </w:r>
              <w:r w:rsidR="00AA3364" w:rsidRPr="00E65AD0">
                <w:rPr>
                  <w:rFonts w:ascii="Times New Roman" w:eastAsia="Times New Roman" w:hAnsi="Times New Roman" w:cs="Times New Roman"/>
                  <w:color w:val="4F81BD" w:themeColor="accent1"/>
                  <w:sz w:val="28"/>
                  <w:szCs w:val="28"/>
                </w:rPr>
                <w:t>P</w:t>
              </w:r>
              <w:r w:rsidR="00AA3364" w:rsidRPr="00A305CC">
                <w:rPr>
                  <w:rFonts w:ascii="Times New Roman" w:eastAsia="Times New Roman" w:hAnsi="Times New Roman" w:cs="Times New Roman"/>
                  <w:sz w:val="20"/>
                  <w:szCs w:val="20"/>
                </w:rPr>
                <w:t xml:space="preserve">ractice in preparation of strategic messages for various </w:t>
              </w:r>
              <w:r w:rsidR="00AA3364" w:rsidRPr="00A305CC">
                <w:rPr>
                  <w:rFonts w:ascii="Times New Roman" w:eastAsia="Times New Roman" w:hAnsi="Times New Roman" w:cs="Times New Roman"/>
                  <w:strike/>
                  <w:color w:val="FF0000"/>
                  <w:sz w:val="20"/>
                  <w:szCs w:val="20"/>
                </w:rPr>
                <w:t>channels</w:t>
              </w:r>
              <w:r w:rsidR="00AA3364" w:rsidRPr="00A305CC">
                <w:rPr>
                  <w:rFonts w:ascii="Times New Roman" w:eastAsia="Times New Roman" w:hAnsi="Times New Roman" w:cs="Times New Roman"/>
                  <w:sz w:val="20"/>
                  <w:szCs w:val="20"/>
                </w:rPr>
                <w:t xml:space="preserve"> </w:t>
              </w:r>
              <w:r w:rsidR="00AA3364">
                <w:rPr>
                  <w:rFonts w:ascii="Times New Roman" w:eastAsia="Times New Roman" w:hAnsi="Times New Roman" w:cs="Times New Roman"/>
                  <w:sz w:val="20"/>
                  <w:szCs w:val="20"/>
                </w:rPr>
                <w:t xml:space="preserve"> </w:t>
              </w:r>
              <w:r w:rsidR="00AA3364" w:rsidRPr="00A305CC">
                <w:rPr>
                  <w:rFonts w:ascii="Times New Roman" w:eastAsia="Times New Roman" w:hAnsi="Times New Roman" w:cs="Times New Roman"/>
                  <w:color w:val="4F81BD" w:themeColor="accent1"/>
                  <w:sz w:val="28"/>
                  <w:szCs w:val="28"/>
                </w:rPr>
                <w:t>platforms</w:t>
              </w:r>
              <w:r w:rsidR="00AA3364">
                <w:rPr>
                  <w:rFonts w:ascii="Times New Roman" w:eastAsia="Times New Roman" w:hAnsi="Times New Roman" w:cs="Times New Roman"/>
                  <w:sz w:val="20"/>
                  <w:szCs w:val="20"/>
                </w:rPr>
                <w:t xml:space="preserve"> of communication</w:t>
              </w:r>
              <w:r w:rsidR="00AA3364" w:rsidRPr="00A305CC">
                <w:rPr>
                  <w:rFonts w:ascii="Times New Roman" w:eastAsia="Times New Roman" w:hAnsi="Times New Roman" w:cs="Times New Roman"/>
                  <w:sz w:val="20"/>
                  <w:szCs w:val="20"/>
                </w:rPr>
                <w:t xml:space="preserve">, including </w:t>
              </w:r>
              <w:r w:rsidR="00AA3364" w:rsidRPr="00A305CC">
                <w:rPr>
                  <w:rFonts w:ascii="Times New Roman" w:eastAsia="Times New Roman" w:hAnsi="Times New Roman" w:cs="Times New Roman"/>
                  <w:strike/>
                  <w:color w:val="FF0000"/>
                  <w:sz w:val="20"/>
                  <w:szCs w:val="20"/>
                </w:rPr>
                <w:t>controlled and uncontrolled media</w:t>
              </w:r>
              <w:r w:rsidR="00AA3364">
                <w:rPr>
                  <w:rFonts w:ascii="Times New Roman" w:eastAsia="Times New Roman" w:hAnsi="Times New Roman" w:cs="Times New Roman"/>
                  <w:strike/>
                  <w:sz w:val="20"/>
                  <w:szCs w:val="20"/>
                </w:rPr>
                <w:t xml:space="preserve"> </w:t>
              </w:r>
              <w:r w:rsidR="00AA3364" w:rsidRPr="00A305CC">
                <w:rPr>
                  <w:rFonts w:ascii="Times New Roman" w:eastAsia="Times New Roman" w:hAnsi="Times New Roman" w:cs="Times New Roman"/>
                  <w:color w:val="4F81BD" w:themeColor="accent1"/>
                  <w:sz w:val="28"/>
                  <w:szCs w:val="28"/>
                </w:rPr>
                <w:t>paid, earned, shared, and owned</w:t>
              </w:r>
              <w:r w:rsidR="00AA3364" w:rsidRPr="00A305CC">
                <w:rPr>
                  <w:rFonts w:ascii="Times New Roman" w:eastAsia="Times New Roman" w:hAnsi="Times New Roman" w:cs="Times New Roman"/>
                  <w:sz w:val="20"/>
                  <w:szCs w:val="20"/>
                </w:rPr>
                <w:t>. Students will develop skills in information gathering, writing styles, editing, critical thinking</w:t>
              </w:r>
              <w:r w:rsidR="00AA3364">
                <w:rPr>
                  <w:rFonts w:ascii="Times New Roman" w:eastAsia="Times New Roman" w:hAnsi="Times New Roman" w:cs="Times New Roman"/>
                  <w:sz w:val="20"/>
                  <w:szCs w:val="20"/>
                </w:rPr>
                <w:t xml:space="preserve">, </w:t>
              </w:r>
              <w:r w:rsidR="00AA3364" w:rsidRPr="00A305CC">
                <w:rPr>
                  <w:rFonts w:ascii="Times New Roman" w:eastAsia="Times New Roman" w:hAnsi="Times New Roman" w:cs="Times New Roman"/>
                  <w:color w:val="4F81BD" w:themeColor="accent1"/>
                </w:rPr>
                <w:t>storytelling,</w:t>
              </w:r>
              <w:r w:rsidR="00AA3364" w:rsidRPr="00A305CC">
                <w:rPr>
                  <w:rFonts w:ascii="Times New Roman" w:eastAsia="Times New Roman" w:hAnsi="Times New Roman" w:cs="Times New Roman"/>
                  <w:sz w:val="20"/>
                  <w:szCs w:val="20"/>
                </w:rPr>
                <w:t xml:space="preserve"> and</w:t>
              </w:r>
              <w:r w:rsidR="00AA3364">
                <w:rPr>
                  <w:rFonts w:ascii="Times New Roman" w:eastAsia="Times New Roman" w:hAnsi="Times New Roman" w:cs="Times New Roman"/>
                  <w:sz w:val="20"/>
                  <w:szCs w:val="20"/>
                </w:rPr>
                <w:t xml:space="preserve"> </w:t>
              </w:r>
              <w:r w:rsidR="00AA3364" w:rsidRPr="00A305CC">
                <w:rPr>
                  <w:rFonts w:ascii="Times New Roman" w:eastAsia="Times New Roman" w:hAnsi="Times New Roman" w:cs="Times New Roman"/>
                  <w:sz w:val="20"/>
                  <w:szCs w:val="20"/>
                </w:rPr>
                <w:t xml:space="preserve">audience analysis. Prerequisites, </w:t>
              </w:r>
              <w:r w:rsidR="00AA3364" w:rsidRPr="00A305CC">
                <w:rPr>
                  <w:rFonts w:ascii="Times New Roman" w:eastAsia="Times New Roman" w:hAnsi="Times New Roman" w:cs="Times New Roman"/>
                  <w:strike/>
                  <w:color w:val="FF0000"/>
                  <w:sz w:val="20"/>
                  <w:szCs w:val="20"/>
                </w:rPr>
                <w:t>CMAC 2003</w:t>
              </w:r>
              <w:r w:rsidR="00AA3364" w:rsidRPr="00A305CC">
                <w:rPr>
                  <w:rFonts w:ascii="Times New Roman" w:eastAsia="Times New Roman" w:hAnsi="Times New Roman" w:cs="Times New Roman"/>
                  <w:sz w:val="20"/>
                  <w:szCs w:val="20"/>
                </w:rPr>
                <w:t xml:space="preserve"> </w:t>
              </w:r>
              <w:r w:rsidR="00AA3364" w:rsidRPr="00A305CC">
                <w:rPr>
                  <w:rFonts w:ascii="Times New Roman" w:eastAsia="Times New Roman" w:hAnsi="Times New Roman" w:cs="Times New Roman"/>
                  <w:color w:val="4F81BD" w:themeColor="accent1"/>
                  <w:sz w:val="28"/>
                  <w:szCs w:val="28"/>
                </w:rPr>
                <w:t>PRAD</w:t>
              </w:r>
              <w:r w:rsidR="00AA3364">
                <w:rPr>
                  <w:rFonts w:ascii="Times New Roman" w:eastAsia="Times New Roman" w:hAnsi="Times New Roman" w:cs="Times New Roman"/>
                  <w:color w:val="4F81BD" w:themeColor="accent1"/>
                  <w:sz w:val="28"/>
                  <w:szCs w:val="28"/>
                </w:rPr>
                <w:t xml:space="preserve"> </w:t>
              </w:r>
              <w:r w:rsidR="00AA3364" w:rsidRPr="00A305CC">
                <w:rPr>
                  <w:rFonts w:ascii="Times New Roman" w:eastAsia="Times New Roman" w:hAnsi="Times New Roman" w:cs="Times New Roman"/>
                  <w:color w:val="4F81BD" w:themeColor="accent1"/>
                  <w:sz w:val="28"/>
                  <w:szCs w:val="28"/>
                </w:rPr>
                <w:t>2143</w:t>
              </w:r>
              <w:r w:rsidR="00AA3364">
                <w:rPr>
                  <w:rFonts w:ascii="Times New Roman" w:eastAsia="Times New Roman" w:hAnsi="Times New Roman" w:cs="Times New Roman"/>
                  <w:sz w:val="20"/>
                  <w:szCs w:val="20"/>
                </w:rPr>
                <w:t xml:space="preserve"> </w:t>
              </w:r>
              <w:r w:rsidR="00AA3364" w:rsidRPr="00A305CC">
                <w:rPr>
                  <w:rFonts w:ascii="Times New Roman" w:eastAsia="Times New Roman" w:hAnsi="Times New Roman" w:cs="Times New Roman"/>
                  <w:sz w:val="20"/>
                  <w:szCs w:val="20"/>
                </w:rPr>
                <w:t>and either</w:t>
              </w:r>
              <w:r w:rsidR="00AA3364">
                <w:rPr>
                  <w:rFonts w:ascii="Times New Roman" w:eastAsia="Times New Roman" w:hAnsi="Times New Roman" w:cs="Times New Roman"/>
                  <w:sz w:val="20"/>
                  <w:szCs w:val="20"/>
                </w:rPr>
                <w:t xml:space="preserve"> PRAD 3043, PR 3003 or AD 3023. </w:t>
              </w:r>
              <w:r w:rsidR="00665981" w:rsidRPr="00665981">
                <w:rPr>
                  <w:rFonts w:ascii="Times New Roman" w:eastAsia="Times New Roman" w:hAnsi="Times New Roman" w:cs="Times New Roman"/>
                  <w:sz w:val="20"/>
                  <w:szCs w:val="20"/>
                </w:rPr>
                <w:t>Fall, Spring.</w:t>
              </w:r>
            </w:sdtContent>
          </w:sdt>
        </w:p>
        <w:p w14:paraId="3DD1A8A3" w14:textId="77777777" w:rsidR="00AA3364" w:rsidRPr="00551B36" w:rsidRDefault="00AA3364" w:rsidP="00AA3364">
          <w:pPr>
            <w:spacing w:after="0" w:line="240" w:lineRule="auto"/>
            <w:rPr>
              <w:rFonts w:ascii="Times New Roman" w:eastAsia="Times New Roman" w:hAnsi="Times New Roman" w:cs="Times New Roman"/>
              <w:sz w:val="20"/>
              <w:szCs w:val="20"/>
            </w:rPr>
          </w:pPr>
        </w:p>
        <w:p w14:paraId="136D1A7D" w14:textId="77777777" w:rsidR="00AA3364" w:rsidRDefault="00AA3364" w:rsidP="00AA3364">
          <w:pPr>
            <w:rPr>
              <w:rFonts w:asciiTheme="majorHAnsi" w:hAnsiTheme="majorHAnsi" w:cs="Arial"/>
              <w:sz w:val="18"/>
              <w:szCs w:val="18"/>
            </w:rPr>
          </w:pPr>
        </w:p>
        <w:p w14:paraId="592ED0E1" w14:textId="6CBF967C" w:rsidR="00661D25" w:rsidRPr="008426D1" w:rsidRDefault="00AA67F1"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B6B8C" w14:textId="77777777" w:rsidR="00AA67F1" w:rsidRDefault="00AA67F1" w:rsidP="00AF3758">
      <w:pPr>
        <w:spacing w:after="0" w:line="240" w:lineRule="auto"/>
      </w:pPr>
      <w:r>
        <w:separator/>
      </w:r>
    </w:p>
  </w:endnote>
  <w:endnote w:type="continuationSeparator" w:id="0">
    <w:p w14:paraId="56CEF341" w14:textId="77777777" w:rsidR="00AA67F1" w:rsidRDefault="00AA67F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DB1107" w:rsidRDefault="00DB110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B1107" w:rsidRDefault="00DB110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DB1107" w:rsidRDefault="00DB110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6A8B">
      <w:rPr>
        <w:rStyle w:val="PageNumber"/>
        <w:noProof/>
      </w:rPr>
      <w:t>9</w:t>
    </w:r>
    <w:r>
      <w:rPr>
        <w:rStyle w:val="PageNumber"/>
      </w:rPr>
      <w:fldChar w:fldCharType="end"/>
    </w:r>
  </w:p>
  <w:p w14:paraId="0312F2A9" w14:textId="44A9D8F9" w:rsidR="00DB1107" w:rsidRDefault="00DB1107"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DB1107" w:rsidRDefault="00DB1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59AD8" w14:textId="77777777" w:rsidR="00AA67F1" w:rsidRDefault="00AA67F1" w:rsidP="00AF3758">
      <w:pPr>
        <w:spacing w:after="0" w:line="240" w:lineRule="auto"/>
      </w:pPr>
      <w:r>
        <w:separator/>
      </w:r>
    </w:p>
  </w:footnote>
  <w:footnote w:type="continuationSeparator" w:id="0">
    <w:p w14:paraId="6443E62D" w14:textId="77777777" w:rsidR="00AA67F1" w:rsidRDefault="00AA67F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DB1107" w:rsidRDefault="00DB1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DB1107" w:rsidRDefault="00DB1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DB1107" w:rsidRDefault="00DB1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BE2E6F"/>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6EE"/>
    <w:rsid w:val="00016FE7"/>
    <w:rsid w:val="00024BA5"/>
    <w:rsid w:val="00026976"/>
    <w:rsid w:val="0003392A"/>
    <w:rsid w:val="00041E75"/>
    <w:rsid w:val="0005467E"/>
    <w:rsid w:val="00054918"/>
    <w:rsid w:val="00055319"/>
    <w:rsid w:val="00082767"/>
    <w:rsid w:val="0008410E"/>
    <w:rsid w:val="000A654B"/>
    <w:rsid w:val="000C6F94"/>
    <w:rsid w:val="000D06F1"/>
    <w:rsid w:val="000E0BB8"/>
    <w:rsid w:val="000F52A8"/>
    <w:rsid w:val="00101FF4"/>
    <w:rsid w:val="00103070"/>
    <w:rsid w:val="00105321"/>
    <w:rsid w:val="0012030E"/>
    <w:rsid w:val="001252F1"/>
    <w:rsid w:val="001474A8"/>
    <w:rsid w:val="00150222"/>
    <w:rsid w:val="00150E96"/>
    <w:rsid w:val="00151451"/>
    <w:rsid w:val="0015192B"/>
    <w:rsid w:val="0015536A"/>
    <w:rsid w:val="00156679"/>
    <w:rsid w:val="00185D67"/>
    <w:rsid w:val="001A5DD5"/>
    <w:rsid w:val="001C508E"/>
    <w:rsid w:val="001D7A1D"/>
    <w:rsid w:val="001E288B"/>
    <w:rsid w:val="001E597A"/>
    <w:rsid w:val="001F00A6"/>
    <w:rsid w:val="001F5DA4"/>
    <w:rsid w:val="001F6C52"/>
    <w:rsid w:val="0021282B"/>
    <w:rsid w:val="00212A76"/>
    <w:rsid w:val="00212A84"/>
    <w:rsid w:val="002172AB"/>
    <w:rsid w:val="002277EA"/>
    <w:rsid w:val="002315B0"/>
    <w:rsid w:val="002403C4"/>
    <w:rsid w:val="00254447"/>
    <w:rsid w:val="00261ACE"/>
    <w:rsid w:val="00263B57"/>
    <w:rsid w:val="00265C17"/>
    <w:rsid w:val="0028351D"/>
    <w:rsid w:val="00283525"/>
    <w:rsid w:val="002B7B2A"/>
    <w:rsid w:val="002D5E90"/>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222E"/>
    <w:rsid w:val="003C334C"/>
    <w:rsid w:val="003D093B"/>
    <w:rsid w:val="003D5ADD"/>
    <w:rsid w:val="004072F1"/>
    <w:rsid w:val="00424133"/>
    <w:rsid w:val="00434AA5"/>
    <w:rsid w:val="00441AD1"/>
    <w:rsid w:val="00473252"/>
    <w:rsid w:val="00474C39"/>
    <w:rsid w:val="00487771"/>
    <w:rsid w:val="0049675B"/>
    <w:rsid w:val="004A211B"/>
    <w:rsid w:val="004A7706"/>
    <w:rsid w:val="004B5783"/>
    <w:rsid w:val="004C4123"/>
    <w:rsid w:val="004F3C87"/>
    <w:rsid w:val="0050110D"/>
    <w:rsid w:val="00526078"/>
    <w:rsid w:val="00526B81"/>
    <w:rsid w:val="005348A2"/>
    <w:rsid w:val="005402CF"/>
    <w:rsid w:val="00547433"/>
    <w:rsid w:val="00556E69"/>
    <w:rsid w:val="005677EC"/>
    <w:rsid w:val="00575870"/>
    <w:rsid w:val="00584C22"/>
    <w:rsid w:val="00592A95"/>
    <w:rsid w:val="005934F2"/>
    <w:rsid w:val="005F187C"/>
    <w:rsid w:val="005F41DD"/>
    <w:rsid w:val="00601D93"/>
    <w:rsid w:val="00606EE4"/>
    <w:rsid w:val="00610022"/>
    <w:rsid w:val="006179CB"/>
    <w:rsid w:val="00630A6B"/>
    <w:rsid w:val="00636DB3"/>
    <w:rsid w:val="00641E0F"/>
    <w:rsid w:val="00647B0D"/>
    <w:rsid w:val="00661D25"/>
    <w:rsid w:val="0066260B"/>
    <w:rsid w:val="006633AD"/>
    <w:rsid w:val="006647C3"/>
    <w:rsid w:val="006657FB"/>
    <w:rsid w:val="00665981"/>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D6A8B"/>
    <w:rsid w:val="007E7FDA"/>
    <w:rsid w:val="00830966"/>
    <w:rsid w:val="0083170D"/>
    <w:rsid w:val="008426D1"/>
    <w:rsid w:val="0085569E"/>
    <w:rsid w:val="00862E36"/>
    <w:rsid w:val="008663CA"/>
    <w:rsid w:val="00876255"/>
    <w:rsid w:val="00895557"/>
    <w:rsid w:val="008A1AC6"/>
    <w:rsid w:val="008C6881"/>
    <w:rsid w:val="008C6D7B"/>
    <w:rsid w:val="008C703B"/>
    <w:rsid w:val="008E4DD6"/>
    <w:rsid w:val="008E6C1C"/>
    <w:rsid w:val="008F7AE6"/>
    <w:rsid w:val="00903AB9"/>
    <w:rsid w:val="009053D1"/>
    <w:rsid w:val="00916FCA"/>
    <w:rsid w:val="00943DFF"/>
    <w:rsid w:val="00962018"/>
    <w:rsid w:val="0097195B"/>
    <w:rsid w:val="00976B5B"/>
    <w:rsid w:val="00983ADC"/>
    <w:rsid w:val="00984490"/>
    <w:rsid w:val="009A529F"/>
    <w:rsid w:val="009C730F"/>
    <w:rsid w:val="009E1024"/>
    <w:rsid w:val="009F72B3"/>
    <w:rsid w:val="009F7C66"/>
    <w:rsid w:val="00A01035"/>
    <w:rsid w:val="00A0329C"/>
    <w:rsid w:val="00A16BB1"/>
    <w:rsid w:val="00A215ED"/>
    <w:rsid w:val="00A5089E"/>
    <w:rsid w:val="00A56D36"/>
    <w:rsid w:val="00A966C5"/>
    <w:rsid w:val="00AA3364"/>
    <w:rsid w:val="00AA67F1"/>
    <w:rsid w:val="00AA702B"/>
    <w:rsid w:val="00AB5523"/>
    <w:rsid w:val="00AD0B66"/>
    <w:rsid w:val="00AF3758"/>
    <w:rsid w:val="00AF3C6A"/>
    <w:rsid w:val="00AF68E8"/>
    <w:rsid w:val="00B054E5"/>
    <w:rsid w:val="00B112DF"/>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960B1"/>
    <w:rsid w:val="00C973EF"/>
    <w:rsid w:val="00CA269E"/>
    <w:rsid w:val="00CA7C7C"/>
    <w:rsid w:val="00CB2125"/>
    <w:rsid w:val="00CB4B5A"/>
    <w:rsid w:val="00CC6C15"/>
    <w:rsid w:val="00CE6F34"/>
    <w:rsid w:val="00D0686A"/>
    <w:rsid w:val="00D20B84"/>
    <w:rsid w:val="00D50061"/>
    <w:rsid w:val="00D51205"/>
    <w:rsid w:val="00D57716"/>
    <w:rsid w:val="00D67AC4"/>
    <w:rsid w:val="00D7370A"/>
    <w:rsid w:val="00D90918"/>
    <w:rsid w:val="00D979DD"/>
    <w:rsid w:val="00DB1107"/>
    <w:rsid w:val="00DD3FB3"/>
    <w:rsid w:val="00DF5910"/>
    <w:rsid w:val="00E322A3"/>
    <w:rsid w:val="00E41F8D"/>
    <w:rsid w:val="00E45868"/>
    <w:rsid w:val="00E46A0B"/>
    <w:rsid w:val="00E56202"/>
    <w:rsid w:val="00E61CB0"/>
    <w:rsid w:val="00E70B06"/>
    <w:rsid w:val="00E83D6F"/>
    <w:rsid w:val="00E90913"/>
    <w:rsid w:val="00EA757C"/>
    <w:rsid w:val="00EB4E33"/>
    <w:rsid w:val="00EB5621"/>
    <w:rsid w:val="00EC0106"/>
    <w:rsid w:val="00EC52BB"/>
    <w:rsid w:val="00EC5D93"/>
    <w:rsid w:val="00EC6970"/>
    <w:rsid w:val="00ED5E7F"/>
    <w:rsid w:val="00EE2479"/>
    <w:rsid w:val="00EF2038"/>
    <w:rsid w:val="00EF2A44"/>
    <w:rsid w:val="00EF59AD"/>
    <w:rsid w:val="00F24EE6"/>
    <w:rsid w:val="00F3261D"/>
    <w:rsid w:val="00F40CC3"/>
    <w:rsid w:val="00F4337B"/>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01F104ED-E990-4A3E-A066-3F249550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2A5998"/>
    <w:rsid w:val="002D64D6"/>
    <w:rsid w:val="002F14AC"/>
    <w:rsid w:val="0032383A"/>
    <w:rsid w:val="00337484"/>
    <w:rsid w:val="003D223E"/>
    <w:rsid w:val="00416344"/>
    <w:rsid w:val="00436B57"/>
    <w:rsid w:val="004E1A75"/>
    <w:rsid w:val="00560F91"/>
    <w:rsid w:val="00576003"/>
    <w:rsid w:val="00587536"/>
    <w:rsid w:val="005B38EE"/>
    <w:rsid w:val="005D5D2F"/>
    <w:rsid w:val="00623293"/>
    <w:rsid w:val="00654E35"/>
    <w:rsid w:val="0066407E"/>
    <w:rsid w:val="006B45E3"/>
    <w:rsid w:val="006C3910"/>
    <w:rsid w:val="007675ED"/>
    <w:rsid w:val="008822A5"/>
    <w:rsid w:val="00891F77"/>
    <w:rsid w:val="008D03FF"/>
    <w:rsid w:val="00935325"/>
    <w:rsid w:val="009529CD"/>
    <w:rsid w:val="009D439F"/>
    <w:rsid w:val="00A20583"/>
    <w:rsid w:val="00A8666C"/>
    <w:rsid w:val="00AD5D56"/>
    <w:rsid w:val="00B04876"/>
    <w:rsid w:val="00B2559E"/>
    <w:rsid w:val="00B46AFF"/>
    <w:rsid w:val="00B631F3"/>
    <w:rsid w:val="00B72454"/>
    <w:rsid w:val="00BA0596"/>
    <w:rsid w:val="00BC1864"/>
    <w:rsid w:val="00BE0E7B"/>
    <w:rsid w:val="00CA1BD6"/>
    <w:rsid w:val="00CB25D5"/>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03F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0158D80D6CE77E4AA57B41F7EB0B6D33">
    <w:name w:val="0158D80D6CE77E4AA57B41F7EB0B6D33"/>
    <w:rsid w:val="008D03FF"/>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934BD-366B-9542-B4A4-E2D76CD9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16</cp:revision>
  <cp:lastPrinted>2015-01-29T22:33:00Z</cp:lastPrinted>
  <dcterms:created xsi:type="dcterms:W3CDTF">2018-03-12T14:14:00Z</dcterms:created>
  <dcterms:modified xsi:type="dcterms:W3CDTF">2018-03-29T13:59:00Z</dcterms:modified>
</cp:coreProperties>
</file>