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6A2D6A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/>
        </w:tc>
      </w:tr>
      <w:tr w:rsidR="006A2D6A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/>
        </w:tc>
      </w:tr>
    </w:tbl>
    <w:p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:rsidR="0073313A" w:rsidRPr="003E4F3C" w:rsidRDefault="0073313A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33580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B4AA6">
        <w:rPr>
          <w:rFonts w:ascii="MS Gothic" w:eastAsia="MS Gothic" w:hAnsi="MS Gothic" w:cs="Arial"/>
          <w:b/>
          <w:szCs w:val="20"/>
        </w:rPr>
        <w:t>]</w:t>
      </w:r>
      <w:r w:rsidR="00AB4AA6">
        <w:rPr>
          <w:rFonts w:asciiTheme="majorHAnsi" w:hAnsiTheme="majorHAnsi" w:cs="Arial"/>
          <w:b/>
          <w:szCs w:val="20"/>
        </w:rPr>
        <w:tab/>
      </w:r>
      <w:r w:rsidR="00AB4AA6"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3E0B6A" w:rsidP="0033580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33580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Christine E. Wright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9-03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335806" w:rsidP="0033580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3/3/2019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3E0B6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983378430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8337843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3E0B6A" w:rsidP="0033580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33580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Christine E. Wright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9-03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335806" w:rsidP="0033580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3/3/2019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3E0B6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4505257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50525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3E0B6A" w:rsidP="00F1682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F1682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Evi Taylor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9-03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F16822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3/6/2019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3E0B6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97829317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7829317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3E0B6A" w:rsidP="00B203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B203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9-03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B203E2" w:rsidP="00B203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3/7/2019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3E0B6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95271178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5271178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3E0B6A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213012377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1301237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3E0B6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213602073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360207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:rsidR="00F87DAF" w:rsidRDefault="0033580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OTD 5142: Descriptive Research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:rsidR="00F87DAF" w:rsidRDefault="0033580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Christine Wright, </w:t>
          </w:r>
          <w:hyperlink r:id="rId9" w:history="1">
            <w:r w:rsidRPr="0021413C">
              <w:rPr>
                <w:rStyle w:val="Hyperlink"/>
                <w:rFonts w:asciiTheme="majorHAnsi" w:hAnsiTheme="majorHAnsi" w:cs="Arial"/>
                <w:sz w:val="20"/>
                <w:szCs w:val="20"/>
              </w:rPr>
              <w:t>cwright@astate.edu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870-972-2274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:rsidR="00F87DAF" w:rsidRDefault="0033580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2019</w:t>
          </w:r>
        </w:p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335806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 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 w:rsidR="00335806">
            <w:rPr>
              <w:rFonts w:asciiTheme="majorHAnsi" w:hAnsiTheme="majorHAnsi" w:cs="Arial"/>
              <w:sz w:val="20"/>
              <w:szCs w:val="20"/>
            </w:rPr>
            <w:t>OTD 5142: Descriptive Research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r w:rsidR="00335806">
        <w:rPr>
          <w:rFonts w:asciiTheme="majorHAnsi" w:hAnsiTheme="majorHAnsi" w:cs="Arial"/>
          <w:sz w:val="20"/>
          <w:szCs w:val="20"/>
        </w:rPr>
        <w:t xml:space="preserve">Spring </w:t>
      </w:r>
      <w:r>
        <w:rPr>
          <w:rFonts w:asciiTheme="majorHAnsi" w:hAnsiTheme="majorHAnsi" w:cs="Arial"/>
          <w:sz w:val="20"/>
          <w:szCs w:val="20"/>
        </w:rPr>
        <w:t xml:space="preserve">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335806">
            <w:rPr>
              <w:rFonts w:asciiTheme="majorHAnsi" w:hAnsiTheme="majorHAnsi" w:cs="Arial"/>
              <w:sz w:val="20"/>
              <w:szCs w:val="20"/>
            </w:rPr>
            <w:t>2020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:rsidR="00F87DAF" w:rsidRDefault="00335806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OTD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:rsidR="00F87DAF" w:rsidRDefault="00335806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They will still have descriptive research.  We are combing with qualitative research in OTD 6222. 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:rsidR="00F87DAF" w:rsidRPr="009C65F8" w:rsidRDefault="00335806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change benefits the department because combing descriptive and qualitative allows Dr. Christine </w:t>
          </w:r>
          <w:r w:rsidR="00A40FEB">
            <w:rPr>
              <w:rFonts w:asciiTheme="majorHAnsi" w:hAnsiTheme="majorHAnsi" w:cs="Arial"/>
              <w:sz w:val="20"/>
              <w:szCs w:val="20"/>
            </w:rPr>
            <w:t>Wright, who has a research doctorate,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to teach all the research courses except Experimental Research.</w:t>
          </w:r>
          <w:r w:rsidR="00A40FEB">
            <w:rPr>
              <w:rFonts w:asciiTheme="majorHAnsi" w:hAnsiTheme="majorHAnsi" w:cs="Arial"/>
              <w:sz w:val="20"/>
              <w:szCs w:val="20"/>
            </w:rPr>
            <w:t xml:space="preserve">  Dr. Susan Motts will continue to teach Experimental Research.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01E23772A534059BDF7238855C47053"/>
          </w:placeholder>
          <w15:color w:val="000000"/>
        </w:sdtPr>
        <w:sdtEndPr/>
        <w:sdtContent>
          <w:r w:rsidR="00335806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BE6A44">
        <w:rPr>
          <w:rFonts w:asciiTheme="majorHAnsi" w:hAnsiTheme="majorHAnsi" w:cs="Arial"/>
          <w:sz w:val="20"/>
          <w:szCs w:val="20"/>
        </w:rPr>
        <w:tab/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</w:p>
    <w:p w:rsidR="00BE6A44" w:rsidRPr="008426D1" w:rsidRDefault="00BE6A44" w:rsidP="00BE6A44">
      <w:pPr>
        <w:tabs>
          <w:tab w:val="left" w:pos="540"/>
          <w:tab w:val="left" w:pos="720"/>
        </w:tabs>
        <w:spacing w:after="0" w:line="240" w:lineRule="auto"/>
        <w:ind w:left="54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provide</w:t>
      </w:r>
      <w:r>
        <w:rPr>
          <w:rFonts w:asciiTheme="majorHAnsi" w:hAnsiTheme="majorHAnsi" w:cs="Arial"/>
          <w:sz w:val="20"/>
          <w:szCs w:val="20"/>
        </w:rPr>
        <w:t xml:space="preserve"> confirmation of acceptance/approval of changes</w:t>
      </w:r>
      <w:r w:rsidRPr="008426D1">
        <w:rPr>
          <w:rFonts w:asciiTheme="majorHAnsi" w:hAnsiTheme="majorHAnsi" w:cs="Arial"/>
          <w:sz w:val="20"/>
          <w:szCs w:val="20"/>
        </w:rPr>
        <w:t xml:space="preserve"> from the Dean, Department Head, and/or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2066963244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66963244"/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335806">
            <w:rPr>
              <w:rFonts w:asciiTheme="majorHAnsi" w:hAnsiTheme="majorHAnsi" w:cs="Arial"/>
              <w:sz w:val="20"/>
              <w:szCs w:val="20"/>
            </w:rPr>
            <w:t xml:space="preserve">The revised curriculum sequence approved by ACOTE December 20, 2018 has a 4-course research sequence instead of a 5-course sequence.  We are combining descriptive and qualitative research and not teaching mixed-methods due to the students’ lack of research experience.  Mixed methods research is too sophisticated for our entry-level OTD students.   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 xml:space="preserve">6.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/>
        <w:sdtContent>
          <w:r w:rsidR="00BE6A44" w:rsidRPr="00BE6A44">
            <w:rPr>
              <w:rStyle w:val="PlaceholderText"/>
              <w:b/>
              <w:color w:val="auto"/>
            </w:rPr>
            <w:t>Yes / No</w:t>
          </w:r>
        </w:sdtContent>
      </w:sdt>
      <w:r w:rsidRPr="00DB49F4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Pr="00DB49F4">
        <w:rPr>
          <w:rFonts w:asciiTheme="majorHAnsi" w:hAnsiTheme="majorHAnsi" w:cs="Arial"/>
          <w:b/>
          <w:sz w:val="20"/>
          <w:szCs w:val="20"/>
        </w:rPr>
        <w:t>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Pr="00A40FEB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b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A40FEB" w:rsidRPr="00A40FEB">
            <w:rPr>
              <w:rFonts w:asciiTheme="majorHAnsi" w:hAnsiTheme="majorHAnsi" w:cs="Arial"/>
              <w:b/>
              <w:sz w:val="20"/>
              <w:szCs w:val="20"/>
            </w:rPr>
            <w:t>No.</w:t>
          </w:r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97AF148FB77D45929372F3703B5A7B76"/>
          </w:placeholder>
          <w:showingPlcHdr/>
        </w:sdtPr>
        <w:sdtEndPr/>
        <w:sdtContent>
          <w:r w:rsidR="00BE6A44" w:rsidRPr="00BE6A44">
            <w:rPr>
              <w:rStyle w:val="PlaceholderText"/>
              <w:b/>
              <w:color w:val="auto"/>
            </w:rPr>
            <w:t>Yes / No</w:t>
          </w:r>
        </w:sdtContent>
      </w:sdt>
      <w:r w:rsidR="00BE6A44" w:rsidRPr="00411FE1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</w:sdtPr>
      <w:sdtEndPr>
        <w:rPr>
          <w:b/>
        </w:rPr>
      </w:sdtEndPr>
      <w:sdtContent>
        <w:p w:rsidR="00F87DAF" w:rsidRPr="00A40FEB" w:rsidRDefault="00A40FEB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b/>
              <w:sz w:val="20"/>
              <w:szCs w:val="20"/>
            </w:rPr>
          </w:pPr>
          <w:r w:rsidRPr="00A40FEB">
            <w:rPr>
              <w:rFonts w:asciiTheme="majorHAnsi" w:hAnsiTheme="majorHAnsi" w:cs="Arial"/>
              <w:b/>
              <w:sz w:val="20"/>
              <w:szCs w:val="20"/>
            </w:rPr>
            <w:t>No.</w:t>
          </w:r>
        </w:p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4"/>
          <w:szCs w:val="24"/>
        </w:rPr>
        <w:id w:val="-97950460"/>
        <w:placeholder>
          <w:docPart w:val="0CD952D05EE440328FCB726F29BFBD81"/>
        </w:placeholder>
      </w:sdtPr>
      <w:sdtEndPr/>
      <w:sdtContent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Occupational Therapy (OTD)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b/>
              <w:sz w:val="24"/>
              <w:szCs w:val="24"/>
            </w:rPr>
            <w:t>OTD 5012. History of Occupational Science</w:t>
          </w:r>
          <w:r w:rsidRPr="00A40FEB">
            <w:rPr>
              <w:rFonts w:asciiTheme="majorHAnsi" w:hAnsiTheme="majorHAnsi" w:cs="Arial"/>
              <w:sz w:val="24"/>
              <w:szCs w:val="24"/>
            </w:rPr>
            <w:t xml:space="preserve"> Development of occupational therapy (OT)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and occupational science (OS) at beginning of the 1900’s/21st century respectively. Development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of the profession and the science related to the sociology of professions and disciplinary and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professional status related to societal need. Prerequisite, Admission to the OTD Program. Summer.</w:t>
          </w:r>
        </w:p>
        <w:p w:rsid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b/>
              <w:sz w:val="24"/>
              <w:szCs w:val="24"/>
            </w:rPr>
            <w:t>OTD 5023. Pathology and Disease</w:t>
          </w:r>
          <w:r w:rsidRPr="00A40FEB">
            <w:rPr>
              <w:rFonts w:asciiTheme="majorHAnsi" w:hAnsiTheme="majorHAnsi" w:cs="Arial"/>
              <w:sz w:val="24"/>
              <w:szCs w:val="24"/>
            </w:rPr>
            <w:t xml:space="preserve"> Provides an overview of clinical conditions commonly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seen in the practice of occupational therapy across the lifespan. Students will learn disease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epidemiology, signs, symptoms, pathophysiology, psychopathy, disease course and prognosis.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Prerequisite, Admission to the OTD Program. Summer.</w:t>
          </w:r>
        </w:p>
        <w:p w:rsid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b/>
              <w:sz w:val="24"/>
              <w:szCs w:val="24"/>
            </w:rPr>
            <w:t>OTD 5043. Technology and Skills Training</w:t>
          </w:r>
          <w:r w:rsidRPr="00A40FEB">
            <w:rPr>
              <w:rFonts w:asciiTheme="majorHAnsi" w:hAnsiTheme="majorHAnsi" w:cs="Arial"/>
              <w:sz w:val="24"/>
              <w:szCs w:val="24"/>
            </w:rPr>
            <w:t xml:space="preserve"> First in a series of courses on the domain of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technology related to OT practice. Fundamental skills for OT practice across the lifespan will be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covered. Prerequisite, Admission to the OTD Program. Summer.</w:t>
          </w:r>
        </w:p>
        <w:p w:rsid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b/>
              <w:sz w:val="24"/>
              <w:szCs w:val="24"/>
            </w:rPr>
            <w:t>OTD 5074. Practice I: Pediatrics</w:t>
          </w:r>
          <w:r w:rsidRPr="00A40FEB">
            <w:rPr>
              <w:rFonts w:asciiTheme="majorHAnsi" w:hAnsiTheme="majorHAnsi" w:cs="Arial"/>
              <w:sz w:val="24"/>
              <w:szCs w:val="24"/>
            </w:rPr>
            <w:t xml:space="preserve"> Types of reasoning used by occupational therapists is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summarized. The progression from novice to expert reasoning is delineated. Prerequisite,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Admission to the OTD Program. Fall.</w:t>
          </w:r>
        </w:p>
        <w:p w:rsid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b/>
              <w:sz w:val="24"/>
              <w:szCs w:val="24"/>
            </w:rPr>
            <w:t>OTD 5092. Research I: Research in Occupational Science</w:t>
          </w:r>
          <w:r w:rsidRPr="00A40FEB">
            <w:rPr>
              <w:rFonts w:asciiTheme="majorHAnsi" w:hAnsiTheme="majorHAnsi" w:cs="Arial"/>
              <w:sz w:val="24"/>
              <w:szCs w:val="24"/>
            </w:rPr>
            <w:t xml:space="preserve"> The most commonly used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theories in occupational therapy practice will be covered and compared. The relationship of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tests, measurements and other data for the purpose of establishing or delivering evidence based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lastRenderedPageBreak/>
            <w:t>practice or theory development will be covered. Prerequisite, Admission to the OTD Program. Fall.</w:t>
          </w:r>
        </w:p>
        <w:p w:rsid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4"/>
              <w:szCs w:val="24"/>
            </w:rPr>
          </w:pPr>
          <w:r w:rsidRPr="00A40FEB"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>OTD 5142. Research II: Descriptive Research Provides the entry level therapist with the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4"/>
              <w:szCs w:val="24"/>
            </w:rPr>
          </w:pPr>
          <w:r w:rsidRPr="00A40FEB"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>skills necessary for practice. Class will have both didactic and application components. A primary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4"/>
              <w:szCs w:val="24"/>
            </w:rPr>
          </w:pPr>
          <w:r w:rsidRPr="00A40FEB"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>focus will be on descriptive research. Prerequisite, Admission to the OTD Program. Spring.</w:t>
          </w:r>
        </w:p>
        <w:p w:rsid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b/>
              <w:sz w:val="24"/>
              <w:szCs w:val="24"/>
            </w:rPr>
            <w:t>OTD 5151. Level I Fieldwork: Psychosocial</w:t>
          </w:r>
          <w:r w:rsidRPr="00A40FEB">
            <w:rPr>
              <w:rFonts w:asciiTheme="majorHAnsi" w:hAnsiTheme="majorHAnsi" w:cs="Arial"/>
              <w:sz w:val="24"/>
              <w:szCs w:val="24"/>
            </w:rPr>
            <w:t xml:space="preserve"> Fieldwork to integrate and apply knowledge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and understanding from coursework in a real life setting. Experiences related to OT service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delivery in pediatric setting or pediatrics related organizations. Prerequisite, Admission to the OTD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Program. Spring.</w:t>
          </w:r>
        </w:p>
        <w:p w:rsid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b/>
              <w:sz w:val="24"/>
              <w:szCs w:val="24"/>
            </w:rPr>
            <w:t>OTD 5173. Practice II: Adolescence and Adulthood</w:t>
          </w:r>
          <w:r w:rsidRPr="00A40FEB">
            <w:rPr>
              <w:rFonts w:asciiTheme="majorHAnsi" w:hAnsiTheme="majorHAnsi" w:cs="Arial"/>
              <w:sz w:val="24"/>
              <w:szCs w:val="24"/>
            </w:rPr>
            <w:t xml:space="preserve"> This course introduces learners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to the developmental life stages experienced during adolescence and adulthood. Students will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develop skills in clinical evaluation and treatment planning and measurement interpretation for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adolescent and adult clients. Prerequisite, Admission to the OTD Program. Summer.</w:t>
          </w:r>
        </w:p>
        <w:p w:rsid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b/>
              <w:sz w:val="24"/>
              <w:szCs w:val="24"/>
            </w:rPr>
            <w:t>OTD 5183. Fundamentals of Occupational Therapy I</w:t>
          </w:r>
          <w:r w:rsidRPr="00A40FEB">
            <w:rPr>
              <w:rFonts w:asciiTheme="majorHAnsi" w:hAnsiTheme="majorHAnsi" w:cs="Arial"/>
              <w:sz w:val="24"/>
              <w:szCs w:val="24"/>
            </w:rPr>
            <w:t xml:space="preserve"> First in a series of courses focused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on the development of practical skills fundamental to best practice. Topics including clinical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documentation and the administration of evidenced-based assessments and interventions will be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introduced to students in Fundamentals I. Prerequisite, admission to the OTD Program. Spring.</w:t>
          </w:r>
        </w:p>
        <w:p w:rsid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b/>
              <w:sz w:val="24"/>
              <w:szCs w:val="24"/>
            </w:rPr>
            <w:t>OTD 5201. Fieldwork: Pediatrics</w:t>
          </w:r>
          <w:r w:rsidRPr="00A40FEB">
            <w:rPr>
              <w:rFonts w:asciiTheme="majorHAnsi" w:hAnsiTheme="majorHAnsi" w:cs="Arial"/>
              <w:sz w:val="24"/>
              <w:szCs w:val="24"/>
            </w:rPr>
            <w:t xml:space="preserve"> Clinical fieldwork experience will introduce students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to occupational therapy services for children (birth-13th years of age). This course requires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supervision from a licensed occupational therapist and will include learning in pediatric clinical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setting to develop the learner’s observational skills and analytical processing. Prerequisite,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admission to the OTD Program. Spring.</w:t>
          </w:r>
        </w:p>
        <w:p w:rsid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b/>
              <w:sz w:val="24"/>
              <w:szCs w:val="24"/>
            </w:rPr>
            <w:t>OTD 5283. Fundamentals of Occupational Therapy II</w:t>
          </w:r>
          <w:r w:rsidRPr="00A40FEB">
            <w:rPr>
              <w:rFonts w:asciiTheme="majorHAnsi" w:hAnsiTheme="majorHAnsi" w:cs="Arial"/>
              <w:sz w:val="24"/>
              <w:szCs w:val="24"/>
            </w:rPr>
            <w:t xml:space="preserve"> This course builds upon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Fundamentals I through emphasis on environmental modifications and adaptations to support</w:t>
          </w:r>
        </w:p>
        <w:p w:rsidR="00A40FEB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clients in their achieving optimal occupational performance. Summer. Prerequisite, Admission to</w:t>
          </w:r>
        </w:p>
        <w:p w:rsidR="009C3C35" w:rsidRPr="00A40FEB" w:rsidRDefault="00A40FEB" w:rsidP="00A40F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A40FEB">
            <w:rPr>
              <w:rFonts w:asciiTheme="majorHAnsi" w:hAnsiTheme="majorHAnsi" w:cs="Arial"/>
              <w:sz w:val="24"/>
              <w:szCs w:val="24"/>
            </w:rPr>
            <w:t>the OTD Program. Summer.</w:t>
          </w:r>
        </w:p>
      </w:sdtContent>
    </w:sdt>
    <w:p w:rsidR="00750AF6" w:rsidRPr="00A40FEB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sectPr w:rsidR="00750AF6" w:rsidRPr="00A40FEB" w:rsidSect="00384538"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B6A" w:rsidRDefault="003E0B6A" w:rsidP="00AF3758">
      <w:pPr>
        <w:spacing w:after="0" w:line="240" w:lineRule="auto"/>
      </w:pPr>
      <w:r>
        <w:separator/>
      </w:r>
    </w:p>
  </w:endnote>
  <w:endnote w:type="continuationSeparator" w:id="0">
    <w:p w:rsidR="003E0B6A" w:rsidRDefault="003E0B6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3A" w:rsidRDefault="0073313A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0C3DB7">
          <w:t>09/05/2017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3E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3313A" w:rsidRDefault="00733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B6A" w:rsidRDefault="003E0B6A" w:rsidP="00AF3758">
      <w:pPr>
        <w:spacing w:after="0" w:line="240" w:lineRule="auto"/>
      </w:pPr>
      <w:r>
        <w:separator/>
      </w:r>
    </w:p>
  </w:footnote>
  <w:footnote w:type="continuationSeparator" w:id="0">
    <w:p w:rsidR="003E0B6A" w:rsidRDefault="003E0B6A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5806"/>
    <w:rsid w:val="00346F5C"/>
    <w:rsid w:val="00355FF4"/>
    <w:rsid w:val="00362414"/>
    <w:rsid w:val="00374D72"/>
    <w:rsid w:val="00384538"/>
    <w:rsid w:val="00386112"/>
    <w:rsid w:val="003C4DA1"/>
    <w:rsid w:val="003D091A"/>
    <w:rsid w:val="003E0B6A"/>
    <w:rsid w:val="003E4F3C"/>
    <w:rsid w:val="003F5D14"/>
    <w:rsid w:val="00400712"/>
    <w:rsid w:val="004072F1"/>
    <w:rsid w:val="00411FE1"/>
    <w:rsid w:val="004166CC"/>
    <w:rsid w:val="00473252"/>
    <w:rsid w:val="00487771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A06B9"/>
    <w:rsid w:val="0083170D"/>
    <w:rsid w:val="008829ED"/>
    <w:rsid w:val="00884F7A"/>
    <w:rsid w:val="008C703B"/>
    <w:rsid w:val="008E6C1C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40FEB"/>
    <w:rsid w:val="00A5089E"/>
    <w:rsid w:val="00A56D36"/>
    <w:rsid w:val="00A837F6"/>
    <w:rsid w:val="00AA717E"/>
    <w:rsid w:val="00AB4AA6"/>
    <w:rsid w:val="00AB5523"/>
    <w:rsid w:val="00AF3758"/>
    <w:rsid w:val="00AF3C6A"/>
    <w:rsid w:val="00B024DF"/>
    <w:rsid w:val="00B05106"/>
    <w:rsid w:val="00B1628A"/>
    <w:rsid w:val="00B203E2"/>
    <w:rsid w:val="00B35368"/>
    <w:rsid w:val="00B5389B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D0686A"/>
    <w:rsid w:val="00D47738"/>
    <w:rsid w:val="00D51205"/>
    <w:rsid w:val="00D57716"/>
    <w:rsid w:val="00D67AC4"/>
    <w:rsid w:val="00D72E20"/>
    <w:rsid w:val="00D734A3"/>
    <w:rsid w:val="00D979DD"/>
    <w:rsid w:val="00DA13D0"/>
    <w:rsid w:val="00DA4650"/>
    <w:rsid w:val="00DB49F4"/>
    <w:rsid w:val="00E45868"/>
    <w:rsid w:val="00EA5F2E"/>
    <w:rsid w:val="00EB4FF5"/>
    <w:rsid w:val="00EC6970"/>
    <w:rsid w:val="00ED2398"/>
    <w:rsid w:val="00ED29E0"/>
    <w:rsid w:val="00EF2A44"/>
    <w:rsid w:val="00F16822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0A7CC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wright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01E23772A534059BDF7238855C4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2A87-F6FF-45B5-A5B4-E70940DB8ED8}"/>
      </w:docPartPr>
      <w:docPartBody>
        <w:p w:rsidR="00047C74" w:rsidRDefault="002B4884" w:rsidP="002B4884">
          <w:pPr>
            <w:pStyle w:val="301E23772A534059BDF7238855C47053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047C74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7AF148FB77D45929372F3703B5A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6064-53E1-4FE0-BC60-C8D6B8B7EEFF}"/>
      </w:docPartPr>
      <w:docPartBody>
        <w:p w:rsidR="00047C74" w:rsidRDefault="002B4884" w:rsidP="002B4884">
          <w:pPr>
            <w:pStyle w:val="97AF148FB77D45929372F3703B5A7B76"/>
          </w:pPr>
          <w:r>
            <w:rPr>
              <w:rStyle w:val="PlaceholderText"/>
            </w:rPr>
            <w:t>Yes /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47C74"/>
    <w:rsid w:val="000723D9"/>
    <w:rsid w:val="001B45B5"/>
    <w:rsid w:val="001C209A"/>
    <w:rsid w:val="002B4884"/>
    <w:rsid w:val="00380F18"/>
    <w:rsid w:val="004518A2"/>
    <w:rsid w:val="00456893"/>
    <w:rsid w:val="004B457A"/>
    <w:rsid w:val="004E1A75"/>
    <w:rsid w:val="00587536"/>
    <w:rsid w:val="005D5D2F"/>
    <w:rsid w:val="00623293"/>
    <w:rsid w:val="006C0858"/>
    <w:rsid w:val="00713AC7"/>
    <w:rsid w:val="00795998"/>
    <w:rsid w:val="0088037B"/>
    <w:rsid w:val="0090105B"/>
    <w:rsid w:val="009C0E11"/>
    <w:rsid w:val="00A11836"/>
    <w:rsid w:val="00A77AA6"/>
    <w:rsid w:val="00AD11A1"/>
    <w:rsid w:val="00AD5D56"/>
    <w:rsid w:val="00B155E6"/>
    <w:rsid w:val="00B2559E"/>
    <w:rsid w:val="00B46AFF"/>
    <w:rsid w:val="00B63E48"/>
    <w:rsid w:val="00BA2926"/>
    <w:rsid w:val="00BF64C6"/>
    <w:rsid w:val="00C35680"/>
    <w:rsid w:val="00CD4EF8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B4884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FD99-8767-4625-8F7E-F6289CC5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Lauren Shimasaki</cp:lastModifiedBy>
  <cp:revision>2</cp:revision>
  <dcterms:created xsi:type="dcterms:W3CDTF">2019-03-07T21:23:00Z</dcterms:created>
  <dcterms:modified xsi:type="dcterms:W3CDTF">2019-03-07T21:23:00Z</dcterms:modified>
</cp:coreProperties>
</file>