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65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3B571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4E03CD" w:rsidP="003B571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211623360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16233601"/>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4E03CD" w:rsidP="003B571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73468315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3468315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3B571C">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4E03CD" w:rsidP="002A36B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A36BA">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9-01-25T00:00:00Z">
                    <w:dateFormat w:val="M/d/yyyy"/>
                    <w:lid w:val="en-US"/>
                    <w:storeMappedDataAs w:val="dateTime"/>
                    <w:calendar w:val="gregorian"/>
                  </w:date>
                </w:sdtPr>
                <w:sdtEndPr/>
                <w:sdtContent>
                  <w:tc>
                    <w:tcPr>
                      <w:tcW w:w="1350" w:type="dxa"/>
                      <w:vAlign w:val="bottom"/>
                    </w:tcPr>
                    <w:p w:rsidR="00AD2FB4" w:rsidRDefault="002A36BA" w:rsidP="002A36BA">
                      <w:pPr>
                        <w:jc w:val="center"/>
                        <w:rPr>
                          <w:rFonts w:asciiTheme="majorHAnsi" w:hAnsiTheme="majorHAnsi"/>
                          <w:sz w:val="20"/>
                          <w:szCs w:val="20"/>
                        </w:rPr>
                      </w:pPr>
                      <w:r>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4E03CD" w:rsidP="003B571C">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3740142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401429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4E03CD" w:rsidP="002A36BA">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A36BA">
                        <w:rPr>
                          <w:rFonts w:asciiTheme="majorHAnsi" w:hAnsiTheme="majorHAnsi"/>
                          <w:sz w:val="20"/>
                          <w:szCs w:val="20"/>
                        </w:rPr>
                        <w:t xml:space="preserve">J. Kim </w:t>
                      </w:r>
                      <w:proofErr w:type="spellStart"/>
                      <w:r w:rsidR="002A36BA">
                        <w:rPr>
                          <w:rFonts w:asciiTheme="majorHAnsi" w:hAnsiTheme="majorHAnsi"/>
                          <w:sz w:val="20"/>
                          <w:szCs w:val="20"/>
                        </w:rPr>
                        <w:t>Pittcock</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19-01-25T00:00:00Z">
                    <w:dateFormat w:val="M/d/yyyy"/>
                    <w:lid w:val="en-US"/>
                    <w:storeMappedDataAs w:val="dateTime"/>
                    <w:calendar w:val="gregorian"/>
                  </w:date>
                </w:sdtPr>
                <w:sdtEndPr/>
                <w:sdtContent>
                  <w:tc>
                    <w:tcPr>
                      <w:tcW w:w="1350" w:type="dxa"/>
                      <w:vAlign w:val="bottom"/>
                    </w:tcPr>
                    <w:p w:rsidR="00AD2FB4" w:rsidRDefault="002A36BA" w:rsidP="002A36BA">
                      <w:pPr>
                        <w:jc w:val="center"/>
                        <w:rPr>
                          <w:rFonts w:asciiTheme="majorHAnsi" w:hAnsiTheme="majorHAnsi"/>
                          <w:sz w:val="20"/>
                          <w:szCs w:val="20"/>
                        </w:rPr>
                      </w:pPr>
                      <w:r>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4E03CD" w:rsidP="003B571C">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371078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3710784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4E03CD" w:rsidP="002A36BA">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A36BA">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2DA7F655057E4FAA8C10BB07A8287DA3"/>
                  </w:placeholder>
                  <w:date w:fullDate="2019-01-25T00:00:00Z">
                    <w:dateFormat w:val="M/d/yyyy"/>
                    <w:lid w:val="en-US"/>
                    <w:storeMappedDataAs w:val="dateTime"/>
                    <w:calendar w:val="gregorian"/>
                  </w:date>
                </w:sdtPr>
                <w:sdtEndPr/>
                <w:sdtContent>
                  <w:tc>
                    <w:tcPr>
                      <w:tcW w:w="1350" w:type="dxa"/>
                      <w:vAlign w:val="bottom"/>
                    </w:tcPr>
                    <w:p w:rsidR="00AD2FB4" w:rsidRDefault="002A36BA" w:rsidP="002A36BA">
                      <w:pPr>
                        <w:jc w:val="center"/>
                        <w:rPr>
                          <w:rFonts w:asciiTheme="majorHAnsi" w:hAnsiTheme="majorHAnsi"/>
                          <w:sz w:val="20"/>
                          <w:szCs w:val="20"/>
                        </w:rPr>
                      </w:pPr>
                      <w:r>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4E03CD" w:rsidP="003B571C">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83414267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3414267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3B571C">
              <w:trPr>
                <w:trHeight w:val="113"/>
              </w:trPr>
              <w:tc>
                <w:tcPr>
                  <w:tcW w:w="3685" w:type="dxa"/>
                  <w:vAlign w:val="bottom"/>
                </w:tcPr>
                <w:p w:rsidR="000F2A51" w:rsidRDefault="004E03CD"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253900809"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53900809"/>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3B571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4E03CD" w:rsidP="003B571C">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5224325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2243251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612591531"/>
            <w:placeholder>
              <w:docPart w:val="00AC2EEF5A95411E999420D1345AB1E3"/>
            </w:placeholder>
          </w:sdtPr>
          <w:sdtEndPr/>
          <w:sdtContent>
            <w:p w:rsidR="006E6FEC" w:rsidRDefault="00F665C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bulletin changes are occurring as</w:t>
          </w:r>
          <w:r w:rsidRPr="002B0A32">
            <w:rPr>
              <w:rFonts w:asciiTheme="majorHAnsi" w:hAnsiTheme="majorHAnsi" w:cs="Arial"/>
              <w:sz w:val="20"/>
              <w:szCs w:val="20"/>
            </w:rPr>
            <w:t xml:space="preserve"> a part of the realignment of the </w:t>
          </w:r>
          <w:r>
            <w:rPr>
              <w:rFonts w:asciiTheme="majorHAnsi" w:hAnsiTheme="majorHAnsi" w:cs="Arial"/>
              <w:sz w:val="20"/>
              <w:szCs w:val="20"/>
            </w:rPr>
            <w:t>Major of Agricultural Studies, and the e</w:t>
          </w:r>
          <w:r w:rsidRPr="002B0A32">
            <w:rPr>
              <w:rFonts w:asciiTheme="majorHAnsi" w:hAnsiTheme="majorHAnsi" w:cs="Arial"/>
              <w:sz w:val="20"/>
              <w:szCs w:val="20"/>
            </w:rPr>
            <w:t>mphasis area</w:t>
          </w:r>
          <w:r>
            <w:rPr>
              <w:rFonts w:asciiTheme="majorHAnsi" w:hAnsiTheme="majorHAnsi" w:cs="Arial"/>
              <w:sz w:val="20"/>
              <w:szCs w:val="20"/>
            </w:rPr>
            <w:t xml:space="preserve">s under it, </w:t>
          </w:r>
          <w:r w:rsidRPr="002B0A32">
            <w:rPr>
              <w:rFonts w:asciiTheme="majorHAnsi" w:hAnsiTheme="majorHAnsi" w:cs="Arial"/>
              <w:sz w:val="20"/>
              <w:szCs w:val="20"/>
            </w:rPr>
            <w:t xml:space="preserve">at the direction of the new Agricultural Systems Technology emphasis area faculty, Dr. John </w:t>
          </w:r>
          <w:r>
            <w:rPr>
              <w:rFonts w:asciiTheme="majorHAnsi" w:hAnsiTheme="majorHAnsi" w:cs="Arial"/>
              <w:sz w:val="20"/>
              <w:szCs w:val="20"/>
            </w:rPr>
            <w:t>W. Nowlin and Dr. Ahmed Hashem.</w:t>
          </w:r>
        </w:p>
        <w:p w:rsidR="00D14D5D" w:rsidRDefault="00D14D5D" w:rsidP="00D14D5D">
          <w:pPr>
            <w:tabs>
              <w:tab w:val="left" w:pos="360"/>
              <w:tab w:val="left" w:pos="720"/>
            </w:tabs>
            <w:spacing w:after="0" w:line="240" w:lineRule="auto"/>
            <w:rPr>
              <w:rFonts w:asciiTheme="majorHAnsi" w:hAnsiTheme="majorHAnsi" w:cs="Arial"/>
              <w:sz w:val="20"/>
              <w:szCs w:val="20"/>
            </w:rPr>
          </w:pPr>
        </w:p>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Agricultural Education emphasis area, </w:t>
          </w:r>
          <w:r w:rsidRPr="000F25F8">
            <w:rPr>
              <w:rFonts w:asciiTheme="majorHAnsi" w:hAnsiTheme="majorHAnsi" w:cs="Arial"/>
              <w:sz w:val="20"/>
              <w:szCs w:val="20"/>
            </w:rPr>
            <w:t>AGED 3433, Agricultu</w:t>
          </w:r>
          <w:r>
            <w:rPr>
              <w:rFonts w:asciiTheme="majorHAnsi" w:hAnsiTheme="majorHAnsi" w:cs="Arial"/>
              <w:sz w:val="20"/>
              <w:szCs w:val="20"/>
            </w:rPr>
            <w:t>ral Equipment Hydraulic Systems, was removed because there is a lack of faculty to teach the course and it is of minor importance in the practice of secondary agricultural education due to the expense of hydraulic teaching systems. This had been one of four courses that the student had to choose three of, but now they are forced to take the three remaining courses.</w:t>
          </w:r>
        </w:p>
        <w:p w:rsidR="00D14D5D" w:rsidRDefault="00D14D5D" w:rsidP="00D14D5D">
          <w:pPr>
            <w:tabs>
              <w:tab w:val="left" w:pos="360"/>
              <w:tab w:val="left" w:pos="720"/>
            </w:tabs>
            <w:spacing w:after="0" w:line="240" w:lineRule="auto"/>
            <w:rPr>
              <w:rFonts w:asciiTheme="majorHAnsi" w:hAnsiTheme="majorHAnsi" w:cs="Arial"/>
              <w:sz w:val="20"/>
              <w:szCs w:val="20"/>
            </w:rPr>
          </w:pPr>
        </w:p>
        <w:p w:rsidR="00D14D5D" w:rsidRPr="000F25F8"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Agricultural Communications emphasis area, There was a course deletion of </w:t>
          </w:r>
          <w:r w:rsidRPr="000F25F8">
            <w:rPr>
              <w:rFonts w:asciiTheme="majorHAnsi" w:hAnsiTheme="majorHAnsi" w:cs="Arial"/>
              <w:sz w:val="20"/>
              <w:szCs w:val="20"/>
            </w:rPr>
            <w:t>AGST 1003, Modern Agricultural Systems</w:t>
          </w:r>
          <w:r>
            <w:rPr>
              <w:rFonts w:asciiTheme="majorHAnsi" w:hAnsiTheme="majorHAnsi" w:cs="Arial"/>
              <w:sz w:val="20"/>
              <w:szCs w:val="20"/>
            </w:rPr>
            <w:t xml:space="preserve">, and it was replaces by the option to take one of two courses, </w:t>
          </w:r>
          <w:r w:rsidRPr="000F25F8">
            <w:rPr>
              <w:rFonts w:asciiTheme="majorHAnsi" w:hAnsiTheme="majorHAnsi" w:cs="Arial"/>
              <w:sz w:val="20"/>
              <w:szCs w:val="20"/>
            </w:rPr>
            <w:t xml:space="preserve">AGST 3503, Geospatial Data Applications or </w:t>
          </w:r>
        </w:p>
        <w:p w:rsidR="00D14D5D" w:rsidRDefault="00D14D5D" w:rsidP="00D14D5D">
          <w:pPr>
            <w:tabs>
              <w:tab w:val="left" w:pos="360"/>
              <w:tab w:val="left" w:pos="720"/>
            </w:tabs>
            <w:spacing w:after="0" w:line="240" w:lineRule="auto"/>
            <w:rPr>
              <w:rFonts w:asciiTheme="majorHAnsi" w:hAnsiTheme="majorHAnsi" w:cs="Arial"/>
              <w:sz w:val="20"/>
              <w:szCs w:val="20"/>
            </w:rPr>
          </w:pPr>
          <w:r w:rsidRPr="000F25F8">
            <w:rPr>
              <w:rFonts w:asciiTheme="majorHAnsi" w:hAnsiTheme="majorHAnsi" w:cs="Arial"/>
              <w:sz w:val="20"/>
              <w:szCs w:val="20"/>
            </w:rPr>
            <w:lastRenderedPageBreak/>
            <w:t>AGST 4003, Modern Irrigation Systems</w:t>
          </w:r>
        </w:p>
        <w:p w:rsidR="00D14D5D" w:rsidRDefault="00D14D5D" w:rsidP="002B0A32">
          <w:pPr>
            <w:tabs>
              <w:tab w:val="left" w:pos="360"/>
              <w:tab w:val="left" w:pos="720"/>
            </w:tabs>
            <w:spacing w:after="0" w:line="240" w:lineRule="auto"/>
            <w:rPr>
              <w:rFonts w:asciiTheme="majorHAnsi" w:hAnsiTheme="majorHAnsi" w:cs="Arial"/>
              <w:sz w:val="20"/>
              <w:szCs w:val="20"/>
            </w:rPr>
          </w:pPr>
        </w:p>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the Agricultural System Technology emphasis area, </w:t>
          </w:r>
          <w:r w:rsidRPr="00D14D5D">
            <w:rPr>
              <w:rFonts w:asciiTheme="majorHAnsi" w:hAnsiTheme="majorHAnsi" w:cs="Arial"/>
              <w:sz w:val="20"/>
              <w:szCs w:val="20"/>
            </w:rPr>
            <w:t xml:space="preserve">a set of changes to the assessment and curriculum are being proposed. These changes refocus the program on sustainable irrigation and </w:t>
          </w:r>
          <w:r>
            <w:rPr>
              <w:rFonts w:asciiTheme="majorHAnsi" w:hAnsiTheme="majorHAnsi" w:cs="Arial"/>
              <w:sz w:val="20"/>
              <w:szCs w:val="20"/>
            </w:rPr>
            <w:t xml:space="preserve">a broader set of </w:t>
          </w:r>
          <w:r w:rsidRPr="00D14D5D">
            <w:rPr>
              <w:rFonts w:asciiTheme="majorHAnsi" w:hAnsiTheme="majorHAnsi" w:cs="Arial"/>
              <w:sz w:val="20"/>
              <w:szCs w:val="20"/>
            </w:rPr>
            <w:t>geospatial technology. The guiding intent of these changes is both to improve student success within and beyond the program and to open the program to a broader audience.</w:t>
          </w:r>
          <w:r>
            <w:rPr>
              <w:rFonts w:asciiTheme="majorHAnsi" w:hAnsiTheme="majorHAnsi" w:cs="Arial"/>
              <w:sz w:val="20"/>
              <w:szCs w:val="20"/>
            </w:rPr>
            <w:t xml:space="preserve"> </w:t>
          </w:r>
          <w:r w:rsidR="00D12B20">
            <w:rPr>
              <w:rFonts w:asciiTheme="majorHAnsi" w:hAnsiTheme="majorHAnsi" w:cs="Arial"/>
              <w:sz w:val="20"/>
              <w:szCs w:val="20"/>
            </w:rPr>
            <w:t xml:space="preserve">This is reflected in the added and revised AGST courses. </w:t>
          </w:r>
          <w:r>
            <w:rPr>
              <w:rFonts w:asciiTheme="majorHAnsi" w:hAnsiTheme="majorHAnsi" w:cs="Arial"/>
              <w:sz w:val="20"/>
              <w:szCs w:val="20"/>
            </w:rPr>
            <w:t xml:space="preserve">The following </w:t>
          </w:r>
          <w:r w:rsidRPr="002B0A32">
            <w:rPr>
              <w:rFonts w:asciiTheme="majorHAnsi" w:hAnsiTheme="majorHAnsi" w:cs="Arial"/>
              <w:sz w:val="20"/>
              <w:szCs w:val="20"/>
            </w:rPr>
            <w:t>requested changes reflect deletion and revision of redundant courses</w:t>
          </w:r>
          <w:r>
            <w:rPr>
              <w:rFonts w:asciiTheme="majorHAnsi" w:hAnsiTheme="majorHAnsi" w:cs="Arial"/>
              <w:sz w:val="20"/>
              <w:szCs w:val="20"/>
            </w:rPr>
            <w:t>, and addition of new courses and more course choices for students.</w:t>
          </w:r>
        </w:p>
        <w:p w:rsidR="00D14D5D" w:rsidRDefault="00D14D5D" w:rsidP="00D14D5D">
          <w:pPr>
            <w:tabs>
              <w:tab w:val="left" w:pos="360"/>
              <w:tab w:val="left" w:pos="720"/>
            </w:tabs>
            <w:spacing w:after="0" w:line="240" w:lineRule="auto"/>
            <w:rPr>
              <w:rFonts w:asciiTheme="majorHAnsi" w:hAnsiTheme="majorHAnsi" w:cs="Arial"/>
              <w:sz w:val="20"/>
              <w:szCs w:val="20"/>
            </w:rPr>
          </w:pPr>
        </w:p>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Deletions:</w:t>
          </w:r>
        </w:p>
        <w:p w:rsidR="002B0A32" w:rsidRP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1003, Modern Agricultural Systems is being deleted, because students don’t have the background to process the course material.  </w:t>
          </w:r>
        </w:p>
        <w:p w:rsidR="00D14D5D" w:rsidRDefault="00D14D5D" w:rsidP="00D14D5D">
          <w:pPr>
            <w:tabs>
              <w:tab w:val="left" w:pos="360"/>
              <w:tab w:val="left" w:pos="720"/>
            </w:tabs>
            <w:spacing w:after="0" w:line="240" w:lineRule="auto"/>
            <w:rPr>
              <w:rFonts w:asciiTheme="majorHAnsi" w:hAnsiTheme="majorHAnsi" w:cs="Arial"/>
              <w:sz w:val="20"/>
              <w:szCs w:val="20"/>
            </w:rPr>
          </w:pPr>
        </w:p>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Revisions:</w:t>
          </w:r>
        </w:p>
        <w:p w:rsidR="00D14D5D" w:rsidRPr="00D14D5D" w:rsidRDefault="002B0A32" w:rsidP="00D14D5D">
          <w:p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AGST 3503 and 3513, Agricultural Spatial Technologies I &amp; II, are a parallel path to AGST 3543 Fundamentals of GIS. This detracts from their ability to effectively utilize GIS tools to make decisions. The valuable information from these courses is being incorporated into other new and existing courses (AGST 3543, Fundamentals of GIS/GPS, AGST 4501, Agr</w:t>
          </w:r>
          <w:r w:rsidR="00D14D5D">
            <w:rPr>
              <w:rFonts w:asciiTheme="majorHAnsi" w:hAnsiTheme="majorHAnsi" w:cs="Arial"/>
              <w:sz w:val="20"/>
              <w:szCs w:val="20"/>
            </w:rPr>
            <w:t xml:space="preserve">icultural Decision Analysis, </w:t>
          </w:r>
          <w:r w:rsidRPr="00D14D5D">
            <w:rPr>
              <w:rFonts w:asciiTheme="majorHAnsi" w:hAnsiTheme="majorHAnsi" w:cs="Arial"/>
              <w:sz w:val="20"/>
              <w:szCs w:val="20"/>
            </w:rPr>
            <w:t xml:space="preserve">AGST 4511, Unmanned Aircraft Systems and AGST 4843 Ag. Sys. Tech. Capstone). </w:t>
          </w:r>
          <w:r w:rsidR="00D14D5D">
            <w:rPr>
              <w:rFonts w:asciiTheme="majorHAnsi" w:hAnsiTheme="majorHAnsi" w:cs="Arial"/>
              <w:sz w:val="20"/>
              <w:szCs w:val="20"/>
            </w:rPr>
            <w:t xml:space="preserve"> </w:t>
          </w:r>
        </w:p>
        <w:p w:rsidR="002B0A32" w:rsidRP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3503 is being renamed to Geospatial Data Applications and readjusted to strengthen student’s ability to understand and manipulate geospatial data. This should have the effect of improving success in AGST 3543, Fundamentals of GIS/GPS, which will become the core course in the AGST emphasis area. </w:t>
          </w:r>
        </w:p>
        <w:p w:rsidR="002B0A32"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3513 Agricultural Spatial Technology II is being revised to be a capstone course to follow all other courses and, in keeping with its original purpose focuses on incorporation of previous agricultural knowledge and geospatial skills to generate solutions to agricultural problems.  This new capstone will also be the primary assessment vehicle in the emphasis area. </w:t>
          </w:r>
        </w:p>
        <w:p w:rsidR="004D643C" w:rsidRPr="004D643C" w:rsidRDefault="004D643C" w:rsidP="004D643C">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4013, Precision Application Technology is being </w:t>
          </w:r>
          <w:r>
            <w:rPr>
              <w:rFonts w:asciiTheme="majorHAnsi" w:hAnsiTheme="majorHAnsi" w:cs="Arial"/>
              <w:sz w:val="20"/>
              <w:szCs w:val="20"/>
            </w:rPr>
            <w:t xml:space="preserve">revised as a special problems course with a number and name change to </w:t>
          </w:r>
          <w:r w:rsidRPr="004D643C">
            <w:rPr>
              <w:rFonts w:asciiTheme="majorHAnsi" w:hAnsiTheme="majorHAnsi" w:cs="Arial"/>
              <w:sz w:val="20"/>
              <w:szCs w:val="20"/>
            </w:rPr>
            <w:t>AGST 401V3</w:t>
          </w:r>
          <w:r>
            <w:rPr>
              <w:rFonts w:asciiTheme="majorHAnsi" w:hAnsiTheme="majorHAnsi" w:cs="Arial"/>
              <w:sz w:val="20"/>
              <w:szCs w:val="20"/>
            </w:rPr>
            <w:t>,</w:t>
          </w:r>
          <w:r w:rsidRPr="004D643C">
            <w:rPr>
              <w:rFonts w:asciiTheme="majorHAnsi" w:hAnsiTheme="majorHAnsi" w:cs="Arial"/>
              <w:sz w:val="20"/>
              <w:szCs w:val="20"/>
            </w:rPr>
            <w:t xml:space="preserve"> Special Problems in Agricultural Systems Technology</w:t>
          </w:r>
          <w:r>
            <w:rPr>
              <w:rFonts w:asciiTheme="majorHAnsi" w:hAnsiTheme="majorHAnsi" w:cs="Arial"/>
              <w:sz w:val="20"/>
              <w:szCs w:val="20"/>
            </w:rPr>
            <w:t xml:space="preserve">. This new course </w:t>
          </w:r>
          <w:r w:rsidRPr="004D643C">
            <w:rPr>
              <w:rFonts w:asciiTheme="majorHAnsi" w:hAnsiTheme="majorHAnsi" w:cs="Arial"/>
              <w:sz w:val="20"/>
              <w:szCs w:val="20"/>
            </w:rPr>
            <w:t>will be taught about a broad set of contemporary topics, based on the interest/need of the students and instructors</w:t>
          </w:r>
          <w:r>
            <w:rPr>
              <w:rFonts w:asciiTheme="majorHAnsi" w:hAnsiTheme="majorHAnsi" w:cs="Arial"/>
              <w:sz w:val="20"/>
              <w:szCs w:val="20"/>
            </w:rPr>
            <w:t>.</w:t>
          </w:r>
        </w:p>
        <w:p w:rsidR="00D14D5D" w:rsidRDefault="00D14D5D" w:rsidP="00D14D5D">
          <w:pPr>
            <w:tabs>
              <w:tab w:val="left" w:pos="360"/>
              <w:tab w:val="left" w:pos="720"/>
            </w:tabs>
            <w:spacing w:after="0" w:line="240" w:lineRule="auto"/>
            <w:rPr>
              <w:rFonts w:asciiTheme="majorHAnsi" w:hAnsiTheme="majorHAnsi" w:cs="Arial"/>
              <w:sz w:val="20"/>
              <w:szCs w:val="20"/>
            </w:rPr>
          </w:pPr>
        </w:p>
        <w:p w:rsidR="00D14D5D"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New Courses:</w:t>
          </w:r>
        </w:p>
        <w:p w:rsidR="00D14D5D" w:rsidRPr="00D14D5D" w:rsidRDefault="00D14D5D" w:rsidP="00D14D5D">
          <w:p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Each of these courses focuses on important new technologies in the Agricultura</w:t>
          </w:r>
          <w:r w:rsidR="00D12B20">
            <w:rPr>
              <w:rFonts w:asciiTheme="majorHAnsi" w:hAnsiTheme="majorHAnsi" w:cs="Arial"/>
              <w:sz w:val="20"/>
              <w:szCs w:val="20"/>
            </w:rPr>
            <w:t xml:space="preserve">l Systems Technology Industry. </w:t>
          </w:r>
        </w:p>
        <w:p w:rsid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AGST 40</w:t>
          </w:r>
          <w:r w:rsidR="00D14D5D">
            <w:rPr>
              <w:rFonts w:asciiTheme="majorHAnsi" w:hAnsiTheme="majorHAnsi" w:cs="Arial"/>
              <w:sz w:val="20"/>
              <w:szCs w:val="20"/>
            </w:rPr>
            <w:t>22 Irrigation Technology tools</w:t>
          </w:r>
        </w:p>
        <w:p w:rsid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AGST 4501, Agri</w:t>
          </w:r>
          <w:r w:rsidR="00D14D5D">
            <w:rPr>
              <w:rFonts w:asciiTheme="majorHAnsi" w:hAnsiTheme="majorHAnsi" w:cs="Arial"/>
              <w:sz w:val="20"/>
              <w:szCs w:val="20"/>
            </w:rPr>
            <w:t>cultural Decision Analysis</w:t>
          </w:r>
        </w:p>
        <w:p w:rsidR="00D14D5D" w:rsidRDefault="002B0A32" w:rsidP="00D14D5D">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D14D5D">
            <w:rPr>
              <w:rFonts w:asciiTheme="majorHAnsi" w:hAnsiTheme="majorHAnsi" w:cs="Arial"/>
              <w:sz w:val="20"/>
              <w:szCs w:val="20"/>
            </w:rPr>
            <w:t xml:space="preserve">AGST 4511, Unmanned Aircraft Systems. </w:t>
          </w:r>
        </w:p>
        <w:p w:rsidR="00D14D5D" w:rsidRDefault="00D14D5D" w:rsidP="00D14D5D">
          <w:pPr>
            <w:tabs>
              <w:tab w:val="left" w:pos="360"/>
              <w:tab w:val="left" w:pos="720"/>
            </w:tabs>
            <w:spacing w:after="0" w:line="240" w:lineRule="auto"/>
            <w:rPr>
              <w:rFonts w:asciiTheme="majorHAnsi" w:hAnsiTheme="majorHAnsi" w:cs="Arial"/>
              <w:sz w:val="20"/>
              <w:szCs w:val="20"/>
            </w:rPr>
          </w:pPr>
        </w:p>
        <w:p w:rsidR="004239F8" w:rsidRDefault="00D14D5D" w:rsidP="00D14D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Improved Set of Course Choices: </w:t>
          </w:r>
        </w:p>
        <w:p w:rsidR="004239F8" w:rsidRPr="004239F8" w:rsidRDefault="004239F8" w:rsidP="004239F8">
          <w:pPr>
            <w:tabs>
              <w:tab w:val="left" w:pos="360"/>
              <w:tab w:val="left" w:pos="720"/>
            </w:tabs>
            <w:spacing w:after="0" w:line="240" w:lineRule="auto"/>
            <w:rPr>
              <w:rFonts w:asciiTheme="majorHAnsi" w:hAnsiTheme="majorHAnsi" w:cs="Arial"/>
              <w:sz w:val="20"/>
              <w:szCs w:val="20"/>
            </w:rPr>
          </w:pPr>
          <w:r w:rsidRPr="004239F8">
            <w:rPr>
              <w:rFonts w:asciiTheme="majorHAnsi" w:hAnsiTheme="majorHAnsi" w:cs="Arial"/>
              <w:sz w:val="20"/>
              <w:szCs w:val="20"/>
            </w:rPr>
            <w:t>The requested changes increase the breadth of acceptable science preparation pathways for students. This allows the student to choose a path tailored to their intended post baccalaureate goals</w:t>
          </w:r>
        </w:p>
        <w:p w:rsidR="004239F8" w:rsidRPr="004239F8" w:rsidRDefault="004239F8" w:rsidP="004B585C">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4239F8">
            <w:rPr>
              <w:rFonts w:asciiTheme="majorHAnsi" w:hAnsiTheme="majorHAnsi" w:cs="Arial"/>
              <w:sz w:val="20"/>
              <w:szCs w:val="20"/>
            </w:rPr>
            <w:t xml:space="preserve">Agricultural systems technology represents a broad set of applications and the limited scientific preparation of the current curriculum plan, which emphasized Physics I in the Gen Ed Science preparation. This is not reflective of the broad applicability of geospatial technologies across the breadth physical and life sciences, therefore, </w:t>
          </w:r>
          <w:r w:rsidR="004B585C" w:rsidRPr="004B585C">
            <w:rPr>
              <w:rFonts w:asciiTheme="majorHAnsi" w:hAnsiTheme="majorHAnsi" w:cs="Arial"/>
              <w:sz w:val="20"/>
              <w:szCs w:val="20"/>
            </w:rPr>
            <w:t>Physics I was replaced with the Chemistry (CHEM 1013/1011, OR CHEM 1043/1041)  as a Gen Ed Physical Science requirement, in keeping with other Agriculture majors</w:t>
          </w:r>
        </w:p>
        <w:p w:rsidR="00344AF3" w:rsidRPr="00344AF3" w:rsidRDefault="00344AF3" w:rsidP="00344AF3">
          <w:pPr>
            <w:pStyle w:val="ListParagraph"/>
            <w:numPr>
              <w:ilvl w:val="0"/>
              <w:numId w:val="6"/>
            </w:numPr>
            <w:tabs>
              <w:tab w:val="left" w:pos="360"/>
              <w:tab w:val="left" w:pos="720"/>
            </w:tabs>
            <w:spacing w:after="0" w:line="240" w:lineRule="auto"/>
            <w:rPr>
              <w:rFonts w:asciiTheme="majorHAnsi" w:hAnsiTheme="majorHAnsi" w:cs="Arial"/>
              <w:sz w:val="20"/>
              <w:szCs w:val="20"/>
            </w:rPr>
          </w:pPr>
          <w:proofErr w:type="gramStart"/>
          <w:r w:rsidRPr="00344AF3">
            <w:rPr>
              <w:rFonts w:asciiTheme="majorHAnsi" w:hAnsiTheme="majorHAnsi" w:cs="Arial"/>
              <w:sz w:val="20"/>
              <w:szCs w:val="20"/>
            </w:rPr>
            <w:t>Physics II was replaced by a broad set of other General Education level sciences, including: BIO 1503 AND 1501, Biology of Plants and Laboratory, GEOL 1003 AND 1001, Environmental Geology and Laboratory, PHSC 1014, Energy and the Environment, PHSC 1203 AND 1201, Physical Science and Laboratory, PHYS 1103 AND 1101, Intro to Space Science and Laboratory,  or PHYS 2054, General Physics I.</w:t>
          </w:r>
          <w:proofErr w:type="gramEnd"/>
          <w:r w:rsidRPr="00344AF3">
            <w:rPr>
              <w:rFonts w:asciiTheme="majorHAnsi" w:hAnsiTheme="majorHAnsi" w:cs="Arial"/>
              <w:sz w:val="20"/>
              <w:szCs w:val="20"/>
            </w:rPr>
            <w:t xml:space="preserve"> </w:t>
          </w:r>
        </w:p>
        <w:p w:rsidR="00344AF3" w:rsidRPr="00344AF3" w:rsidRDefault="00344AF3" w:rsidP="00344AF3">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344AF3">
            <w:rPr>
              <w:rFonts w:asciiTheme="majorHAnsi" w:hAnsiTheme="majorHAnsi" w:cs="Arial"/>
              <w:sz w:val="20"/>
              <w:szCs w:val="20"/>
            </w:rPr>
            <w:t xml:space="preserve">TECH 3863, Industrial Safety and TECH 4813 &amp; Operations Systems Research </w:t>
          </w:r>
          <w:proofErr w:type="gramStart"/>
          <w:r w:rsidRPr="00344AF3">
            <w:rPr>
              <w:rFonts w:asciiTheme="majorHAnsi" w:hAnsiTheme="majorHAnsi" w:cs="Arial"/>
              <w:sz w:val="20"/>
              <w:szCs w:val="20"/>
            </w:rPr>
            <w:t>have been removed</w:t>
          </w:r>
          <w:proofErr w:type="gramEnd"/>
          <w:r w:rsidRPr="00344AF3">
            <w:rPr>
              <w:rFonts w:asciiTheme="majorHAnsi" w:hAnsiTheme="majorHAnsi" w:cs="Arial"/>
              <w:sz w:val="20"/>
              <w:szCs w:val="20"/>
            </w:rPr>
            <w:t xml:space="preserve">. </w:t>
          </w:r>
        </w:p>
        <w:p w:rsidR="002E3FC9" w:rsidRPr="00D12B20" w:rsidRDefault="00D12B20" w:rsidP="00344AF3">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12B20">
            <w:rPr>
              <w:rFonts w:asciiTheme="majorHAnsi" w:hAnsiTheme="majorHAnsi" w:cs="Arial"/>
              <w:sz w:val="20"/>
              <w:szCs w:val="20"/>
            </w:rPr>
            <w:t xml:space="preserve">The </w:t>
          </w:r>
          <w:r w:rsidR="002B0A32" w:rsidRPr="00D12B20">
            <w:rPr>
              <w:rFonts w:asciiTheme="majorHAnsi" w:hAnsiTheme="majorHAnsi" w:cs="Arial"/>
              <w:sz w:val="20"/>
              <w:szCs w:val="20"/>
            </w:rPr>
            <w:t>set of electives</w:t>
          </w:r>
          <w:r w:rsidRPr="00D12B20">
            <w:rPr>
              <w:rFonts w:asciiTheme="majorHAnsi" w:hAnsiTheme="majorHAnsi" w:cs="Arial"/>
              <w:sz w:val="20"/>
              <w:szCs w:val="20"/>
            </w:rPr>
            <w:t xml:space="preserve"> outside of Agriculture</w:t>
          </w:r>
          <w:r w:rsidR="002B0A32" w:rsidRPr="00D12B20">
            <w:rPr>
              <w:rFonts w:asciiTheme="majorHAnsi" w:hAnsiTheme="majorHAnsi" w:cs="Arial"/>
              <w:sz w:val="20"/>
              <w:szCs w:val="20"/>
            </w:rPr>
            <w:t xml:space="preserve"> that students can choose</w:t>
          </w:r>
          <w:r w:rsidRPr="00D12B20">
            <w:rPr>
              <w:rFonts w:asciiTheme="majorHAnsi" w:hAnsiTheme="majorHAnsi" w:cs="Arial"/>
              <w:sz w:val="20"/>
              <w:szCs w:val="20"/>
            </w:rPr>
            <w:t xml:space="preserve"> now</w:t>
          </w:r>
          <w:r w:rsidR="002B0A32" w:rsidRPr="00D12B20">
            <w:rPr>
              <w:rFonts w:asciiTheme="majorHAnsi" w:hAnsiTheme="majorHAnsi" w:cs="Arial"/>
              <w:sz w:val="20"/>
              <w:szCs w:val="20"/>
            </w:rPr>
            <w:t xml:space="preserve"> direct</w:t>
          </w:r>
          <w:r w:rsidRPr="00D12B20">
            <w:rPr>
              <w:rFonts w:asciiTheme="majorHAnsi" w:hAnsiTheme="majorHAnsi" w:cs="Arial"/>
              <w:sz w:val="20"/>
              <w:szCs w:val="20"/>
            </w:rPr>
            <w:t>s</w:t>
          </w:r>
          <w:r w:rsidR="002B0A32" w:rsidRPr="00D12B20">
            <w:rPr>
              <w:rFonts w:asciiTheme="majorHAnsi" w:hAnsiTheme="majorHAnsi" w:cs="Arial"/>
              <w:sz w:val="20"/>
              <w:szCs w:val="20"/>
            </w:rPr>
            <w:t xml:space="preserve"> students toward </w:t>
          </w:r>
          <w:proofErr w:type="gramStart"/>
          <w:r w:rsidR="002B0A32" w:rsidRPr="00D12B20">
            <w:rPr>
              <w:rFonts w:asciiTheme="majorHAnsi" w:hAnsiTheme="majorHAnsi" w:cs="Arial"/>
              <w:sz w:val="20"/>
              <w:szCs w:val="20"/>
            </w:rPr>
            <w:t>courses which</w:t>
          </w:r>
          <w:proofErr w:type="gramEnd"/>
          <w:r w:rsidR="002B0A32" w:rsidRPr="00D12B20">
            <w:rPr>
              <w:rFonts w:asciiTheme="majorHAnsi" w:hAnsiTheme="majorHAnsi" w:cs="Arial"/>
              <w:sz w:val="20"/>
              <w:szCs w:val="20"/>
            </w:rPr>
            <w:t xml:space="preserve"> improve their understanding of environmental, scientific, spatial, and technological subjects.</w:t>
          </w:r>
          <w:r w:rsidRPr="00D12B20">
            <w:rPr>
              <w:rFonts w:asciiTheme="majorHAnsi" w:hAnsiTheme="majorHAnsi" w:cs="Arial"/>
              <w:sz w:val="20"/>
              <w:szCs w:val="20"/>
            </w:rPr>
            <w:t xml:space="preserve"> </w:t>
          </w:r>
          <w:proofErr w:type="gramStart"/>
          <w:r w:rsidRPr="00D12B20">
            <w:rPr>
              <w:rFonts w:asciiTheme="majorHAnsi" w:hAnsiTheme="majorHAnsi" w:cs="Arial"/>
              <w:sz w:val="20"/>
              <w:szCs w:val="20"/>
            </w:rPr>
            <w:t>including</w:t>
          </w:r>
          <w:proofErr w:type="gramEnd"/>
          <w:r w:rsidRPr="00D12B20">
            <w:rPr>
              <w:rFonts w:asciiTheme="majorHAnsi" w:hAnsiTheme="majorHAnsi" w:cs="Arial"/>
              <w:sz w:val="20"/>
              <w:szCs w:val="20"/>
            </w:rPr>
            <w:t>: BIOL 1063, People &amp; Environment OR BIO 3023, Principles of Ecology OR GEOG 2613, Introduction to Geography OR GEOG 3723, Introduction to Physical Geography OR GEOG 4113, Water Resources Planning OR GEOG 4623, Environmental Management OR GEOG 4633, Climatology</w:t>
          </w:r>
          <w:r>
            <w:rPr>
              <w:rFonts w:asciiTheme="majorHAnsi" w:hAnsiTheme="majorHAnsi" w:cs="Arial"/>
              <w:sz w:val="20"/>
              <w:szCs w:val="20"/>
            </w:rPr>
            <w:t>.</w:t>
          </w:r>
        </w:p>
      </w:sdtContent>
    </w:sdt>
    <w:p w:rsidR="00D12B20" w:rsidRDefault="00D12B20">
      <w:pPr>
        <w:rPr>
          <w:rFonts w:asciiTheme="majorHAnsi" w:hAnsiTheme="majorHAnsi" w:cs="Arial"/>
          <w:b/>
          <w:sz w:val="20"/>
          <w:szCs w:val="20"/>
        </w:rPr>
      </w:pPr>
      <w:r>
        <w:rPr>
          <w:rFonts w:asciiTheme="majorHAnsi" w:hAnsiTheme="majorHAnsi" w:cs="Arial"/>
          <w:b/>
          <w:sz w:val="20"/>
          <w:szCs w:val="20"/>
        </w:rPr>
        <w:br w:type="page"/>
      </w: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lastRenderedPageBreak/>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sidRPr="00F665C3">
            <w:rPr>
              <w:rFonts w:asciiTheme="majorHAnsi" w:hAnsiTheme="majorHAnsi" w:cs="Arial"/>
              <w:sz w:val="20"/>
              <w:szCs w:val="20"/>
            </w:rPr>
            <w:t xml:space="preserve">Note: Multiple bulletin changes associated with an AGST program realignment are being submitted. </w:t>
          </w:r>
          <w:r w:rsidR="004239F8">
            <w:rPr>
              <w:rFonts w:asciiTheme="majorHAnsi" w:hAnsiTheme="majorHAnsi" w:cs="Arial"/>
              <w:sz w:val="20"/>
              <w:szCs w:val="20"/>
            </w:rPr>
            <w:t>Justification are supplied along with the changed described above in the Proposed Changes field.</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3B571C">
        <w:tc>
          <w:tcPr>
            <w:tcW w:w="11016" w:type="dxa"/>
            <w:shd w:val="clear" w:color="auto" w:fill="D9D9D9" w:themeFill="background1" w:themeFillShade="D9"/>
          </w:tcPr>
          <w:p w:rsidR="00CD7510" w:rsidRPr="008426D1" w:rsidRDefault="00CD7510" w:rsidP="003B571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3B571C">
        <w:tc>
          <w:tcPr>
            <w:tcW w:w="11016" w:type="dxa"/>
            <w:shd w:val="clear" w:color="auto" w:fill="F2F2F2" w:themeFill="background1" w:themeFillShade="F2"/>
          </w:tcPr>
          <w:p w:rsidR="00CD7510" w:rsidRPr="008426D1" w:rsidRDefault="00CD7510" w:rsidP="003B571C">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3B571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3B571C">
            <w:pPr>
              <w:rPr>
                <w:rFonts w:ascii="Times New Roman" w:hAnsi="Times New Roman" w:cs="Times New Roman"/>
                <w:b/>
                <w:color w:val="FF0000"/>
                <w:sz w:val="14"/>
                <w:szCs w:val="24"/>
              </w:rPr>
            </w:pPr>
          </w:p>
          <w:p w:rsidR="00CD7510" w:rsidRPr="008426D1" w:rsidRDefault="00CD7510" w:rsidP="003B571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3B571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3B571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3B571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3B571C">
            <w:pPr>
              <w:tabs>
                <w:tab w:val="left" w:pos="360"/>
                <w:tab w:val="left" w:pos="720"/>
              </w:tabs>
              <w:rPr>
                <w:rFonts w:ascii="Times New Roman" w:hAnsi="Times New Roman" w:cs="Times New Roman"/>
                <w:b/>
                <w:color w:val="000000" w:themeColor="text1"/>
                <w:sz w:val="18"/>
                <w:szCs w:val="28"/>
              </w:rPr>
            </w:pPr>
          </w:p>
          <w:p w:rsidR="005B2E9E" w:rsidRDefault="00CD7510" w:rsidP="003B571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3B571C">
            <w:pPr>
              <w:tabs>
                <w:tab w:val="left" w:pos="360"/>
                <w:tab w:val="left" w:pos="720"/>
              </w:tabs>
              <w:rPr>
                <w:rFonts w:asciiTheme="majorHAnsi" w:hAnsiTheme="majorHAnsi"/>
                <w:sz w:val="18"/>
                <w:szCs w:val="18"/>
              </w:rPr>
            </w:pPr>
          </w:p>
        </w:tc>
      </w:tr>
    </w:tbl>
    <w:p w:rsidR="00CD7510" w:rsidRPr="008426D1" w:rsidRDefault="00CD7510" w:rsidP="002B0A3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5758B0" w:rsidRDefault="004E03CD" w:rsidP="005758B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7950460"/>
        </w:sdtPr>
        <w:sdtEndPr/>
        <w:sdtContent>
          <w:r w:rsidR="00F665C3">
            <w:rPr>
              <w:rFonts w:asciiTheme="majorHAnsi" w:hAnsiTheme="majorHAnsi" w:cs="Arial"/>
              <w:sz w:val="20"/>
              <w:szCs w:val="20"/>
            </w:rPr>
            <w:t>The following changes occur on pages 115, 117, 118, 125</w:t>
          </w:r>
          <w:r w:rsidR="002F57C1">
            <w:rPr>
              <w:rFonts w:asciiTheme="majorHAnsi" w:hAnsiTheme="majorHAnsi" w:cs="Arial"/>
              <w:sz w:val="20"/>
              <w:szCs w:val="20"/>
            </w:rPr>
            <w:t>,</w:t>
          </w:r>
          <w:r w:rsidR="00F665C3">
            <w:rPr>
              <w:rFonts w:asciiTheme="majorHAnsi" w:hAnsiTheme="majorHAnsi" w:cs="Arial"/>
              <w:sz w:val="20"/>
              <w:szCs w:val="20"/>
            </w:rPr>
            <w:t xml:space="preserve"> 430, 432</w:t>
          </w:r>
        </w:sdtContent>
      </w:sdt>
    </w:p>
    <w:p w:rsidR="005758B0" w:rsidRDefault="005758B0" w:rsidP="005758B0">
      <w:pPr>
        <w:tabs>
          <w:tab w:val="left" w:pos="360"/>
          <w:tab w:val="left" w:pos="720"/>
        </w:tabs>
        <w:spacing w:after="0" w:line="240" w:lineRule="auto"/>
        <w:rPr>
          <w:rFonts w:asciiTheme="majorHAnsi" w:hAnsiTheme="majorHAnsi" w:cs="Arial"/>
          <w:sz w:val="20"/>
          <w:szCs w:val="20"/>
        </w:rPr>
      </w:pPr>
    </w:p>
    <w:p w:rsidR="004239F8" w:rsidRDefault="004239F8">
      <w:pPr>
        <w:rPr>
          <w:rFonts w:ascii="Calibri"/>
          <w:color w:val="231F20"/>
          <w:w w:val="95"/>
          <w:sz w:val="20"/>
          <w:szCs w:val="20"/>
        </w:rPr>
      </w:pPr>
      <w:r>
        <w:rPr>
          <w:rFonts w:ascii="Calibri"/>
          <w:color w:val="231F20"/>
          <w:w w:val="95"/>
          <w:sz w:val="20"/>
          <w:szCs w:val="20"/>
        </w:rPr>
        <w:br w:type="page"/>
      </w:r>
    </w:p>
    <w:p w:rsidR="002F57C1" w:rsidRPr="005758B0" w:rsidRDefault="002F57C1" w:rsidP="005758B0">
      <w:pPr>
        <w:tabs>
          <w:tab w:val="left" w:pos="360"/>
          <w:tab w:val="left" w:pos="720"/>
        </w:tabs>
        <w:spacing w:after="0" w:line="240" w:lineRule="auto"/>
        <w:rPr>
          <w:rFonts w:asciiTheme="majorHAnsi" w:hAnsiTheme="majorHAnsi" w:cs="Arial"/>
          <w:sz w:val="20"/>
          <w:szCs w:val="20"/>
        </w:rPr>
      </w:pPr>
      <w:r>
        <w:rPr>
          <w:rFonts w:ascii="Calibri"/>
          <w:color w:val="231F20"/>
          <w:w w:val="95"/>
          <w:sz w:val="20"/>
          <w:szCs w:val="20"/>
        </w:rPr>
        <w:lastRenderedPageBreak/>
        <w:t>Pg. 115 …</w:t>
      </w:r>
    </w:p>
    <w:p w:rsidR="003B571C" w:rsidRPr="002F57C1" w:rsidRDefault="003B571C" w:rsidP="002F57C1">
      <w:pPr>
        <w:spacing w:after="0" w:line="240" w:lineRule="auto"/>
        <w:jc w:val="center"/>
        <w:rPr>
          <w:rFonts w:ascii="Arial" w:hAnsi="Arial" w:cs="Arial"/>
          <w:b/>
          <w:sz w:val="32"/>
        </w:rPr>
      </w:pPr>
      <w:r w:rsidRPr="002F57C1">
        <w:rPr>
          <w:rFonts w:ascii="Arial" w:hAnsi="Arial" w:cs="Arial"/>
          <w:b/>
          <w:color w:val="231F20"/>
          <w:w w:val="85"/>
          <w:sz w:val="32"/>
        </w:rPr>
        <w:t>Major in Agricultural Studies</w:t>
      </w:r>
    </w:p>
    <w:p w:rsidR="003B571C" w:rsidRPr="002F57C1" w:rsidRDefault="003B571C" w:rsidP="002F57C1">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Communications</w:t>
      </w:r>
    </w:p>
    <w:p w:rsidR="003B571C" w:rsidRPr="002F57C1" w:rsidRDefault="003B571C" w:rsidP="002F57C1">
      <w:pPr>
        <w:pStyle w:val="BodyText"/>
        <w:ind w:left="0" w:firstLine="0"/>
        <w:jc w:val="center"/>
      </w:pPr>
      <w:r w:rsidRPr="002F57C1">
        <w:rPr>
          <w:color w:val="231F20"/>
        </w:rPr>
        <w:t>A complete 8-semester degree plan is available at</w:t>
      </w:r>
      <w:hyperlink r:id="rId11">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University Requirements:</w:t>
            </w:r>
          </w:p>
        </w:tc>
        <w:tc>
          <w:tcPr>
            <w:tcW w:w="738" w:type="dxa"/>
            <w:shd w:val="clear" w:color="auto" w:fill="BCBEC0"/>
          </w:tcPr>
          <w:p w:rsidR="003B571C" w:rsidRPr="002F57C1" w:rsidRDefault="003B571C" w:rsidP="003B571C">
            <w:pPr>
              <w:pStyle w:val="TableParagraph"/>
              <w:spacing w:before="0"/>
              <w:ind w:left="0"/>
              <w:rPr>
                <w:sz w:val="12"/>
              </w:rPr>
            </w:pP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University General Requirements for Baccalaureate degrees (p. 44)</w:t>
            </w:r>
          </w:p>
        </w:tc>
        <w:tc>
          <w:tcPr>
            <w:tcW w:w="738" w:type="dxa"/>
          </w:tcPr>
          <w:p w:rsidR="003B571C" w:rsidRPr="002F57C1" w:rsidRDefault="003B571C" w:rsidP="003B571C">
            <w:pPr>
              <w:pStyle w:val="TableParagraph"/>
              <w:spacing w:before="0"/>
              <w:ind w:left="0"/>
              <w:rPr>
                <w:sz w:val="12"/>
              </w:rPr>
            </w:pP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AGRI 1213, Making Connections in Agriculture</w:t>
            </w:r>
          </w:p>
        </w:tc>
        <w:tc>
          <w:tcPr>
            <w:tcW w:w="738" w:type="dxa"/>
          </w:tcPr>
          <w:p w:rsidR="003B571C" w:rsidRPr="002F57C1" w:rsidRDefault="003B571C" w:rsidP="003B571C">
            <w:pPr>
              <w:pStyle w:val="TableParagraph"/>
              <w:ind w:left="21"/>
              <w:jc w:val="center"/>
              <w:rPr>
                <w:b/>
                <w:sz w:val="12"/>
              </w:rPr>
            </w:pPr>
            <w:r w:rsidRPr="002F57C1">
              <w:rPr>
                <w:b/>
                <w:color w:val="231F20"/>
                <w:sz w:val="12"/>
              </w:rPr>
              <w:t>3</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General Education Requirements: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1667"/>
          <w:jc w:val="center"/>
        </w:trPr>
        <w:tc>
          <w:tcPr>
            <w:tcW w:w="5692" w:type="dxa"/>
          </w:tcPr>
          <w:p w:rsidR="003B571C" w:rsidRPr="002F57C1" w:rsidRDefault="003B571C" w:rsidP="003B571C">
            <w:pPr>
              <w:pStyle w:val="TableParagraph"/>
              <w:rPr>
                <w:sz w:val="12"/>
              </w:rPr>
            </w:pPr>
            <w:r w:rsidRPr="002F57C1">
              <w:rPr>
                <w:color w:val="231F20"/>
                <w:sz w:val="12"/>
              </w:rPr>
              <w:t>See General Education Curriculum for Baccalaureate degrees (p. 89)</w:t>
            </w:r>
          </w:p>
          <w:p w:rsidR="003B571C" w:rsidRPr="002F57C1" w:rsidRDefault="003B571C" w:rsidP="003B571C">
            <w:pPr>
              <w:pStyle w:val="TableParagraph"/>
              <w:spacing w:before="0"/>
              <w:ind w:left="0"/>
              <w:rPr>
                <w:sz w:val="13"/>
              </w:rPr>
            </w:pPr>
          </w:p>
          <w:p w:rsidR="003B571C" w:rsidRPr="002F57C1" w:rsidRDefault="003B571C" w:rsidP="003B571C">
            <w:pPr>
              <w:pStyle w:val="TableParagraph"/>
              <w:spacing w:before="0"/>
              <w:ind w:left="350"/>
              <w:rPr>
                <w:b/>
                <w:sz w:val="12"/>
              </w:rPr>
            </w:pPr>
            <w:r w:rsidRPr="002F57C1">
              <w:rPr>
                <w:b/>
                <w:color w:val="231F20"/>
                <w:sz w:val="12"/>
              </w:rPr>
              <w:t>Students with this major must take the following:</w:t>
            </w:r>
          </w:p>
          <w:p w:rsidR="003B571C" w:rsidRPr="002F57C1" w:rsidRDefault="003B571C" w:rsidP="003B571C">
            <w:pPr>
              <w:pStyle w:val="TableParagraph"/>
              <w:spacing w:before="6" w:line="249" w:lineRule="auto"/>
              <w:ind w:left="440" w:right="216"/>
              <w:rPr>
                <w:i/>
                <w:sz w:val="12"/>
              </w:rPr>
            </w:pPr>
            <w:r w:rsidRPr="002F57C1">
              <w:rPr>
                <w:i/>
                <w:color w:val="231F20"/>
                <w:sz w:val="12"/>
              </w:rPr>
              <w:t xml:space="preserve">MATH 1023, College Algebra or MATH course that requires MATH 1023 as a prerequisite BIOL 1003 </w:t>
            </w:r>
            <w:r w:rsidRPr="002F57C1">
              <w:rPr>
                <w:b/>
                <w:i/>
                <w:color w:val="231F20"/>
                <w:sz w:val="12"/>
              </w:rPr>
              <w:t xml:space="preserve">AND </w:t>
            </w:r>
            <w:r w:rsidRPr="002F57C1">
              <w:rPr>
                <w:i/>
                <w:color w:val="231F20"/>
                <w:sz w:val="12"/>
              </w:rPr>
              <w:t>BIOL 1001, Biological Science and Laboratory</w:t>
            </w:r>
          </w:p>
          <w:p w:rsidR="003B571C" w:rsidRPr="002F57C1" w:rsidRDefault="003B571C" w:rsidP="003B571C">
            <w:pPr>
              <w:pStyle w:val="TableParagraph"/>
              <w:spacing w:before="1"/>
              <w:ind w:left="440"/>
              <w:rPr>
                <w:b/>
                <w:i/>
                <w:sz w:val="12"/>
              </w:rPr>
            </w:pPr>
            <w:r w:rsidRPr="002F57C1">
              <w:rPr>
                <w:i/>
                <w:color w:val="231F20"/>
                <w:sz w:val="12"/>
              </w:rPr>
              <w:t xml:space="preserve">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rsidR="003B571C" w:rsidRPr="002F57C1" w:rsidRDefault="003B571C" w:rsidP="003B571C">
            <w:pPr>
              <w:pStyle w:val="TableParagraph"/>
              <w:spacing w:before="6" w:line="249" w:lineRule="auto"/>
              <w:ind w:left="440" w:right="543" w:firstLine="18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CHEM 1041, Fundamental Concepts of Chemistry and Laboratory CMAC 1003, Mass Communications in Modern Society</w:t>
            </w:r>
          </w:p>
          <w:p w:rsidR="003B571C" w:rsidRPr="002F57C1" w:rsidRDefault="003B571C" w:rsidP="003B571C">
            <w:pPr>
              <w:pStyle w:val="TableParagraph"/>
              <w:spacing w:before="1"/>
              <w:ind w:left="440"/>
              <w:rPr>
                <w:b/>
                <w:i/>
                <w:sz w:val="12"/>
              </w:rPr>
            </w:pPr>
            <w:r w:rsidRPr="002F57C1">
              <w:rPr>
                <w:i/>
                <w:color w:val="231F20"/>
                <w:sz w:val="12"/>
              </w:rPr>
              <w:t xml:space="preserve">ECON 2313, Principles of Macroeconomics </w:t>
            </w:r>
            <w:r w:rsidRPr="002F57C1">
              <w:rPr>
                <w:b/>
                <w:i/>
                <w:color w:val="231F20"/>
                <w:sz w:val="12"/>
              </w:rPr>
              <w:t>OR</w:t>
            </w:r>
          </w:p>
          <w:p w:rsidR="003B571C" w:rsidRPr="002F57C1" w:rsidRDefault="003B571C" w:rsidP="003B571C">
            <w:pPr>
              <w:pStyle w:val="TableParagraph"/>
              <w:spacing w:before="6"/>
              <w:ind w:left="530"/>
              <w:rPr>
                <w:i/>
                <w:sz w:val="12"/>
              </w:rPr>
            </w:pPr>
            <w:r w:rsidRPr="002F57C1">
              <w:rPr>
                <w:i/>
                <w:color w:val="231F20"/>
                <w:sz w:val="12"/>
              </w:rPr>
              <w:t>ECON 2333, Economic Issues and Concepts</w:t>
            </w:r>
          </w:p>
          <w:p w:rsidR="003B571C" w:rsidRPr="002F57C1" w:rsidRDefault="003B571C" w:rsidP="003B571C">
            <w:pPr>
              <w:pStyle w:val="TableParagraph"/>
              <w:spacing w:before="6"/>
              <w:ind w:left="440"/>
              <w:rPr>
                <w:i/>
                <w:sz w:val="12"/>
              </w:rPr>
            </w:pPr>
            <w:r w:rsidRPr="002F57C1">
              <w:rPr>
                <w:i/>
                <w:color w:val="231F20"/>
                <w:sz w:val="12"/>
              </w:rPr>
              <w:t>COMS 1203, Oral Communication (Required Departmental Gen. Ed. Option)</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35</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Agriculture Core Courses: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Beginning of Agriculture Section)</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24</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Major Requirements: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emphasis area below.</w:t>
            </w:r>
          </w:p>
        </w:tc>
        <w:tc>
          <w:tcPr>
            <w:tcW w:w="738" w:type="dxa"/>
          </w:tcPr>
          <w:p w:rsidR="003B571C" w:rsidRPr="002F57C1" w:rsidRDefault="003B571C" w:rsidP="003B571C">
            <w:pPr>
              <w:pStyle w:val="TableParagraph"/>
              <w:ind w:left="21"/>
              <w:jc w:val="center"/>
              <w:rPr>
                <w:b/>
                <w:sz w:val="12"/>
              </w:rPr>
            </w:pPr>
            <w:r w:rsidRPr="002F57C1">
              <w:rPr>
                <w:b/>
                <w:color w:val="231F20"/>
                <w:sz w:val="12"/>
              </w:rPr>
              <w:t>-</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 xml:space="preserve">Emphasis Area (Agricultural </w:t>
            </w:r>
            <w:proofErr w:type="gramStart"/>
            <w:r w:rsidRPr="002F57C1">
              <w:rPr>
                <w:b/>
                <w:color w:val="231F20"/>
                <w:sz w:val="16"/>
              </w:rPr>
              <w:t>Communications:</w:t>
            </w:r>
            <w:proofErr w:type="gramEnd"/>
            <w:r w:rsidRPr="002F57C1">
              <w:rPr>
                <w:b/>
                <w:color w:val="231F20"/>
                <w:sz w:val="16"/>
              </w:rPr>
              <w:t>)</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3B571C" w:rsidRPr="002F57C1" w:rsidTr="003B571C">
        <w:trPr>
          <w:trHeight w:val="371"/>
          <w:jc w:val="center"/>
        </w:trPr>
        <w:tc>
          <w:tcPr>
            <w:tcW w:w="5692" w:type="dxa"/>
          </w:tcPr>
          <w:p w:rsidR="003B571C" w:rsidRPr="002F57C1" w:rsidRDefault="003B571C" w:rsidP="003B571C">
            <w:pPr>
              <w:pStyle w:val="TableParagraph"/>
              <w:rPr>
                <w:b/>
                <w:sz w:val="12"/>
              </w:rPr>
            </w:pPr>
            <w:r w:rsidRPr="002F57C1">
              <w:rPr>
                <w:color w:val="231F20"/>
                <w:sz w:val="12"/>
              </w:rPr>
              <w:t xml:space="preserve">AD 3023, Principles of Advertising </w:t>
            </w:r>
            <w:r w:rsidRPr="002F57C1">
              <w:rPr>
                <w:b/>
                <w:color w:val="231F20"/>
                <w:sz w:val="12"/>
              </w:rPr>
              <w:t>OR</w:t>
            </w:r>
          </w:p>
          <w:p w:rsidR="003B571C" w:rsidRPr="002F57C1" w:rsidRDefault="003B571C" w:rsidP="003B571C">
            <w:pPr>
              <w:pStyle w:val="TableParagraph"/>
              <w:spacing w:before="6"/>
              <w:ind w:left="350"/>
              <w:rPr>
                <w:sz w:val="12"/>
              </w:rPr>
            </w:pPr>
            <w:r w:rsidRPr="002F57C1">
              <w:rPr>
                <w:color w:val="231F20"/>
                <w:sz w:val="12"/>
              </w:rPr>
              <w:t>PR 3003, Principles of Public Relations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AGEC 3063, Agricultural Sales and Services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AGEC 4083, Agricultural Policy and Current Issues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1411, Introduction to Agricultural and Extension Education</w:t>
            </w:r>
          </w:p>
        </w:tc>
        <w:tc>
          <w:tcPr>
            <w:tcW w:w="738" w:type="dxa"/>
          </w:tcPr>
          <w:p w:rsidR="003B571C" w:rsidRPr="002F57C1" w:rsidRDefault="003B571C" w:rsidP="003B571C">
            <w:pPr>
              <w:pStyle w:val="TableParagraph"/>
              <w:ind w:left="21"/>
              <w:jc w:val="center"/>
              <w:rPr>
                <w:sz w:val="12"/>
              </w:rPr>
            </w:pPr>
            <w:r w:rsidRPr="002F57C1">
              <w:rPr>
                <w:color w:val="231F20"/>
                <w:sz w:val="12"/>
              </w:rPr>
              <w:t>1</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3443, Leadership in Agriculture</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445V, Practicum in Agricultural Communications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4462, Agricultural Youth Organizations</w:t>
            </w:r>
          </w:p>
        </w:tc>
        <w:tc>
          <w:tcPr>
            <w:tcW w:w="738" w:type="dxa"/>
          </w:tcPr>
          <w:p w:rsidR="003B571C" w:rsidRPr="002F57C1" w:rsidRDefault="003B571C" w:rsidP="003B571C">
            <w:pPr>
              <w:pStyle w:val="TableParagraph"/>
              <w:ind w:left="21"/>
              <w:jc w:val="center"/>
              <w:rPr>
                <w:sz w:val="12"/>
              </w:rPr>
            </w:pPr>
            <w:r w:rsidRPr="002F57C1">
              <w:rPr>
                <w:color w:val="231F20"/>
                <w:sz w:val="12"/>
              </w:rPr>
              <w:t>2</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AGRI 420V, Internships in Agriculture</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AGRI 4433, Organic Agricultural Production</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AGRI 4223, Agriculture and the Environment</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color w:val="FF0000"/>
                <w:sz w:val="16"/>
              </w:rPr>
            </w:pPr>
            <w:r w:rsidRPr="002F57C1">
              <w:rPr>
                <w:strike/>
                <w:color w:val="FF0000"/>
                <w:sz w:val="16"/>
              </w:rPr>
              <w:t>AGST 1003, Modern Agricultural Systems</w:t>
            </w:r>
            <w:r w:rsidRPr="002F57C1">
              <w:rPr>
                <w:color w:val="FF0000"/>
                <w:sz w:val="16"/>
              </w:rPr>
              <w:t xml:space="preserve"> </w:t>
            </w:r>
          </w:p>
        </w:tc>
        <w:tc>
          <w:tcPr>
            <w:tcW w:w="738" w:type="dxa"/>
          </w:tcPr>
          <w:p w:rsidR="003B571C" w:rsidRPr="002F57C1" w:rsidRDefault="003B571C" w:rsidP="003B571C">
            <w:pPr>
              <w:pStyle w:val="TableParagraph"/>
              <w:ind w:left="21"/>
              <w:jc w:val="center"/>
              <w:rPr>
                <w:strike/>
                <w:color w:val="FF0000"/>
                <w:sz w:val="16"/>
              </w:rPr>
            </w:pPr>
            <w:r w:rsidRPr="002F57C1">
              <w:rPr>
                <w:strike/>
                <w:color w:val="FF0000"/>
                <w:sz w:val="16"/>
              </w:rPr>
              <w:t>3</w:t>
            </w:r>
          </w:p>
        </w:tc>
      </w:tr>
      <w:tr w:rsidR="003B571C" w:rsidRPr="002F57C1" w:rsidTr="003B571C">
        <w:trPr>
          <w:trHeight w:val="227"/>
          <w:jc w:val="center"/>
        </w:trPr>
        <w:tc>
          <w:tcPr>
            <w:tcW w:w="5692" w:type="dxa"/>
          </w:tcPr>
          <w:p w:rsidR="003B571C" w:rsidRPr="002F57C1" w:rsidRDefault="003B571C" w:rsidP="003B571C">
            <w:pPr>
              <w:pStyle w:val="TableParagraph"/>
              <w:rPr>
                <w:color w:val="0070C0"/>
                <w:sz w:val="18"/>
                <w:szCs w:val="18"/>
              </w:rPr>
            </w:pPr>
            <w:r w:rsidRPr="002F57C1">
              <w:rPr>
                <w:color w:val="0070C0"/>
                <w:sz w:val="18"/>
                <w:szCs w:val="18"/>
              </w:rPr>
              <w:t xml:space="preserve">AGST 3503, Geospatial Data Applications </w:t>
            </w:r>
            <w:r w:rsidR="004239F8" w:rsidRPr="004239F8">
              <w:rPr>
                <w:color w:val="0070C0"/>
                <w:sz w:val="16"/>
                <w:szCs w:val="18"/>
              </w:rPr>
              <w:t>OR</w:t>
            </w:r>
          </w:p>
          <w:p w:rsidR="003B571C" w:rsidRPr="002F57C1" w:rsidRDefault="003B571C" w:rsidP="003B571C">
            <w:pPr>
              <w:pStyle w:val="TableParagraph"/>
              <w:rPr>
                <w:strike/>
                <w:color w:val="FF0000"/>
                <w:sz w:val="18"/>
                <w:szCs w:val="18"/>
              </w:rPr>
            </w:pPr>
            <w:r w:rsidRPr="002F57C1">
              <w:rPr>
                <w:color w:val="0070C0"/>
                <w:sz w:val="18"/>
                <w:szCs w:val="18"/>
              </w:rPr>
              <w:t>AGST 4003, Modern Irrigation Systems</w:t>
            </w:r>
          </w:p>
        </w:tc>
        <w:tc>
          <w:tcPr>
            <w:tcW w:w="738" w:type="dxa"/>
          </w:tcPr>
          <w:p w:rsidR="003B571C" w:rsidRPr="002F57C1" w:rsidRDefault="003B571C" w:rsidP="003B571C">
            <w:pPr>
              <w:pStyle w:val="TableParagraph"/>
              <w:ind w:left="21"/>
              <w:jc w:val="center"/>
              <w:rPr>
                <w:b/>
                <w:i/>
                <w:color w:val="0070C0"/>
                <w:sz w:val="18"/>
                <w:szCs w:val="18"/>
              </w:rPr>
            </w:pPr>
            <w:r w:rsidRPr="002F57C1">
              <w:rPr>
                <w:b/>
                <w:i/>
                <w:color w:val="0070C0"/>
                <w:sz w:val="18"/>
                <w:szCs w:val="18"/>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AGST 3543, Fundamentals of GIS/GPS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CMAC 1001, Media Grammar and Style</w:t>
            </w:r>
          </w:p>
        </w:tc>
        <w:tc>
          <w:tcPr>
            <w:tcW w:w="738" w:type="dxa"/>
          </w:tcPr>
          <w:p w:rsidR="003B571C" w:rsidRPr="002F57C1" w:rsidRDefault="003B571C" w:rsidP="003B571C">
            <w:pPr>
              <w:pStyle w:val="TableParagraph"/>
              <w:ind w:left="21"/>
              <w:jc w:val="center"/>
              <w:rPr>
                <w:sz w:val="12"/>
              </w:rPr>
            </w:pPr>
            <w:r w:rsidRPr="002F57C1">
              <w:rPr>
                <w:color w:val="231F20"/>
                <w:sz w:val="12"/>
              </w:rPr>
              <w:t>1</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CMAC 2003, Media Writing</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CMAC 2053, Introduction to Visual Communications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371"/>
          <w:jc w:val="center"/>
        </w:trPr>
        <w:tc>
          <w:tcPr>
            <w:tcW w:w="5692" w:type="dxa"/>
          </w:tcPr>
          <w:p w:rsidR="003B571C" w:rsidRPr="002F57C1" w:rsidRDefault="003B571C" w:rsidP="003B571C">
            <w:pPr>
              <w:pStyle w:val="TableParagraph"/>
              <w:rPr>
                <w:b/>
                <w:sz w:val="12"/>
              </w:rPr>
            </w:pPr>
            <w:r w:rsidRPr="002F57C1">
              <w:rPr>
                <w:color w:val="231F20"/>
                <w:sz w:val="12"/>
              </w:rPr>
              <w:t xml:space="preserve">ENG 3043, Technical Writing </w:t>
            </w:r>
            <w:r w:rsidRPr="002F57C1">
              <w:rPr>
                <w:b/>
                <w:color w:val="231F20"/>
                <w:sz w:val="12"/>
              </w:rPr>
              <w:t>OR</w:t>
            </w:r>
          </w:p>
          <w:p w:rsidR="003B571C" w:rsidRPr="002F57C1" w:rsidRDefault="003B571C" w:rsidP="003B571C">
            <w:pPr>
              <w:pStyle w:val="TableParagraph"/>
              <w:spacing w:before="6"/>
              <w:ind w:left="350"/>
              <w:rPr>
                <w:sz w:val="12"/>
              </w:rPr>
            </w:pPr>
            <w:r w:rsidRPr="002F57C1">
              <w:rPr>
                <w:color w:val="231F20"/>
                <w:sz w:val="12"/>
              </w:rPr>
              <w:t>MDIA 4053, Advanced Reporting</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 xml:space="preserve">MDIA 2013 </w:t>
            </w:r>
            <w:r w:rsidRPr="002F57C1">
              <w:rPr>
                <w:b/>
                <w:color w:val="231F20"/>
                <w:sz w:val="12"/>
              </w:rPr>
              <w:t xml:space="preserve">AND </w:t>
            </w:r>
            <w:r w:rsidRPr="002F57C1">
              <w:rPr>
                <w:color w:val="231F20"/>
                <w:sz w:val="12"/>
              </w:rPr>
              <w:t>MDIA 2010, Multimedia Reporting Laboratory</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MDIA 2313, Multimedia Production</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bl>
    <w:p w:rsidR="003B571C" w:rsidRPr="002F57C1" w:rsidRDefault="003B571C" w:rsidP="003B571C">
      <w:pPr>
        <w:pStyle w:val="BodyText"/>
        <w:rPr>
          <w:sz w:val="18"/>
        </w:rPr>
      </w:pPr>
    </w:p>
    <w:p w:rsidR="003B571C" w:rsidRPr="002F57C1" w:rsidRDefault="003B571C" w:rsidP="003B571C">
      <w:pPr>
        <w:pStyle w:val="BodyText"/>
        <w:rPr>
          <w:sz w:val="18"/>
        </w:rPr>
      </w:pPr>
    </w:p>
    <w:p w:rsidR="003B571C" w:rsidRPr="002F57C1" w:rsidRDefault="003B571C" w:rsidP="003B571C">
      <w:pPr>
        <w:ind w:left="83" w:right="84"/>
        <w:jc w:val="center"/>
        <w:rPr>
          <w:rFonts w:ascii="Arial" w:hAnsi="Arial" w:cs="Arial"/>
          <w:i/>
          <w:sz w:val="18"/>
        </w:rPr>
      </w:pPr>
      <w:r w:rsidRPr="002F57C1">
        <w:rPr>
          <w:rFonts w:ascii="Arial" w:hAnsi="Arial" w:cs="Arial"/>
          <w:i/>
          <w:color w:val="231F20"/>
          <w:sz w:val="18"/>
        </w:rPr>
        <w:t xml:space="preserve">The bulletin can be accessed at </w:t>
      </w:r>
      <w:hyperlink r:id="rId12">
        <w:r w:rsidRPr="002F57C1">
          <w:rPr>
            <w:rFonts w:ascii="Arial" w:hAnsi="Arial" w:cs="Arial"/>
            <w:i/>
            <w:color w:val="231F20"/>
            <w:sz w:val="18"/>
          </w:rPr>
          <w:t>https://www.astate.edu/a/registrar/students/bulletins/</w:t>
        </w:r>
      </w:hyperlink>
    </w:p>
    <w:p w:rsidR="003B571C" w:rsidRPr="005758B0" w:rsidRDefault="003B571C" w:rsidP="005758B0">
      <w:pPr>
        <w:pStyle w:val="BodyText"/>
        <w:spacing w:before="51"/>
        <w:ind w:left="1929" w:right="1966"/>
        <w:jc w:val="center"/>
      </w:pPr>
      <w:r w:rsidRPr="002F57C1">
        <w:rPr>
          <w:color w:val="231F20"/>
        </w:rPr>
        <w:t>115</w:t>
      </w:r>
    </w:p>
    <w:p w:rsidR="004239F8" w:rsidRDefault="004239F8">
      <w:pPr>
        <w:rPr>
          <w:rFonts w:ascii="Arial" w:hAnsi="Arial" w:cs="Arial"/>
          <w:color w:val="231F20"/>
          <w:w w:val="95"/>
          <w:sz w:val="20"/>
          <w:szCs w:val="20"/>
        </w:rPr>
      </w:pPr>
      <w:r>
        <w:rPr>
          <w:rFonts w:ascii="Arial" w:hAnsi="Arial" w:cs="Arial"/>
          <w:color w:val="231F20"/>
          <w:w w:val="95"/>
          <w:sz w:val="20"/>
          <w:szCs w:val="20"/>
        </w:rPr>
        <w:br w:type="page"/>
      </w:r>
    </w:p>
    <w:p w:rsidR="003B571C" w:rsidRPr="002F57C1" w:rsidRDefault="003B571C" w:rsidP="003B571C">
      <w:pPr>
        <w:rPr>
          <w:rFonts w:ascii="Arial" w:hAnsi="Arial" w:cs="Arial"/>
          <w:color w:val="231F20"/>
          <w:w w:val="95"/>
          <w:sz w:val="20"/>
          <w:szCs w:val="20"/>
        </w:rPr>
      </w:pPr>
      <w:r w:rsidRPr="002F57C1">
        <w:rPr>
          <w:rFonts w:ascii="Arial" w:hAnsi="Arial" w:cs="Arial"/>
          <w:color w:val="231F20"/>
          <w:w w:val="95"/>
          <w:sz w:val="20"/>
          <w:szCs w:val="20"/>
        </w:rPr>
        <w:lastRenderedPageBreak/>
        <w:t>Pg. 117 …</w:t>
      </w:r>
    </w:p>
    <w:p w:rsidR="003B571C" w:rsidRPr="002F57C1" w:rsidRDefault="003B571C" w:rsidP="002F57C1">
      <w:pPr>
        <w:spacing w:after="0" w:line="240" w:lineRule="auto"/>
        <w:jc w:val="center"/>
        <w:rPr>
          <w:rFonts w:ascii="Arial" w:hAnsi="Arial" w:cs="Arial"/>
          <w:b/>
          <w:sz w:val="32"/>
        </w:rPr>
      </w:pPr>
      <w:r w:rsidRPr="002F57C1">
        <w:rPr>
          <w:rFonts w:ascii="Arial" w:hAnsi="Arial" w:cs="Arial"/>
          <w:b/>
          <w:color w:val="231F20"/>
          <w:w w:val="95"/>
          <w:sz w:val="32"/>
        </w:rPr>
        <w:t>Major in Agricultural Studies</w:t>
      </w:r>
    </w:p>
    <w:p w:rsidR="003B571C" w:rsidRPr="002F57C1" w:rsidRDefault="003B571C" w:rsidP="002F57C1">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Education</w:t>
      </w:r>
    </w:p>
    <w:p w:rsidR="003B571C" w:rsidRPr="002F57C1" w:rsidRDefault="003B571C" w:rsidP="002F57C1">
      <w:pPr>
        <w:pStyle w:val="BodyText"/>
        <w:ind w:left="0" w:firstLine="0"/>
        <w:jc w:val="center"/>
      </w:pPr>
      <w:r w:rsidRPr="002F57C1">
        <w:rPr>
          <w:color w:val="231F20"/>
        </w:rPr>
        <w:t>A complete 8-semester degree plan is available at</w:t>
      </w:r>
      <w:hyperlink r:id="rId13">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University Requirements:</w:t>
            </w:r>
          </w:p>
        </w:tc>
        <w:tc>
          <w:tcPr>
            <w:tcW w:w="738" w:type="dxa"/>
            <w:shd w:val="clear" w:color="auto" w:fill="BCBEC0"/>
          </w:tcPr>
          <w:p w:rsidR="003B571C" w:rsidRPr="002F57C1" w:rsidRDefault="003B571C" w:rsidP="003B571C">
            <w:pPr>
              <w:pStyle w:val="TableParagraph"/>
              <w:spacing w:before="0"/>
              <w:ind w:left="0"/>
              <w:rPr>
                <w:sz w:val="12"/>
              </w:rPr>
            </w:pP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University General Requirements for Baccalaureate degrees (p. 44)</w:t>
            </w:r>
          </w:p>
        </w:tc>
        <w:tc>
          <w:tcPr>
            <w:tcW w:w="738" w:type="dxa"/>
          </w:tcPr>
          <w:p w:rsidR="003B571C" w:rsidRPr="002F57C1" w:rsidRDefault="003B571C" w:rsidP="003B571C">
            <w:pPr>
              <w:pStyle w:val="TableParagraph"/>
              <w:spacing w:before="0"/>
              <w:ind w:left="0"/>
              <w:rPr>
                <w:sz w:val="12"/>
              </w:rPr>
            </w:pP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AGRI 1213, Making Connections in Agriculture</w:t>
            </w:r>
          </w:p>
        </w:tc>
        <w:tc>
          <w:tcPr>
            <w:tcW w:w="738" w:type="dxa"/>
          </w:tcPr>
          <w:p w:rsidR="003B571C" w:rsidRPr="002F57C1" w:rsidRDefault="003B571C" w:rsidP="003B571C">
            <w:pPr>
              <w:pStyle w:val="TableParagraph"/>
              <w:ind w:left="21"/>
              <w:jc w:val="center"/>
              <w:rPr>
                <w:b/>
                <w:sz w:val="12"/>
              </w:rPr>
            </w:pPr>
            <w:r w:rsidRPr="002F57C1">
              <w:rPr>
                <w:b/>
                <w:color w:val="231F20"/>
                <w:sz w:val="12"/>
              </w:rPr>
              <w:t>3</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General Education Requirements: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1235"/>
          <w:jc w:val="center"/>
        </w:trPr>
        <w:tc>
          <w:tcPr>
            <w:tcW w:w="5692" w:type="dxa"/>
          </w:tcPr>
          <w:p w:rsidR="003B571C" w:rsidRPr="002F57C1" w:rsidRDefault="003B571C" w:rsidP="003B571C">
            <w:pPr>
              <w:pStyle w:val="TableParagraph"/>
              <w:rPr>
                <w:sz w:val="12"/>
              </w:rPr>
            </w:pPr>
            <w:r w:rsidRPr="002F57C1">
              <w:rPr>
                <w:color w:val="231F20"/>
                <w:sz w:val="12"/>
              </w:rPr>
              <w:t>See General Education Curriculum for Baccalaureate degrees (p. 89)</w:t>
            </w:r>
          </w:p>
          <w:p w:rsidR="003B571C" w:rsidRPr="002F57C1" w:rsidRDefault="003B571C" w:rsidP="003B571C">
            <w:pPr>
              <w:pStyle w:val="TableParagraph"/>
              <w:spacing w:before="0"/>
              <w:ind w:left="0"/>
              <w:rPr>
                <w:sz w:val="13"/>
              </w:rPr>
            </w:pPr>
          </w:p>
          <w:p w:rsidR="003B571C" w:rsidRPr="002F57C1" w:rsidRDefault="003B571C" w:rsidP="003B571C">
            <w:pPr>
              <w:pStyle w:val="TableParagraph"/>
              <w:spacing w:before="0"/>
              <w:ind w:left="350"/>
              <w:rPr>
                <w:b/>
                <w:sz w:val="12"/>
              </w:rPr>
            </w:pPr>
            <w:r w:rsidRPr="002F57C1">
              <w:rPr>
                <w:b/>
                <w:color w:val="231F20"/>
                <w:sz w:val="12"/>
              </w:rPr>
              <w:t>Students with this major must take the following:</w:t>
            </w:r>
          </w:p>
          <w:p w:rsidR="003B571C" w:rsidRPr="002F57C1" w:rsidRDefault="003B571C" w:rsidP="003B571C">
            <w:pPr>
              <w:pStyle w:val="TableParagraph"/>
              <w:spacing w:before="6" w:line="249" w:lineRule="auto"/>
              <w:ind w:left="440" w:right="156"/>
              <w:rPr>
                <w:b/>
                <w:i/>
                <w:sz w:val="12"/>
              </w:rPr>
            </w:pPr>
            <w:r w:rsidRPr="002F57C1">
              <w:rPr>
                <w:i/>
                <w:color w:val="231F20"/>
                <w:sz w:val="12"/>
              </w:rPr>
              <w:t xml:space="preserve">MATH 1023, College Algebra or MATH course that requires MATH 1023 as a prerequisite 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rsidR="003B571C" w:rsidRPr="002F57C1" w:rsidRDefault="003B571C" w:rsidP="003B571C">
            <w:pPr>
              <w:pStyle w:val="TableParagraph"/>
              <w:spacing w:before="1" w:line="249" w:lineRule="auto"/>
              <w:ind w:left="440" w:right="633" w:firstLine="9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 xml:space="preserve">CHEM 1041, Fundamental Concepts of Chemistry and Laboratory BIOL 1003 </w:t>
            </w:r>
            <w:r w:rsidRPr="002F57C1">
              <w:rPr>
                <w:b/>
                <w:i/>
                <w:color w:val="231F20"/>
                <w:sz w:val="12"/>
              </w:rPr>
              <w:t xml:space="preserve">AND </w:t>
            </w:r>
            <w:r w:rsidRPr="002F57C1">
              <w:rPr>
                <w:i/>
                <w:color w:val="231F20"/>
                <w:sz w:val="12"/>
              </w:rPr>
              <w:t>BIOL 1001, Biological Science and Laboratory</w:t>
            </w:r>
          </w:p>
          <w:p w:rsidR="003B571C" w:rsidRPr="002F57C1" w:rsidRDefault="003B571C" w:rsidP="003B571C">
            <w:pPr>
              <w:pStyle w:val="TableParagraph"/>
              <w:spacing w:before="1"/>
              <w:ind w:left="440"/>
              <w:rPr>
                <w:i/>
                <w:sz w:val="12"/>
              </w:rPr>
            </w:pPr>
            <w:r w:rsidRPr="002F57C1">
              <w:rPr>
                <w:i/>
                <w:color w:val="231F20"/>
                <w:sz w:val="12"/>
              </w:rPr>
              <w:t>COMS 1203, Oral Communication (Required Departmental Gen. Ed. Option)</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35</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Agriculture Core Courses: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Beginning of Agriculture Section)</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24</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Major Requirements:</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Sem. Hrs.</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See emphasis area below.</w:t>
            </w:r>
          </w:p>
        </w:tc>
        <w:tc>
          <w:tcPr>
            <w:tcW w:w="738" w:type="dxa"/>
          </w:tcPr>
          <w:p w:rsidR="003B571C" w:rsidRPr="002F57C1" w:rsidRDefault="003B571C" w:rsidP="003B571C">
            <w:pPr>
              <w:pStyle w:val="TableParagraph"/>
              <w:spacing w:before="0"/>
              <w:ind w:left="0"/>
              <w:rPr>
                <w:sz w:val="12"/>
              </w:rPr>
            </w:pP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Emphasis Area (Agricultural Education):</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ANSC 1621, Introduction to Animal Science Laboratory</w:t>
            </w:r>
          </w:p>
        </w:tc>
        <w:tc>
          <w:tcPr>
            <w:tcW w:w="738" w:type="dxa"/>
          </w:tcPr>
          <w:p w:rsidR="003B571C" w:rsidRPr="002F57C1" w:rsidRDefault="003B571C" w:rsidP="003B571C">
            <w:pPr>
              <w:pStyle w:val="TableParagraph"/>
              <w:ind w:left="21"/>
              <w:jc w:val="center"/>
              <w:rPr>
                <w:sz w:val="12"/>
              </w:rPr>
            </w:pPr>
            <w:r w:rsidRPr="002F57C1">
              <w:rPr>
                <w:color w:val="231F20"/>
                <w:sz w:val="12"/>
              </w:rPr>
              <w:t>1</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PSSC 2811, Soils Lab</w:t>
            </w:r>
          </w:p>
        </w:tc>
        <w:tc>
          <w:tcPr>
            <w:tcW w:w="738" w:type="dxa"/>
          </w:tcPr>
          <w:p w:rsidR="003B571C" w:rsidRPr="002F57C1" w:rsidRDefault="003B571C" w:rsidP="003B571C">
            <w:pPr>
              <w:pStyle w:val="TableParagraph"/>
              <w:ind w:left="21"/>
              <w:jc w:val="center"/>
              <w:rPr>
                <w:sz w:val="12"/>
              </w:rPr>
            </w:pPr>
            <w:r w:rsidRPr="002F57C1">
              <w:rPr>
                <w:color w:val="231F20"/>
                <w:sz w:val="12"/>
              </w:rPr>
              <w:t>1</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CHEM 1052, Fundamental Concepts of Organic and Biochemistry</w:t>
            </w:r>
          </w:p>
        </w:tc>
        <w:tc>
          <w:tcPr>
            <w:tcW w:w="738" w:type="dxa"/>
          </w:tcPr>
          <w:p w:rsidR="003B571C" w:rsidRPr="002F57C1" w:rsidRDefault="003B571C" w:rsidP="003B571C">
            <w:pPr>
              <w:pStyle w:val="TableParagraph"/>
              <w:ind w:left="21"/>
              <w:jc w:val="center"/>
              <w:rPr>
                <w:sz w:val="12"/>
              </w:rPr>
            </w:pPr>
            <w:r w:rsidRPr="002F57C1">
              <w:rPr>
                <w:color w:val="231F20"/>
                <w:sz w:val="12"/>
              </w:rPr>
              <w:t>2</w:t>
            </w:r>
          </w:p>
        </w:tc>
      </w:tr>
      <w:tr w:rsidR="003B571C" w:rsidRPr="002F57C1" w:rsidTr="003B571C">
        <w:trPr>
          <w:trHeight w:val="227"/>
          <w:jc w:val="center"/>
        </w:trPr>
        <w:tc>
          <w:tcPr>
            <w:tcW w:w="5692" w:type="dxa"/>
          </w:tcPr>
          <w:p w:rsidR="003B571C" w:rsidRPr="002F57C1" w:rsidRDefault="003B571C" w:rsidP="003B571C">
            <w:pPr>
              <w:pStyle w:val="TableParagraph"/>
              <w:rPr>
                <w:color w:val="0070C0"/>
                <w:sz w:val="16"/>
                <w:szCs w:val="16"/>
              </w:rPr>
            </w:pPr>
            <w:r w:rsidRPr="002F57C1">
              <w:rPr>
                <w:color w:val="0070C0"/>
                <w:sz w:val="16"/>
                <w:szCs w:val="16"/>
              </w:rPr>
              <w:t>AGED 2433, Principles of Agricultural Power: Electricity and Internal Combustion Engines</w:t>
            </w:r>
          </w:p>
        </w:tc>
        <w:tc>
          <w:tcPr>
            <w:tcW w:w="738" w:type="dxa"/>
          </w:tcPr>
          <w:p w:rsidR="003B571C" w:rsidRPr="002F57C1" w:rsidRDefault="003B571C" w:rsidP="003B571C">
            <w:pPr>
              <w:pStyle w:val="TableParagraph"/>
              <w:ind w:left="21"/>
              <w:jc w:val="center"/>
              <w:rPr>
                <w:color w:val="0070C0"/>
                <w:sz w:val="16"/>
                <w:szCs w:val="16"/>
              </w:rPr>
            </w:pPr>
            <w:r w:rsidRPr="002F57C1">
              <w:rPr>
                <w:color w:val="0070C0"/>
                <w:sz w:val="16"/>
                <w:szCs w:val="16"/>
              </w:rPr>
              <w:t>3</w:t>
            </w:r>
          </w:p>
        </w:tc>
      </w:tr>
      <w:tr w:rsidR="003B571C" w:rsidRPr="002F57C1" w:rsidTr="003B571C">
        <w:trPr>
          <w:trHeight w:val="227"/>
          <w:jc w:val="center"/>
        </w:trPr>
        <w:tc>
          <w:tcPr>
            <w:tcW w:w="5692" w:type="dxa"/>
          </w:tcPr>
          <w:p w:rsidR="003B571C" w:rsidRPr="002F57C1" w:rsidRDefault="003B571C" w:rsidP="003B571C">
            <w:pPr>
              <w:pStyle w:val="TableParagraph"/>
              <w:rPr>
                <w:color w:val="0070C0"/>
                <w:sz w:val="16"/>
                <w:szCs w:val="16"/>
              </w:rPr>
            </w:pPr>
            <w:r w:rsidRPr="002F57C1">
              <w:rPr>
                <w:color w:val="0070C0"/>
                <w:sz w:val="16"/>
                <w:szCs w:val="16"/>
              </w:rPr>
              <w:t>AGED 2453, Application of Welding Technologies to Agriculture</w:t>
            </w:r>
          </w:p>
        </w:tc>
        <w:tc>
          <w:tcPr>
            <w:tcW w:w="738" w:type="dxa"/>
          </w:tcPr>
          <w:p w:rsidR="003B571C" w:rsidRPr="002F57C1" w:rsidRDefault="003B571C" w:rsidP="003B571C">
            <w:pPr>
              <w:pStyle w:val="TableParagraph"/>
              <w:ind w:left="21"/>
              <w:jc w:val="center"/>
              <w:rPr>
                <w:color w:val="0070C0"/>
                <w:sz w:val="16"/>
                <w:szCs w:val="16"/>
              </w:rPr>
            </w:pPr>
            <w:r w:rsidRPr="002F57C1">
              <w:rPr>
                <w:color w:val="0070C0"/>
                <w:sz w:val="16"/>
                <w:szCs w:val="16"/>
              </w:rPr>
              <w:t>3</w:t>
            </w:r>
          </w:p>
        </w:tc>
      </w:tr>
      <w:tr w:rsidR="003B571C" w:rsidRPr="002F57C1" w:rsidTr="003B571C">
        <w:trPr>
          <w:trHeight w:val="227"/>
          <w:jc w:val="center"/>
        </w:trPr>
        <w:tc>
          <w:tcPr>
            <w:tcW w:w="5692" w:type="dxa"/>
          </w:tcPr>
          <w:p w:rsidR="003B571C" w:rsidRPr="002F57C1" w:rsidRDefault="003B571C" w:rsidP="003B571C">
            <w:pPr>
              <w:pStyle w:val="TableParagraph"/>
              <w:rPr>
                <w:color w:val="0070C0"/>
                <w:sz w:val="16"/>
                <w:szCs w:val="16"/>
              </w:rPr>
            </w:pPr>
            <w:r w:rsidRPr="002F57C1">
              <w:rPr>
                <w:color w:val="0070C0"/>
                <w:sz w:val="16"/>
                <w:szCs w:val="16"/>
              </w:rPr>
              <w:t>AGED 3453, Agricultural Structural Systems</w:t>
            </w:r>
          </w:p>
        </w:tc>
        <w:tc>
          <w:tcPr>
            <w:tcW w:w="738" w:type="dxa"/>
          </w:tcPr>
          <w:p w:rsidR="003B571C" w:rsidRPr="002F57C1" w:rsidRDefault="003B571C" w:rsidP="003B571C">
            <w:pPr>
              <w:pStyle w:val="TableParagraph"/>
              <w:ind w:left="21"/>
              <w:jc w:val="center"/>
              <w:rPr>
                <w:color w:val="0070C0"/>
                <w:sz w:val="16"/>
                <w:szCs w:val="16"/>
              </w:rPr>
            </w:pPr>
            <w:r w:rsidRPr="002F57C1">
              <w:rPr>
                <w:color w:val="0070C0"/>
                <w:sz w:val="16"/>
                <w:szCs w:val="16"/>
              </w:rPr>
              <w:t>3</w:t>
            </w:r>
          </w:p>
        </w:tc>
      </w:tr>
      <w:tr w:rsidR="003B571C" w:rsidRPr="002F57C1" w:rsidTr="003B571C">
        <w:trPr>
          <w:trHeight w:val="803"/>
          <w:jc w:val="center"/>
        </w:trPr>
        <w:tc>
          <w:tcPr>
            <w:tcW w:w="5692" w:type="dxa"/>
          </w:tcPr>
          <w:p w:rsidR="003B571C" w:rsidRPr="002F57C1" w:rsidRDefault="003B571C" w:rsidP="003B571C">
            <w:pPr>
              <w:pStyle w:val="TableParagraph"/>
              <w:rPr>
                <w:b/>
                <w:strike/>
                <w:color w:val="FF0000"/>
                <w:sz w:val="12"/>
              </w:rPr>
            </w:pPr>
            <w:r w:rsidRPr="002F57C1">
              <w:rPr>
                <w:b/>
                <w:strike/>
                <w:color w:val="FF0000"/>
                <w:sz w:val="12"/>
              </w:rPr>
              <w:t>Select three of the following:</w:t>
            </w:r>
          </w:p>
          <w:p w:rsidR="003B571C" w:rsidRPr="002F57C1" w:rsidRDefault="003B571C" w:rsidP="003B571C">
            <w:pPr>
              <w:pStyle w:val="TableParagraph"/>
              <w:spacing w:before="6" w:line="249" w:lineRule="auto"/>
              <w:ind w:left="440" w:right="156"/>
              <w:rPr>
                <w:strike/>
                <w:color w:val="FF0000"/>
                <w:sz w:val="12"/>
              </w:rPr>
            </w:pPr>
            <w:r w:rsidRPr="002F57C1">
              <w:rPr>
                <w:strike/>
                <w:color w:val="FF0000"/>
                <w:sz w:val="12"/>
              </w:rPr>
              <w:t>AGED 2433, Principles of Agricultural Power: Electricity and Internal Combustion Engines AGED 2453, Application of Welding Technologies to Agriculture</w:t>
            </w:r>
          </w:p>
          <w:p w:rsidR="003B571C" w:rsidRPr="002F57C1" w:rsidRDefault="003B571C" w:rsidP="003B571C">
            <w:pPr>
              <w:pStyle w:val="TableParagraph"/>
              <w:spacing w:before="1" w:line="249" w:lineRule="auto"/>
              <w:ind w:left="440" w:right="1970"/>
              <w:rPr>
                <w:strike/>
                <w:color w:val="FF0000"/>
                <w:sz w:val="12"/>
              </w:rPr>
            </w:pPr>
            <w:r w:rsidRPr="002F57C1">
              <w:rPr>
                <w:strike/>
                <w:color w:val="FF0000"/>
                <w:sz w:val="12"/>
              </w:rPr>
              <w:t>AGED 3433, Agricultural Equipment Hydraulic Systems AGED 3453, Agricultural Structural Systems</w:t>
            </w:r>
          </w:p>
        </w:tc>
        <w:tc>
          <w:tcPr>
            <w:tcW w:w="738" w:type="dxa"/>
          </w:tcPr>
          <w:p w:rsidR="003B571C" w:rsidRPr="002F57C1" w:rsidRDefault="003B571C" w:rsidP="003B571C">
            <w:pPr>
              <w:pStyle w:val="TableParagraph"/>
              <w:ind w:left="21"/>
              <w:jc w:val="center"/>
              <w:rPr>
                <w:strike/>
                <w:color w:val="FF0000"/>
                <w:sz w:val="12"/>
              </w:rPr>
            </w:pPr>
            <w:r w:rsidRPr="002F57C1">
              <w:rPr>
                <w:strike/>
                <w:color w:val="FF0000"/>
                <w:sz w:val="12"/>
              </w:rPr>
              <w:t>9</w:t>
            </w:r>
          </w:p>
        </w:tc>
      </w:tr>
      <w:tr w:rsidR="003B571C" w:rsidRPr="002F57C1" w:rsidTr="003B571C">
        <w:trPr>
          <w:trHeight w:val="371"/>
          <w:jc w:val="center"/>
        </w:trPr>
        <w:tc>
          <w:tcPr>
            <w:tcW w:w="5692" w:type="dxa"/>
          </w:tcPr>
          <w:p w:rsidR="003B571C" w:rsidRPr="002F57C1" w:rsidRDefault="003B571C" w:rsidP="003B571C">
            <w:pPr>
              <w:pStyle w:val="TableParagraph"/>
              <w:rPr>
                <w:sz w:val="12"/>
              </w:rPr>
            </w:pPr>
            <w:r w:rsidRPr="002F57C1">
              <w:rPr>
                <w:color w:val="231F20"/>
                <w:sz w:val="12"/>
              </w:rPr>
              <w:t>Electives in AGRI, AGEC, AGED, ANSC, HORT, PSSC, or TECH</w:t>
            </w:r>
          </w:p>
          <w:p w:rsidR="003B571C" w:rsidRPr="002F57C1" w:rsidRDefault="003B571C" w:rsidP="003B571C">
            <w:pPr>
              <w:pStyle w:val="TableParagraph"/>
              <w:spacing w:before="6"/>
              <w:ind w:left="350"/>
              <w:rPr>
                <w:i/>
                <w:sz w:val="12"/>
              </w:rPr>
            </w:pPr>
            <w:r w:rsidRPr="002F57C1">
              <w:rPr>
                <w:i/>
                <w:color w:val="231F20"/>
                <w:sz w:val="12"/>
              </w:rPr>
              <w:t>(12 hours must be upper-level and all electives must be approved by advisor)</w:t>
            </w:r>
          </w:p>
        </w:tc>
        <w:tc>
          <w:tcPr>
            <w:tcW w:w="738" w:type="dxa"/>
          </w:tcPr>
          <w:p w:rsidR="003B571C" w:rsidRPr="002F57C1" w:rsidRDefault="003B571C" w:rsidP="003B571C">
            <w:pPr>
              <w:pStyle w:val="TableParagraph"/>
              <w:ind w:left="72" w:right="51"/>
              <w:jc w:val="center"/>
              <w:rPr>
                <w:sz w:val="12"/>
              </w:rPr>
            </w:pPr>
            <w:r w:rsidRPr="002F57C1">
              <w:rPr>
                <w:color w:val="231F20"/>
                <w:sz w:val="12"/>
              </w:rPr>
              <w:t>15</w:t>
            </w:r>
          </w:p>
        </w:tc>
      </w:tr>
      <w:tr w:rsidR="003B571C" w:rsidRPr="002F57C1" w:rsidTr="003B571C">
        <w:trPr>
          <w:trHeight w:val="227"/>
          <w:jc w:val="center"/>
        </w:trPr>
        <w:tc>
          <w:tcPr>
            <w:tcW w:w="5692" w:type="dxa"/>
          </w:tcPr>
          <w:p w:rsidR="003B571C" w:rsidRPr="002F57C1" w:rsidRDefault="003B571C" w:rsidP="003B571C">
            <w:pPr>
              <w:pStyle w:val="TableParagraph"/>
              <w:ind w:left="80"/>
              <w:rPr>
                <w:b/>
                <w:sz w:val="12"/>
              </w:rPr>
            </w:pPr>
            <w:r w:rsidRPr="002F57C1">
              <w:rPr>
                <w:b/>
                <w:color w:val="231F20"/>
                <w:sz w:val="12"/>
              </w:rPr>
              <w:t>Sub-total</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28</w:t>
            </w:r>
          </w:p>
        </w:tc>
      </w:tr>
      <w:tr w:rsidR="003B571C" w:rsidRPr="002F57C1" w:rsidTr="003B571C">
        <w:trPr>
          <w:trHeight w:val="87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Professional Education Requirements:</w:t>
            </w:r>
          </w:p>
          <w:p w:rsidR="003B571C" w:rsidRPr="002F57C1" w:rsidRDefault="003B571C" w:rsidP="003B571C">
            <w:pPr>
              <w:pStyle w:val="TableParagraph"/>
              <w:spacing w:before="12"/>
              <w:ind w:left="170"/>
              <w:rPr>
                <w:sz w:val="12"/>
              </w:rPr>
            </w:pPr>
            <w:r w:rsidRPr="002F57C1">
              <w:rPr>
                <w:color w:val="231F20"/>
                <w:sz w:val="12"/>
              </w:rPr>
              <w:t>Grade of “C” or better required for all Professional Education Requirements.</w:t>
            </w:r>
          </w:p>
          <w:p w:rsidR="003B571C" w:rsidRPr="002F57C1" w:rsidRDefault="003B571C" w:rsidP="003B571C">
            <w:pPr>
              <w:pStyle w:val="TableParagraph"/>
              <w:spacing w:before="35" w:line="249" w:lineRule="auto"/>
              <w:ind w:left="170" w:right="118"/>
              <w:jc w:val="both"/>
              <w:rPr>
                <w:sz w:val="12"/>
              </w:rPr>
            </w:pPr>
            <w:r w:rsidRPr="002F57C1">
              <w:rPr>
                <w:color w:val="231F20"/>
                <w:sz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738" w:type="dxa"/>
            <w:shd w:val="clear" w:color="auto" w:fill="BCBEC0"/>
          </w:tcPr>
          <w:p w:rsidR="003B571C" w:rsidRPr="002F57C1" w:rsidRDefault="003B571C" w:rsidP="003B571C">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1403, Basic Agricultural Mechanics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1411, Introduction to Agricultural and Extension Education</w:t>
            </w:r>
          </w:p>
        </w:tc>
        <w:tc>
          <w:tcPr>
            <w:tcW w:w="738" w:type="dxa"/>
          </w:tcPr>
          <w:p w:rsidR="003B571C" w:rsidRPr="002F57C1" w:rsidRDefault="003B571C" w:rsidP="003B571C">
            <w:pPr>
              <w:pStyle w:val="TableParagraph"/>
              <w:ind w:left="21"/>
              <w:jc w:val="center"/>
              <w:rPr>
                <w:sz w:val="12"/>
              </w:rPr>
            </w:pPr>
            <w:r w:rsidRPr="002F57C1">
              <w:rPr>
                <w:color w:val="231F20"/>
                <w:sz w:val="12"/>
              </w:rPr>
              <w:t>1</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4433, Methods of Teaching Agricultural Mechanics</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AGED 4462, Agricultural Youth Organizations</w:t>
            </w:r>
          </w:p>
        </w:tc>
        <w:tc>
          <w:tcPr>
            <w:tcW w:w="738" w:type="dxa"/>
          </w:tcPr>
          <w:p w:rsidR="003B571C" w:rsidRPr="002F57C1" w:rsidRDefault="003B571C" w:rsidP="003B571C">
            <w:pPr>
              <w:pStyle w:val="TableParagraph"/>
              <w:ind w:left="21"/>
              <w:jc w:val="center"/>
              <w:rPr>
                <w:sz w:val="12"/>
              </w:rPr>
            </w:pPr>
            <w:r w:rsidRPr="002F57C1">
              <w:rPr>
                <w:color w:val="231F20"/>
                <w:sz w:val="12"/>
              </w:rPr>
              <w:t>2</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SCED 2513 Introduction to Secondary Teaching</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PSY 3703, Educational Psychology</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*EDAG 4623, Special methods for Teaching Agricultural Education</w:t>
            </w:r>
          </w:p>
        </w:tc>
        <w:tc>
          <w:tcPr>
            <w:tcW w:w="738" w:type="dxa"/>
          </w:tcPr>
          <w:p w:rsidR="003B571C" w:rsidRPr="002F57C1" w:rsidRDefault="003B571C" w:rsidP="003B571C">
            <w:pPr>
              <w:pStyle w:val="TableParagraph"/>
              <w:ind w:left="21"/>
              <w:jc w:val="center"/>
              <w:rPr>
                <w:sz w:val="12"/>
              </w:rPr>
            </w:pPr>
            <w:r w:rsidRPr="002F57C1">
              <w:rPr>
                <w:color w:val="231F20"/>
                <w:sz w:val="12"/>
              </w:rPr>
              <w:t>3</w:t>
            </w:r>
          </w:p>
        </w:tc>
      </w:tr>
      <w:tr w:rsidR="003B571C" w:rsidRPr="002F57C1" w:rsidTr="003B571C">
        <w:trPr>
          <w:trHeight w:val="227"/>
          <w:jc w:val="center"/>
        </w:trPr>
        <w:tc>
          <w:tcPr>
            <w:tcW w:w="5692" w:type="dxa"/>
          </w:tcPr>
          <w:p w:rsidR="003B571C" w:rsidRPr="002F57C1" w:rsidRDefault="003B571C" w:rsidP="003B571C">
            <w:pPr>
              <w:pStyle w:val="TableParagraph"/>
              <w:rPr>
                <w:sz w:val="12"/>
              </w:rPr>
            </w:pPr>
            <w:r w:rsidRPr="002F57C1">
              <w:rPr>
                <w:color w:val="231F20"/>
                <w:sz w:val="12"/>
              </w:rPr>
              <w:t>*TIAG 4826, Teaching Internship in the Secondary School</w:t>
            </w:r>
          </w:p>
        </w:tc>
        <w:tc>
          <w:tcPr>
            <w:tcW w:w="738" w:type="dxa"/>
          </w:tcPr>
          <w:p w:rsidR="003B571C" w:rsidRPr="002F57C1" w:rsidRDefault="003B571C" w:rsidP="003B571C">
            <w:pPr>
              <w:pStyle w:val="TableParagraph"/>
              <w:ind w:left="72" w:right="51"/>
              <w:jc w:val="center"/>
              <w:rPr>
                <w:sz w:val="12"/>
              </w:rPr>
            </w:pPr>
            <w:r w:rsidRPr="002F57C1">
              <w:rPr>
                <w:color w:val="231F20"/>
                <w:sz w:val="12"/>
              </w:rPr>
              <w:t>12</w:t>
            </w:r>
          </w:p>
        </w:tc>
      </w:tr>
      <w:tr w:rsidR="003B571C" w:rsidRPr="002F57C1" w:rsidTr="003B571C">
        <w:trPr>
          <w:trHeight w:val="227"/>
          <w:jc w:val="center"/>
        </w:trPr>
        <w:tc>
          <w:tcPr>
            <w:tcW w:w="5692" w:type="dxa"/>
          </w:tcPr>
          <w:p w:rsidR="003B571C" w:rsidRPr="002F57C1" w:rsidRDefault="003B571C" w:rsidP="003B571C">
            <w:pPr>
              <w:pStyle w:val="TableParagraph"/>
              <w:ind w:left="80"/>
              <w:rPr>
                <w:b/>
                <w:sz w:val="12"/>
              </w:rPr>
            </w:pPr>
            <w:r w:rsidRPr="002F57C1">
              <w:rPr>
                <w:b/>
                <w:color w:val="231F20"/>
                <w:sz w:val="12"/>
              </w:rPr>
              <w:t>Sub-total</w:t>
            </w:r>
          </w:p>
        </w:tc>
        <w:tc>
          <w:tcPr>
            <w:tcW w:w="738" w:type="dxa"/>
          </w:tcPr>
          <w:p w:rsidR="003B571C" w:rsidRPr="002F57C1" w:rsidRDefault="003B571C" w:rsidP="003B571C">
            <w:pPr>
              <w:pStyle w:val="TableParagraph"/>
              <w:ind w:left="72" w:right="51"/>
              <w:jc w:val="center"/>
              <w:rPr>
                <w:b/>
                <w:sz w:val="12"/>
              </w:rPr>
            </w:pPr>
            <w:r w:rsidRPr="002F57C1">
              <w:rPr>
                <w:b/>
                <w:color w:val="231F20"/>
                <w:sz w:val="12"/>
              </w:rPr>
              <w:t>30</w:t>
            </w:r>
          </w:p>
        </w:tc>
      </w:tr>
      <w:tr w:rsidR="003B571C" w:rsidRPr="002F57C1" w:rsidTr="003B571C">
        <w:trPr>
          <w:trHeight w:val="256"/>
          <w:jc w:val="center"/>
        </w:trPr>
        <w:tc>
          <w:tcPr>
            <w:tcW w:w="5692" w:type="dxa"/>
            <w:shd w:val="clear" w:color="auto" w:fill="BCBEC0"/>
          </w:tcPr>
          <w:p w:rsidR="003B571C" w:rsidRPr="002F57C1" w:rsidRDefault="003B571C" w:rsidP="003B571C">
            <w:pPr>
              <w:pStyle w:val="TableParagraph"/>
              <w:spacing w:before="36"/>
              <w:ind w:left="80"/>
              <w:rPr>
                <w:b/>
                <w:sz w:val="16"/>
              </w:rPr>
            </w:pPr>
            <w:r w:rsidRPr="002F57C1">
              <w:rPr>
                <w:b/>
                <w:color w:val="231F20"/>
                <w:sz w:val="16"/>
              </w:rPr>
              <w:t>Total Required Hours:</w:t>
            </w:r>
          </w:p>
        </w:tc>
        <w:tc>
          <w:tcPr>
            <w:tcW w:w="738" w:type="dxa"/>
            <w:shd w:val="clear" w:color="auto" w:fill="BCBEC0"/>
          </w:tcPr>
          <w:p w:rsidR="003B571C" w:rsidRPr="002F57C1" w:rsidRDefault="003B571C" w:rsidP="003B571C">
            <w:pPr>
              <w:pStyle w:val="TableParagraph"/>
              <w:spacing w:before="36"/>
              <w:ind w:left="72" w:right="51"/>
              <w:jc w:val="center"/>
              <w:rPr>
                <w:b/>
                <w:sz w:val="16"/>
              </w:rPr>
            </w:pPr>
            <w:r w:rsidRPr="002F57C1">
              <w:rPr>
                <w:b/>
                <w:color w:val="231F20"/>
                <w:sz w:val="16"/>
              </w:rPr>
              <w:t>120</w:t>
            </w:r>
          </w:p>
        </w:tc>
      </w:tr>
    </w:tbl>
    <w:p w:rsidR="002F57C1" w:rsidRPr="000F25F8" w:rsidRDefault="003B571C" w:rsidP="000F25F8">
      <w:pPr>
        <w:spacing w:before="75"/>
        <w:rPr>
          <w:rFonts w:ascii="Arial" w:hAnsi="Arial" w:cs="Arial"/>
          <w:color w:val="231F20"/>
          <w:w w:val="95"/>
          <w:sz w:val="20"/>
          <w:szCs w:val="20"/>
        </w:rPr>
      </w:pPr>
      <w:r w:rsidRPr="002F57C1">
        <w:rPr>
          <w:rFonts w:ascii="Arial" w:hAnsi="Arial" w:cs="Arial"/>
          <w:color w:val="231F20"/>
          <w:w w:val="95"/>
          <w:sz w:val="20"/>
          <w:szCs w:val="20"/>
        </w:rPr>
        <w:t>…</w:t>
      </w:r>
    </w:p>
    <w:p w:rsidR="004239F8" w:rsidRDefault="004239F8">
      <w:pPr>
        <w:rPr>
          <w:rFonts w:ascii="Arial" w:hAnsi="Arial" w:cs="Arial"/>
          <w:sz w:val="20"/>
          <w:szCs w:val="20"/>
        </w:rPr>
      </w:pPr>
      <w:r>
        <w:rPr>
          <w:rFonts w:ascii="Arial" w:hAnsi="Arial" w:cs="Arial"/>
          <w:sz w:val="20"/>
          <w:szCs w:val="20"/>
        </w:rPr>
        <w:br w:type="page"/>
      </w:r>
    </w:p>
    <w:p w:rsidR="00E90D2C" w:rsidRPr="002F57C1" w:rsidRDefault="00E90D2C" w:rsidP="00E90D2C">
      <w:pPr>
        <w:rPr>
          <w:rFonts w:ascii="Arial" w:hAnsi="Arial" w:cs="Arial"/>
          <w:sz w:val="20"/>
          <w:szCs w:val="20"/>
        </w:rPr>
      </w:pPr>
      <w:r w:rsidRPr="002F57C1">
        <w:rPr>
          <w:rFonts w:ascii="Arial" w:hAnsi="Arial" w:cs="Arial"/>
          <w:sz w:val="20"/>
          <w:szCs w:val="20"/>
        </w:rPr>
        <w:lastRenderedPageBreak/>
        <w:t>From pg. 118</w:t>
      </w:r>
      <w:r w:rsidR="000B19FF">
        <w:rPr>
          <w:rFonts w:ascii="Arial" w:hAnsi="Arial" w:cs="Arial"/>
          <w:sz w:val="20"/>
          <w:szCs w:val="20"/>
        </w:rPr>
        <w:t xml:space="preserve"> </w:t>
      </w:r>
      <w:r>
        <w:rPr>
          <w:rFonts w:ascii="Arial" w:hAnsi="Arial" w:cs="Arial"/>
          <w:sz w:val="20"/>
          <w:szCs w:val="20"/>
        </w:rPr>
        <w:t>…</w:t>
      </w:r>
    </w:p>
    <w:p w:rsidR="00E90D2C" w:rsidRDefault="00E90D2C" w:rsidP="00E90D2C">
      <w:pPr>
        <w:spacing w:after="0"/>
        <w:ind w:left="360"/>
        <w:jc w:val="center"/>
      </w:pPr>
      <w:r>
        <w:rPr>
          <w:b/>
          <w:color w:val="181717"/>
          <w:sz w:val="32"/>
        </w:rPr>
        <w:t>Major in Agricultural Studies</w:t>
      </w:r>
    </w:p>
    <w:p w:rsidR="00E90D2C" w:rsidRDefault="00E90D2C" w:rsidP="00E90D2C">
      <w:pPr>
        <w:spacing w:after="0"/>
        <w:ind w:left="10" w:hanging="10"/>
        <w:jc w:val="center"/>
      </w:pPr>
      <w:r>
        <w:rPr>
          <w:rFonts w:ascii="Arial" w:eastAsia="Arial" w:hAnsi="Arial" w:cs="Arial"/>
          <w:b/>
          <w:color w:val="181717"/>
          <w:sz w:val="16"/>
        </w:rPr>
        <w:t>Bachelor of Science in Agriculture</w:t>
      </w:r>
    </w:p>
    <w:p w:rsidR="00E90D2C" w:rsidRDefault="00E90D2C" w:rsidP="00E90D2C">
      <w:pPr>
        <w:spacing w:after="0"/>
        <w:ind w:left="10" w:hanging="10"/>
        <w:jc w:val="center"/>
      </w:pPr>
      <w:r>
        <w:rPr>
          <w:rFonts w:ascii="Arial" w:eastAsia="Arial" w:hAnsi="Arial" w:cs="Arial"/>
          <w:b/>
          <w:color w:val="181717"/>
          <w:sz w:val="16"/>
        </w:rPr>
        <w:t>Emphasis in Agricultural Systems Technology</w:t>
      </w:r>
    </w:p>
    <w:p w:rsidR="00E90D2C" w:rsidRPr="00C873B4" w:rsidRDefault="00E90D2C" w:rsidP="00E90D2C">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4">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E90D2C" w:rsidTr="00D17A6A">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B87A19" w:rsidRDefault="00E90D2C" w:rsidP="00D17A6A">
            <w:pPr>
              <w:rPr>
                <w:sz w:val="16"/>
                <w:szCs w:val="16"/>
              </w:rPr>
            </w:pPr>
            <w:r>
              <w:rPr>
                <w:sz w:val="16"/>
                <w:szCs w:val="16"/>
              </w:rPr>
              <w:t xml:space="preserve"> </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Default="00E90D2C" w:rsidP="00D17A6A">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Pr="00B87A19" w:rsidRDefault="00E90D2C" w:rsidP="00D17A6A">
            <w:pPr>
              <w:rPr>
                <w:sz w:val="16"/>
                <w:szCs w:val="16"/>
              </w:rPr>
            </w:pPr>
            <w:r>
              <w:rPr>
                <w:sz w:val="16"/>
                <w:szCs w:val="16"/>
              </w:rPr>
              <w:t xml:space="preserve"> </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ind w:left="13"/>
            </w:pPr>
            <w:r>
              <w:rPr>
                <w:rFonts w:ascii="Arial" w:eastAsia="Arial" w:hAnsi="Arial" w:cs="Arial"/>
                <w:b/>
                <w:color w:val="181717"/>
                <w:sz w:val="12"/>
              </w:rPr>
              <w:t>Sem. Hrs.</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Default="00E90D2C" w:rsidP="00D17A6A">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Default="00E90D2C" w:rsidP="00D17A6A">
            <w:pPr>
              <w:ind w:left="13"/>
              <w:jc w:val="center"/>
            </w:pPr>
            <w:r>
              <w:rPr>
                <w:rFonts w:ascii="Arial" w:eastAsia="Arial" w:hAnsi="Arial" w:cs="Arial"/>
                <w:b/>
                <w:color w:val="181717"/>
                <w:sz w:val="12"/>
              </w:rPr>
              <w:t>3</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ind w:left="13"/>
            </w:pPr>
            <w:r>
              <w:rPr>
                <w:rFonts w:ascii="Arial" w:eastAsia="Arial" w:hAnsi="Arial" w:cs="Arial"/>
                <w:b/>
                <w:color w:val="181717"/>
                <w:sz w:val="12"/>
              </w:rPr>
              <w:t>Sem. Hrs.</w:t>
            </w:r>
          </w:p>
        </w:tc>
      </w:tr>
      <w:tr w:rsidR="00E90D2C" w:rsidTr="00D17A6A">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632CC8" w:rsidRDefault="00E90D2C" w:rsidP="00D17A6A">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rsidR="00E90D2C" w:rsidRPr="00632CC8" w:rsidRDefault="00E90D2C" w:rsidP="00D17A6A">
            <w:pPr>
              <w:ind w:left="270"/>
              <w:rPr>
                <w:rFonts w:ascii="Arial" w:hAnsi="Arial" w:cs="Arial"/>
              </w:rPr>
            </w:pPr>
            <w:r w:rsidRPr="00632CC8">
              <w:rPr>
                <w:rFonts w:ascii="Arial" w:eastAsia="Arial" w:hAnsi="Arial" w:cs="Arial"/>
                <w:b/>
                <w:color w:val="181717"/>
                <w:sz w:val="12"/>
              </w:rPr>
              <w:t>Students with this major must take the following:</w:t>
            </w:r>
          </w:p>
          <w:p w:rsidR="00E90D2C" w:rsidRPr="00632CC8" w:rsidRDefault="00E90D2C" w:rsidP="00D17A6A">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rsidR="00E90D2C" w:rsidRDefault="00E90D2C" w:rsidP="00D17A6A">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rsidR="00E90D2C" w:rsidRPr="00632CC8" w:rsidRDefault="00E90D2C" w:rsidP="00D17A6A">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rsidR="00E90D2C" w:rsidRPr="00632CC8" w:rsidRDefault="00E90D2C" w:rsidP="00D17A6A">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rsidR="00E90D2C" w:rsidRPr="00632CC8" w:rsidRDefault="00E90D2C" w:rsidP="00D17A6A">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rsidR="00E90D2C" w:rsidRPr="00632CC8" w:rsidRDefault="00E90D2C" w:rsidP="00D17A6A">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Default="00E90D2C" w:rsidP="00D17A6A">
            <w:pPr>
              <w:ind w:left="13"/>
              <w:jc w:val="center"/>
            </w:pPr>
            <w:r>
              <w:rPr>
                <w:rFonts w:ascii="Arial" w:eastAsia="Arial" w:hAnsi="Arial" w:cs="Arial"/>
                <w:b/>
                <w:color w:val="181717"/>
                <w:sz w:val="12"/>
              </w:rPr>
              <w:t>35</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ind w:left="13"/>
            </w:pPr>
            <w:r>
              <w:rPr>
                <w:rFonts w:ascii="Arial" w:eastAsia="Arial" w:hAnsi="Arial" w:cs="Arial"/>
                <w:b/>
                <w:color w:val="181717"/>
                <w:sz w:val="12"/>
              </w:rPr>
              <w:t>Sem. Hrs.</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Pr="00873FD7" w:rsidRDefault="00E90D2C" w:rsidP="00D17A6A">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Default="00E90D2C" w:rsidP="00D17A6A">
            <w:pPr>
              <w:ind w:left="13"/>
              <w:jc w:val="center"/>
            </w:pPr>
            <w:r>
              <w:rPr>
                <w:rFonts w:ascii="Arial" w:eastAsia="Arial" w:hAnsi="Arial" w:cs="Arial"/>
                <w:b/>
                <w:color w:val="181717"/>
                <w:sz w:val="12"/>
              </w:rPr>
              <w:t>24</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ind w:left="13"/>
            </w:pPr>
            <w:r>
              <w:rPr>
                <w:rFonts w:ascii="Arial" w:eastAsia="Arial" w:hAnsi="Arial" w:cs="Arial"/>
                <w:b/>
                <w:color w:val="181717"/>
                <w:sz w:val="12"/>
              </w:rPr>
              <w:t>Sem. Hrs.</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Default="00E90D2C" w:rsidP="00D17A6A">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rsidR="00E90D2C" w:rsidRPr="00B87A19" w:rsidRDefault="00E90D2C" w:rsidP="00D17A6A">
            <w:pPr>
              <w:rPr>
                <w:sz w:val="16"/>
                <w:szCs w:val="16"/>
              </w:rPr>
            </w:pPr>
            <w:r>
              <w:t xml:space="preserve"> </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Default="00E90D2C" w:rsidP="00D17A6A">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E90D2C" w:rsidTr="00D17A6A">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F20D0A" w:rsidRDefault="00E90D2C" w:rsidP="00D17A6A">
            <w:pPr>
              <w:ind w:left="180"/>
              <w:rPr>
                <w:rFonts w:ascii="Arial" w:hAnsi="Arial" w:cs="Arial"/>
                <w:sz w:val="14"/>
                <w:szCs w:val="14"/>
              </w:rPr>
            </w:pPr>
            <w:r w:rsidRPr="00F20D0A">
              <w:rPr>
                <w:rFonts w:ascii="Arial" w:eastAsia="Arial" w:hAnsi="Arial" w:cs="Arial"/>
                <w:i/>
                <w:sz w:val="14"/>
                <w:szCs w:val="14"/>
              </w:rPr>
              <w:t>Select one of the following:</w:t>
            </w:r>
          </w:p>
          <w:p w:rsidR="00E90D2C" w:rsidRPr="00E14E9F" w:rsidRDefault="00E90D2C" w:rsidP="00D17A6A">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rsidR="00E90D2C" w:rsidRPr="00F20D0A" w:rsidRDefault="00E90D2C" w:rsidP="00D17A6A">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E90D2C" w:rsidRDefault="00E90D2C" w:rsidP="00D17A6A">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rsidR="00E90D2C" w:rsidRPr="00F20D0A" w:rsidRDefault="00E90D2C" w:rsidP="00D17A6A">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FD0C23" w:rsidRDefault="00E90D2C" w:rsidP="00D17A6A">
            <w:pPr>
              <w:ind w:left="13"/>
              <w:jc w:val="center"/>
              <w:rPr>
                <w:rFonts w:ascii="Arial" w:hAnsi="Arial" w:cs="Arial"/>
                <w:sz w:val="12"/>
                <w:szCs w:val="12"/>
              </w:rPr>
            </w:pPr>
            <w:r w:rsidRPr="00FD0C23">
              <w:rPr>
                <w:rFonts w:ascii="Arial" w:eastAsia="Arial" w:hAnsi="Arial" w:cs="Arial"/>
                <w:color w:val="181717"/>
                <w:sz w:val="12"/>
                <w:szCs w:val="12"/>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2B261B" w:rsidRDefault="00E90D2C" w:rsidP="00D17A6A">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2B261B" w:rsidRDefault="00E90D2C" w:rsidP="00D17A6A">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292759" w:rsidRDefault="00E90D2C" w:rsidP="00D17A6A">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9A3586" w:rsidRDefault="00E90D2C" w:rsidP="00D17A6A">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D0C23" w:rsidRDefault="00E90D2C" w:rsidP="00D17A6A">
            <w:pPr>
              <w:ind w:left="13"/>
              <w:jc w:val="center"/>
              <w:rPr>
                <w:rFonts w:ascii="Arial" w:hAnsi="Arial" w:cs="Arial"/>
                <w:sz w:val="12"/>
                <w:szCs w:val="12"/>
              </w:rPr>
            </w:pPr>
            <w:r w:rsidRPr="002B261B">
              <w:rPr>
                <w:rFonts w:ascii="Arial" w:eastAsia="Arial" w:hAnsi="Arial" w:cs="Arial"/>
                <w:strike/>
                <w:color w:val="FF0000"/>
                <w:sz w:val="14"/>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20D0A" w:rsidRDefault="00E90D2C" w:rsidP="00D17A6A">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20D0A" w:rsidRDefault="00E90D2C" w:rsidP="00D17A6A">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D0C23" w:rsidRDefault="00E90D2C" w:rsidP="00D17A6A">
            <w:pPr>
              <w:ind w:left="13"/>
              <w:jc w:val="center"/>
              <w:rPr>
                <w:rFonts w:ascii="Arial" w:hAnsi="Arial" w:cs="Arial"/>
                <w:sz w:val="12"/>
                <w:szCs w:val="12"/>
              </w:rPr>
            </w:pPr>
            <w:r w:rsidRPr="00FD0C23">
              <w:rPr>
                <w:rFonts w:ascii="Arial" w:eastAsia="Arial" w:hAnsi="Arial" w:cs="Arial"/>
                <w:color w:val="181717"/>
                <w:sz w:val="12"/>
                <w:szCs w:val="12"/>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Default="00E90D2C" w:rsidP="00D17A6A">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rsidR="00E90D2C" w:rsidRPr="002B261B" w:rsidRDefault="00E90D2C" w:rsidP="00D17A6A">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D0C23" w:rsidRDefault="00E90D2C" w:rsidP="00D17A6A">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3"/>
              <w:jc w:val="center"/>
              <w:rPr>
                <w:rFonts w:ascii="Arial" w:hAnsi="Arial" w:cs="Arial"/>
                <w:strike/>
                <w:sz w:val="24"/>
              </w:rPr>
            </w:pPr>
            <w:r w:rsidRPr="00FD0C23">
              <w:rPr>
                <w:rFonts w:ascii="Arial" w:eastAsia="Arial" w:hAnsi="Arial" w:cs="Arial"/>
                <w:color w:val="181717"/>
                <w:sz w:val="12"/>
                <w:szCs w:val="12"/>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3635FB" w:rsidRDefault="00E90D2C" w:rsidP="00D17A6A">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rsidR="00E90D2C" w:rsidRDefault="00D17A6A" w:rsidP="00D17A6A">
            <w:pPr>
              <w:rPr>
                <w:rFonts w:ascii="Arial" w:eastAsia="Arial" w:hAnsi="Arial" w:cs="Arial"/>
                <w:b/>
                <w:i/>
                <w:color w:val="0070C0"/>
                <w:sz w:val="18"/>
                <w:szCs w:val="16"/>
              </w:rPr>
            </w:pPr>
            <w:r>
              <w:rPr>
                <w:rFonts w:ascii="Arial" w:eastAsia="Arial" w:hAnsi="Arial" w:cs="Arial"/>
                <w:b/>
                <w:i/>
                <w:color w:val="0070C0"/>
                <w:sz w:val="18"/>
                <w:szCs w:val="16"/>
              </w:rPr>
              <w:t xml:space="preserve">   </w:t>
            </w:r>
            <w:r w:rsidR="00525928">
              <w:rPr>
                <w:rFonts w:ascii="Arial" w:eastAsia="Arial" w:hAnsi="Arial" w:cs="Arial"/>
                <w:b/>
                <w:i/>
                <w:color w:val="0070C0"/>
                <w:sz w:val="18"/>
                <w:szCs w:val="16"/>
              </w:rPr>
              <w:t xml:space="preserve">  </w:t>
            </w:r>
            <w:r w:rsidR="00E90D2C" w:rsidRPr="002B261B">
              <w:rPr>
                <w:rFonts w:ascii="Arial" w:eastAsia="Arial" w:hAnsi="Arial" w:cs="Arial"/>
                <w:b/>
                <w:i/>
                <w:color w:val="0070C0"/>
                <w:sz w:val="18"/>
                <w:szCs w:val="16"/>
              </w:rPr>
              <w:t>AGST 4501, Agricultural Decision Analysis</w:t>
            </w:r>
            <w:r w:rsidR="00E90D2C" w:rsidRPr="00462B85">
              <w:rPr>
                <w:rFonts w:ascii="Arial" w:eastAsia="Arial" w:hAnsi="Arial" w:cs="Arial"/>
                <w:color w:val="0070C0"/>
                <w:sz w:val="18"/>
                <w:szCs w:val="18"/>
              </w:rPr>
              <w:t xml:space="preserve"> </w:t>
            </w:r>
            <w:r w:rsidR="00E90D2C" w:rsidRPr="00632CC8">
              <w:rPr>
                <w:rFonts w:ascii="Arial" w:eastAsia="Arial" w:hAnsi="Arial" w:cs="Arial"/>
                <w:b/>
                <w:color w:val="0070C0"/>
                <w:sz w:val="14"/>
                <w:szCs w:val="14"/>
              </w:rPr>
              <w:t>OR</w:t>
            </w:r>
          </w:p>
          <w:p w:rsidR="00E90D2C" w:rsidRPr="002B261B" w:rsidRDefault="00D17A6A" w:rsidP="00D17A6A">
            <w:pPr>
              <w:rPr>
                <w:rFonts w:ascii="Arial" w:eastAsia="Arial" w:hAnsi="Arial" w:cs="Arial"/>
                <w:b/>
                <w:i/>
                <w:color w:val="0070C0"/>
                <w:sz w:val="18"/>
                <w:szCs w:val="16"/>
              </w:rPr>
            </w:pPr>
            <w:r>
              <w:rPr>
                <w:rFonts w:ascii="Arial" w:eastAsia="Arial" w:hAnsi="Arial" w:cs="Arial"/>
                <w:b/>
                <w:i/>
                <w:color w:val="0070C0"/>
                <w:sz w:val="18"/>
                <w:szCs w:val="16"/>
              </w:rPr>
              <w:t xml:space="preserve">  </w:t>
            </w:r>
            <w:r w:rsidR="00525928">
              <w:rPr>
                <w:rFonts w:ascii="Arial" w:eastAsia="Arial" w:hAnsi="Arial" w:cs="Arial"/>
                <w:b/>
                <w:i/>
                <w:color w:val="0070C0"/>
                <w:sz w:val="18"/>
                <w:szCs w:val="16"/>
              </w:rPr>
              <w:t xml:space="preserve">  </w:t>
            </w:r>
            <w:r>
              <w:rPr>
                <w:rFonts w:ascii="Arial" w:eastAsia="Arial" w:hAnsi="Arial" w:cs="Arial"/>
                <w:b/>
                <w:i/>
                <w:color w:val="0070C0"/>
                <w:sz w:val="18"/>
                <w:szCs w:val="16"/>
              </w:rPr>
              <w:t xml:space="preserve"> </w:t>
            </w:r>
            <w:r w:rsidR="00E90D2C" w:rsidRPr="002B261B">
              <w:rPr>
                <w:rFonts w:ascii="Arial" w:eastAsia="Arial" w:hAnsi="Arial" w:cs="Arial"/>
                <w:b/>
                <w:i/>
                <w:color w:val="0070C0"/>
                <w:sz w:val="18"/>
                <w:szCs w:val="16"/>
              </w:rPr>
              <w:t xml:space="preserve">AGST 4511, </w:t>
            </w:r>
            <w:r w:rsidR="00E90D2C">
              <w:rPr>
                <w:rFonts w:ascii="Arial" w:eastAsia="Arial" w:hAnsi="Arial" w:cs="Arial"/>
                <w:b/>
                <w:i/>
                <w:color w:val="0070C0"/>
                <w:sz w:val="18"/>
                <w:szCs w:val="16"/>
              </w:rPr>
              <w:t xml:space="preserve">Intro to </w:t>
            </w:r>
            <w:r w:rsidR="00E90D2C"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D0C23" w:rsidRDefault="00E90D2C" w:rsidP="00D17A6A">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2B261B" w:rsidRDefault="00E90D2C" w:rsidP="00D17A6A">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2B261B" w:rsidRDefault="00E90D2C" w:rsidP="00D17A6A">
            <w:pPr>
              <w:ind w:left="13"/>
              <w:jc w:val="center"/>
              <w:rPr>
                <w:rFonts w:ascii="Arial" w:hAnsi="Arial" w:cs="Arial"/>
                <w:sz w:val="24"/>
              </w:rPr>
            </w:pPr>
            <w:r w:rsidRPr="00FD0C23">
              <w:rPr>
                <w:rFonts w:ascii="Arial" w:eastAsia="Arial" w:hAnsi="Arial" w:cs="Arial"/>
                <w:color w:val="181717"/>
                <w:sz w:val="12"/>
                <w:szCs w:val="12"/>
              </w:rPr>
              <w:t>3</w:t>
            </w:r>
          </w:p>
        </w:tc>
      </w:tr>
      <w:tr w:rsidR="00E90D2C" w:rsidTr="00D17A6A">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2B261B" w:rsidRDefault="00E90D2C" w:rsidP="00D17A6A">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FD0C23" w:rsidRDefault="00E90D2C" w:rsidP="00D17A6A">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2B261B" w:rsidRDefault="00E90D2C" w:rsidP="00D17A6A">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sidR="004A46ED">
              <w:rPr>
                <w:rFonts w:ascii="Arial" w:eastAsia="Arial" w:hAnsi="Arial" w:cs="Arial"/>
                <w:i/>
                <w:color w:val="0070C0"/>
                <w:sz w:val="14"/>
                <w:szCs w:val="14"/>
              </w:rPr>
              <w:t>one</w:t>
            </w:r>
            <w:r>
              <w:rPr>
                <w:rFonts w:ascii="Arial" w:eastAsia="Arial" w:hAnsi="Arial" w:cs="Arial"/>
                <w:i/>
                <w:color w:val="0070C0"/>
                <w:sz w:val="14"/>
                <w:szCs w:val="14"/>
              </w:rPr>
              <w:t xml:space="preserve"> </w:t>
            </w:r>
            <w:r w:rsidRPr="002B261B">
              <w:rPr>
                <w:rFonts w:ascii="Arial" w:eastAsia="Arial" w:hAnsi="Arial" w:cs="Arial"/>
                <w:i/>
                <w:color w:val="0070C0"/>
                <w:sz w:val="14"/>
                <w:szCs w:val="14"/>
              </w:rPr>
              <w:t>of the following:</w:t>
            </w:r>
          </w:p>
          <w:p w:rsidR="00E90D2C" w:rsidRPr="009A3586" w:rsidRDefault="00E90D2C" w:rsidP="00D17A6A">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E90D2C" w:rsidRPr="009A3586" w:rsidRDefault="00E90D2C" w:rsidP="00D17A6A">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E90D2C" w:rsidRDefault="00E90D2C" w:rsidP="00D17A6A">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rsidR="00E90D2C" w:rsidRPr="008C2EFA" w:rsidRDefault="00E90D2C" w:rsidP="00D17A6A">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2B261B" w:rsidRDefault="004A46ED" w:rsidP="00D17A6A">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9A3586" w:rsidRDefault="000B19FF" w:rsidP="00D17A6A">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9A3586"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Default="000B19FF" w:rsidP="00D17A6A">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rsidR="000B19FF" w:rsidRPr="00EF4D4A" w:rsidRDefault="000B19FF" w:rsidP="00D17A6A">
            <w:pPr>
              <w:ind w:left="274"/>
              <w:rPr>
                <w:rFonts w:ascii="Arial" w:hAnsi="Arial" w:cs="Arial"/>
                <w:strike/>
                <w:sz w:val="24"/>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9A3586" w:rsidRDefault="000B19FF" w:rsidP="00D17A6A">
            <w:pPr>
              <w:ind w:left="13"/>
              <w:jc w:val="center"/>
              <w:rPr>
                <w:rFonts w:ascii="Arial" w:hAnsi="Arial" w:cs="Arial"/>
                <w:b/>
                <w:sz w:val="24"/>
              </w:rPr>
            </w:pPr>
            <w:r w:rsidRPr="00FD0C23">
              <w:rPr>
                <w:rFonts w:ascii="Arial" w:eastAsia="Arial" w:hAnsi="Arial" w:cs="Arial"/>
                <w:color w:val="181717"/>
                <w:sz w:val="12"/>
                <w:szCs w:val="12"/>
              </w:rPr>
              <w:t>4</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0B19FF">
            <w:pPr>
              <w:ind w:left="180"/>
              <w:rPr>
                <w:rFonts w:ascii="Arial" w:hAnsi="Arial" w:cs="Arial"/>
                <w:color w:val="0070C0"/>
                <w:sz w:val="24"/>
              </w:rPr>
            </w:pPr>
            <w:r w:rsidRPr="002B261B">
              <w:rPr>
                <w:rFonts w:ascii="Arial" w:eastAsia="Arial" w:hAnsi="Arial" w:cs="Arial"/>
                <w:i/>
                <w:color w:val="0070C0"/>
                <w:sz w:val="14"/>
              </w:rPr>
              <w:lastRenderedPageBreak/>
              <w:t>Select one of the following:</w:t>
            </w:r>
          </w:p>
          <w:p w:rsidR="000B19FF" w:rsidRPr="002B261B" w:rsidRDefault="000B19FF" w:rsidP="00D17A6A">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FD0C23" w:rsidRDefault="000B19FF" w:rsidP="00D17A6A">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525928">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9A3586" w:rsidRDefault="000B19FF" w:rsidP="00D17A6A">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B19FF" w:rsidRPr="002B261B" w:rsidRDefault="000B19FF" w:rsidP="00525928">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B19FF" w:rsidRPr="00FD0C23" w:rsidRDefault="000B19FF" w:rsidP="00D17A6A">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D17A6A">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rsidR="000B19FF" w:rsidRPr="00147886" w:rsidRDefault="000B19FF" w:rsidP="00D17A6A">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2B261B" w:rsidRDefault="000B19FF" w:rsidP="00D17A6A">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rsidR="000B19FF" w:rsidRDefault="000B19FF" w:rsidP="00D17A6A">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rsidR="000B19FF" w:rsidRPr="00147886" w:rsidRDefault="000B19FF" w:rsidP="00D17A6A">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147886" w:rsidRDefault="000B19FF" w:rsidP="00D17A6A">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B19FF" w:rsidRPr="0054237A" w:rsidRDefault="000B19FF" w:rsidP="000B19FF">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9A3586" w:rsidRDefault="000B19FF" w:rsidP="000B19FF">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2A36BA">
              <w:rPr>
                <w:rFonts w:ascii="Arial" w:eastAsia="Arial" w:hAnsi="Arial" w:cs="Arial"/>
                <w:b/>
                <w:color w:val="0070C0"/>
                <w:sz w:val="16"/>
                <w:szCs w:val="12"/>
              </w:rPr>
              <w:t>-7</w:t>
            </w:r>
          </w:p>
        </w:tc>
      </w:tr>
      <w:tr w:rsidR="000B19FF" w:rsidTr="000B19F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0B19FF">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FD0C23" w:rsidRDefault="000B19FF" w:rsidP="000B19FF">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0B19FF">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9A3586" w:rsidRDefault="000B19FF" w:rsidP="000B19FF">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F20D0A" w:rsidRDefault="000B19FF" w:rsidP="00D17A6A">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FD0C23" w:rsidRDefault="000B19FF" w:rsidP="00D17A6A">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2B261B" w:rsidRDefault="000B19FF" w:rsidP="00D17A6A">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FD0C23" w:rsidRDefault="000B19FF" w:rsidP="00D17A6A">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2A36BA">
              <w:rPr>
                <w:rFonts w:ascii="Arial" w:eastAsia="Arial" w:hAnsi="Arial" w:cs="Arial"/>
                <w:b/>
                <w:color w:val="0070C0"/>
                <w:sz w:val="18"/>
                <w:szCs w:val="14"/>
              </w:rPr>
              <w:t>8-</w:t>
            </w:r>
            <w:r>
              <w:rPr>
                <w:rFonts w:ascii="Arial" w:eastAsia="Arial" w:hAnsi="Arial" w:cs="Arial"/>
                <w:b/>
                <w:color w:val="0070C0"/>
                <w:sz w:val="18"/>
                <w:szCs w:val="14"/>
              </w:rPr>
              <w:t>9</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B19FF" w:rsidRPr="009A3586" w:rsidRDefault="000B19FF" w:rsidP="00D17A6A">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B19FF" w:rsidRPr="00FD0C23" w:rsidRDefault="000B19FF" w:rsidP="00D17A6A">
            <w:pPr>
              <w:ind w:left="13"/>
              <w:jc w:val="center"/>
              <w:rPr>
                <w:rFonts w:ascii="Arial" w:hAnsi="Arial" w:cs="Arial"/>
                <w:sz w:val="12"/>
                <w:szCs w:val="12"/>
              </w:rPr>
            </w:pPr>
            <w:r w:rsidRPr="002B261B">
              <w:rPr>
                <w:rFonts w:ascii="Arial" w:eastAsia="Arial" w:hAnsi="Arial" w:cs="Arial"/>
                <w:b/>
                <w:sz w:val="12"/>
                <w:szCs w:val="12"/>
              </w:rPr>
              <w:t>58</w:t>
            </w:r>
          </w:p>
        </w:tc>
      </w:tr>
      <w:tr w:rsidR="000B19FF" w:rsidTr="000B19FF">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0B19FF" w:rsidRPr="002B261B" w:rsidRDefault="000B19FF" w:rsidP="00D17A6A">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0B19FF" w:rsidRPr="002B261B" w:rsidRDefault="000B19FF" w:rsidP="00D17A6A">
            <w:pPr>
              <w:ind w:left="13"/>
              <w:jc w:val="center"/>
              <w:rPr>
                <w:rFonts w:ascii="Arial" w:hAnsi="Arial" w:cs="Arial"/>
                <w:sz w:val="14"/>
                <w:szCs w:val="14"/>
              </w:rPr>
            </w:pPr>
            <w:r>
              <w:rPr>
                <w:rFonts w:ascii="Arial" w:eastAsia="Arial" w:hAnsi="Arial" w:cs="Arial"/>
                <w:b/>
                <w:color w:val="181717"/>
                <w:sz w:val="16"/>
              </w:rPr>
              <w:t>120</w:t>
            </w:r>
          </w:p>
        </w:tc>
      </w:tr>
    </w:tbl>
    <w:p w:rsidR="00E90D2C" w:rsidRDefault="00E90D2C" w:rsidP="00E90D2C">
      <w:pPr>
        <w:spacing w:after="15"/>
        <w:ind w:left="1"/>
        <w:jc w:val="center"/>
        <w:rPr>
          <w:rFonts w:ascii="Times New Roman" w:eastAsia="Times New Roman" w:hAnsi="Times New Roman" w:cs="Times New Roman"/>
          <w:i/>
          <w:color w:val="181717"/>
          <w:sz w:val="18"/>
        </w:rPr>
      </w:pPr>
    </w:p>
    <w:p w:rsidR="00E90D2C" w:rsidRDefault="00E90D2C" w:rsidP="00E90D2C">
      <w:pPr>
        <w:spacing w:after="15"/>
        <w:ind w:left="1"/>
        <w:jc w:val="center"/>
      </w:pPr>
      <w:r>
        <w:rPr>
          <w:rFonts w:ascii="Times New Roman" w:eastAsia="Times New Roman" w:hAnsi="Times New Roman" w:cs="Times New Roman"/>
          <w:i/>
          <w:color w:val="181717"/>
          <w:sz w:val="18"/>
        </w:rPr>
        <w:t>The bulletin can be accessed at</w:t>
      </w:r>
      <w:hyperlink r:id="rId15">
        <w:r>
          <w:rPr>
            <w:rFonts w:ascii="Times New Roman" w:eastAsia="Times New Roman" w:hAnsi="Times New Roman" w:cs="Times New Roman"/>
            <w:i/>
            <w:color w:val="181717"/>
            <w:sz w:val="18"/>
          </w:rPr>
          <w:t xml:space="preserve"> https://www.astate.edu/a/registrar/students/bulletins/</w:t>
        </w:r>
      </w:hyperlink>
    </w:p>
    <w:p w:rsidR="00E90D2C" w:rsidRPr="000E6429" w:rsidRDefault="00E90D2C" w:rsidP="00E90D2C">
      <w:pPr>
        <w:spacing w:after="0"/>
        <w:ind w:right="40"/>
        <w:jc w:val="center"/>
        <w:rPr>
          <w:rFonts w:ascii="Arial" w:eastAsia="Arial" w:hAnsi="Arial" w:cs="Arial"/>
          <w:color w:val="181717"/>
          <w:sz w:val="16"/>
        </w:rPr>
      </w:pPr>
      <w:r>
        <w:rPr>
          <w:rFonts w:ascii="Arial" w:eastAsia="Arial" w:hAnsi="Arial" w:cs="Arial"/>
          <w:color w:val="181717"/>
          <w:sz w:val="16"/>
        </w:rPr>
        <w:t>118</w:t>
      </w:r>
    </w:p>
    <w:p w:rsidR="00E90D2C" w:rsidRPr="002F57C1" w:rsidRDefault="00E90D2C" w:rsidP="00E90D2C">
      <w:pPr>
        <w:rPr>
          <w:rFonts w:ascii="Arial" w:hAnsi="Arial" w:cs="Arial"/>
          <w:sz w:val="20"/>
          <w:szCs w:val="20"/>
        </w:rPr>
      </w:pPr>
      <w:r>
        <w:rPr>
          <w:rFonts w:ascii="Arial" w:hAnsi="Arial" w:cs="Arial"/>
          <w:sz w:val="20"/>
          <w:szCs w:val="20"/>
        </w:rPr>
        <w:t>…</w:t>
      </w:r>
    </w:p>
    <w:p w:rsidR="002F57C1" w:rsidRDefault="002F57C1">
      <w:pPr>
        <w:rPr>
          <w:rFonts w:ascii="Arial" w:eastAsia="Arial" w:hAnsi="Arial" w:cs="Arial"/>
          <w:color w:val="231F20"/>
          <w:sz w:val="20"/>
          <w:szCs w:val="20"/>
        </w:rPr>
      </w:pPr>
      <w:r>
        <w:rPr>
          <w:color w:val="231F20"/>
          <w:sz w:val="20"/>
          <w:szCs w:val="20"/>
        </w:rPr>
        <w:br w:type="page"/>
      </w:r>
    </w:p>
    <w:p w:rsidR="00F665C3" w:rsidRPr="002F57C1" w:rsidRDefault="00F665C3" w:rsidP="00F665C3">
      <w:pPr>
        <w:spacing w:before="130" w:line="223" w:lineRule="auto"/>
        <w:ind w:left="460" w:right="117" w:hanging="360"/>
        <w:jc w:val="both"/>
        <w:rPr>
          <w:rFonts w:ascii="Arial" w:hAnsi="Arial" w:cs="Arial"/>
          <w:sz w:val="16"/>
          <w:szCs w:val="16"/>
        </w:rPr>
      </w:pPr>
      <w:proofErr w:type="spellStart"/>
      <w:r w:rsidRPr="002F57C1">
        <w:rPr>
          <w:rFonts w:ascii="Arial" w:hAnsi="Arial" w:cs="Arial"/>
          <w:sz w:val="16"/>
          <w:szCs w:val="16"/>
        </w:rPr>
        <w:lastRenderedPageBreak/>
        <w:t>Pg</w:t>
      </w:r>
      <w:proofErr w:type="spellEnd"/>
      <w:r w:rsidRPr="002F57C1">
        <w:rPr>
          <w:rFonts w:ascii="Arial" w:hAnsi="Arial" w:cs="Arial"/>
          <w:sz w:val="16"/>
          <w:szCs w:val="16"/>
        </w:rPr>
        <w:t xml:space="preserve"> 430</w:t>
      </w:r>
    </w:p>
    <w:p w:rsidR="00F665C3" w:rsidRPr="002F57C1" w:rsidRDefault="00F665C3" w:rsidP="00F665C3">
      <w:pPr>
        <w:spacing w:before="130" w:line="223" w:lineRule="auto"/>
        <w:ind w:left="460" w:right="117" w:hanging="360"/>
        <w:jc w:val="both"/>
        <w:rPr>
          <w:rFonts w:ascii="Arial" w:hAnsi="Arial" w:cs="Arial"/>
          <w:sz w:val="16"/>
          <w:szCs w:val="16"/>
        </w:rPr>
      </w:pPr>
      <w:r w:rsidRPr="002F57C1">
        <w:rPr>
          <w:rFonts w:ascii="Arial" w:hAnsi="Arial" w:cs="Arial"/>
          <w:sz w:val="16"/>
          <w:szCs w:val="16"/>
        </w:rPr>
        <w:t>…</w:t>
      </w:r>
    </w:p>
    <w:p w:rsidR="00F665C3" w:rsidRPr="002F57C1" w:rsidRDefault="00F665C3" w:rsidP="00F665C3">
      <w:pPr>
        <w:pStyle w:val="BodyText"/>
        <w:spacing w:before="1"/>
      </w:pPr>
    </w:p>
    <w:p w:rsidR="00F665C3" w:rsidRPr="002F57C1" w:rsidRDefault="00F665C3" w:rsidP="00F665C3">
      <w:pPr>
        <w:ind w:left="100"/>
        <w:rPr>
          <w:rFonts w:ascii="Arial" w:hAnsi="Arial" w:cs="Arial"/>
          <w:b/>
          <w:sz w:val="16"/>
          <w:szCs w:val="16"/>
        </w:rPr>
      </w:pPr>
      <w:r w:rsidRPr="002F57C1">
        <w:rPr>
          <w:rFonts w:ascii="Arial" w:hAnsi="Arial" w:cs="Arial"/>
          <w:b/>
          <w:color w:val="231F20"/>
          <w:sz w:val="16"/>
          <w:szCs w:val="16"/>
        </w:rPr>
        <w:t>Agricultural Education (AGED)</w:t>
      </w:r>
    </w:p>
    <w:p w:rsidR="00F665C3" w:rsidRPr="002F57C1" w:rsidRDefault="00F665C3" w:rsidP="00F665C3">
      <w:pPr>
        <w:pStyle w:val="BodyText"/>
        <w:tabs>
          <w:tab w:val="left" w:pos="3989"/>
        </w:tabs>
        <w:spacing w:before="239" w:line="223" w:lineRule="auto"/>
        <w:ind w:right="117"/>
      </w:pPr>
      <w:r w:rsidRPr="002F57C1">
        <w:rPr>
          <w:b/>
          <w:color w:val="231F20"/>
        </w:rPr>
        <w:t>AGED 1403.     Basic</w:t>
      </w:r>
      <w:r w:rsidRPr="002F57C1">
        <w:rPr>
          <w:b/>
          <w:color w:val="231F20"/>
          <w:spacing w:val="-14"/>
        </w:rPr>
        <w:t xml:space="preserve"> </w:t>
      </w:r>
      <w:r w:rsidRPr="002F57C1">
        <w:rPr>
          <w:b/>
          <w:color w:val="231F20"/>
        </w:rPr>
        <w:t>Agricultural</w:t>
      </w:r>
      <w:r w:rsidRPr="002F57C1">
        <w:rPr>
          <w:b/>
          <w:color w:val="231F20"/>
          <w:spacing w:val="15"/>
        </w:rPr>
        <w:t xml:space="preserve"> </w:t>
      </w:r>
      <w:r w:rsidRPr="002F57C1">
        <w:rPr>
          <w:b/>
          <w:color w:val="231F20"/>
        </w:rPr>
        <w:t>Mechanics</w:t>
      </w:r>
      <w:r w:rsidRPr="002F57C1">
        <w:rPr>
          <w:b/>
          <w:color w:val="231F20"/>
        </w:rPr>
        <w:tab/>
      </w:r>
      <w:r w:rsidRPr="002F57C1">
        <w:rPr>
          <w:color w:val="231F20"/>
        </w:rPr>
        <w:t>Introduction to basic wood and metal working tools and equipment used in most mechanics laboratories. Instruction focuses on safety, project design, tool and equipment use.</w:t>
      </w:r>
      <w:r w:rsidRPr="002F57C1">
        <w:rPr>
          <w:color w:val="231F20"/>
          <w:spacing w:val="40"/>
        </w:rPr>
        <w:t xml:space="preserve"> </w:t>
      </w:r>
      <w:r w:rsidRPr="002F57C1">
        <w:rPr>
          <w:color w:val="231F20"/>
        </w:rPr>
        <w:t>Spring.</w:t>
      </w:r>
    </w:p>
    <w:p w:rsidR="00F665C3" w:rsidRPr="002F57C1" w:rsidRDefault="00F665C3" w:rsidP="00F665C3">
      <w:pPr>
        <w:pStyle w:val="BodyText"/>
      </w:pPr>
    </w:p>
    <w:p w:rsidR="00F665C3" w:rsidRPr="002F57C1" w:rsidRDefault="00F665C3" w:rsidP="00F665C3">
      <w:pPr>
        <w:tabs>
          <w:tab w:val="left" w:pos="5736"/>
        </w:tabs>
        <w:spacing w:line="223"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w:t>
      </w:r>
      <w:r w:rsidRPr="002F57C1">
        <w:rPr>
          <w:rFonts w:ascii="Arial" w:hAnsi="Arial" w:cs="Arial"/>
          <w:b/>
          <w:color w:val="231F20"/>
          <w:spacing w:val="-3"/>
          <w:sz w:val="16"/>
          <w:szCs w:val="16"/>
        </w:rPr>
        <w:t xml:space="preserve">1411.     </w:t>
      </w:r>
      <w:r w:rsidRPr="002F57C1">
        <w:rPr>
          <w:rFonts w:ascii="Arial" w:hAnsi="Arial" w:cs="Arial"/>
          <w:b/>
          <w:color w:val="231F20"/>
          <w:sz w:val="16"/>
          <w:szCs w:val="16"/>
        </w:rPr>
        <w:t>Introduction to Agricultural and</w:t>
      </w:r>
      <w:r w:rsidRPr="002F57C1">
        <w:rPr>
          <w:rFonts w:ascii="Arial" w:hAnsi="Arial" w:cs="Arial"/>
          <w:b/>
          <w:color w:val="231F20"/>
          <w:spacing w:val="15"/>
          <w:sz w:val="16"/>
          <w:szCs w:val="16"/>
        </w:rPr>
        <w:t xml:space="preserve"> </w:t>
      </w:r>
      <w:r w:rsidRPr="002F57C1">
        <w:rPr>
          <w:rFonts w:ascii="Arial" w:hAnsi="Arial" w:cs="Arial"/>
          <w:b/>
          <w:color w:val="231F20"/>
          <w:sz w:val="16"/>
          <w:szCs w:val="16"/>
        </w:rPr>
        <w:t>Extension</w:t>
      </w:r>
      <w:r w:rsidRPr="002F57C1">
        <w:rPr>
          <w:rFonts w:ascii="Arial" w:hAnsi="Arial" w:cs="Arial"/>
          <w:b/>
          <w:color w:val="231F20"/>
          <w:spacing w:val="2"/>
          <w:sz w:val="16"/>
          <w:szCs w:val="16"/>
        </w:rPr>
        <w:t xml:space="preserve"> </w:t>
      </w:r>
      <w:r w:rsidRPr="002F57C1">
        <w:rPr>
          <w:rFonts w:ascii="Arial" w:hAnsi="Arial" w:cs="Arial"/>
          <w:b/>
          <w:color w:val="231F20"/>
          <w:sz w:val="16"/>
          <w:szCs w:val="16"/>
        </w:rPr>
        <w:t>Education</w:t>
      </w:r>
      <w:r w:rsidRPr="002F57C1">
        <w:rPr>
          <w:rFonts w:ascii="Arial" w:hAnsi="Arial" w:cs="Arial"/>
          <w:b/>
          <w:color w:val="231F20"/>
          <w:sz w:val="16"/>
          <w:szCs w:val="16"/>
        </w:rPr>
        <w:tab/>
      </w:r>
      <w:r w:rsidRPr="002F57C1">
        <w:rPr>
          <w:rFonts w:ascii="Arial" w:hAnsi="Arial" w:cs="Arial"/>
          <w:color w:val="231F20"/>
          <w:sz w:val="16"/>
          <w:szCs w:val="16"/>
        </w:rPr>
        <w:t>Philosophy, aims,</w:t>
      </w:r>
      <w:r w:rsidRPr="002F57C1">
        <w:rPr>
          <w:rFonts w:ascii="Arial" w:hAnsi="Arial" w:cs="Arial"/>
          <w:color w:val="231F20"/>
          <w:spacing w:val="-8"/>
          <w:sz w:val="16"/>
          <w:szCs w:val="16"/>
        </w:rPr>
        <w:t xml:space="preserve"> </w:t>
      </w:r>
      <w:r w:rsidRPr="002F57C1">
        <w:rPr>
          <w:rFonts w:ascii="Arial" w:hAnsi="Arial" w:cs="Arial"/>
          <w:color w:val="231F20"/>
          <w:sz w:val="16"/>
          <w:szCs w:val="16"/>
        </w:rPr>
        <w:t>and objectives</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agricultural</w:t>
      </w:r>
      <w:r w:rsidRPr="002F57C1">
        <w:rPr>
          <w:rFonts w:ascii="Arial" w:hAnsi="Arial" w:cs="Arial"/>
          <w:color w:val="231F20"/>
          <w:spacing w:val="-9"/>
          <w:sz w:val="16"/>
          <w:szCs w:val="16"/>
        </w:rPr>
        <w:t xml:space="preserve"> </w:t>
      </w:r>
      <w:r w:rsidRPr="002F57C1">
        <w:rPr>
          <w:rFonts w:ascii="Arial" w:hAnsi="Arial" w:cs="Arial"/>
          <w:color w:val="231F20"/>
          <w:sz w:val="16"/>
          <w:szCs w:val="16"/>
        </w:rPr>
        <w:t>and</w:t>
      </w:r>
      <w:r w:rsidRPr="002F57C1">
        <w:rPr>
          <w:rFonts w:ascii="Arial" w:hAnsi="Arial" w:cs="Arial"/>
          <w:color w:val="231F20"/>
          <w:spacing w:val="-9"/>
          <w:sz w:val="16"/>
          <w:szCs w:val="16"/>
        </w:rPr>
        <w:t xml:space="preserve"> </w:t>
      </w:r>
      <w:r w:rsidRPr="002F57C1">
        <w:rPr>
          <w:rFonts w:ascii="Arial" w:hAnsi="Arial" w:cs="Arial"/>
          <w:color w:val="231F20"/>
          <w:sz w:val="16"/>
          <w:szCs w:val="16"/>
        </w:rPr>
        <w:t>extension</w:t>
      </w:r>
      <w:r w:rsidRPr="002F57C1">
        <w:rPr>
          <w:rFonts w:ascii="Arial" w:hAnsi="Arial" w:cs="Arial"/>
          <w:color w:val="231F20"/>
          <w:spacing w:val="-9"/>
          <w:sz w:val="16"/>
          <w:szCs w:val="16"/>
        </w:rPr>
        <w:t xml:space="preserve"> </w:t>
      </w:r>
      <w:r w:rsidRPr="002F57C1">
        <w:rPr>
          <w:rFonts w:ascii="Arial" w:hAnsi="Arial" w:cs="Arial"/>
          <w:color w:val="231F20"/>
          <w:sz w:val="16"/>
          <w:szCs w:val="16"/>
        </w:rPr>
        <w:t>education.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Explanation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programs,</w:t>
      </w:r>
      <w:r w:rsidRPr="002F57C1">
        <w:rPr>
          <w:rFonts w:ascii="Arial" w:hAnsi="Arial" w:cs="Arial"/>
          <w:color w:val="231F20"/>
          <w:spacing w:val="-9"/>
          <w:sz w:val="16"/>
          <w:szCs w:val="16"/>
        </w:rPr>
        <w:t xml:space="preserve"> </w:t>
      </w:r>
      <w:r w:rsidRPr="002F57C1">
        <w:rPr>
          <w:rFonts w:ascii="Arial" w:hAnsi="Arial" w:cs="Arial"/>
          <w:color w:val="231F20"/>
          <w:sz w:val="16"/>
          <w:szCs w:val="16"/>
        </w:rPr>
        <w:t>career</w:t>
      </w:r>
      <w:r w:rsidRPr="002F57C1">
        <w:rPr>
          <w:rFonts w:ascii="Arial" w:hAnsi="Arial" w:cs="Arial"/>
          <w:color w:val="231F20"/>
          <w:spacing w:val="-9"/>
          <w:sz w:val="16"/>
          <w:szCs w:val="16"/>
        </w:rPr>
        <w:t xml:space="preserve"> </w:t>
      </w:r>
      <w:r w:rsidRPr="002F57C1">
        <w:rPr>
          <w:rFonts w:ascii="Arial" w:hAnsi="Arial" w:cs="Arial"/>
          <w:color w:val="231F20"/>
          <w:sz w:val="16"/>
          <w:szCs w:val="16"/>
        </w:rPr>
        <w:t>opportunities, and qualifications in agricultural and extension education. Fall,</w:t>
      </w:r>
      <w:r w:rsidRPr="002F57C1">
        <w:rPr>
          <w:rFonts w:ascii="Arial" w:hAnsi="Arial" w:cs="Arial"/>
          <w:color w:val="231F20"/>
          <w:spacing w:val="-15"/>
          <w:sz w:val="16"/>
          <w:szCs w:val="16"/>
        </w:rPr>
        <w:t xml:space="preserve"> </w:t>
      </w:r>
      <w:r w:rsidRPr="002F57C1">
        <w:rPr>
          <w:rFonts w:ascii="Arial" w:hAnsi="Arial" w:cs="Arial"/>
          <w:color w:val="231F20"/>
          <w:sz w:val="16"/>
          <w:szCs w:val="16"/>
        </w:rPr>
        <w:t>even.</w:t>
      </w:r>
    </w:p>
    <w:p w:rsidR="00F665C3" w:rsidRPr="002F57C1" w:rsidRDefault="00F665C3" w:rsidP="00F665C3">
      <w:pPr>
        <w:pStyle w:val="BodyText"/>
        <w:tabs>
          <w:tab w:val="left" w:pos="3699"/>
        </w:tabs>
        <w:spacing w:line="223" w:lineRule="auto"/>
        <w:ind w:right="118"/>
      </w:pPr>
      <w:r w:rsidRPr="002F57C1">
        <w:rPr>
          <w:b/>
          <w:color w:val="231F20"/>
        </w:rPr>
        <w:t>AGED 1441.     Introduction</w:t>
      </w:r>
      <w:r w:rsidRPr="002F57C1">
        <w:rPr>
          <w:b/>
          <w:color w:val="231F20"/>
          <w:spacing w:val="-17"/>
        </w:rPr>
        <w:t xml:space="preserve"> </w:t>
      </w:r>
      <w:r w:rsidRPr="002F57C1">
        <w:rPr>
          <w:b/>
          <w:color w:val="231F20"/>
        </w:rPr>
        <w:t>to</w:t>
      </w:r>
      <w:r w:rsidRPr="002F57C1">
        <w:rPr>
          <w:b/>
          <w:color w:val="231F20"/>
          <w:spacing w:val="-1"/>
        </w:rPr>
        <w:t xml:space="preserve"> </w:t>
      </w:r>
      <w:r w:rsidRPr="002F57C1">
        <w:rPr>
          <w:b/>
          <w:color w:val="231F20"/>
        </w:rPr>
        <w:t>Forestry</w:t>
      </w:r>
      <w:r w:rsidRPr="002F57C1">
        <w:rPr>
          <w:b/>
          <w:color w:val="231F20"/>
        </w:rPr>
        <w:tab/>
      </w:r>
      <w:r w:rsidRPr="002F57C1">
        <w:rPr>
          <w:color w:val="231F20"/>
        </w:rPr>
        <w:t>Emphasis on tree identification, instruments and equipment, tree disease and disorders, forest product uses, timber stand improvement, general principles</w:t>
      </w:r>
      <w:r w:rsidRPr="002F57C1">
        <w:rPr>
          <w:color w:val="231F20"/>
          <w:spacing w:val="-11"/>
        </w:rPr>
        <w:t xml:space="preserve"> </w:t>
      </w:r>
      <w:r w:rsidRPr="002F57C1">
        <w:rPr>
          <w:color w:val="231F20"/>
        </w:rPr>
        <w:t>of</w:t>
      </w:r>
      <w:r w:rsidRPr="002F57C1">
        <w:rPr>
          <w:color w:val="231F20"/>
          <w:spacing w:val="-11"/>
        </w:rPr>
        <w:t xml:space="preserve"> </w:t>
      </w:r>
      <w:r w:rsidRPr="002F57C1">
        <w:rPr>
          <w:color w:val="231F20"/>
        </w:rPr>
        <w:t>forest</w:t>
      </w:r>
      <w:r w:rsidRPr="002F57C1">
        <w:rPr>
          <w:color w:val="231F20"/>
          <w:spacing w:val="-11"/>
        </w:rPr>
        <w:t xml:space="preserve"> </w:t>
      </w:r>
      <w:r w:rsidRPr="002F57C1">
        <w:rPr>
          <w:color w:val="231F20"/>
        </w:rPr>
        <w:t>management,</w:t>
      </w:r>
      <w:r w:rsidRPr="002F57C1">
        <w:rPr>
          <w:color w:val="231F20"/>
          <w:spacing w:val="-11"/>
        </w:rPr>
        <w:t xml:space="preserve"> </w:t>
      </w:r>
      <w:r w:rsidRPr="002F57C1">
        <w:rPr>
          <w:color w:val="231F20"/>
        </w:rPr>
        <w:t>map</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compass</w:t>
      </w:r>
      <w:r w:rsidRPr="002F57C1">
        <w:rPr>
          <w:color w:val="231F20"/>
          <w:spacing w:val="-11"/>
        </w:rPr>
        <w:t xml:space="preserve"> </w:t>
      </w:r>
      <w:r w:rsidRPr="002F57C1">
        <w:rPr>
          <w:color w:val="231F20"/>
        </w:rPr>
        <w:t>reading,</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pulp</w:t>
      </w:r>
      <w:r w:rsidRPr="002F57C1">
        <w:rPr>
          <w:color w:val="231F20"/>
          <w:spacing w:val="-11"/>
        </w:rPr>
        <w:t xml:space="preserve"> </w:t>
      </w:r>
      <w:r w:rsidRPr="002F57C1">
        <w:rPr>
          <w:color w:val="231F20"/>
        </w:rPr>
        <w:t>and</w:t>
      </w:r>
      <w:r w:rsidRPr="002F57C1">
        <w:rPr>
          <w:color w:val="231F20"/>
          <w:spacing w:val="-11"/>
        </w:rPr>
        <w:t xml:space="preserve"> </w:t>
      </w:r>
      <w:proofErr w:type="spellStart"/>
      <w:r w:rsidRPr="002F57C1">
        <w:rPr>
          <w:color w:val="231F20"/>
        </w:rPr>
        <w:t>sawlog</w:t>
      </w:r>
      <w:proofErr w:type="spellEnd"/>
      <w:r w:rsidRPr="002F57C1">
        <w:rPr>
          <w:color w:val="231F20"/>
          <w:spacing w:val="-11"/>
        </w:rPr>
        <w:t xml:space="preserve"> </w:t>
      </w:r>
      <w:r w:rsidRPr="002F57C1">
        <w:rPr>
          <w:color w:val="231F20"/>
        </w:rPr>
        <w:t>volume</w:t>
      </w:r>
      <w:r w:rsidRPr="002F57C1">
        <w:rPr>
          <w:color w:val="231F20"/>
          <w:spacing w:val="-11"/>
        </w:rPr>
        <w:t xml:space="preserve"> </w:t>
      </w:r>
      <w:proofErr w:type="spellStart"/>
      <w:r w:rsidRPr="002F57C1">
        <w:rPr>
          <w:color w:val="231F20"/>
        </w:rPr>
        <w:t>estima</w:t>
      </w:r>
      <w:proofErr w:type="spellEnd"/>
      <w:r w:rsidRPr="002F57C1">
        <w:rPr>
          <w:color w:val="231F20"/>
        </w:rPr>
        <w:t xml:space="preserve">- </w:t>
      </w:r>
      <w:proofErr w:type="spellStart"/>
      <w:r w:rsidRPr="002F57C1">
        <w:rPr>
          <w:color w:val="231F20"/>
        </w:rPr>
        <w:t>tion</w:t>
      </w:r>
      <w:proofErr w:type="spellEnd"/>
      <w:r w:rsidRPr="002F57C1">
        <w:rPr>
          <w:color w:val="231F20"/>
        </w:rPr>
        <w:t>. Spring,</w:t>
      </w:r>
      <w:r w:rsidRPr="002F57C1">
        <w:rPr>
          <w:color w:val="231F20"/>
          <w:spacing w:val="-1"/>
        </w:rPr>
        <w:t xml:space="preserve"> </w:t>
      </w:r>
      <w:r w:rsidRPr="002F57C1">
        <w:rPr>
          <w:color w:val="231F20"/>
        </w:rPr>
        <w:t>even.</w:t>
      </w:r>
    </w:p>
    <w:p w:rsidR="00F665C3" w:rsidRPr="002F57C1" w:rsidRDefault="00F665C3" w:rsidP="00F665C3">
      <w:pPr>
        <w:pStyle w:val="BodyText"/>
        <w:spacing w:before="2"/>
      </w:pPr>
    </w:p>
    <w:p w:rsidR="00F665C3" w:rsidRPr="002F57C1" w:rsidRDefault="00F665C3" w:rsidP="00F665C3">
      <w:pPr>
        <w:tabs>
          <w:tab w:val="left" w:pos="1219"/>
        </w:tabs>
        <w:spacing w:line="235" w:lineRule="auto"/>
        <w:ind w:left="460" w:right="118" w:hanging="360"/>
        <w:rPr>
          <w:rFonts w:ascii="Arial" w:hAnsi="Arial" w:cs="Arial"/>
          <w:sz w:val="16"/>
          <w:szCs w:val="16"/>
        </w:rPr>
      </w:pPr>
      <w:r w:rsidRPr="002F57C1">
        <w:rPr>
          <w:rFonts w:ascii="Arial" w:hAnsi="Arial" w:cs="Arial"/>
          <w:b/>
          <w:color w:val="231F20"/>
          <w:sz w:val="16"/>
          <w:szCs w:val="16"/>
        </w:rPr>
        <w:t>AGED</w:t>
      </w:r>
      <w:r w:rsidRPr="002F57C1">
        <w:rPr>
          <w:rFonts w:ascii="Arial" w:hAnsi="Arial" w:cs="Arial"/>
          <w:b/>
          <w:color w:val="231F20"/>
          <w:spacing w:val="-4"/>
          <w:sz w:val="16"/>
          <w:szCs w:val="16"/>
        </w:rPr>
        <w:t xml:space="preserve"> </w:t>
      </w:r>
      <w:r w:rsidRPr="002F57C1">
        <w:rPr>
          <w:rFonts w:ascii="Arial" w:hAnsi="Arial" w:cs="Arial"/>
          <w:b/>
          <w:color w:val="231F20"/>
          <w:sz w:val="16"/>
          <w:szCs w:val="16"/>
        </w:rPr>
        <w:t>2433.</w:t>
      </w:r>
      <w:r w:rsidRPr="002F57C1">
        <w:rPr>
          <w:rFonts w:ascii="Arial" w:hAnsi="Arial" w:cs="Arial"/>
          <w:b/>
          <w:color w:val="231F20"/>
          <w:sz w:val="16"/>
          <w:szCs w:val="16"/>
        </w:rPr>
        <w:tab/>
        <w:t xml:space="preserve">Principles of Agricultural Power Electricity and Internal Combustion Engines </w:t>
      </w:r>
      <w:r w:rsidRPr="002F57C1">
        <w:rPr>
          <w:rFonts w:ascii="Arial" w:hAnsi="Arial" w:cs="Arial"/>
          <w:color w:val="231F20"/>
          <w:sz w:val="16"/>
          <w:szCs w:val="16"/>
        </w:rPr>
        <w:t>Agricultural</w:t>
      </w:r>
      <w:r w:rsidRPr="002F57C1">
        <w:rPr>
          <w:rFonts w:ascii="Arial" w:hAnsi="Arial" w:cs="Arial"/>
          <w:color w:val="231F20"/>
          <w:spacing w:val="-29"/>
          <w:sz w:val="16"/>
          <w:szCs w:val="16"/>
        </w:rPr>
        <w:t xml:space="preserve"> </w:t>
      </w:r>
      <w:r w:rsidRPr="002F57C1">
        <w:rPr>
          <w:rFonts w:ascii="Arial" w:hAnsi="Arial" w:cs="Arial"/>
          <w:color w:val="231F20"/>
          <w:sz w:val="16"/>
          <w:szCs w:val="16"/>
        </w:rPr>
        <w:t>power</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and</w:t>
      </w:r>
      <w:r w:rsidRPr="002F57C1">
        <w:rPr>
          <w:rFonts w:ascii="Arial" w:hAnsi="Arial" w:cs="Arial"/>
          <w:color w:val="231F20"/>
          <w:spacing w:val="-29"/>
          <w:sz w:val="16"/>
          <w:szCs w:val="16"/>
        </w:rPr>
        <w:t xml:space="preserve"> </w:t>
      </w:r>
      <w:r w:rsidRPr="002F57C1">
        <w:rPr>
          <w:rFonts w:ascii="Arial" w:hAnsi="Arial" w:cs="Arial"/>
          <w:color w:val="231F20"/>
          <w:sz w:val="16"/>
          <w:szCs w:val="16"/>
        </w:rPr>
        <w:t>internal</w:t>
      </w:r>
      <w:r w:rsidRPr="002F57C1">
        <w:rPr>
          <w:rFonts w:ascii="Arial" w:hAnsi="Arial" w:cs="Arial"/>
          <w:color w:val="231F20"/>
          <w:spacing w:val="-29"/>
          <w:sz w:val="16"/>
          <w:szCs w:val="16"/>
        </w:rPr>
        <w:t xml:space="preserve"> </w:t>
      </w:r>
      <w:r w:rsidRPr="002F57C1">
        <w:rPr>
          <w:rFonts w:ascii="Arial" w:hAnsi="Arial" w:cs="Arial"/>
          <w:color w:val="231F20"/>
          <w:sz w:val="16"/>
          <w:szCs w:val="16"/>
        </w:rPr>
        <w:t>combustion</w:t>
      </w:r>
      <w:r w:rsidRPr="002F57C1">
        <w:rPr>
          <w:rFonts w:ascii="Arial" w:hAnsi="Arial" w:cs="Arial"/>
          <w:color w:val="231F20"/>
          <w:spacing w:val="-29"/>
          <w:sz w:val="16"/>
          <w:szCs w:val="16"/>
        </w:rPr>
        <w:t xml:space="preserve"> </w:t>
      </w:r>
      <w:r w:rsidRPr="002F57C1">
        <w:rPr>
          <w:rFonts w:ascii="Arial" w:hAnsi="Arial" w:cs="Arial"/>
          <w:color w:val="231F20"/>
          <w:sz w:val="16"/>
          <w:szCs w:val="16"/>
        </w:rPr>
        <w:t>engines.</w:t>
      </w:r>
      <w:r w:rsidRPr="002F57C1">
        <w:rPr>
          <w:rFonts w:ascii="Arial" w:hAnsi="Arial" w:cs="Arial"/>
          <w:color w:val="231F20"/>
          <w:spacing w:val="-13"/>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systems, devices, motors, installation and service. Internal combustion power includes small engine repair and maintenance. Prerequisite, AGED 1403. Spring,</w:t>
      </w:r>
      <w:r w:rsidRPr="002F57C1">
        <w:rPr>
          <w:rFonts w:ascii="Arial" w:hAnsi="Arial" w:cs="Arial"/>
          <w:color w:val="231F20"/>
          <w:spacing w:val="-13"/>
          <w:sz w:val="16"/>
          <w:szCs w:val="16"/>
        </w:rPr>
        <w:t xml:space="preserve"> </w:t>
      </w:r>
      <w:r w:rsidRPr="002F57C1">
        <w:rPr>
          <w:rFonts w:ascii="Arial" w:hAnsi="Arial" w:cs="Arial"/>
          <w:color w:val="231F20"/>
          <w:sz w:val="16"/>
          <w:szCs w:val="16"/>
        </w:rPr>
        <w:t>odd.</w:t>
      </w:r>
    </w:p>
    <w:p w:rsidR="00F665C3" w:rsidRPr="002F57C1" w:rsidRDefault="00F665C3" w:rsidP="00F665C3">
      <w:pPr>
        <w:tabs>
          <w:tab w:val="left" w:pos="5571"/>
        </w:tabs>
        <w:spacing w:before="1" w:line="235" w:lineRule="auto"/>
        <w:ind w:left="460" w:right="118" w:hanging="360"/>
        <w:jc w:val="both"/>
        <w:rPr>
          <w:rFonts w:ascii="Arial" w:hAnsi="Arial" w:cs="Arial"/>
          <w:sz w:val="16"/>
          <w:szCs w:val="16"/>
        </w:rPr>
      </w:pPr>
      <w:r w:rsidRPr="002F57C1">
        <w:rPr>
          <w:rFonts w:ascii="Arial" w:hAnsi="Arial" w:cs="Arial"/>
          <w:b/>
          <w:color w:val="231F20"/>
          <w:sz w:val="16"/>
          <w:szCs w:val="16"/>
        </w:rPr>
        <w:t>AGED 2453.    Application of Welding Technologies</w:t>
      </w:r>
      <w:r w:rsidRPr="002F57C1">
        <w:rPr>
          <w:rFonts w:ascii="Arial" w:hAnsi="Arial" w:cs="Arial"/>
          <w:b/>
          <w:color w:val="231F20"/>
          <w:spacing w:val="-16"/>
          <w:sz w:val="16"/>
          <w:szCs w:val="16"/>
        </w:rPr>
        <w:t xml:space="preserve"> </w:t>
      </w:r>
      <w:r w:rsidRPr="002F57C1">
        <w:rPr>
          <w:rFonts w:ascii="Arial" w:hAnsi="Arial" w:cs="Arial"/>
          <w:b/>
          <w:color w:val="231F20"/>
          <w:sz w:val="16"/>
          <w:szCs w:val="16"/>
        </w:rPr>
        <w:t>to</w:t>
      </w:r>
      <w:r w:rsidRPr="002F57C1">
        <w:rPr>
          <w:rFonts w:ascii="Arial" w:hAnsi="Arial" w:cs="Arial"/>
          <w:b/>
          <w:color w:val="231F20"/>
          <w:spacing w:val="-11"/>
          <w:sz w:val="16"/>
          <w:szCs w:val="16"/>
        </w:rPr>
        <w:t xml:space="preserve"> </w:t>
      </w:r>
      <w:r w:rsidRPr="002F57C1">
        <w:rPr>
          <w:rFonts w:ascii="Arial" w:hAnsi="Arial" w:cs="Arial"/>
          <w:b/>
          <w:color w:val="231F20"/>
          <w:sz w:val="16"/>
          <w:szCs w:val="16"/>
        </w:rPr>
        <w:t>Agriculture</w:t>
      </w:r>
      <w:r w:rsidRPr="002F57C1">
        <w:rPr>
          <w:rFonts w:ascii="Arial" w:hAnsi="Arial" w:cs="Arial"/>
          <w:b/>
          <w:color w:val="231F20"/>
          <w:sz w:val="16"/>
          <w:szCs w:val="16"/>
        </w:rPr>
        <w:tab/>
      </w:r>
      <w:r w:rsidRPr="002F57C1">
        <w:rPr>
          <w:rFonts w:ascii="Arial" w:hAnsi="Arial" w:cs="Arial"/>
          <w:color w:val="231F20"/>
          <w:spacing w:val="-3"/>
          <w:sz w:val="16"/>
          <w:szCs w:val="16"/>
        </w:rPr>
        <w:t>Principles</w:t>
      </w:r>
      <w:r w:rsidRPr="002F57C1">
        <w:rPr>
          <w:rFonts w:ascii="Arial" w:hAnsi="Arial" w:cs="Arial"/>
          <w:color w:val="231F20"/>
          <w:spacing w:val="-30"/>
          <w:sz w:val="16"/>
          <w:szCs w:val="16"/>
        </w:rPr>
        <w:t xml:space="preserve"> </w:t>
      </w:r>
      <w:r w:rsidRPr="002F57C1">
        <w:rPr>
          <w:rFonts w:ascii="Arial" w:hAnsi="Arial" w:cs="Arial"/>
          <w:color w:val="231F20"/>
          <w:sz w:val="16"/>
          <w:szCs w:val="16"/>
        </w:rPr>
        <w:t>and</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practices</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 xml:space="preserve">of </w:t>
      </w:r>
      <w:r w:rsidRPr="002F57C1">
        <w:rPr>
          <w:rFonts w:ascii="Arial" w:hAnsi="Arial" w:cs="Arial"/>
          <w:color w:val="231F20"/>
          <w:sz w:val="16"/>
          <w:szCs w:val="16"/>
        </w:rPr>
        <w:t>various methods of welding technology applied to agriculture. Lecture two hours, laboratory two hours per week.</w:t>
      </w:r>
      <w:r w:rsidRPr="002F57C1">
        <w:rPr>
          <w:rFonts w:ascii="Arial" w:hAnsi="Arial" w:cs="Arial"/>
          <w:color w:val="231F20"/>
          <w:spacing w:val="41"/>
          <w:sz w:val="16"/>
          <w:szCs w:val="16"/>
        </w:rPr>
        <w:t xml:space="preserve"> </w:t>
      </w:r>
      <w:r w:rsidRPr="002F57C1">
        <w:rPr>
          <w:rFonts w:ascii="Arial" w:hAnsi="Arial" w:cs="Arial"/>
          <w:color w:val="231F20"/>
          <w:sz w:val="16"/>
          <w:szCs w:val="16"/>
        </w:rPr>
        <w:t>Fall.</w:t>
      </w:r>
    </w:p>
    <w:p w:rsidR="00F665C3" w:rsidRPr="002F57C1" w:rsidRDefault="00F665C3" w:rsidP="00F665C3">
      <w:pPr>
        <w:pStyle w:val="BodyText"/>
        <w:spacing w:line="235" w:lineRule="auto"/>
        <w:ind w:right="117"/>
        <w:rPr>
          <w:strike/>
          <w:color w:val="FF0000"/>
        </w:rPr>
      </w:pPr>
      <w:r w:rsidRPr="002F57C1">
        <w:rPr>
          <w:b/>
          <w:strike/>
          <w:color w:val="FF0000"/>
        </w:rPr>
        <w:t xml:space="preserve">AGED 3433. Agricultural Equipment Hydraulic </w:t>
      </w:r>
      <w:proofErr w:type="gramStart"/>
      <w:r w:rsidRPr="002F57C1">
        <w:rPr>
          <w:b/>
          <w:strike/>
          <w:color w:val="FF0000"/>
        </w:rPr>
        <w:t xml:space="preserve">Systems </w:t>
      </w:r>
      <w:r w:rsidRPr="002F57C1">
        <w:rPr>
          <w:b/>
          <w:strike/>
          <w:color w:val="FF0000"/>
          <w:spacing w:val="11"/>
        </w:rPr>
        <w:t xml:space="preserve"> </w:t>
      </w:r>
      <w:r w:rsidRPr="002F57C1">
        <w:rPr>
          <w:strike/>
          <w:color w:val="FF0000"/>
        </w:rPr>
        <w:t>Study</w:t>
      </w:r>
      <w:proofErr w:type="gramEnd"/>
      <w:r w:rsidRPr="002F57C1">
        <w:rPr>
          <w:strike/>
          <w:color w:val="FF0000"/>
        </w:rPr>
        <w:t xml:space="preserve"> of the design, theory of opera- </w:t>
      </w:r>
      <w:proofErr w:type="spellStart"/>
      <w:r w:rsidRPr="002F57C1">
        <w:rPr>
          <w:strike/>
          <w:color w:val="FF0000"/>
        </w:rPr>
        <w:t>tion</w:t>
      </w:r>
      <w:proofErr w:type="spellEnd"/>
      <w:r w:rsidRPr="002F57C1">
        <w:rPr>
          <w:strike/>
          <w:color w:val="FF0000"/>
        </w:rPr>
        <w:t xml:space="preserve">, and maintenance of agricultural equipment hydraulic systems. Includes troubleshooting and team solutions to functional system problems. Prerequisites, </w:t>
      </w:r>
      <w:r w:rsidRPr="002F57C1">
        <w:rPr>
          <w:strike/>
          <w:color w:val="FF0000"/>
          <w:spacing w:val="-4"/>
        </w:rPr>
        <w:t xml:space="preserve">MATH </w:t>
      </w:r>
      <w:r w:rsidRPr="002F57C1">
        <w:rPr>
          <w:strike/>
          <w:color w:val="FF0000"/>
        </w:rPr>
        <w:t>1023. Spring.</w:t>
      </w:r>
    </w:p>
    <w:p w:rsidR="00F665C3" w:rsidRPr="002F57C1" w:rsidRDefault="00F665C3" w:rsidP="00F665C3">
      <w:pPr>
        <w:pStyle w:val="BodyText"/>
        <w:spacing w:before="8"/>
      </w:pPr>
    </w:p>
    <w:p w:rsidR="00F665C3" w:rsidRPr="002F57C1" w:rsidRDefault="00F665C3" w:rsidP="00F665C3">
      <w:pPr>
        <w:pStyle w:val="BodyText"/>
        <w:spacing w:line="235" w:lineRule="auto"/>
        <w:ind w:right="118"/>
      </w:pPr>
      <w:r w:rsidRPr="002F57C1">
        <w:rPr>
          <w:b/>
          <w:color w:val="231F20"/>
        </w:rPr>
        <w:t xml:space="preserve">AGED 3443. Leadership in Agriculture </w:t>
      </w:r>
      <w:r w:rsidRPr="002F57C1">
        <w:rPr>
          <w:color w:val="231F20"/>
        </w:rPr>
        <w:t xml:space="preserve">Principles and practices associated with development of agricultural leaders as individuals or teams from a practical and historical perspective. Develop- </w:t>
      </w:r>
      <w:proofErr w:type="spellStart"/>
      <w:r w:rsidRPr="002F57C1">
        <w:rPr>
          <w:color w:val="231F20"/>
        </w:rPr>
        <w:t>ing</w:t>
      </w:r>
      <w:proofErr w:type="spellEnd"/>
      <w:r w:rsidRPr="002F57C1">
        <w:rPr>
          <w:color w:val="231F20"/>
        </w:rPr>
        <w:t xml:space="preserve"> skills needed to effectively work within agricultural organizations and with individual clientele. Spring, odd.</w:t>
      </w:r>
    </w:p>
    <w:p w:rsidR="00F665C3" w:rsidRPr="002F57C1" w:rsidRDefault="00F665C3" w:rsidP="00F665C3">
      <w:pPr>
        <w:pStyle w:val="BodyText"/>
        <w:spacing w:before="7"/>
      </w:pPr>
    </w:p>
    <w:p w:rsidR="00F665C3" w:rsidRPr="002F57C1" w:rsidRDefault="00F665C3" w:rsidP="00F665C3">
      <w:pPr>
        <w:pStyle w:val="BodyText"/>
        <w:tabs>
          <w:tab w:val="left" w:pos="4131"/>
        </w:tabs>
        <w:spacing w:before="1" w:line="235" w:lineRule="auto"/>
        <w:ind w:right="118"/>
      </w:pPr>
      <w:r w:rsidRPr="002F57C1">
        <w:rPr>
          <w:b/>
          <w:color w:val="231F20"/>
        </w:rPr>
        <w:t>AGED 3453.     Agricultural</w:t>
      </w:r>
      <w:r w:rsidRPr="002F57C1">
        <w:rPr>
          <w:b/>
          <w:color w:val="231F20"/>
          <w:spacing w:val="-25"/>
        </w:rPr>
        <w:t xml:space="preserve"> </w:t>
      </w:r>
      <w:r w:rsidRPr="002F57C1">
        <w:rPr>
          <w:b/>
          <w:color w:val="231F20"/>
        </w:rPr>
        <w:t>Structural</w:t>
      </w:r>
      <w:r w:rsidRPr="002F57C1">
        <w:rPr>
          <w:b/>
          <w:color w:val="231F20"/>
          <w:spacing w:val="-2"/>
        </w:rPr>
        <w:t xml:space="preserve"> </w:t>
      </w:r>
      <w:r w:rsidRPr="002F57C1">
        <w:rPr>
          <w:b/>
          <w:color w:val="231F20"/>
        </w:rPr>
        <w:t>Systems</w:t>
      </w:r>
      <w:r w:rsidRPr="002F57C1">
        <w:rPr>
          <w:b/>
          <w:color w:val="231F20"/>
        </w:rPr>
        <w:tab/>
      </w:r>
      <w:r w:rsidRPr="002F57C1">
        <w:rPr>
          <w:color w:val="231F20"/>
        </w:rPr>
        <w:t>Basic carpentry skills associated with the agricultural environment. Focus of instruction is equipment safety and use, building supplies or materials,</w:t>
      </w:r>
      <w:r w:rsidRPr="002F57C1">
        <w:rPr>
          <w:color w:val="231F20"/>
          <w:spacing w:val="-14"/>
        </w:rPr>
        <w:t xml:space="preserve"> </w:t>
      </w:r>
      <w:r w:rsidRPr="002F57C1">
        <w:rPr>
          <w:color w:val="231F20"/>
        </w:rPr>
        <w:t>skills</w:t>
      </w:r>
      <w:r w:rsidRPr="002F57C1">
        <w:rPr>
          <w:color w:val="231F20"/>
          <w:spacing w:val="-14"/>
        </w:rPr>
        <w:t xml:space="preserve"> </w:t>
      </w:r>
      <w:r w:rsidRPr="002F57C1">
        <w:rPr>
          <w:color w:val="231F20"/>
        </w:rPr>
        <w:t>development</w:t>
      </w:r>
      <w:r w:rsidRPr="002F57C1">
        <w:rPr>
          <w:color w:val="231F20"/>
          <w:spacing w:val="-14"/>
        </w:rPr>
        <w:t xml:space="preserve"> </w:t>
      </w:r>
      <w:r w:rsidRPr="002F57C1">
        <w:rPr>
          <w:color w:val="231F20"/>
        </w:rPr>
        <w:t>in</w:t>
      </w:r>
      <w:r w:rsidRPr="002F57C1">
        <w:rPr>
          <w:color w:val="231F20"/>
          <w:spacing w:val="-14"/>
        </w:rPr>
        <w:t xml:space="preserve"> </w:t>
      </w:r>
      <w:r w:rsidRPr="002F57C1">
        <w:rPr>
          <w:color w:val="231F20"/>
        </w:rPr>
        <w:t>framing,</w:t>
      </w:r>
      <w:r w:rsidRPr="002F57C1">
        <w:rPr>
          <w:color w:val="231F20"/>
          <w:spacing w:val="-14"/>
        </w:rPr>
        <w:t xml:space="preserve"> </w:t>
      </w:r>
      <w:r w:rsidRPr="002F57C1">
        <w:rPr>
          <w:color w:val="231F20"/>
        </w:rPr>
        <w:t>roofing,</w:t>
      </w:r>
      <w:r w:rsidRPr="002F57C1">
        <w:rPr>
          <w:color w:val="231F20"/>
          <w:spacing w:val="-14"/>
        </w:rPr>
        <w:t xml:space="preserve"> </w:t>
      </w:r>
      <w:r w:rsidRPr="002F57C1">
        <w:rPr>
          <w:color w:val="231F20"/>
        </w:rPr>
        <w:t>installation</w:t>
      </w:r>
      <w:r w:rsidRPr="002F57C1">
        <w:rPr>
          <w:color w:val="231F20"/>
          <w:spacing w:val="-14"/>
        </w:rPr>
        <w:t xml:space="preserve"> </w:t>
      </w:r>
      <w:r w:rsidRPr="002F57C1">
        <w:rPr>
          <w:color w:val="231F20"/>
        </w:rPr>
        <w:t>of</w:t>
      </w:r>
      <w:r w:rsidRPr="002F57C1">
        <w:rPr>
          <w:color w:val="231F20"/>
          <w:spacing w:val="-14"/>
        </w:rPr>
        <w:t xml:space="preserve"> </w:t>
      </w:r>
      <w:r w:rsidRPr="002F57C1">
        <w:rPr>
          <w:color w:val="231F20"/>
        </w:rPr>
        <w:t>windows,</w:t>
      </w:r>
      <w:r w:rsidRPr="002F57C1">
        <w:rPr>
          <w:color w:val="231F20"/>
          <w:spacing w:val="-14"/>
        </w:rPr>
        <w:t xml:space="preserve"> </w:t>
      </w:r>
      <w:r w:rsidRPr="002F57C1">
        <w:rPr>
          <w:color w:val="231F20"/>
        </w:rPr>
        <w:t>etc.</w:t>
      </w:r>
      <w:r w:rsidRPr="002F57C1">
        <w:rPr>
          <w:color w:val="231F20"/>
          <w:spacing w:val="12"/>
        </w:rPr>
        <w:t xml:space="preserve"> </w:t>
      </w:r>
      <w:r w:rsidRPr="002F57C1">
        <w:rPr>
          <w:color w:val="231F20"/>
          <w:spacing w:val="-4"/>
        </w:rPr>
        <w:t>Two</w:t>
      </w:r>
      <w:r w:rsidRPr="002F57C1">
        <w:rPr>
          <w:color w:val="231F20"/>
          <w:spacing w:val="-14"/>
        </w:rPr>
        <w:t xml:space="preserve"> </w:t>
      </w:r>
      <w:r w:rsidRPr="002F57C1">
        <w:rPr>
          <w:color w:val="231F20"/>
        </w:rPr>
        <w:t>hour</w:t>
      </w:r>
      <w:r w:rsidRPr="002F57C1">
        <w:rPr>
          <w:color w:val="231F20"/>
          <w:spacing w:val="-14"/>
        </w:rPr>
        <w:t xml:space="preserve"> </w:t>
      </w:r>
      <w:r w:rsidRPr="002F57C1">
        <w:rPr>
          <w:color w:val="231F20"/>
        </w:rPr>
        <w:t>lecture</w:t>
      </w:r>
      <w:r w:rsidRPr="002F57C1">
        <w:rPr>
          <w:color w:val="231F20"/>
          <w:spacing w:val="-14"/>
        </w:rPr>
        <w:t xml:space="preserve"> </w:t>
      </w:r>
      <w:r w:rsidRPr="002F57C1">
        <w:rPr>
          <w:color w:val="231F20"/>
        </w:rPr>
        <w:t>and two hour laboratory per week.</w:t>
      </w:r>
      <w:r w:rsidRPr="002F57C1">
        <w:rPr>
          <w:color w:val="231F20"/>
          <w:spacing w:val="40"/>
        </w:rPr>
        <w:t xml:space="preserve"> </w:t>
      </w:r>
      <w:r w:rsidRPr="002F57C1">
        <w:rPr>
          <w:color w:val="231F20"/>
        </w:rPr>
        <w:t>Fall.</w:t>
      </w:r>
    </w:p>
    <w:p w:rsidR="00F665C3" w:rsidRPr="002F57C1" w:rsidRDefault="00F665C3" w:rsidP="00F665C3">
      <w:pPr>
        <w:pStyle w:val="BodyText"/>
        <w:spacing w:before="7"/>
      </w:pPr>
    </w:p>
    <w:p w:rsidR="00F665C3" w:rsidRPr="002F57C1" w:rsidRDefault="00F665C3" w:rsidP="00F665C3">
      <w:pPr>
        <w:spacing w:line="235"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4433. Methods of </w:t>
      </w:r>
      <w:r w:rsidRPr="002F57C1">
        <w:rPr>
          <w:rFonts w:ascii="Arial" w:hAnsi="Arial" w:cs="Arial"/>
          <w:b/>
          <w:color w:val="231F20"/>
          <w:spacing w:val="-3"/>
          <w:sz w:val="16"/>
          <w:szCs w:val="16"/>
        </w:rPr>
        <w:t xml:space="preserve">Teaching </w:t>
      </w:r>
      <w:r w:rsidRPr="002F57C1">
        <w:rPr>
          <w:rFonts w:ascii="Arial" w:hAnsi="Arial" w:cs="Arial"/>
          <w:b/>
          <w:color w:val="231F20"/>
          <w:sz w:val="16"/>
          <w:szCs w:val="16"/>
        </w:rPr>
        <w:t xml:space="preserve">Agricultural Mechanics </w:t>
      </w:r>
      <w:r w:rsidRPr="002F57C1">
        <w:rPr>
          <w:rFonts w:ascii="Arial" w:hAnsi="Arial" w:cs="Arial"/>
          <w:color w:val="231F20"/>
          <w:sz w:val="16"/>
          <w:szCs w:val="16"/>
        </w:rPr>
        <w:t xml:space="preserve">Methods and </w:t>
      </w:r>
      <w:proofErr w:type="gramStart"/>
      <w:r w:rsidRPr="002F57C1">
        <w:rPr>
          <w:rFonts w:ascii="Arial" w:hAnsi="Arial" w:cs="Arial"/>
          <w:color w:val="231F20"/>
          <w:sz w:val="16"/>
          <w:szCs w:val="16"/>
        </w:rPr>
        <w:t>techniques  used</w:t>
      </w:r>
      <w:proofErr w:type="gramEnd"/>
      <w:r w:rsidRPr="002F57C1">
        <w:rPr>
          <w:rFonts w:ascii="Arial" w:hAnsi="Arial" w:cs="Arial"/>
          <w:color w:val="231F20"/>
          <w:sz w:val="16"/>
          <w:szCs w:val="16"/>
        </w:rPr>
        <w:t xml:space="preserve">  to teach and organize the mechanics laboratory. </w:t>
      </w:r>
      <w:r w:rsidRPr="002F57C1">
        <w:rPr>
          <w:rFonts w:ascii="Arial" w:hAnsi="Arial" w:cs="Arial"/>
          <w:color w:val="231F20"/>
          <w:spacing w:val="-3"/>
          <w:sz w:val="16"/>
          <w:szCs w:val="16"/>
        </w:rPr>
        <w:t xml:space="preserve">Teaching </w:t>
      </w:r>
      <w:r w:rsidRPr="002F57C1">
        <w:rPr>
          <w:rFonts w:ascii="Arial" w:hAnsi="Arial" w:cs="Arial"/>
          <w:color w:val="231F20"/>
          <w:sz w:val="16"/>
          <w:szCs w:val="16"/>
        </w:rPr>
        <w:t>aids will be emphasized. Lecture two hours, laboratory two hours per week. Prerequisite, AGED 1403.</w:t>
      </w:r>
      <w:r w:rsidRPr="002F57C1">
        <w:rPr>
          <w:rFonts w:ascii="Arial" w:hAnsi="Arial" w:cs="Arial"/>
          <w:color w:val="231F20"/>
          <w:spacing w:val="25"/>
          <w:sz w:val="16"/>
          <w:szCs w:val="16"/>
        </w:rPr>
        <w:t xml:space="preserve"> </w:t>
      </w:r>
      <w:r w:rsidRPr="002F57C1">
        <w:rPr>
          <w:rFonts w:ascii="Arial" w:hAnsi="Arial" w:cs="Arial"/>
          <w:color w:val="231F20"/>
          <w:sz w:val="16"/>
          <w:szCs w:val="16"/>
        </w:rPr>
        <w:t>Spring.</w:t>
      </w:r>
    </w:p>
    <w:p w:rsidR="00F665C3" w:rsidRPr="002F57C1" w:rsidRDefault="00F665C3" w:rsidP="00F665C3">
      <w:pPr>
        <w:pStyle w:val="BodyText"/>
        <w:spacing w:before="8"/>
      </w:pPr>
    </w:p>
    <w:p w:rsidR="00F665C3" w:rsidRPr="002F57C1" w:rsidRDefault="00F665C3" w:rsidP="00F665C3">
      <w:pPr>
        <w:spacing w:before="1" w:line="235" w:lineRule="auto"/>
        <w:ind w:left="460" w:right="119" w:hanging="360"/>
        <w:jc w:val="both"/>
        <w:rPr>
          <w:rFonts w:ascii="Arial" w:hAnsi="Arial" w:cs="Arial"/>
          <w:sz w:val="16"/>
          <w:szCs w:val="16"/>
        </w:rPr>
      </w:pPr>
      <w:r w:rsidRPr="002F57C1">
        <w:rPr>
          <w:rFonts w:ascii="Arial" w:hAnsi="Arial" w:cs="Arial"/>
          <w:b/>
          <w:color w:val="231F20"/>
          <w:sz w:val="16"/>
          <w:szCs w:val="16"/>
        </w:rPr>
        <w:t xml:space="preserve">AGED 445V. Practicum in Agricultural Communications </w:t>
      </w:r>
      <w:r w:rsidRPr="002F57C1">
        <w:rPr>
          <w:rFonts w:ascii="Arial" w:hAnsi="Arial" w:cs="Arial"/>
          <w:color w:val="231F20"/>
          <w:sz w:val="16"/>
          <w:szCs w:val="16"/>
        </w:rPr>
        <w:t xml:space="preserve">Practicum provides opportunities for students to gain practical experiences in a real working environment with trained professionals in the communications field. Fall, </w:t>
      </w:r>
      <w:proofErr w:type="gramStart"/>
      <w:r w:rsidRPr="002F57C1">
        <w:rPr>
          <w:rFonts w:ascii="Arial" w:hAnsi="Arial" w:cs="Arial"/>
          <w:color w:val="231F20"/>
          <w:sz w:val="16"/>
          <w:szCs w:val="16"/>
        </w:rPr>
        <w:t>Spring</w:t>
      </w:r>
      <w:proofErr w:type="gramEnd"/>
      <w:r w:rsidRPr="002F57C1">
        <w:rPr>
          <w:rFonts w:ascii="Arial" w:hAnsi="Arial" w:cs="Arial"/>
          <w:color w:val="231F20"/>
          <w:sz w:val="16"/>
          <w:szCs w:val="16"/>
        </w:rPr>
        <w:t>, Summer.</w:t>
      </w:r>
    </w:p>
    <w:p w:rsidR="00F665C3" w:rsidRPr="002F57C1" w:rsidRDefault="00F665C3" w:rsidP="00F665C3">
      <w:pPr>
        <w:pStyle w:val="BodyText"/>
        <w:spacing w:before="7"/>
      </w:pPr>
    </w:p>
    <w:p w:rsidR="00F665C3" w:rsidRPr="002F57C1" w:rsidRDefault="00F665C3" w:rsidP="00F665C3">
      <w:pPr>
        <w:pStyle w:val="BodyText"/>
        <w:spacing w:before="1" w:line="235" w:lineRule="auto"/>
        <w:ind w:right="118"/>
      </w:pPr>
      <w:r w:rsidRPr="002F57C1">
        <w:rPr>
          <w:b/>
          <w:color w:val="231F20"/>
        </w:rPr>
        <w:t xml:space="preserve">AGED 4462. Agricultural </w:t>
      </w:r>
      <w:r w:rsidRPr="002F57C1">
        <w:rPr>
          <w:b/>
          <w:color w:val="231F20"/>
          <w:spacing w:val="-3"/>
        </w:rPr>
        <w:t xml:space="preserve">Youth </w:t>
      </w:r>
      <w:r w:rsidRPr="002F57C1">
        <w:rPr>
          <w:b/>
          <w:color w:val="231F20"/>
        </w:rPr>
        <w:t xml:space="preserve">Organizations </w:t>
      </w:r>
      <w:r w:rsidRPr="002F57C1">
        <w:rPr>
          <w:color w:val="231F20"/>
        </w:rPr>
        <w:t xml:space="preserve">Introduction to the </w:t>
      </w:r>
      <w:r w:rsidRPr="002F57C1">
        <w:rPr>
          <w:color w:val="231F20"/>
          <w:spacing w:val="-3"/>
        </w:rPr>
        <w:t>history</w:t>
      </w:r>
      <w:proofErr w:type="gramStart"/>
      <w:r w:rsidRPr="002F57C1">
        <w:rPr>
          <w:color w:val="231F20"/>
          <w:spacing w:val="-3"/>
        </w:rPr>
        <w:t xml:space="preserve">,  </w:t>
      </w:r>
      <w:r w:rsidRPr="002F57C1">
        <w:rPr>
          <w:color w:val="231F20"/>
        </w:rPr>
        <w:t>purposes</w:t>
      </w:r>
      <w:proofErr w:type="gramEnd"/>
      <w:r w:rsidRPr="002F57C1">
        <w:rPr>
          <w:color w:val="231F20"/>
        </w:rPr>
        <w:t xml:space="preserve">, </w:t>
      </w:r>
      <w:proofErr w:type="spellStart"/>
      <w:r w:rsidRPr="002F57C1">
        <w:rPr>
          <w:color w:val="231F20"/>
        </w:rPr>
        <w:t>parlia</w:t>
      </w:r>
      <w:proofErr w:type="spellEnd"/>
      <w:r w:rsidRPr="002F57C1">
        <w:rPr>
          <w:color w:val="231F20"/>
        </w:rPr>
        <w:t xml:space="preserve">-  </w:t>
      </w:r>
      <w:proofErr w:type="spellStart"/>
      <w:r w:rsidRPr="002F57C1">
        <w:rPr>
          <w:color w:val="231F20"/>
        </w:rPr>
        <w:t>mentary</w:t>
      </w:r>
      <w:proofErr w:type="spellEnd"/>
      <w:r w:rsidRPr="002F57C1">
        <w:rPr>
          <w:color w:val="231F20"/>
          <w:spacing w:val="-17"/>
        </w:rPr>
        <w:t xml:space="preserve"> </w:t>
      </w:r>
      <w:r w:rsidRPr="002F57C1">
        <w:rPr>
          <w:color w:val="231F20"/>
        </w:rPr>
        <w:t>procedure,</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membership</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awards</w:t>
      </w:r>
      <w:r w:rsidRPr="002F57C1">
        <w:rPr>
          <w:color w:val="231F20"/>
          <w:spacing w:val="-17"/>
        </w:rPr>
        <w:t xml:space="preserve"> </w:t>
      </w:r>
      <w:r w:rsidRPr="002F57C1">
        <w:rPr>
          <w:color w:val="231F20"/>
        </w:rPr>
        <w:t>structure.</w:t>
      </w:r>
      <w:r w:rsidRPr="002F57C1">
        <w:rPr>
          <w:color w:val="231F20"/>
          <w:spacing w:val="12"/>
        </w:rPr>
        <w:t xml:space="preserve"> </w:t>
      </w:r>
      <w:r w:rsidRPr="002F57C1">
        <w:rPr>
          <w:color w:val="231F20"/>
        </w:rPr>
        <w:t>Emphasis</w:t>
      </w:r>
      <w:r w:rsidRPr="002F57C1">
        <w:rPr>
          <w:color w:val="231F20"/>
          <w:spacing w:val="-17"/>
        </w:rPr>
        <w:t xml:space="preserve"> </w:t>
      </w:r>
      <w:r w:rsidRPr="002F57C1">
        <w:rPr>
          <w:color w:val="231F20"/>
        </w:rPr>
        <w:t>on</w:t>
      </w:r>
      <w:r w:rsidRPr="002F57C1">
        <w:rPr>
          <w:color w:val="231F20"/>
          <w:spacing w:val="-17"/>
        </w:rPr>
        <w:t xml:space="preserve"> </w:t>
      </w:r>
      <w:r w:rsidRPr="002F57C1">
        <w:rPr>
          <w:color w:val="231F20"/>
        </w:rPr>
        <w:t>leadership</w:t>
      </w:r>
      <w:r w:rsidRPr="002F57C1">
        <w:rPr>
          <w:color w:val="231F20"/>
          <w:spacing w:val="-17"/>
        </w:rPr>
        <w:t xml:space="preserve"> </w:t>
      </w:r>
      <w:r w:rsidRPr="002F57C1">
        <w:rPr>
          <w:color w:val="231F20"/>
        </w:rPr>
        <w:t>development and advisor responsibilities to agricultural youth organizations 4H, FFA.</w:t>
      </w:r>
      <w:r w:rsidRPr="002F57C1">
        <w:rPr>
          <w:color w:val="231F20"/>
          <w:spacing w:val="25"/>
        </w:rPr>
        <w:t xml:space="preserve"> </w:t>
      </w:r>
      <w:r w:rsidRPr="002F57C1">
        <w:rPr>
          <w:color w:val="231F20"/>
        </w:rPr>
        <w:t>Fall.</w:t>
      </w:r>
    </w:p>
    <w:p w:rsidR="00F665C3" w:rsidRPr="002F57C1" w:rsidRDefault="00F665C3" w:rsidP="00F665C3">
      <w:pPr>
        <w:pStyle w:val="BodyText"/>
        <w:spacing w:before="6"/>
      </w:pPr>
    </w:p>
    <w:p w:rsidR="00F665C3" w:rsidRPr="002F57C1" w:rsidRDefault="00F665C3" w:rsidP="00F665C3">
      <w:pPr>
        <w:spacing w:before="93"/>
        <w:ind w:left="610" w:right="629"/>
        <w:jc w:val="center"/>
        <w:rPr>
          <w:rFonts w:ascii="Arial" w:hAnsi="Arial" w:cs="Arial"/>
          <w:i/>
          <w:sz w:val="16"/>
          <w:szCs w:val="16"/>
        </w:rPr>
      </w:pPr>
      <w:r w:rsidRPr="002F57C1">
        <w:rPr>
          <w:rFonts w:ascii="Arial" w:hAnsi="Arial" w:cs="Arial"/>
          <w:i/>
          <w:color w:val="231F20"/>
          <w:sz w:val="16"/>
          <w:szCs w:val="16"/>
        </w:rPr>
        <w:t xml:space="preserve">The bulletin can be accessed at </w:t>
      </w:r>
      <w:hyperlink r:id="rId16">
        <w:r w:rsidRPr="002F57C1">
          <w:rPr>
            <w:rFonts w:ascii="Arial" w:hAnsi="Arial" w:cs="Arial"/>
            <w:i/>
            <w:color w:val="231F20"/>
            <w:sz w:val="16"/>
            <w:szCs w:val="16"/>
          </w:rPr>
          <w:t>https://www.astate.edu/a/registrar/students/bulletins/</w:t>
        </w:r>
      </w:hyperlink>
    </w:p>
    <w:p w:rsidR="00F665C3" w:rsidRPr="002F57C1" w:rsidRDefault="00F665C3" w:rsidP="00F665C3">
      <w:pPr>
        <w:pStyle w:val="BodyText"/>
        <w:spacing w:before="51"/>
        <w:ind w:left="571" w:right="629"/>
        <w:jc w:val="center"/>
      </w:pPr>
      <w:r w:rsidRPr="002F57C1">
        <w:rPr>
          <w:color w:val="231F20"/>
        </w:rPr>
        <w:t>430</w:t>
      </w:r>
    </w:p>
    <w:p w:rsidR="00EE0343" w:rsidRPr="00790BFA" w:rsidRDefault="00F665C3" w:rsidP="00EE0343">
      <w:pPr>
        <w:pStyle w:val="BodyText"/>
        <w:spacing w:before="69" w:line="235" w:lineRule="auto"/>
        <w:ind w:left="0" w:right="117" w:firstLine="0"/>
        <w:rPr>
          <w:color w:val="231F20"/>
          <w:sz w:val="20"/>
          <w:szCs w:val="20"/>
        </w:rPr>
      </w:pPr>
      <w:r w:rsidRPr="002F57C1">
        <w:rPr>
          <w:color w:val="231F20"/>
          <w:sz w:val="20"/>
          <w:szCs w:val="20"/>
        </w:rPr>
        <w:br w:type="page"/>
      </w:r>
      <w:r w:rsidR="00EE0343" w:rsidRPr="00790BFA">
        <w:rPr>
          <w:color w:val="231F20"/>
          <w:sz w:val="20"/>
          <w:szCs w:val="20"/>
        </w:rPr>
        <w:lastRenderedPageBreak/>
        <w:t>From pg. 432</w:t>
      </w:r>
    </w:p>
    <w:p w:rsidR="00EE0343" w:rsidRPr="00790BFA" w:rsidRDefault="00EE0343" w:rsidP="00EE0343">
      <w:pPr>
        <w:pStyle w:val="BodyText"/>
        <w:ind w:left="0" w:firstLine="0"/>
        <w:jc w:val="left"/>
        <w:rPr>
          <w:sz w:val="20"/>
          <w:szCs w:val="20"/>
        </w:rPr>
      </w:pPr>
    </w:p>
    <w:p w:rsidR="00EE0343" w:rsidRPr="00790BFA" w:rsidRDefault="00EE0343" w:rsidP="00EE0343">
      <w:pPr>
        <w:pStyle w:val="BodyText"/>
        <w:ind w:left="0" w:firstLine="0"/>
        <w:jc w:val="left"/>
        <w:rPr>
          <w:sz w:val="20"/>
          <w:szCs w:val="20"/>
        </w:rPr>
      </w:pPr>
      <w:r w:rsidRPr="00790BFA">
        <w:rPr>
          <w:sz w:val="20"/>
          <w:szCs w:val="20"/>
        </w:rPr>
        <w:t>…</w:t>
      </w:r>
    </w:p>
    <w:p w:rsidR="00EE0343" w:rsidRPr="00790BFA" w:rsidRDefault="00EE0343" w:rsidP="00EE0343">
      <w:pPr>
        <w:pStyle w:val="BodyText"/>
        <w:ind w:left="0" w:firstLine="0"/>
        <w:jc w:val="left"/>
        <w:rPr>
          <w:sz w:val="18"/>
        </w:rPr>
      </w:pPr>
    </w:p>
    <w:p w:rsidR="00EE0343" w:rsidRPr="00790BFA" w:rsidRDefault="00EE0343" w:rsidP="00EE0343">
      <w:pPr>
        <w:pStyle w:val="Heading1"/>
        <w:rPr>
          <w:rFonts w:ascii="Arial" w:hAnsi="Arial" w:cs="Arial"/>
        </w:rPr>
      </w:pPr>
      <w:r w:rsidRPr="00790BFA">
        <w:rPr>
          <w:rFonts w:ascii="Arial" w:hAnsi="Arial" w:cs="Arial"/>
          <w:color w:val="231F20"/>
        </w:rPr>
        <w:t>Agricultural Systems Technology (AGST)</w:t>
      </w:r>
    </w:p>
    <w:p w:rsidR="00EE0343" w:rsidRPr="00790BFA" w:rsidRDefault="00EE0343" w:rsidP="00EE0343">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rsidR="00EE0343" w:rsidRPr="00790BFA" w:rsidRDefault="00EE0343" w:rsidP="00EE0343">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rsidR="00EE0343" w:rsidRPr="00790BFA" w:rsidRDefault="00EE0343" w:rsidP="00EE0343">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rsidR="00EE0343" w:rsidRPr="00790BFA" w:rsidRDefault="00EE0343" w:rsidP="00EE0343">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rsidR="00EE0343" w:rsidRPr="00790BFA" w:rsidRDefault="00EE0343" w:rsidP="00EE0343">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rsidR="00EE0343" w:rsidRDefault="00EE0343" w:rsidP="00EE0343">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ED63AE">
        <w:rPr>
          <w:color w:val="231F20"/>
        </w:rPr>
        <w:t xml:space="preserve">urrent issues and future </w:t>
      </w:r>
      <w:proofErr w:type="spellStart"/>
      <w:r w:rsidR="00C52779" w:rsidRPr="00C52779">
        <w:rPr>
          <w:strike/>
          <w:color w:val="FF0000"/>
        </w:rPr>
        <w:t>direc</w:t>
      </w:r>
      <w:proofErr w:type="spellEnd"/>
      <w:r w:rsidR="00C52779" w:rsidRPr="00C52779">
        <w:rPr>
          <w:strike/>
          <w:color w:val="FF0000"/>
        </w:rPr>
        <w:t xml:space="preserve">- </w:t>
      </w:r>
      <w:proofErr w:type="spellStart"/>
      <w:r w:rsidR="00C52779" w:rsidRPr="00C52779">
        <w:rPr>
          <w:strike/>
          <w:color w:val="FF0000"/>
        </w:rPr>
        <w:t>tions</w:t>
      </w:r>
      <w:proofErr w:type="spellEnd"/>
      <w:r w:rsidR="00C52779" w:rsidRPr="00C52779">
        <w:rPr>
          <w:color w:val="FF0000"/>
        </w:rPr>
        <w:t xml:space="preserve"> </w:t>
      </w:r>
      <w:r w:rsidR="00ED63AE" w:rsidRPr="00C52779">
        <w:rPr>
          <w:color w:val="0070C0"/>
        </w:rPr>
        <w:t>direc</w:t>
      </w:r>
      <w:r w:rsidRPr="00C52779">
        <w:rPr>
          <w:color w:val="0070C0"/>
        </w:rPr>
        <w:t>tions</w:t>
      </w:r>
      <w:r w:rsidRPr="00790BFA">
        <w:rPr>
          <w:color w:val="231F20"/>
        </w:rPr>
        <w:t xml:space="preserve">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rsidR="00EE0343" w:rsidRPr="00790BFA" w:rsidRDefault="00EE0343" w:rsidP="00EE0343">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rsidR="00EE0343" w:rsidRPr="00EA071A" w:rsidRDefault="00EE0343" w:rsidP="00EE0343">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rsidR="00EE0343" w:rsidRPr="00EA071A" w:rsidRDefault="00EE0343" w:rsidP="00EE0343">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rsidR="00EE0343" w:rsidRPr="00EA071A" w:rsidRDefault="00EE0343" w:rsidP="00EE0343">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rsidR="00EE0343" w:rsidRPr="00790BFA" w:rsidRDefault="00EE0343" w:rsidP="00EE0343">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rsidR="00EE0343" w:rsidRPr="00790BFA" w:rsidRDefault="00EE0343" w:rsidP="00EE0343">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rsidR="00EE0343" w:rsidRPr="00790BFA" w:rsidRDefault="00EE0343" w:rsidP="00EE0343">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rsidR="00EE0343" w:rsidRPr="007A5ED4" w:rsidRDefault="00EE0343" w:rsidP="00EE0343">
      <w:pPr>
        <w:pStyle w:val="BodyText"/>
        <w:spacing w:line="235" w:lineRule="auto"/>
        <w:ind w:right="118"/>
      </w:pPr>
      <w:r w:rsidRPr="00790BFA">
        <w:t>…</w:t>
      </w:r>
    </w:p>
    <w:p w:rsidR="00EE0343" w:rsidRPr="00790BFA" w:rsidRDefault="00EE0343" w:rsidP="00EE0343">
      <w:pPr>
        <w:spacing w:before="93"/>
        <w:ind w:left="610" w:right="629"/>
        <w:jc w:val="center"/>
        <w:rPr>
          <w:i/>
          <w:sz w:val="18"/>
        </w:rPr>
      </w:pPr>
      <w:r w:rsidRPr="00790BFA">
        <w:rPr>
          <w:i/>
          <w:color w:val="231F20"/>
          <w:sz w:val="18"/>
        </w:rPr>
        <w:t xml:space="preserve">The bulletin can be accessed at </w:t>
      </w:r>
      <w:hyperlink r:id="rId17">
        <w:r w:rsidRPr="00790BFA">
          <w:rPr>
            <w:i/>
            <w:color w:val="231F20"/>
            <w:sz w:val="18"/>
          </w:rPr>
          <w:t>https://www.astate.edu/a/registrar/students/bulletins/</w:t>
        </w:r>
      </w:hyperlink>
    </w:p>
    <w:p w:rsidR="008B7B23" w:rsidRPr="00681536" w:rsidRDefault="00EE0343" w:rsidP="00EE0343">
      <w:pPr>
        <w:pStyle w:val="BodyText"/>
        <w:spacing w:before="51"/>
        <w:ind w:right="629"/>
        <w:jc w:val="center"/>
      </w:pPr>
      <w:r w:rsidRPr="00790BFA">
        <w:rPr>
          <w:color w:val="231F20"/>
        </w:rPr>
        <w:t>432</w:t>
      </w:r>
    </w:p>
    <w:sectPr w:rsidR="008B7B23" w:rsidRPr="00681536" w:rsidSect="000B19FF">
      <w:headerReference w:type="even" r:id="rId18"/>
      <w:headerReference w:type="default" r:id="rId19"/>
      <w:footerReference w:type="even" r:id="rId20"/>
      <w:footerReference w:type="default" r:id="rId21"/>
      <w:headerReference w:type="first" r:id="rId22"/>
      <w:footerReference w:type="first" r:id="rId23"/>
      <w:pgSz w:w="12240" w:h="15840"/>
      <w:pgMar w:top="126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3CD" w:rsidRDefault="004E03CD" w:rsidP="00AF3758">
      <w:pPr>
        <w:spacing w:after="0" w:line="240" w:lineRule="auto"/>
      </w:pPr>
      <w:r>
        <w:separator/>
      </w:r>
    </w:p>
  </w:endnote>
  <w:endnote w:type="continuationSeparator" w:id="0">
    <w:p w:rsidR="004E03CD" w:rsidRDefault="004E03C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0B19FF" w:rsidRDefault="000B19FF" w:rsidP="00971F47">
    <w:pPr>
      <w:pStyle w:val="Footer"/>
    </w:pPr>
    <w:r>
      <w:t xml:space="preserve">Form Revised: </w:t>
    </w:r>
    <w:sdt>
      <w:sdtPr>
        <w:alias w:val="Form Revised:"/>
        <w:tag w:val="Revised:"/>
        <w:id w:val="-1964025684"/>
        <w:placeholder>
          <w:docPart w:val="9045CD8B86BD4D2C9EB8352F333B8C3E"/>
        </w:placeholder>
        <w:date w:fullDate="2017-09-05T00:00:00Z">
          <w:dateFormat w:val="MM/dd/yyyy"/>
          <w:lid w:val="en-US"/>
          <w:storeMappedDataAs w:val="dateTime"/>
          <w:calendar w:val="gregorian"/>
        </w:date>
      </w:sdtPr>
      <w:sdtEndPr/>
      <w:sdtContent>
        <w:r>
          <w:t>09/05/2017</w:t>
        </w:r>
      </w:sdtContent>
    </w:sdt>
  </w:p>
  <w:p w:rsidR="000B19FF" w:rsidRDefault="000B19FF" w:rsidP="00971F47">
    <w:pPr>
      <w:pStyle w:val="Footer"/>
      <w:jc w:val="right"/>
    </w:pPr>
    <w:r>
      <w:t xml:space="preserve"> </w:t>
    </w:r>
    <w:sdt>
      <w:sdtPr>
        <w:id w:val="5743241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A36BA">
          <w:rPr>
            <w:noProof/>
          </w:rPr>
          <w:t>9</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3CD" w:rsidRDefault="004E03CD" w:rsidP="00AF3758">
      <w:pPr>
        <w:spacing w:after="0" w:line="240" w:lineRule="auto"/>
      </w:pPr>
      <w:r>
        <w:separator/>
      </w:r>
    </w:p>
  </w:footnote>
  <w:footnote w:type="continuationSeparator" w:id="0">
    <w:p w:rsidR="004E03CD" w:rsidRDefault="004E03C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BA1176"/>
    <w:multiLevelType w:val="hybridMultilevel"/>
    <w:tmpl w:val="16BC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130B36"/>
    <w:multiLevelType w:val="hybridMultilevel"/>
    <w:tmpl w:val="9E86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3710"/>
    <w:rsid w:val="00016FE7"/>
    <w:rsid w:val="000232AB"/>
    <w:rsid w:val="00024BA5"/>
    <w:rsid w:val="000303B0"/>
    <w:rsid w:val="00040138"/>
    <w:rsid w:val="00061303"/>
    <w:rsid w:val="000627BE"/>
    <w:rsid w:val="000779C2"/>
    <w:rsid w:val="00081076"/>
    <w:rsid w:val="0009788F"/>
    <w:rsid w:val="000A7C2E"/>
    <w:rsid w:val="000B19FF"/>
    <w:rsid w:val="000C1CAF"/>
    <w:rsid w:val="000D06F1"/>
    <w:rsid w:val="000F25F8"/>
    <w:rsid w:val="000F2A51"/>
    <w:rsid w:val="00103070"/>
    <w:rsid w:val="00116278"/>
    <w:rsid w:val="0014025C"/>
    <w:rsid w:val="001434F7"/>
    <w:rsid w:val="00151451"/>
    <w:rsid w:val="00152424"/>
    <w:rsid w:val="0015435B"/>
    <w:rsid w:val="0018269B"/>
    <w:rsid w:val="00185D67"/>
    <w:rsid w:val="00195E1D"/>
    <w:rsid w:val="001A5DD5"/>
    <w:rsid w:val="001E36BB"/>
    <w:rsid w:val="001F5E9E"/>
    <w:rsid w:val="001F7398"/>
    <w:rsid w:val="00212A76"/>
    <w:rsid w:val="00213D51"/>
    <w:rsid w:val="0022350B"/>
    <w:rsid w:val="002315B0"/>
    <w:rsid w:val="00254447"/>
    <w:rsid w:val="00261ACE"/>
    <w:rsid w:val="00262156"/>
    <w:rsid w:val="00265C17"/>
    <w:rsid w:val="002776C2"/>
    <w:rsid w:val="002A36BA"/>
    <w:rsid w:val="002B0A32"/>
    <w:rsid w:val="002E3FC9"/>
    <w:rsid w:val="002F57C1"/>
    <w:rsid w:val="003328F3"/>
    <w:rsid w:val="00344AF3"/>
    <w:rsid w:val="00346F5C"/>
    <w:rsid w:val="00356900"/>
    <w:rsid w:val="00362414"/>
    <w:rsid w:val="00374D72"/>
    <w:rsid w:val="00384538"/>
    <w:rsid w:val="0039532B"/>
    <w:rsid w:val="003A05F4"/>
    <w:rsid w:val="003B571C"/>
    <w:rsid w:val="003C0ED1"/>
    <w:rsid w:val="003C1EE2"/>
    <w:rsid w:val="00400712"/>
    <w:rsid w:val="004072F1"/>
    <w:rsid w:val="004239F8"/>
    <w:rsid w:val="00473252"/>
    <w:rsid w:val="004823E9"/>
    <w:rsid w:val="00487771"/>
    <w:rsid w:val="00492F7C"/>
    <w:rsid w:val="00493290"/>
    <w:rsid w:val="004A46ED"/>
    <w:rsid w:val="004A7706"/>
    <w:rsid w:val="004B585C"/>
    <w:rsid w:val="004C59E8"/>
    <w:rsid w:val="004D643C"/>
    <w:rsid w:val="004E03CD"/>
    <w:rsid w:val="004E5007"/>
    <w:rsid w:val="004F3C87"/>
    <w:rsid w:val="00504BCC"/>
    <w:rsid w:val="00515205"/>
    <w:rsid w:val="00525928"/>
    <w:rsid w:val="00526B81"/>
    <w:rsid w:val="0054237A"/>
    <w:rsid w:val="00563E52"/>
    <w:rsid w:val="005758B0"/>
    <w:rsid w:val="00584C22"/>
    <w:rsid w:val="00592A95"/>
    <w:rsid w:val="005B0019"/>
    <w:rsid w:val="005B2E9E"/>
    <w:rsid w:val="006179CB"/>
    <w:rsid w:val="00636DB3"/>
    <w:rsid w:val="00657DEA"/>
    <w:rsid w:val="006603EE"/>
    <w:rsid w:val="006657FB"/>
    <w:rsid w:val="00677A48"/>
    <w:rsid w:val="006A7276"/>
    <w:rsid w:val="006B52C0"/>
    <w:rsid w:val="006D0246"/>
    <w:rsid w:val="006E6117"/>
    <w:rsid w:val="006E6FEC"/>
    <w:rsid w:val="00712045"/>
    <w:rsid w:val="00713066"/>
    <w:rsid w:val="00717AB4"/>
    <w:rsid w:val="0073025F"/>
    <w:rsid w:val="0073125A"/>
    <w:rsid w:val="00750AF6"/>
    <w:rsid w:val="007A06B9"/>
    <w:rsid w:val="0083170D"/>
    <w:rsid w:val="00862FF4"/>
    <w:rsid w:val="008947F6"/>
    <w:rsid w:val="008A3F0D"/>
    <w:rsid w:val="008A795D"/>
    <w:rsid w:val="008B7B23"/>
    <w:rsid w:val="008C703B"/>
    <w:rsid w:val="008D012F"/>
    <w:rsid w:val="008D35A2"/>
    <w:rsid w:val="008E6C1C"/>
    <w:rsid w:val="008F48B2"/>
    <w:rsid w:val="008F58AD"/>
    <w:rsid w:val="00920523"/>
    <w:rsid w:val="0094439E"/>
    <w:rsid w:val="00971F47"/>
    <w:rsid w:val="00982FB1"/>
    <w:rsid w:val="00983448"/>
    <w:rsid w:val="00995206"/>
    <w:rsid w:val="009A529F"/>
    <w:rsid w:val="009C6BF8"/>
    <w:rsid w:val="009E1AA5"/>
    <w:rsid w:val="00A01035"/>
    <w:rsid w:val="00A0329C"/>
    <w:rsid w:val="00A16BB1"/>
    <w:rsid w:val="00A34100"/>
    <w:rsid w:val="00A5089E"/>
    <w:rsid w:val="00A56D36"/>
    <w:rsid w:val="00A657F8"/>
    <w:rsid w:val="00A92E2A"/>
    <w:rsid w:val="00AB5523"/>
    <w:rsid w:val="00AD2FB4"/>
    <w:rsid w:val="00AF20FF"/>
    <w:rsid w:val="00AF3758"/>
    <w:rsid w:val="00AF3C6A"/>
    <w:rsid w:val="00B0428A"/>
    <w:rsid w:val="00B1628A"/>
    <w:rsid w:val="00B21A44"/>
    <w:rsid w:val="00B24A85"/>
    <w:rsid w:val="00B35368"/>
    <w:rsid w:val="00B7606A"/>
    <w:rsid w:val="00BA0035"/>
    <w:rsid w:val="00BD2A0D"/>
    <w:rsid w:val="00BE069E"/>
    <w:rsid w:val="00C12816"/>
    <w:rsid w:val="00C132F9"/>
    <w:rsid w:val="00C23CC7"/>
    <w:rsid w:val="00C334FF"/>
    <w:rsid w:val="00C52779"/>
    <w:rsid w:val="00C60E2B"/>
    <w:rsid w:val="00C6350A"/>
    <w:rsid w:val="00C723B8"/>
    <w:rsid w:val="00CA492E"/>
    <w:rsid w:val="00CA6230"/>
    <w:rsid w:val="00CD7510"/>
    <w:rsid w:val="00D0686A"/>
    <w:rsid w:val="00D12B20"/>
    <w:rsid w:val="00D14D5D"/>
    <w:rsid w:val="00D17A6A"/>
    <w:rsid w:val="00D25AB3"/>
    <w:rsid w:val="00D51205"/>
    <w:rsid w:val="00D57716"/>
    <w:rsid w:val="00D654AF"/>
    <w:rsid w:val="00D67AC4"/>
    <w:rsid w:val="00D72E20"/>
    <w:rsid w:val="00D76DEE"/>
    <w:rsid w:val="00D979DD"/>
    <w:rsid w:val="00DA3956"/>
    <w:rsid w:val="00DA3F9B"/>
    <w:rsid w:val="00DB3983"/>
    <w:rsid w:val="00E45868"/>
    <w:rsid w:val="00E576FA"/>
    <w:rsid w:val="00E70E21"/>
    <w:rsid w:val="00E70F88"/>
    <w:rsid w:val="00E90D2C"/>
    <w:rsid w:val="00EB4FF5"/>
    <w:rsid w:val="00EC6970"/>
    <w:rsid w:val="00ED63AE"/>
    <w:rsid w:val="00EE0343"/>
    <w:rsid w:val="00EE55A2"/>
    <w:rsid w:val="00EF2A44"/>
    <w:rsid w:val="00F01A8B"/>
    <w:rsid w:val="00F11CE3"/>
    <w:rsid w:val="00F645B5"/>
    <w:rsid w:val="00F665C3"/>
    <w:rsid w:val="00F75657"/>
    <w:rsid w:val="00F87993"/>
    <w:rsid w:val="00F934FA"/>
    <w:rsid w:val="00FB00D4"/>
    <w:rsid w:val="00FD531E"/>
    <w:rsid w:val="00FE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4E92"/>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3B571C"/>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B571C"/>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www.astate.edu/info/academics/degre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curriculum@astate.edu" TargetMode="External"/><Relationship Id="rId12" Type="http://schemas.openxmlformats.org/officeDocument/2006/relationships/hyperlink" Target="https://www.astate.edu/a/registrar/students/bulletins/" TargetMode="External"/><Relationship Id="rId17" Type="http://schemas.openxmlformats.org/officeDocument/2006/relationships/hyperlink" Target="https://www.astate.edu/a/registrar/students/bulletins/"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astate.edu/a/registrar/students/bulleti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te.edu/info/academics/degre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state.edu/a/registrar/students/bulletins/" TargetMode="External"/><Relationship Id="rId23" Type="http://schemas.openxmlformats.org/officeDocument/2006/relationships/footer" Target="footer3.xml"/><Relationship Id="rId10" Type="http://schemas.openxmlformats.org/officeDocument/2006/relationships/hyperlink" Target="https://youtu.be/yjdL2n4lZm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astate.edu/info/academics/degrees/"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00AC2EEF5A95411E999420D1345AB1E3"/>
        <w:category>
          <w:name w:val="General"/>
          <w:gallery w:val="placeholder"/>
        </w:category>
        <w:types>
          <w:type w:val="bbPlcHdr"/>
        </w:types>
        <w:behaviors>
          <w:behavior w:val="content"/>
        </w:behaviors>
        <w:guid w:val="{9398302C-1B52-4DA7-A345-5B813227637A}"/>
      </w:docPartPr>
      <w:docPartBody>
        <w:p w:rsidR="00741EDC" w:rsidRDefault="002D4E29" w:rsidP="002D4E29">
          <w:pPr>
            <w:pStyle w:val="00AC2EEF5A95411E999420D1345AB1E3"/>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1F13"/>
    <w:rsid w:val="000723D9"/>
    <w:rsid w:val="000D3E26"/>
    <w:rsid w:val="00156A9E"/>
    <w:rsid w:val="001A0047"/>
    <w:rsid w:val="001B45B5"/>
    <w:rsid w:val="00293680"/>
    <w:rsid w:val="002D4E29"/>
    <w:rsid w:val="002E5262"/>
    <w:rsid w:val="003339DC"/>
    <w:rsid w:val="00371DB3"/>
    <w:rsid w:val="00392669"/>
    <w:rsid w:val="004027ED"/>
    <w:rsid w:val="004068B1"/>
    <w:rsid w:val="0041406B"/>
    <w:rsid w:val="00444715"/>
    <w:rsid w:val="00484228"/>
    <w:rsid w:val="004B7262"/>
    <w:rsid w:val="004D2D5E"/>
    <w:rsid w:val="004E1A75"/>
    <w:rsid w:val="004E70EC"/>
    <w:rsid w:val="0050790D"/>
    <w:rsid w:val="005304F2"/>
    <w:rsid w:val="00587536"/>
    <w:rsid w:val="005B59C2"/>
    <w:rsid w:val="005D5D2F"/>
    <w:rsid w:val="005F441A"/>
    <w:rsid w:val="00623293"/>
    <w:rsid w:val="00636142"/>
    <w:rsid w:val="006C0858"/>
    <w:rsid w:val="00724E33"/>
    <w:rsid w:val="00741EDC"/>
    <w:rsid w:val="0075204B"/>
    <w:rsid w:val="007910C4"/>
    <w:rsid w:val="007B5EE7"/>
    <w:rsid w:val="007B70FF"/>
    <w:rsid w:val="007C429E"/>
    <w:rsid w:val="0088172E"/>
    <w:rsid w:val="009C0E11"/>
    <w:rsid w:val="009E7B1D"/>
    <w:rsid w:val="00AA0BAB"/>
    <w:rsid w:val="00AC3009"/>
    <w:rsid w:val="00AD5D56"/>
    <w:rsid w:val="00B2559E"/>
    <w:rsid w:val="00B3761E"/>
    <w:rsid w:val="00B46AFF"/>
    <w:rsid w:val="00BA2926"/>
    <w:rsid w:val="00C16165"/>
    <w:rsid w:val="00C17F2D"/>
    <w:rsid w:val="00C35680"/>
    <w:rsid w:val="00CB0C0A"/>
    <w:rsid w:val="00CD4EF8"/>
    <w:rsid w:val="00CE3CB9"/>
    <w:rsid w:val="00E54DB4"/>
    <w:rsid w:val="00ED1B3D"/>
    <w:rsid w:val="00FC6AF4"/>
    <w:rsid w:val="00FD082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D4E2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9</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39</cp:revision>
  <cp:lastPrinted>2019-01-04T16:00:00Z</cp:lastPrinted>
  <dcterms:created xsi:type="dcterms:W3CDTF">2017-02-17T22:29:00Z</dcterms:created>
  <dcterms:modified xsi:type="dcterms:W3CDTF">2019-01-25T22:22:00Z</dcterms:modified>
</cp:coreProperties>
</file>