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31" w:rsidRDefault="009B2311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B2311">
        <w:rPr>
          <w:rFonts w:ascii="Arial" w:hAnsi="Arial" w:cs="Arial"/>
          <w:b/>
          <w:sz w:val="24"/>
          <w:szCs w:val="24"/>
        </w:rPr>
        <w:t xml:space="preserve">UCC Committee Meeting </w:t>
      </w:r>
    </w:p>
    <w:p w:rsidR="009B2311" w:rsidRDefault="006042C9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27,</w:t>
      </w:r>
      <w:r w:rsidR="008F6813">
        <w:rPr>
          <w:rFonts w:ascii="Arial" w:hAnsi="Arial" w:cs="Arial"/>
          <w:b/>
          <w:sz w:val="24"/>
          <w:szCs w:val="24"/>
        </w:rPr>
        <w:t xml:space="preserve"> </w:t>
      </w:r>
      <w:r w:rsidR="000059FE">
        <w:rPr>
          <w:rFonts w:ascii="Arial" w:hAnsi="Arial" w:cs="Arial"/>
          <w:b/>
          <w:sz w:val="24"/>
          <w:szCs w:val="24"/>
        </w:rPr>
        <w:t>2012</w:t>
      </w:r>
    </w:p>
    <w:p w:rsidR="009B2311" w:rsidRDefault="009B2311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Graduate School Conference Room</w:t>
      </w:r>
    </w:p>
    <w:p w:rsidR="009B2311" w:rsidRDefault="009B2311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9B2311" w:rsidRDefault="009B2311" w:rsidP="009B2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9B2311" w:rsidRDefault="009B2311" w:rsidP="009B2311">
      <w:pPr>
        <w:pStyle w:val="NoSpacing"/>
        <w:rPr>
          <w:rFonts w:ascii="Arial" w:hAnsi="Arial" w:cs="Arial"/>
          <w:sz w:val="24"/>
          <w:szCs w:val="24"/>
        </w:rPr>
      </w:pPr>
      <w:r w:rsidRPr="009B2311">
        <w:rPr>
          <w:rFonts w:ascii="Arial" w:hAnsi="Arial" w:cs="Arial"/>
          <w:b/>
          <w:sz w:val="24"/>
          <w:szCs w:val="24"/>
        </w:rPr>
        <w:t>Present:</w:t>
      </w:r>
      <w:r w:rsidR="00E63C17">
        <w:rPr>
          <w:rFonts w:ascii="Arial" w:hAnsi="Arial" w:cs="Arial"/>
          <w:sz w:val="24"/>
          <w:szCs w:val="24"/>
        </w:rPr>
        <w:tab/>
      </w:r>
      <w:r w:rsidR="006536CC">
        <w:rPr>
          <w:rFonts w:ascii="Arial" w:hAnsi="Arial" w:cs="Arial"/>
          <w:sz w:val="24"/>
          <w:szCs w:val="24"/>
        </w:rPr>
        <w:t>Paula Ruby</w:t>
      </w:r>
      <w:proofErr w:type="gramStart"/>
      <w:r w:rsidR="006536CC">
        <w:rPr>
          <w:rFonts w:ascii="Arial" w:hAnsi="Arial" w:cs="Arial"/>
          <w:sz w:val="24"/>
          <w:szCs w:val="24"/>
        </w:rPr>
        <w:t xml:space="preserve">, </w:t>
      </w:r>
      <w:r w:rsidR="00A22491">
        <w:rPr>
          <w:rFonts w:ascii="Arial" w:hAnsi="Arial" w:cs="Arial"/>
          <w:sz w:val="24"/>
          <w:szCs w:val="24"/>
        </w:rPr>
        <w:t>,</w:t>
      </w:r>
      <w:proofErr w:type="gramEnd"/>
      <w:r w:rsidR="00A22491">
        <w:rPr>
          <w:rFonts w:ascii="Arial" w:hAnsi="Arial" w:cs="Arial"/>
          <w:sz w:val="24"/>
          <w:szCs w:val="24"/>
        </w:rPr>
        <w:t xml:space="preserve"> Kim Pittcock, Paula Ruby, Matt Thatcher, </w:t>
      </w:r>
      <w:r w:rsidR="00592E10">
        <w:rPr>
          <w:rFonts w:ascii="Arial" w:hAnsi="Arial" w:cs="Arial"/>
          <w:sz w:val="24"/>
          <w:szCs w:val="24"/>
        </w:rPr>
        <w:t>Ricky Clifft</w:t>
      </w:r>
      <w:r w:rsidR="000059FE">
        <w:rPr>
          <w:rFonts w:ascii="Arial" w:hAnsi="Arial" w:cs="Arial"/>
          <w:sz w:val="24"/>
          <w:szCs w:val="24"/>
        </w:rPr>
        <w:t xml:space="preserve">, </w:t>
      </w:r>
      <w:r w:rsidR="00A22491">
        <w:rPr>
          <w:rFonts w:ascii="Arial" w:hAnsi="Arial" w:cs="Arial"/>
          <w:sz w:val="24"/>
          <w:szCs w:val="24"/>
        </w:rPr>
        <w:t xml:space="preserve">Shelley Gipson, </w:t>
      </w:r>
      <w:r w:rsidR="003E79C1">
        <w:rPr>
          <w:rFonts w:ascii="Arial" w:hAnsi="Arial" w:cs="Arial"/>
          <w:sz w:val="24"/>
          <w:szCs w:val="24"/>
        </w:rPr>
        <w:t xml:space="preserve">Shawn Drake, </w:t>
      </w:r>
      <w:r w:rsidR="00A81D6F">
        <w:rPr>
          <w:rFonts w:ascii="Arial" w:hAnsi="Arial" w:cs="Arial"/>
          <w:sz w:val="24"/>
          <w:szCs w:val="24"/>
        </w:rPr>
        <w:t xml:space="preserve">Phyllis </w:t>
      </w:r>
      <w:proofErr w:type="spellStart"/>
      <w:r w:rsidR="00A81D6F">
        <w:rPr>
          <w:rFonts w:ascii="Arial" w:hAnsi="Arial" w:cs="Arial"/>
          <w:sz w:val="24"/>
          <w:szCs w:val="24"/>
        </w:rPr>
        <w:t>Pobst</w:t>
      </w:r>
      <w:proofErr w:type="spellEnd"/>
      <w:r w:rsidR="00A22491">
        <w:rPr>
          <w:rFonts w:ascii="Arial" w:hAnsi="Arial" w:cs="Arial"/>
          <w:sz w:val="24"/>
          <w:szCs w:val="24"/>
        </w:rPr>
        <w:t xml:space="preserve">, </w:t>
      </w:r>
      <w:r w:rsidR="00A81D6F">
        <w:rPr>
          <w:rFonts w:ascii="Arial" w:hAnsi="Arial" w:cs="Arial"/>
          <w:sz w:val="24"/>
          <w:szCs w:val="24"/>
        </w:rPr>
        <w:t xml:space="preserve">David Gilmore, Jesse Blankenship, </w:t>
      </w:r>
      <w:r w:rsidR="00E7356D">
        <w:rPr>
          <w:rFonts w:ascii="Arial" w:hAnsi="Arial" w:cs="Arial"/>
          <w:sz w:val="24"/>
          <w:szCs w:val="24"/>
        </w:rPr>
        <w:t>B</w:t>
      </w:r>
      <w:r w:rsidR="001673EC">
        <w:rPr>
          <w:rFonts w:ascii="Arial" w:hAnsi="Arial" w:cs="Arial"/>
          <w:sz w:val="24"/>
          <w:szCs w:val="24"/>
        </w:rPr>
        <w:t xml:space="preserve">everly Boals, Josie Welsh, </w:t>
      </w:r>
      <w:r w:rsidR="00A22491">
        <w:rPr>
          <w:rFonts w:ascii="Arial" w:hAnsi="Arial" w:cs="Arial"/>
          <w:sz w:val="24"/>
          <w:szCs w:val="24"/>
        </w:rPr>
        <w:t xml:space="preserve">Robert Robinette, </w:t>
      </w:r>
      <w:r w:rsidR="007546C6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Chris Collins</w:t>
      </w:r>
      <w:r w:rsidR="00EE2825">
        <w:rPr>
          <w:rFonts w:ascii="Arial" w:hAnsi="Arial" w:cs="Arial"/>
          <w:sz w:val="24"/>
          <w:szCs w:val="24"/>
        </w:rPr>
        <w:t xml:space="preserve">.  </w:t>
      </w:r>
    </w:p>
    <w:p w:rsidR="000059FE" w:rsidRDefault="000059FE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1673EC" w:rsidRDefault="009B2311" w:rsidP="009B2311">
      <w:pPr>
        <w:pStyle w:val="NoSpacing"/>
        <w:rPr>
          <w:rFonts w:ascii="Arial" w:hAnsi="Arial" w:cs="Arial"/>
          <w:sz w:val="24"/>
          <w:szCs w:val="24"/>
        </w:rPr>
      </w:pPr>
      <w:r w:rsidRPr="009B2311">
        <w:rPr>
          <w:rFonts w:ascii="Arial" w:hAnsi="Arial" w:cs="Arial"/>
          <w:b/>
          <w:sz w:val="24"/>
          <w:szCs w:val="24"/>
        </w:rPr>
        <w:t>Absent:</w:t>
      </w:r>
      <w:r w:rsidR="006536CC">
        <w:rPr>
          <w:rFonts w:ascii="Arial" w:hAnsi="Arial" w:cs="Arial"/>
          <w:sz w:val="24"/>
          <w:szCs w:val="24"/>
        </w:rPr>
        <w:tab/>
      </w:r>
      <w:r w:rsidR="00A22491">
        <w:rPr>
          <w:rFonts w:ascii="Arial" w:hAnsi="Arial" w:cs="Arial"/>
          <w:sz w:val="24"/>
          <w:szCs w:val="24"/>
        </w:rPr>
        <w:t>Lynita Cooksey</w:t>
      </w:r>
      <w:r w:rsidR="003E79C1">
        <w:rPr>
          <w:rFonts w:ascii="Arial" w:hAnsi="Arial" w:cs="Arial"/>
          <w:sz w:val="24"/>
          <w:szCs w:val="24"/>
        </w:rPr>
        <w:t xml:space="preserve">, </w:t>
      </w:r>
      <w:r w:rsidR="001673EC">
        <w:rPr>
          <w:rFonts w:ascii="Arial" w:hAnsi="Arial" w:cs="Arial"/>
          <w:sz w:val="24"/>
          <w:szCs w:val="24"/>
        </w:rPr>
        <w:t>Andy Mooneyhan</w:t>
      </w:r>
      <w:r w:rsidR="003E79C1">
        <w:rPr>
          <w:rFonts w:ascii="Arial" w:hAnsi="Arial" w:cs="Arial"/>
          <w:sz w:val="24"/>
          <w:szCs w:val="24"/>
        </w:rPr>
        <w:t xml:space="preserve">, </w:t>
      </w:r>
      <w:r w:rsidR="00A22491">
        <w:rPr>
          <w:rFonts w:ascii="Arial" w:hAnsi="Arial" w:cs="Arial"/>
          <w:sz w:val="24"/>
          <w:szCs w:val="24"/>
        </w:rPr>
        <w:t xml:space="preserve">Natalie </w:t>
      </w:r>
      <w:proofErr w:type="spellStart"/>
      <w:r w:rsidR="00A22491">
        <w:rPr>
          <w:rFonts w:ascii="Arial" w:hAnsi="Arial" w:cs="Arial"/>
          <w:sz w:val="24"/>
          <w:szCs w:val="24"/>
        </w:rPr>
        <w:t>Wilbanks</w:t>
      </w:r>
      <w:proofErr w:type="spellEnd"/>
      <w:r w:rsidR="00A22491">
        <w:rPr>
          <w:rFonts w:ascii="Arial" w:hAnsi="Arial" w:cs="Arial"/>
          <w:sz w:val="24"/>
          <w:szCs w:val="24"/>
        </w:rPr>
        <w:t>, Rebecca Oliver, Paula Bradberry</w:t>
      </w:r>
    </w:p>
    <w:p w:rsidR="00A22491" w:rsidRDefault="00A22491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E63C17" w:rsidRDefault="00721833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</w:t>
      </w:r>
      <w:r w:rsidR="00832D72">
        <w:rPr>
          <w:rFonts w:ascii="Arial" w:hAnsi="Arial" w:cs="Arial"/>
          <w:sz w:val="24"/>
          <w:szCs w:val="24"/>
        </w:rPr>
        <w:t>Gilmore</w:t>
      </w:r>
      <w:r>
        <w:rPr>
          <w:rFonts w:ascii="Arial" w:hAnsi="Arial" w:cs="Arial"/>
          <w:sz w:val="24"/>
          <w:szCs w:val="24"/>
        </w:rPr>
        <w:t xml:space="preserve"> </w:t>
      </w:r>
      <w:r w:rsidR="009B2311">
        <w:rPr>
          <w:rFonts w:ascii="Arial" w:hAnsi="Arial" w:cs="Arial"/>
          <w:sz w:val="24"/>
          <w:szCs w:val="24"/>
        </w:rPr>
        <w:t xml:space="preserve">called the meeting to order at 2:00 p.m.  </w:t>
      </w:r>
    </w:p>
    <w:p w:rsidR="00EE1F14" w:rsidRDefault="00EE1F14" w:rsidP="00833CC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45645E" w:rsidRDefault="0045645E" w:rsidP="00833CC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OLD BUSINESS</w:t>
      </w:r>
    </w:p>
    <w:p w:rsidR="003E6CF7" w:rsidRPr="003E6CF7" w:rsidRDefault="003E6CF7" w:rsidP="00833CC2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3E6CF7">
        <w:rPr>
          <w:rFonts w:ascii="Arial" w:hAnsi="Arial" w:cs="Arial"/>
          <w:b/>
          <w:sz w:val="24"/>
          <w:szCs w:val="24"/>
        </w:rPr>
        <w:t xml:space="preserve">FA28 – </w:t>
      </w:r>
      <w:r w:rsidR="00832D72" w:rsidRPr="00832D72">
        <w:rPr>
          <w:rFonts w:ascii="Arial" w:hAnsi="Arial" w:cs="Arial"/>
          <w:b/>
          <w:sz w:val="24"/>
          <w:szCs w:val="24"/>
        </w:rPr>
        <w:t>APPROVED</w:t>
      </w:r>
    </w:p>
    <w:p w:rsidR="003E6CF7" w:rsidRDefault="003E6CF7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– MUS 2533 History of Western Music I</w:t>
      </w:r>
    </w:p>
    <w:p w:rsidR="003E6CF7" w:rsidRDefault="003E6CF7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832D72" w:rsidRDefault="003E6CF7" w:rsidP="00833CC2">
      <w:pPr>
        <w:pStyle w:val="NoSpacing"/>
        <w:rPr>
          <w:rFonts w:ascii="Arial" w:hAnsi="Arial" w:cs="Arial"/>
          <w:b/>
          <w:sz w:val="24"/>
          <w:szCs w:val="24"/>
        </w:rPr>
      </w:pPr>
      <w:r w:rsidRPr="003E6CF7">
        <w:rPr>
          <w:rFonts w:ascii="Arial" w:hAnsi="Arial" w:cs="Arial"/>
          <w:b/>
          <w:sz w:val="24"/>
          <w:szCs w:val="24"/>
        </w:rPr>
        <w:t>FA29 –</w:t>
      </w:r>
      <w:r w:rsidR="00832D72">
        <w:rPr>
          <w:rFonts w:ascii="Arial" w:hAnsi="Arial" w:cs="Arial"/>
          <w:b/>
          <w:sz w:val="24"/>
          <w:szCs w:val="24"/>
        </w:rPr>
        <w:t xml:space="preserve"> APPROVED</w:t>
      </w:r>
    </w:p>
    <w:p w:rsidR="003E6CF7" w:rsidRDefault="003E6CF7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– MUS 3232 Elementary Conducting</w:t>
      </w:r>
    </w:p>
    <w:p w:rsidR="003E6CF7" w:rsidRDefault="003E6CF7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3E6CF7" w:rsidRPr="00832D72" w:rsidRDefault="003E6CF7" w:rsidP="00833CC2">
      <w:pPr>
        <w:pStyle w:val="NoSpacing"/>
        <w:rPr>
          <w:rFonts w:ascii="Arial" w:hAnsi="Arial" w:cs="Arial"/>
          <w:b/>
          <w:sz w:val="24"/>
          <w:szCs w:val="24"/>
        </w:rPr>
      </w:pPr>
      <w:r w:rsidRPr="003E6CF7">
        <w:rPr>
          <w:rFonts w:ascii="Arial" w:hAnsi="Arial" w:cs="Arial"/>
          <w:b/>
          <w:sz w:val="24"/>
          <w:szCs w:val="24"/>
        </w:rPr>
        <w:t xml:space="preserve">FA30 – </w:t>
      </w:r>
      <w:r w:rsidR="00832D72" w:rsidRPr="00832D72">
        <w:rPr>
          <w:rFonts w:ascii="Arial" w:hAnsi="Arial" w:cs="Arial"/>
          <w:b/>
          <w:sz w:val="24"/>
          <w:szCs w:val="24"/>
        </w:rPr>
        <w:t>APPROVED</w:t>
      </w:r>
    </w:p>
    <w:p w:rsidR="003E6CF7" w:rsidRDefault="003E6CF7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– MUS 3242 Instrumental Conducting</w:t>
      </w:r>
    </w:p>
    <w:p w:rsidR="003E6CF7" w:rsidRDefault="003E6CF7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3E6CF7" w:rsidRPr="00832D72" w:rsidRDefault="003E6CF7" w:rsidP="00833CC2">
      <w:pPr>
        <w:pStyle w:val="NoSpacing"/>
        <w:rPr>
          <w:rFonts w:ascii="Arial" w:hAnsi="Arial" w:cs="Arial"/>
          <w:b/>
          <w:sz w:val="24"/>
          <w:szCs w:val="24"/>
        </w:rPr>
      </w:pPr>
      <w:r w:rsidRPr="003E6CF7">
        <w:rPr>
          <w:rFonts w:ascii="Arial" w:hAnsi="Arial" w:cs="Arial"/>
          <w:b/>
          <w:sz w:val="24"/>
          <w:szCs w:val="24"/>
        </w:rPr>
        <w:t xml:space="preserve">FA31 – </w:t>
      </w:r>
      <w:r w:rsidR="00832D72" w:rsidRPr="00832D72">
        <w:rPr>
          <w:rFonts w:ascii="Arial" w:hAnsi="Arial" w:cs="Arial"/>
          <w:b/>
          <w:sz w:val="24"/>
          <w:szCs w:val="24"/>
        </w:rPr>
        <w:t>APPROVED</w:t>
      </w:r>
    </w:p>
    <w:p w:rsidR="003E6CF7" w:rsidRDefault="003E6CF7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– MUS 3252 Choral Conducting</w:t>
      </w:r>
    </w:p>
    <w:p w:rsidR="003E6CF7" w:rsidRDefault="003E6CF7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3E6CF7" w:rsidRPr="00832D72" w:rsidRDefault="003E6CF7" w:rsidP="00833CC2">
      <w:pPr>
        <w:pStyle w:val="NoSpacing"/>
        <w:rPr>
          <w:rFonts w:ascii="Arial" w:hAnsi="Arial" w:cs="Arial"/>
          <w:b/>
          <w:sz w:val="24"/>
          <w:szCs w:val="24"/>
        </w:rPr>
      </w:pPr>
      <w:r w:rsidRPr="003E6CF7">
        <w:rPr>
          <w:rFonts w:ascii="Arial" w:hAnsi="Arial" w:cs="Arial"/>
          <w:b/>
          <w:sz w:val="24"/>
          <w:szCs w:val="24"/>
        </w:rPr>
        <w:t xml:space="preserve">FA32 – </w:t>
      </w:r>
      <w:r w:rsidR="00832D72" w:rsidRPr="00832D72">
        <w:rPr>
          <w:rFonts w:ascii="Arial" w:hAnsi="Arial" w:cs="Arial"/>
          <w:b/>
          <w:sz w:val="24"/>
          <w:szCs w:val="24"/>
        </w:rPr>
        <w:t>APPROVED</w:t>
      </w:r>
    </w:p>
    <w:p w:rsidR="003E6CF7" w:rsidRDefault="003E6CF7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– MUS 3633 History of Western Music II</w:t>
      </w:r>
    </w:p>
    <w:p w:rsidR="003E6CF7" w:rsidRDefault="003E6CF7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3E6CF7" w:rsidRPr="00832D72" w:rsidRDefault="003E6CF7" w:rsidP="00833CC2">
      <w:pPr>
        <w:pStyle w:val="NoSpacing"/>
        <w:rPr>
          <w:rFonts w:ascii="Arial" w:hAnsi="Arial" w:cs="Arial"/>
          <w:b/>
          <w:sz w:val="24"/>
          <w:szCs w:val="24"/>
        </w:rPr>
      </w:pPr>
      <w:r w:rsidRPr="003E6CF7">
        <w:rPr>
          <w:rFonts w:ascii="Arial" w:hAnsi="Arial" w:cs="Arial"/>
          <w:b/>
          <w:sz w:val="24"/>
          <w:szCs w:val="24"/>
        </w:rPr>
        <w:t xml:space="preserve">FA33 – </w:t>
      </w:r>
      <w:r w:rsidR="00832D72" w:rsidRPr="00832D72">
        <w:rPr>
          <w:rFonts w:ascii="Arial" w:hAnsi="Arial" w:cs="Arial"/>
          <w:b/>
          <w:sz w:val="24"/>
          <w:szCs w:val="24"/>
        </w:rPr>
        <w:t>APPROVED</w:t>
      </w:r>
    </w:p>
    <w:p w:rsidR="003E6CF7" w:rsidRDefault="003E6CF7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– MUS 4543 History of Jazz</w:t>
      </w:r>
    </w:p>
    <w:p w:rsidR="003E6CF7" w:rsidRPr="0045645E" w:rsidRDefault="003E6CF7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1673EC" w:rsidRDefault="001673EC" w:rsidP="001673E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EE1F14">
        <w:rPr>
          <w:rFonts w:ascii="Arial" w:hAnsi="Arial" w:cs="Arial"/>
          <w:b/>
          <w:sz w:val="24"/>
          <w:szCs w:val="24"/>
          <w:u w:val="single"/>
        </w:rPr>
        <w:t>NEW BUSINESS</w:t>
      </w:r>
    </w:p>
    <w:p w:rsidR="00946041" w:rsidRPr="00832D72" w:rsidRDefault="00832D72" w:rsidP="001673EC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832D72">
        <w:rPr>
          <w:rFonts w:ascii="Arial" w:hAnsi="Arial" w:cs="Arial"/>
          <w:b/>
          <w:sz w:val="24"/>
          <w:szCs w:val="24"/>
        </w:rPr>
        <w:t>AG26 – APPROVED</w:t>
      </w:r>
      <w:r>
        <w:rPr>
          <w:rFonts w:ascii="Arial" w:hAnsi="Arial" w:cs="Arial"/>
          <w:sz w:val="24"/>
          <w:szCs w:val="24"/>
        </w:rPr>
        <w:t xml:space="preserve"> </w:t>
      </w:r>
      <w:r w:rsidRPr="00832D72">
        <w:rPr>
          <w:rFonts w:ascii="Arial" w:hAnsi="Arial" w:cs="Arial"/>
          <w:color w:val="FF0000"/>
          <w:sz w:val="24"/>
          <w:szCs w:val="24"/>
        </w:rPr>
        <w:t>with addition of August 2012 in Box #3</w:t>
      </w:r>
    </w:p>
    <w:p w:rsidR="00832D72" w:rsidRDefault="00832D72" w:rsidP="001673E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Bulletin Change – AGRI 3723 Agricultural Connections, Technical Interpretation and Professional Applications.</w:t>
      </w:r>
      <w:proofErr w:type="gramEnd"/>
      <w:r>
        <w:rPr>
          <w:rFonts w:ascii="Arial" w:hAnsi="Arial" w:cs="Arial"/>
          <w:sz w:val="24"/>
          <w:szCs w:val="24"/>
        </w:rPr>
        <w:t xml:space="preserve">  The proposed change is to remove the requirement of completion by end of sophomore year to a prerequisite requirement for AGRI 3723.  There is also a change to the faculty list due to a faculty member leaving and another faculty member being added.</w:t>
      </w:r>
    </w:p>
    <w:p w:rsidR="00832D72" w:rsidRDefault="00832D72" w:rsidP="001673EC">
      <w:pPr>
        <w:pStyle w:val="NoSpacing"/>
        <w:rPr>
          <w:rFonts w:ascii="Arial" w:hAnsi="Arial" w:cs="Arial"/>
          <w:sz w:val="24"/>
          <w:szCs w:val="24"/>
        </w:rPr>
      </w:pPr>
    </w:p>
    <w:p w:rsidR="00832D72" w:rsidRDefault="00832D72" w:rsidP="001673EC">
      <w:pPr>
        <w:pStyle w:val="NoSpacing"/>
        <w:rPr>
          <w:rFonts w:ascii="Arial" w:hAnsi="Arial" w:cs="Arial"/>
          <w:sz w:val="24"/>
          <w:szCs w:val="24"/>
        </w:rPr>
      </w:pPr>
      <w:r w:rsidRPr="00832D72">
        <w:rPr>
          <w:rFonts w:ascii="Arial" w:hAnsi="Arial" w:cs="Arial"/>
          <w:b/>
          <w:sz w:val="24"/>
          <w:szCs w:val="24"/>
        </w:rPr>
        <w:t xml:space="preserve">AG27 </w:t>
      </w:r>
      <w:r>
        <w:rPr>
          <w:rFonts w:ascii="Arial" w:hAnsi="Arial" w:cs="Arial"/>
          <w:b/>
          <w:sz w:val="24"/>
          <w:szCs w:val="24"/>
        </w:rPr>
        <w:t>–</w:t>
      </w:r>
      <w:r w:rsidRPr="00832D72">
        <w:rPr>
          <w:rFonts w:ascii="Arial" w:hAnsi="Arial" w:cs="Arial"/>
          <w:b/>
          <w:sz w:val="24"/>
          <w:szCs w:val="24"/>
        </w:rPr>
        <w:t xml:space="preserve"> APPROVED</w:t>
      </w:r>
    </w:p>
    <w:p w:rsidR="00832D72" w:rsidRDefault="00832D72" w:rsidP="001673E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Bulletin Change – AGRI 3723 Agricultural Connections, Technical Interpretation and Professional Applications.</w:t>
      </w:r>
      <w:proofErr w:type="gramEnd"/>
      <w:r>
        <w:rPr>
          <w:rFonts w:ascii="Arial" w:hAnsi="Arial" w:cs="Arial"/>
          <w:sz w:val="24"/>
          <w:szCs w:val="24"/>
        </w:rPr>
        <w:t xml:space="preserve">  The proposed change is to modify the prerequisite for this course so we can better assess the courses in the Agriculture core.</w:t>
      </w:r>
    </w:p>
    <w:p w:rsidR="00B9762C" w:rsidRDefault="00B9762C" w:rsidP="001673EC">
      <w:pPr>
        <w:pStyle w:val="NoSpacing"/>
        <w:rPr>
          <w:rFonts w:ascii="Arial" w:hAnsi="Arial" w:cs="Arial"/>
          <w:sz w:val="24"/>
          <w:szCs w:val="24"/>
        </w:rPr>
      </w:pPr>
    </w:p>
    <w:p w:rsidR="00B9762C" w:rsidRDefault="00B9762C" w:rsidP="001673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UCC Meeting</w:t>
      </w:r>
    </w:p>
    <w:p w:rsidR="00B9762C" w:rsidRDefault="00B9762C" w:rsidP="001673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27, 2012</w:t>
      </w:r>
    </w:p>
    <w:p w:rsidR="00B9762C" w:rsidRDefault="00B9762C" w:rsidP="001673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</w:t>
      </w:r>
    </w:p>
    <w:p w:rsidR="00832D72" w:rsidRDefault="00832D72" w:rsidP="001673EC">
      <w:pPr>
        <w:pStyle w:val="NoSpacing"/>
        <w:rPr>
          <w:rFonts w:ascii="Arial" w:hAnsi="Arial" w:cs="Arial"/>
          <w:sz w:val="24"/>
          <w:szCs w:val="24"/>
        </w:rPr>
      </w:pPr>
    </w:p>
    <w:p w:rsidR="000B4D22" w:rsidRPr="000B4D22" w:rsidRDefault="00832D72" w:rsidP="000B4D22">
      <w:pPr>
        <w:rPr>
          <w:rFonts w:ascii="Arial" w:hAnsi="Arial" w:cs="Arial"/>
          <w:color w:val="FF0000"/>
          <w:sz w:val="24"/>
          <w:szCs w:val="24"/>
        </w:rPr>
      </w:pPr>
      <w:r w:rsidRPr="00832D72">
        <w:rPr>
          <w:rFonts w:ascii="Arial" w:hAnsi="Arial" w:cs="Arial"/>
          <w:b/>
          <w:sz w:val="24"/>
          <w:szCs w:val="24"/>
        </w:rPr>
        <w:t>COM07 – APPROVED</w:t>
      </w:r>
      <w:r>
        <w:rPr>
          <w:rFonts w:ascii="Arial" w:hAnsi="Arial" w:cs="Arial"/>
          <w:sz w:val="24"/>
          <w:szCs w:val="24"/>
        </w:rPr>
        <w:t xml:space="preserve"> </w:t>
      </w:r>
      <w:r w:rsidR="009A5291">
        <w:rPr>
          <w:rFonts w:ascii="Arial" w:hAnsi="Arial" w:cs="Arial"/>
          <w:color w:val="FF0000"/>
          <w:sz w:val="24"/>
          <w:szCs w:val="24"/>
        </w:rPr>
        <w:t xml:space="preserve">with </w:t>
      </w:r>
      <w:r w:rsidRPr="009A5291">
        <w:rPr>
          <w:rFonts w:ascii="Arial" w:hAnsi="Arial" w:cs="Arial"/>
          <w:color w:val="FF0000"/>
          <w:sz w:val="24"/>
          <w:szCs w:val="24"/>
        </w:rPr>
        <w:t xml:space="preserve">corrections </w:t>
      </w:r>
      <w:r w:rsidRPr="000B4D22">
        <w:rPr>
          <w:rFonts w:ascii="Arial" w:hAnsi="Arial" w:cs="Arial"/>
          <w:sz w:val="24"/>
          <w:szCs w:val="24"/>
        </w:rPr>
        <w:t>(Matt Thatcher to make corrections and resend revised proposal)</w:t>
      </w:r>
      <w:r w:rsidR="000B4D22" w:rsidRPr="000B4D22">
        <w:rPr>
          <w:color w:val="FF0000"/>
        </w:rPr>
        <w:t xml:space="preserve"> </w:t>
      </w:r>
      <w:r w:rsidR="000B4D22" w:rsidRPr="000B4D22">
        <w:rPr>
          <w:rFonts w:ascii="Arial" w:hAnsi="Arial" w:cs="Arial"/>
          <w:color w:val="FF0000"/>
          <w:sz w:val="24"/>
          <w:szCs w:val="24"/>
        </w:rPr>
        <w:t xml:space="preserve">Box #1 should say: Bachelor of Science in Journalism; Bulletin </w:t>
      </w:r>
      <w:proofErr w:type="spellStart"/>
      <w:r w:rsidR="000B4D22" w:rsidRPr="000B4D22">
        <w:rPr>
          <w:rFonts w:ascii="Arial" w:hAnsi="Arial" w:cs="Arial"/>
          <w:color w:val="FF0000"/>
          <w:sz w:val="24"/>
          <w:szCs w:val="24"/>
        </w:rPr>
        <w:t>Pg</w:t>
      </w:r>
      <w:proofErr w:type="spellEnd"/>
      <w:r w:rsidR="000B4D22" w:rsidRPr="000B4D22">
        <w:rPr>
          <w:rFonts w:ascii="Arial" w:hAnsi="Arial" w:cs="Arial"/>
          <w:color w:val="FF0000"/>
          <w:sz w:val="24"/>
          <w:szCs w:val="24"/>
        </w:rPr>
        <w:t xml:space="preserve"> 138, point 4 should read: “…prior to final exams of </w:t>
      </w:r>
      <w:r w:rsidR="000B4D22" w:rsidRPr="000B4D22">
        <w:rPr>
          <w:rFonts w:ascii="Arial" w:hAnsi="Arial" w:cs="Arial"/>
          <w:color w:val="FF0000"/>
          <w:sz w:val="24"/>
          <w:szCs w:val="24"/>
          <w:u w:val="single"/>
        </w:rPr>
        <w:t>his or her</w:t>
      </w:r>
      <w:r w:rsidR="000B4D22" w:rsidRPr="000B4D22">
        <w:rPr>
          <w:rFonts w:ascii="Arial" w:hAnsi="Arial" w:cs="Arial"/>
          <w:color w:val="FF0000"/>
          <w:sz w:val="24"/>
          <w:szCs w:val="24"/>
        </w:rPr>
        <w:t xml:space="preserve"> last semester…”; same pg.-point 5 should read: “…exit surveys and submit resumes prior to graduation.”; same pg.- period should follow the SCOM 1203 statement under GE requirements; deleted section on major requirements should all be deleted (total of 9), OR be corrected as shown on COM08, by the addition of MCOM 1001; Graphic Communications Option has 43 hours-reduce the electives to 3 hours; Strike “Strategic Communications” found above the Advertising Option and the Public Relations Option; students who take an 18-hour minor will need </w:t>
      </w:r>
      <w:r w:rsidR="000B4D22" w:rsidRPr="000B4D22">
        <w:rPr>
          <w:rFonts w:ascii="Arial" w:hAnsi="Arial" w:cs="Arial"/>
          <w:color w:val="FF0000"/>
          <w:sz w:val="24"/>
          <w:szCs w:val="24"/>
          <w:u w:val="single"/>
        </w:rPr>
        <w:t>24</w:t>
      </w:r>
      <w:r w:rsidR="000B4D22" w:rsidRPr="000B4D22">
        <w:rPr>
          <w:rFonts w:ascii="Arial" w:hAnsi="Arial" w:cs="Arial"/>
          <w:color w:val="FF0000"/>
          <w:sz w:val="24"/>
          <w:szCs w:val="24"/>
        </w:rPr>
        <w:t xml:space="preserve"> (not 25) hours of free electives.</w:t>
      </w:r>
    </w:p>
    <w:p w:rsidR="00832D72" w:rsidRDefault="007B084C" w:rsidP="001673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 Act 747 – Bachelor of Science in Journalism</w:t>
      </w:r>
    </w:p>
    <w:p w:rsidR="00832D72" w:rsidRDefault="00832D72" w:rsidP="001673EC">
      <w:pPr>
        <w:pStyle w:val="NoSpacing"/>
        <w:rPr>
          <w:rFonts w:ascii="Arial" w:hAnsi="Arial" w:cs="Arial"/>
          <w:sz w:val="24"/>
          <w:szCs w:val="24"/>
        </w:rPr>
      </w:pPr>
    </w:p>
    <w:p w:rsidR="000B4D22" w:rsidRDefault="00832D72" w:rsidP="000B4D22">
      <w:pPr>
        <w:rPr>
          <w:rFonts w:ascii="Arial" w:hAnsi="Arial" w:cs="Arial"/>
          <w:sz w:val="24"/>
          <w:szCs w:val="24"/>
        </w:rPr>
      </w:pPr>
      <w:r w:rsidRPr="00832D72">
        <w:rPr>
          <w:rFonts w:ascii="Arial" w:hAnsi="Arial" w:cs="Arial"/>
          <w:b/>
          <w:sz w:val="24"/>
          <w:szCs w:val="24"/>
        </w:rPr>
        <w:t>COM08 – APPROVED</w:t>
      </w:r>
      <w:r>
        <w:rPr>
          <w:rFonts w:ascii="Arial" w:hAnsi="Arial" w:cs="Arial"/>
          <w:sz w:val="24"/>
          <w:szCs w:val="24"/>
        </w:rPr>
        <w:t xml:space="preserve"> </w:t>
      </w:r>
      <w:r w:rsidR="009A5291">
        <w:rPr>
          <w:rFonts w:ascii="Arial" w:hAnsi="Arial" w:cs="Arial"/>
          <w:color w:val="FF0000"/>
          <w:sz w:val="24"/>
          <w:szCs w:val="24"/>
        </w:rPr>
        <w:t xml:space="preserve">with </w:t>
      </w:r>
      <w:r w:rsidR="000B4D22">
        <w:rPr>
          <w:rFonts w:ascii="Arial" w:hAnsi="Arial" w:cs="Arial"/>
          <w:color w:val="FF0000"/>
          <w:sz w:val="24"/>
          <w:szCs w:val="24"/>
        </w:rPr>
        <w:t>changes.</w:t>
      </w:r>
      <w:r w:rsidR="000B4D22">
        <w:rPr>
          <w:rFonts w:ascii="Arial" w:hAnsi="Arial" w:cs="Arial"/>
          <w:sz w:val="24"/>
          <w:szCs w:val="24"/>
        </w:rPr>
        <w:t xml:space="preserve"> </w:t>
      </w:r>
      <w:r w:rsidR="000B4D22" w:rsidRPr="000B4D22">
        <w:rPr>
          <w:rFonts w:ascii="Arial" w:hAnsi="Arial" w:cs="Arial"/>
          <w:sz w:val="24"/>
          <w:szCs w:val="24"/>
        </w:rPr>
        <w:t>(Matt Thatcher to make corrections and resend revised proposal)</w:t>
      </w:r>
      <w:r w:rsidR="000B4D22">
        <w:rPr>
          <w:rFonts w:ascii="Arial" w:hAnsi="Arial" w:cs="Arial"/>
          <w:sz w:val="24"/>
          <w:szCs w:val="24"/>
        </w:rPr>
        <w:t xml:space="preserve"> </w:t>
      </w:r>
      <w:r w:rsidR="000B4D22" w:rsidRPr="000B4D22">
        <w:rPr>
          <w:rFonts w:ascii="Arial" w:hAnsi="Arial" w:cs="Arial"/>
          <w:color w:val="FF0000"/>
          <w:sz w:val="24"/>
          <w:szCs w:val="24"/>
        </w:rPr>
        <w:t>Make changes to Bulletin Page – use same Bulletin Page as COM07.  Box #3 – Lecture and lab, strike “activity”; Box #6 – strike out “Yes, in Radio-Television and Journalism Departments” and put “No”; Course Description “</w:t>
      </w:r>
      <w:r w:rsidR="000B4D22" w:rsidRPr="000B4D22">
        <w:rPr>
          <w:rFonts w:ascii="Arial" w:hAnsi="Arial" w:cs="Arial"/>
          <w:strike/>
          <w:color w:val="FF0000"/>
          <w:sz w:val="24"/>
          <w:szCs w:val="24"/>
        </w:rPr>
        <w:t>An</w:t>
      </w:r>
      <w:r w:rsidR="000B4D22" w:rsidRPr="000B4D22">
        <w:rPr>
          <w:rFonts w:ascii="Arial" w:hAnsi="Arial" w:cs="Arial"/>
          <w:color w:val="FF0000"/>
          <w:sz w:val="24"/>
          <w:szCs w:val="24"/>
        </w:rPr>
        <w:t xml:space="preserve"> Introduction to </w:t>
      </w:r>
      <w:r w:rsidR="000B4D22" w:rsidRPr="000B4D22">
        <w:rPr>
          <w:rFonts w:ascii="Arial" w:hAnsi="Arial" w:cs="Arial"/>
          <w:strike/>
          <w:color w:val="FF0000"/>
          <w:sz w:val="24"/>
          <w:szCs w:val="24"/>
        </w:rPr>
        <w:t>applying</w:t>
      </w:r>
      <w:r w:rsidR="000B4D22" w:rsidRPr="000B4D22">
        <w:rPr>
          <w:rFonts w:ascii="Arial" w:hAnsi="Arial" w:cs="Arial"/>
          <w:color w:val="FF0000"/>
          <w:sz w:val="24"/>
          <w:szCs w:val="24"/>
        </w:rPr>
        <w:t xml:space="preserve"> basic…”; Box #16, Week 2 should read: “Sentence Basi</w:t>
      </w:r>
      <w:r w:rsidR="000B4D22" w:rsidRPr="000B4D22">
        <w:rPr>
          <w:rFonts w:ascii="Arial" w:hAnsi="Arial" w:cs="Arial"/>
          <w:color w:val="FF0000"/>
          <w:sz w:val="24"/>
          <w:szCs w:val="24"/>
          <w:u w:val="single"/>
        </w:rPr>
        <w:t>c</w:t>
      </w:r>
      <w:r w:rsidR="000B4D22" w:rsidRPr="000B4D22">
        <w:rPr>
          <w:rFonts w:ascii="Arial" w:hAnsi="Arial" w:cs="Arial"/>
          <w:color w:val="FF0000"/>
          <w:sz w:val="24"/>
          <w:szCs w:val="24"/>
        </w:rPr>
        <w:t xml:space="preserve">s.”; Box #21 – telling what the professor does, not the students; Box #23 – each point should end with a period or none; Bulletin </w:t>
      </w:r>
      <w:proofErr w:type="spellStart"/>
      <w:r w:rsidR="000B4D22" w:rsidRPr="000B4D22">
        <w:rPr>
          <w:rFonts w:ascii="Arial" w:hAnsi="Arial" w:cs="Arial"/>
          <w:color w:val="FF0000"/>
          <w:sz w:val="24"/>
          <w:szCs w:val="24"/>
        </w:rPr>
        <w:t>pg</w:t>
      </w:r>
      <w:proofErr w:type="spellEnd"/>
      <w:r w:rsidR="000B4D22" w:rsidRPr="000B4D22">
        <w:rPr>
          <w:rFonts w:ascii="Arial" w:hAnsi="Arial" w:cs="Arial"/>
          <w:color w:val="FF0000"/>
          <w:sz w:val="24"/>
          <w:szCs w:val="24"/>
        </w:rPr>
        <w:t xml:space="preserve"> 137 – Major Requirements were deleted in COM07 (attach Bulletin Page from COM07)</w:t>
      </w:r>
      <w:r w:rsidR="000B4D22">
        <w:rPr>
          <w:rFonts w:ascii="Arial" w:hAnsi="Arial" w:cs="Arial"/>
          <w:color w:val="FF0000"/>
          <w:sz w:val="24"/>
          <w:szCs w:val="24"/>
        </w:rPr>
        <w:t>.</w:t>
      </w:r>
      <w:r w:rsidR="000B4D22" w:rsidRPr="000B4D22">
        <w:rPr>
          <w:rFonts w:ascii="Arial" w:hAnsi="Arial" w:cs="Arial"/>
          <w:sz w:val="24"/>
          <w:szCs w:val="24"/>
        </w:rPr>
        <w:t xml:space="preserve"> </w:t>
      </w:r>
    </w:p>
    <w:p w:rsidR="007B084C" w:rsidRPr="00832D72" w:rsidRDefault="007B084C" w:rsidP="001673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MCOM 1001 Media Grammar and Style</w:t>
      </w:r>
    </w:p>
    <w:p w:rsidR="0045645E" w:rsidRDefault="0045645E" w:rsidP="001673E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7B084C" w:rsidRDefault="00832D72" w:rsidP="001673EC">
      <w:pPr>
        <w:pStyle w:val="NoSpacing"/>
        <w:rPr>
          <w:rFonts w:ascii="Arial" w:hAnsi="Arial" w:cs="Arial"/>
          <w:sz w:val="24"/>
          <w:szCs w:val="24"/>
        </w:rPr>
      </w:pPr>
      <w:r w:rsidRPr="00832D72">
        <w:rPr>
          <w:rFonts w:ascii="Arial" w:hAnsi="Arial" w:cs="Arial"/>
          <w:b/>
          <w:sz w:val="24"/>
          <w:szCs w:val="24"/>
        </w:rPr>
        <w:t>COM09 – APPROVED</w:t>
      </w:r>
      <w:r w:rsidR="009A5291" w:rsidRPr="009A5291">
        <w:rPr>
          <w:rFonts w:ascii="Arial" w:hAnsi="Arial" w:cs="Arial"/>
          <w:b/>
          <w:sz w:val="24"/>
          <w:szCs w:val="24"/>
        </w:rPr>
        <w:t xml:space="preserve"> </w:t>
      </w:r>
      <w:r w:rsidR="009A5291">
        <w:rPr>
          <w:rFonts w:ascii="Arial" w:hAnsi="Arial" w:cs="Arial"/>
          <w:color w:val="FF0000"/>
          <w:sz w:val="24"/>
          <w:szCs w:val="24"/>
        </w:rPr>
        <w:t xml:space="preserve">with </w:t>
      </w:r>
      <w:r w:rsidR="000B4D22">
        <w:rPr>
          <w:rFonts w:ascii="Arial" w:hAnsi="Arial" w:cs="Arial"/>
          <w:color w:val="FF0000"/>
          <w:sz w:val="24"/>
          <w:szCs w:val="24"/>
        </w:rPr>
        <w:t xml:space="preserve">corrections. </w:t>
      </w:r>
      <w:r w:rsidR="000B4D22" w:rsidRPr="000B4D22">
        <w:rPr>
          <w:rFonts w:ascii="Arial" w:hAnsi="Arial" w:cs="Arial"/>
          <w:sz w:val="24"/>
          <w:szCs w:val="24"/>
        </w:rPr>
        <w:t>(</w:t>
      </w:r>
      <w:r w:rsidR="000B4D22" w:rsidRPr="000B4D22">
        <w:rPr>
          <w:rFonts w:ascii="Arial" w:hAnsi="Arial" w:cs="Arial"/>
          <w:sz w:val="24"/>
          <w:szCs w:val="24"/>
        </w:rPr>
        <w:t xml:space="preserve">Matt </w:t>
      </w:r>
      <w:r w:rsidR="000B4D22">
        <w:rPr>
          <w:rFonts w:ascii="Arial" w:hAnsi="Arial" w:cs="Arial"/>
          <w:sz w:val="24"/>
          <w:szCs w:val="24"/>
        </w:rPr>
        <w:t xml:space="preserve">Thatcher </w:t>
      </w:r>
      <w:r w:rsidR="000B4D22" w:rsidRPr="000B4D22">
        <w:rPr>
          <w:rFonts w:ascii="Arial" w:hAnsi="Arial" w:cs="Arial"/>
          <w:sz w:val="24"/>
          <w:szCs w:val="24"/>
        </w:rPr>
        <w:t>w</w:t>
      </w:r>
      <w:r w:rsidR="000B4D22">
        <w:rPr>
          <w:rFonts w:ascii="Arial" w:hAnsi="Arial" w:cs="Arial"/>
          <w:sz w:val="24"/>
          <w:szCs w:val="24"/>
        </w:rPr>
        <w:t>ill make corrections and resend</w:t>
      </w:r>
      <w:r w:rsidR="000B4D22">
        <w:rPr>
          <w:rFonts w:ascii="Arial" w:hAnsi="Arial" w:cs="Arial"/>
          <w:sz w:val="24"/>
          <w:szCs w:val="24"/>
        </w:rPr>
        <w:t xml:space="preserve">)  </w:t>
      </w:r>
      <w:r w:rsidR="000B4D22" w:rsidRPr="000B4D22">
        <w:rPr>
          <w:rFonts w:ascii="Arial" w:hAnsi="Arial" w:cs="Arial"/>
          <w:color w:val="FF0000"/>
          <w:sz w:val="24"/>
          <w:szCs w:val="24"/>
        </w:rPr>
        <w:t>This is marked “Special Course” – it is not a Special Course, it is a “New Course”; Box #7 – doesn’t agree with Bulletin Page – strike out “Strategic Communications” and add “Public Relations and Advertising; Box #13C-Matt will get an answer for this; Box 15A – delete the extra “in”; Box #21 – goal of student, not the professor</w:t>
      </w:r>
      <w:r w:rsidR="000B4D22">
        <w:rPr>
          <w:rFonts w:ascii="Arial" w:hAnsi="Arial" w:cs="Arial"/>
          <w:color w:val="FF0000"/>
          <w:sz w:val="24"/>
          <w:szCs w:val="24"/>
        </w:rPr>
        <w:t xml:space="preserve">.  </w:t>
      </w:r>
      <w:r w:rsidR="007B084C">
        <w:rPr>
          <w:rFonts w:ascii="Arial" w:hAnsi="Arial" w:cs="Arial"/>
          <w:sz w:val="24"/>
          <w:szCs w:val="24"/>
        </w:rPr>
        <w:t>New Course – PR 4633 Trending Topics</w:t>
      </w:r>
    </w:p>
    <w:p w:rsidR="007B084C" w:rsidRDefault="007B084C" w:rsidP="001673EC">
      <w:pPr>
        <w:pStyle w:val="NoSpacing"/>
        <w:rPr>
          <w:rFonts w:ascii="Arial" w:hAnsi="Arial" w:cs="Arial"/>
          <w:sz w:val="24"/>
          <w:szCs w:val="24"/>
        </w:rPr>
      </w:pPr>
    </w:p>
    <w:p w:rsidR="007B084C" w:rsidRPr="000B4D22" w:rsidRDefault="007B084C" w:rsidP="001673EC">
      <w:pPr>
        <w:pStyle w:val="NoSpacing"/>
        <w:rPr>
          <w:rFonts w:ascii="Arial" w:hAnsi="Arial" w:cs="Arial"/>
          <w:sz w:val="24"/>
          <w:szCs w:val="24"/>
        </w:rPr>
      </w:pPr>
      <w:r w:rsidRPr="007B084C">
        <w:rPr>
          <w:rFonts w:ascii="Arial" w:hAnsi="Arial" w:cs="Arial"/>
          <w:b/>
          <w:sz w:val="24"/>
          <w:szCs w:val="24"/>
        </w:rPr>
        <w:t xml:space="preserve">COM10 – </w:t>
      </w:r>
      <w:r w:rsidRPr="007B084C">
        <w:rPr>
          <w:rFonts w:ascii="Arial" w:hAnsi="Arial" w:cs="Arial"/>
          <w:b/>
          <w:color w:val="FF0000"/>
          <w:sz w:val="24"/>
          <w:szCs w:val="24"/>
        </w:rPr>
        <w:t>TABLED</w:t>
      </w:r>
      <w:r>
        <w:rPr>
          <w:rFonts w:ascii="Arial" w:hAnsi="Arial" w:cs="Arial"/>
          <w:sz w:val="24"/>
          <w:szCs w:val="24"/>
        </w:rPr>
        <w:t xml:space="preserve"> </w:t>
      </w:r>
      <w:r w:rsidRPr="000B4D22">
        <w:rPr>
          <w:rFonts w:ascii="Arial" w:hAnsi="Arial" w:cs="Arial"/>
          <w:color w:val="FF0000"/>
          <w:sz w:val="24"/>
          <w:szCs w:val="24"/>
        </w:rPr>
        <w:t>for course description</w:t>
      </w:r>
      <w:r w:rsidR="000B4D22" w:rsidRPr="000B4D22">
        <w:rPr>
          <w:rFonts w:ascii="Arial" w:hAnsi="Arial" w:cs="Arial"/>
          <w:color w:val="FF0000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B4D22">
        <w:rPr>
          <w:rFonts w:ascii="Arial" w:hAnsi="Arial" w:cs="Arial"/>
          <w:sz w:val="24"/>
          <w:szCs w:val="24"/>
        </w:rPr>
        <w:t xml:space="preserve">(Matt </w:t>
      </w:r>
      <w:r w:rsidR="000B4D22">
        <w:rPr>
          <w:rFonts w:ascii="Arial" w:hAnsi="Arial" w:cs="Arial"/>
          <w:sz w:val="24"/>
          <w:szCs w:val="24"/>
        </w:rPr>
        <w:t xml:space="preserve">Thatcher </w:t>
      </w:r>
      <w:bookmarkStart w:id="0" w:name="_GoBack"/>
      <w:bookmarkEnd w:id="0"/>
      <w:r w:rsidRPr="000B4D22">
        <w:rPr>
          <w:rFonts w:ascii="Arial" w:hAnsi="Arial" w:cs="Arial"/>
          <w:sz w:val="24"/>
          <w:szCs w:val="24"/>
        </w:rPr>
        <w:t>to rewrite course description)</w:t>
      </w:r>
    </w:p>
    <w:p w:rsidR="007B084C" w:rsidRDefault="007B084C" w:rsidP="001673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GCOM 1813 Introduction to Digital Publishing</w:t>
      </w:r>
    </w:p>
    <w:p w:rsidR="007B084C" w:rsidRDefault="007B084C" w:rsidP="001673EC">
      <w:pPr>
        <w:pStyle w:val="NoSpacing"/>
        <w:rPr>
          <w:rFonts w:ascii="Arial" w:hAnsi="Arial" w:cs="Arial"/>
          <w:sz w:val="24"/>
          <w:szCs w:val="24"/>
        </w:rPr>
      </w:pPr>
    </w:p>
    <w:p w:rsidR="007B084C" w:rsidRDefault="007B084C" w:rsidP="001673EC">
      <w:pPr>
        <w:pStyle w:val="NoSpacing"/>
        <w:rPr>
          <w:rFonts w:ascii="Arial" w:hAnsi="Arial" w:cs="Arial"/>
          <w:sz w:val="24"/>
          <w:szCs w:val="24"/>
        </w:rPr>
      </w:pPr>
      <w:r w:rsidRPr="007B084C">
        <w:rPr>
          <w:rFonts w:ascii="Arial" w:hAnsi="Arial" w:cs="Arial"/>
          <w:b/>
          <w:sz w:val="24"/>
          <w:szCs w:val="24"/>
        </w:rPr>
        <w:t>COM11 – APPROVED</w:t>
      </w:r>
      <w:r>
        <w:rPr>
          <w:rFonts w:ascii="Arial" w:hAnsi="Arial" w:cs="Arial"/>
          <w:sz w:val="24"/>
          <w:szCs w:val="24"/>
        </w:rPr>
        <w:t xml:space="preserve"> </w:t>
      </w:r>
      <w:r w:rsidRPr="009A5291">
        <w:rPr>
          <w:rFonts w:ascii="Arial" w:hAnsi="Arial" w:cs="Arial"/>
          <w:color w:val="FF0000"/>
          <w:sz w:val="24"/>
          <w:szCs w:val="24"/>
        </w:rPr>
        <w:t>with course description change and course fee approval</w:t>
      </w:r>
      <w:r>
        <w:rPr>
          <w:rFonts w:ascii="Arial" w:hAnsi="Arial" w:cs="Arial"/>
          <w:sz w:val="24"/>
          <w:szCs w:val="24"/>
        </w:rPr>
        <w:t xml:space="preserve"> (Fees must be approved by the BOT) – spoke with Dr. Fowler on 5/2/12 and these fees were already approved some time ago.</w:t>
      </w:r>
    </w:p>
    <w:p w:rsidR="007B084C" w:rsidRDefault="007B084C" w:rsidP="001673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JOUR 3673 Desktop Publishing and Publication Design</w:t>
      </w:r>
    </w:p>
    <w:p w:rsidR="007B084C" w:rsidRDefault="007B084C" w:rsidP="001673EC">
      <w:pPr>
        <w:pStyle w:val="NoSpacing"/>
        <w:rPr>
          <w:rFonts w:ascii="Arial" w:hAnsi="Arial" w:cs="Arial"/>
          <w:sz w:val="24"/>
          <w:szCs w:val="24"/>
        </w:rPr>
      </w:pPr>
    </w:p>
    <w:p w:rsidR="007B084C" w:rsidRPr="009A5291" w:rsidRDefault="007B084C" w:rsidP="001673EC">
      <w:pPr>
        <w:pStyle w:val="NoSpacing"/>
        <w:rPr>
          <w:rFonts w:ascii="Arial" w:hAnsi="Arial" w:cs="Arial"/>
          <w:b/>
          <w:sz w:val="24"/>
          <w:szCs w:val="24"/>
        </w:rPr>
      </w:pPr>
      <w:r w:rsidRPr="009A5291">
        <w:rPr>
          <w:rFonts w:ascii="Arial" w:hAnsi="Arial" w:cs="Arial"/>
          <w:b/>
          <w:sz w:val="24"/>
          <w:szCs w:val="24"/>
        </w:rPr>
        <w:t>COM12</w:t>
      </w:r>
      <w:r w:rsidR="009A5291">
        <w:rPr>
          <w:rFonts w:ascii="Arial" w:hAnsi="Arial" w:cs="Arial"/>
          <w:b/>
          <w:sz w:val="24"/>
          <w:szCs w:val="24"/>
        </w:rPr>
        <w:t xml:space="preserve"> – APPROVED </w:t>
      </w:r>
      <w:r w:rsidR="009A5291" w:rsidRPr="009A5291">
        <w:rPr>
          <w:rFonts w:ascii="Arial" w:hAnsi="Arial" w:cs="Arial"/>
          <w:color w:val="FF0000"/>
          <w:sz w:val="24"/>
          <w:szCs w:val="24"/>
        </w:rPr>
        <w:t>with changes – Box #2 should say they’re adding a prerequisite; Box #3 – date should be August 2012.</w:t>
      </w:r>
    </w:p>
    <w:p w:rsidR="009A5291" w:rsidRDefault="009A5291" w:rsidP="001673EC">
      <w:pPr>
        <w:pStyle w:val="NoSpacing"/>
        <w:rPr>
          <w:rFonts w:ascii="Arial" w:hAnsi="Arial" w:cs="Arial"/>
          <w:sz w:val="24"/>
          <w:szCs w:val="24"/>
        </w:rPr>
      </w:pPr>
      <w:r w:rsidRPr="009A5291">
        <w:rPr>
          <w:rFonts w:ascii="Arial" w:hAnsi="Arial" w:cs="Arial"/>
          <w:sz w:val="24"/>
          <w:szCs w:val="24"/>
        </w:rPr>
        <w:t>Bulletin Change – JOUR 4033 Advertising Case Studies and Campaigns</w:t>
      </w:r>
    </w:p>
    <w:p w:rsidR="009A5291" w:rsidRPr="009A5291" w:rsidRDefault="009A5291" w:rsidP="001673EC">
      <w:pPr>
        <w:pStyle w:val="NoSpacing"/>
        <w:rPr>
          <w:rFonts w:ascii="Arial" w:hAnsi="Arial" w:cs="Arial"/>
          <w:sz w:val="24"/>
          <w:szCs w:val="24"/>
        </w:rPr>
      </w:pPr>
    </w:p>
    <w:p w:rsidR="000B4D22" w:rsidRDefault="000B4D22" w:rsidP="001673EC">
      <w:pPr>
        <w:pStyle w:val="NoSpacing"/>
        <w:rPr>
          <w:rFonts w:ascii="Arial" w:hAnsi="Arial" w:cs="Arial"/>
          <w:b/>
          <w:sz w:val="24"/>
          <w:szCs w:val="24"/>
        </w:rPr>
      </w:pPr>
    </w:p>
    <w:p w:rsidR="000B4D22" w:rsidRPr="000B4D22" w:rsidRDefault="000B4D22" w:rsidP="001673EC">
      <w:pPr>
        <w:pStyle w:val="NoSpacing"/>
        <w:rPr>
          <w:rFonts w:ascii="Arial" w:hAnsi="Arial" w:cs="Arial"/>
          <w:sz w:val="24"/>
          <w:szCs w:val="24"/>
        </w:rPr>
      </w:pPr>
      <w:r w:rsidRPr="000B4D22">
        <w:rPr>
          <w:rFonts w:ascii="Arial" w:hAnsi="Arial" w:cs="Arial"/>
          <w:sz w:val="24"/>
          <w:szCs w:val="24"/>
        </w:rPr>
        <w:lastRenderedPageBreak/>
        <w:t xml:space="preserve">UCC Meeting </w:t>
      </w:r>
    </w:p>
    <w:p w:rsidR="000B4D22" w:rsidRPr="000B4D22" w:rsidRDefault="000B4D22" w:rsidP="001673EC">
      <w:pPr>
        <w:pStyle w:val="NoSpacing"/>
        <w:rPr>
          <w:rFonts w:ascii="Arial" w:hAnsi="Arial" w:cs="Arial"/>
          <w:sz w:val="24"/>
          <w:szCs w:val="24"/>
        </w:rPr>
      </w:pPr>
      <w:r w:rsidRPr="000B4D22">
        <w:rPr>
          <w:rFonts w:ascii="Arial" w:hAnsi="Arial" w:cs="Arial"/>
          <w:sz w:val="24"/>
          <w:szCs w:val="24"/>
        </w:rPr>
        <w:t>April 27, 2012</w:t>
      </w:r>
    </w:p>
    <w:p w:rsidR="000B4D22" w:rsidRPr="000B4D22" w:rsidRDefault="000B4D22" w:rsidP="001673EC">
      <w:pPr>
        <w:pStyle w:val="NoSpacing"/>
        <w:rPr>
          <w:rFonts w:ascii="Arial" w:hAnsi="Arial" w:cs="Arial"/>
          <w:sz w:val="24"/>
          <w:szCs w:val="24"/>
        </w:rPr>
      </w:pPr>
      <w:r w:rsidRPr="000B4D22">
        <w:rPr>
          <w:rFonts w:ascii="Arial" w:hAnsi="Arial" w:cs="Arial"/>
          <w:sz w:val="24"/>
          <w:szCs w:val="24"/>
        </w:rPr>
        <w:t>Page 3</w:t>
      </w:r>
    </w:p>
    <w:p w:rsidR="000B4D22" w:rsidRDefault="000B4D22" w:rsidP="001673EC">
      <w:pPr>
        <w:pStyle w:val="NoSpacing"/>
        <w:rPr>
          <w:rFonts w:ascii="Arial" w:hAnsi="Arial" w:cs="Arial"/>
          <w:b/>
          <w:sz w:val="24"/>
          <w:szCs w:val="24"/>
        </w:rPr>
      </w:pPr>
    </w:p>
    <w:p w:rsidR="007B084C" w:rsidRDefault="007B084C" w:rsidP="001673EC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9A5291">
        <w:rPr>
          <w:rFonts w:ascii="Arial" w:hAnsi="Arial" w:cs="Arial"/>
          <w:b/>
          <w:sz w:val="24"/>
          <w:szCs w:val="24"/>
        </w:rPr>
        <w:t>COM13</w:t>
      </w:r>
      <w:r w:rsidR="009A5291">
        <w:rPr>
          <w:rFonts w:ascii="Arial" w:hAnsi="Arial" w:cs="Arial"/>
          <w:b/>
          <w:sz w:val="24"/>
          <w:szCs w:val="24"/>
        </w:rPr>
        <w:t xml:space="preserve"> – APPROVED </w:t>
      </w:r>
      <w:r w:rsidR="009A5291" w:rsidRPr="009A5291">
        <w:rPr>
          <w:rFonts w:ascii="Arial" w:hAnsi="Arial" w:cs="Arial"/>
          <w:color w:val="FF0000"/>
          <w:sz w:val="24"/>
          <w:szCs w:val="24"/>
        </w:rPr>
        <w:t>with correction – Box #3 – date should be August 2012</w:t>
      </w:r>
    </w:p>
    <w:p w:rsidR="009A5291" w:rsidRPr="009A5291" w:rsidRDefault="009A5291" w:rsidP="001673EC">
      <w:pPr>
        <w:pStyle w:val="NoSpacing"/>
        <w:rPr>
          <w:rFonts w:ascii="Arial" w:hAnsi="Arial" w:cs="Arial"/>
          <w:sz w:val="24"/>
          <w:szCs w:val="24"/>
        </w:rPr>
      </w:pPr>
      <w:r w:rsidRPr="009A5291">
        <w:rPr>
          <w:rFonts w:ascii="Arial" w:hAnsi="Arial" w:cs="Arial"/>
          <w:sz w:val="24"/>
          <w:szCs w:val="24"/>
        </w:rPr>
        <w:t>Bulletin Change – JOUR 4063 Internship</w:t>
      </w:r>
    </w:p>
    <w:p w:rsidR="009A5291" w:rsidRPr="009A5291" w:rsidRDefault="009A5291" w:rsidP="001673EC">
      <w:pPr>
        <w:pStyle w:val="NoSpacing"/>
        <w:rPr>
          <w:rFonts w:ascii="Arial" w:hAnsi="Arial" w:cs="Arial"/>
          <w:b/>
          <w:sz w:val="24"/>
          <w:szCs w:val="24"/>
        </w:rPr>
      </w:pPr>
    </w:p>
    <w:p w:rsidR="007B084C" w:rsidRDefault="007B084C" w:rsidP="001673EC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9A5291">
        <w:rPr>
          <w:rFonts w:ascii="Arial" w:hAnsi="Arial" w:cs="Arial"/>
          <w:b/>
          <w:sz w:val="24"/>
          <w:szCs w:val="24"/>
        </w:rPr>
        <w:t>COM14</w:t>
      </w:r>
      <w:r w:rsidR="00C74719">
        <w:rPr>
          <w:rFonts w:ascii="Arial" w:hAnsi="Arial" w:cs="Arial"/>
          <w:b/>
          <w:sz w:val="24"/>
          <w:szCs w:val="24"/>
        </w:rPr>
        <w:t xml:space="preserve"> – </w:t>
      </w:r>
      <w:r w:rsidR="00C74719" w:rsidRPr="00C74719">
        <w:rPr>
          <w:rFonts w:ascii="Arial" w:hAnsi="Arial" w:cs="Arial"/>
          <w:b/>
          <w:color w:val="FF0000"/>
          <w:sz w:val="24"/>
          <w:szCs w:val="24"/>
        </w:rPr>
        <w:t xml:space="preserve">TABLED </w:t>
      </w:r>
      <w:r w:rsidR="00C74719" w:rsidRPr="00C74719">
        <w:rPr>
          <w:rFonts w:ascii="Arial" w:hAnsi="Arial" w:cs="Arial"/>
          <w:color w:val="FF0000"/>
          <w:sz w:val="24"/>
          <w:szCs w:val="24"/>
        </w:rPr>
        <w:t>–</w:t>
      </w:r>
      <w:r w:rsidR="00C74719" w:rsidRPr="00C7471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C74719" w:rsidRPr="00C74719">
        <w:rPr>
          <w:rFonts w:ascii="Arial" w:hAnsi="Arial" w:cs="Arial"/>
          <w:color w:val="FF0000"/>
          <w:sz w:val="24"/>
          <w:szCs w:val="24"/>
        </w:rPr>
        <w:t xml:space="preserve">Box #2 – “relationship-building” requires a hyphen; Box #4 – change of prefix is not explained; Bulletin page doesn’t show change; need justification that is academic.  </w:t>
      </w:r>
    </w:p>
    <w:p w:rsidR="00C74719" w:rsidRDefault="00C74719" w:rsidP="001673EC">
      <w:pPr>
        <w:pStyle w:val="NoSpacing"/>
        <w:rPr>
          <w:rFonts w:ascii="Arial" w:hAnsi="Arial" w:cs="Arial"/>
          <w:sz w:val="24"/>
          <w:szCs w:val="24"/>
        </w:rPr>
      </w:pPr>
      <w:r w:rsidRPr="00C74719">
        <w:rPr>
          <w:rFonts w:ascii="Arial" w:hAnsi="Arial" w:cs="Arial"/>
          <w:sz w:val="24"/>
          <w:szCs w:val="24"/>
        </w:rPr>
        <w:t>Bulletin Change – JOUR 4113 Integrated Communications Strategies</w:t>
      </w:r>
    </w:p>
    <w:p w:rsidR="00C74719" w:rsidRPr="00C74719" w:rsidRDefault="00C74719" w:rsidP="001673EC">
      <w:pPr>
        <w:pStyle w:val="NoSpacing"/>
        <w:rPr>
          <w:rFonts w:ascii="Arial" w:hAnsi="Arial" w:cs="Arial"/>
          <w:sz w:val="24"/>
          <w:szCs w:val="24"/>
        </w:rPr>
      </w:pPr>
    </w:p>
    <w:p w:rsidR="007B084C" w:rsidRDefault="007B084C" w:rsidP="001673EC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9A5291">
        <w:rPr>
          <w:rFonts w:ascii="Arial" w:hAnsi="Arial" w:cs="Arial"/>
          <w:b/>
          <w:sz w:val="24"/>
          <w:szCs w:val="24"/>
        </w:rPr>
        <w:t>COM15</w:t>
      </w:r>
      <w:r w:rsidR="00C74719">
        <w:rPr>
          <w:rFonts w:ascii="Arial" w:hAnsi="Arial" w:cs="Arial"/>
          <w:b/>
          <w:sz w:val="24"/>
          <w:szCs w:val="24"/>
        </w:rPr>
        <w:t xml:space="preserve"> – </w:t>
      </w:r>
      <w:r w:rsidR="00C74719" w:rsidRPr="00C74719">
        <w:rPr>
          <w:rFonts w:ascii="Arial" w:hAnsi="Arial" w:cs="Arial"/>
          <w:b/>
          <w:color w:val="FF0000"/>
          <w:sz w:val="24"/>
          <w:szCs w:val="24"/>
        </w:rPr>
        <w:t xml:space="preserve">TABLED </w:t>
      </w:r>
      <w:r w:rsidR="00C74719" w:rsidRPr="00C74719">
        <w:rPr>
          <w:rFonts w:ascii="Arial" w:hAnsi="Arial" w:cs="Arial"/>
          <w:color w:val="FF0000"/>
          <w:sz w:val="24"/>
          <w:szCs w:val="24"/>
        </w:rPr>
        <w:t>– Changing the name, description and prerequisites of the course require a New Course Proposal; Box #2 – The first 4 words of the new course description should be deleted; Box #4 – not an adequate explanation for the change of title, or the change in prerequisites.</w:t>
      </w:r>
    </w:p>
    <w:p w:rsidR="00C74719" w:rsidRDefault="00C74719" w:rsidP="001673EC">
      <w:pPr>
        <w:pStyle w:val="NoSpacing"/>
        <w:rPr>
          <w:rFonts w:ascii="Arial" w:hAnsi="Arial" w:cs="Arial"/>
          <w:sz w:val="24"/>
          <w:szCs w:val="24"/>
        </w:rPr>
      </w:pPr>
      <w:r w:rsidRPr="00C74719">
        <w:rPr>
          <w:rFonts w:ascii="Arial" w:hAnsi="Arial" w:cs="Arial"/>
          <w:sz w:val="24"/>
          <w:szCs w:val="24"/>
        </w:rPr>
        <w:t>Bulletin Change – PR 4013 Practicum in Public Relations</w:t>
      </w:r>
    </w:p>
    <w:p w:rsidR="00C74719" w:rsidRPr="00C74719" w:rsidRDefault="00C74719" w:rsidP="001673EC">
      <w:pPr>
        <w:pStyle w:val="NoSpacing"/>
        <w:rPr>
          <w:rFonts w:ascii="Arial" w:hAnsi="Arial" w:cs="Arial"/>
          <w:sz w:val="24"/>
          <w:szCs w:val="24"/>
        </w:rPr>
      </w:pPr>
    </w:p>
    <w:p w:rsidR="007B084C" w:rsidRPr="00B9762C" w:rsidRDefault="007B084C" w:rsidP="001673EC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9A5291">
        <w:rPr>
          <w:rFonts w:ascii="Arial" w:hAnsi="Arial" w:cs="Arial"/>
          <w:b/>
          <w:sz w:val="24"/>
          <w:szCs w:val="24"/>
        </w:rPr>
        <w:t>COM16</w:t>
      </w:r>
      <w:r w:rsidR="00B9762C">
        <w:rPr>
          <w:rFonts w:ascii="Arial" w:hAnsi="Arial" w:cs="Arial"/>
          <w:b/>
          <w:sz w:val="24"/>
          <w:szCs w:val="24"/>
        </w:rPr>
        <w:t xml:space="preserve"> (Revised) – APPROVED </w:t>
      </w:r>
      <w:r w:rsidR="00B9762C" w:rsidRPr="00B9762C">
        <w:rPr>
          <w:rFonts w:ascii="Arial" w:hAnsi="Arial" w:cs="Arial"/>
          <w:color w:val="FF0000"/>
          <w:sz w:val="24"/>
          <w:szCs w:val="24"/>
        </w:rPr>
        <w:t>with change to typo in Bulletin Page – should be JOUR 3143.</w:t>
      </w:r>
    </w:p>
    <w:p w:rsidR="00B9762C" w:rsidRDefault="00B9762C" w:rsidP="001673EC">
      <w:pPr>
        <w:pStyle w:val="NoSpacing"/>
        <w:rPr>
          <w:rFonts w:ascii="Arial" w:hAnsi="Arial" w:cs="Arial"/>
          <w:sz w:val="24"/>
          <w:szCs w:val="24"/>
        </w:rPr>
      </w:pPr>
      <w:r w:rsidRPr="00B9762C">
        <w:rPr>
          <w:rFonts w:ascii="Arial" w:hAnsi="Arial" w:cs="Arial"/>
          <w:sz w:val="24"/>
          <w:szCs w:val="24"/>
        </w:rPr>
        <w:t>Bulletin Change – PR 4033 Public Relations Case Studies and Campaigns</w:t>
      </w:r>
    </w:p>
    <w:p w:rsidR="00B9762C" w:rsidRPr="00B9762C" w:rsidRDefault="00B9762C" w:rsidP="001673EC">
      <w:pPr>
        <w:pStyle w:val="NoSpacing"/>
        <w:rPr>
          <w:rFonts w:ascii="Arial" w:hAnsi="Arial" w:cs="Arial"/>
          <w:sz w:val="24"/>
          <w:szCs w:val="24"/>
        </w:rPr>
      </w:pPr>
    </w:p>
    <w:p w:rsidR="007B084C" w:rsidRPr="00B9762C" w:rsidRDefault="007B084C" w:rsidP="001673EC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9A5291">
        <w:rPr>
          <w:rFonts w:ascii="Arial" w:hAnsi="Arial" w:cs="Arial"/>
          <w:b/>
          <w:sz w:val="24"/>
          <w:szCs w:val="24"/>
        </w:rPr>
        <w:t>COM17</w:t>
      </w:r>
      <w:r w:rsidR="00B9762C">
        <w:rPr>
          <w:rFonts w:ascii="Arial" w:hAnsi="Arial" w:cs="Arial"/>
          <w:b/>
          <w:sz w:val="24"/>
          <w:szCs w:val="24"/>
        </w:rPr>
        <w:t xml:space="preserve"> – </w:t>
      </w:r>
      <w:r w:rsidR="00B9762C" w:rsidRPr="00B9762C">
        <w:rPr>
          <w:rFonts w:ascii="Arial" w:hAnsi="Arial" w:cs="Arial"/>
          <w:b/>
          <w:color w:val="FF0000"/>
          <w:sz w:val="24"/>
          <w:szCs w:val="24"/>
        </w:rPr>
        <w:t>TABLED</w:t>
      </w:r>
      <w:r w:rsidR="00B9762C">
        <w:rPr>
          <w:rFonts w:ascii="Arial" w:hAnsi="Arial" w:cs="Arial"/>
          <w:b/>
          <w:sz w:val="24"/>
          <w:szCs w:val="24"/>
        </w:rPr>
        <w:t xml:space="preserve"> </w:t>
      </w:r>
      <w:r w:rsidR="00B9762C" w:rsidRPr="00B9762C">
        <w:rPr>
          <w:rFonts w:ascii="Arial" w:hAnsi="Arial" w:cs="Arial"/>
          <w:b/>
          <w:color w:val="FF0000"/>
          <w:sz w:val="24"/>
          <w:szCs w:val="24"/>
        </w:rPr>
        <w:t xml:space="preserve">– </w:t>
      </w:r>
      <w:r w:rsidR="00B9762C" w:rsidRPr="00B9762C">
        <w:rPr>
          <w:rFonts w:ascii="Arial" w:hAnsi="Arial" w:cs="Arial"/>
          <w:color w:val="FF0000"/>
          <w:sz w:val="24"/>
          <w:szCs w:val="24"/>
        </w:rPr>
        <w:t>Box #1 should read: “Bachelor of Science in Radio-Television”; Bulletin Page is missing – vote by email once bulletin page is received.</w:t>
      </w:r>
    </w:p>
    <w:p w:rsidR="00B9762C" w:rsidRDefault="00B9762C" w:rsidP="001673EC">
      <w:pPr>
        <w:pStyle w:val="NoSpacing"/>
        <w:rPr>
          <w:rFonts w:ascii="Arial" w:hAnsi="Arial" w:cs="Arial"/>
          <w:sz w:val="24"/>
          <w:szCs w:val="24"/>
        </w:rPr>
      </w:pPr>
      <w:r w:rsidRPr="00B9762C">
        <w:rPr>
          <w:rFonts w:ascii="Arial" w:hAnsi="Arial" w:cs="Arial"/>
          <w:sz w:val="24"/>
          <w:szCs w:val="24"/>
        </w:rPr>
        <w:t>AR Act 747 – Bachelor of Science in Radio-Television</w:t>
      </w:r>
    </w:p>
    <w:p w:rsidR="00B9762C" w:rsidRPr="00B9762C" w:rsidRDefault="00B9762C" w:rsidP="001673EC">
      <w:pPr>
        <w:pStyle w:val="NoSpacing"/>
        <w:rPr>
          <w:rFonts w:ascii="Arial" w:hAnsi="Arial" w:cs="Arial"/>
          <w:sz w:val="24"/>
          <w:szCs w:val="24"/>
        </w:rPr>
      </w:pPr>
    </w:p>
    <w:p w:rsidR="007B084C" w:rsidRDefault="007B084C" w:rsidP="001673EC">
      <w:pPr>
        <w:pStyle w:val="NoSpacing"/>
        <w:rPr>
          <w:rFonts w:ascii="Arial" w:hAnsi="Arial" w:cs="Arial"/>
          <w:sz w:val="24"/>
          <w:szCs w:val="24"/>
        </w:rPr>
      </w:pPr>
      <w:r w:rsidRPr="009A5291">
        <w:rPr>
          <w:rFonts w:ascii="Arial" w:hAnsi="Arial" w:cs="Arial"/>
          <w:b/>
          <w:sz w:val="24"/>
          <w:szCs w:val="24"/>
        </w:rPr>
        <w:t>COM18</w:t>
      </w:r>
      <w:r w:rsidR="00B9762C">
        <w:rPr>
          <w:rFonts w:ascii="Arial" w:hAnsi="Arial" w:cs="Arial"/>
          <w:b/>
          <w:sz w:val="24"/>
          <w:szCs w:val="24"/>
        </w:rPr>
        <w:t xml:space="preserve"> – </w:t>
      </w:r>
      <w:r w:rsidR="00B9762C" w:rsidRPr="00B9762C">
        <w:rPr>
          <w:rFonts w:ascii="Arial" w:hAnsi="Arial" w:cs="Arial"/>
          <w:sz w:val="24"/>
          <w:szCs w:val="24"/>
        </w:rPr>
        <w:t>Fold Bulletin pages into COM08 and dissolve this proposal</w:t>
      </w:r>
    </w:p>
    <w:p w:rsidR="00B9762C" w:rsidRPr="00B9762C" w:rsidRDefault="00B9762C" w:rsidP="001673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MCOM 1001 Media Grammar and Style</w:t>
      </w:r>
    </w:p>
    <w:p w:rsidR="007B084C" w:rsidRPr="00832D72" w:rsidRDefault="007B084C" w:rsidP="001673EC">
      <w:pPr>
        <w:pStyle w:val="NoSpacing"/>
        <w:rPr>
          <w:rFonts w:ascii="Arial" w:hAnsi="Arial" w:cs="Arial"/>
          <w:sz w:val="24"/>
          <w:szCs w:val="24"/>
        </w:rPr>
      </w:pPr>
    </w:p>
    <w:p w:rsidR="00D24EA5" w:rsidRDefault="00B9762C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at 4:00</w:t>
      </w:r>
      <w:r w:rsidR="00D24EA5">
        <w:rPr>
          <w:rFonts w:ascii="Arial" w:hAnsi="Arial" w:cs="Arial"/>
          <w:sz w:val="24"/>
          <w:szCs w:val="24"/>
        </w:rPr>
        <w:t xml:space="preserve"> p.m.</w:t>
      </w:r>
    </w:p>
    <w:p w:rsidR="0012527B" w:rsidRDefault="0012527B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by:</w:t>
      </w: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66C2C" w:rsidRDefault="00F66C2C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66C2C" w:rsidRDefault="00F66C2C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Collins</w:t>
      </w:r>
    </w:p>
    <w:p w:rsidR="0076005C" w:rsidRPr="009B2311" w:rsidRDefault="00FC75F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Administrative Assistant</w:t>
      </w:r>
    </w:p>
    <w:sectPr w:rsidR="0076005C" w:rsidRPr="009B2311" w:rsidSect="00E72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2311"/>
    <w:rsid w:val="000059FE"/>
    <w:rsid w:val="0003164D"/>
    <w:rsid w:val="0005141D"/>
    <w:rsid w:val="00056606"/>
    <w:rsid w:val="0008177A"/>
    <w:rsid w:val="000B1551"/>
    <w:rsid w:val="000B4D22"/>
    <w:rsid w:val="000D14AA"/>
    <w:rsid w:val="000D6B50"/>
    <w:rsid w:val="000D7E0E"/>
    <w:rsid w:val="000E2B8F"/>
    <w:rsid w:val="000F4DAE"/>
    <w:rsid w:val="001200F5"/>
    <w:rsid w:val="0012527B"/>
    <w:rsid w:val="001442A2"/>
    <w:rsid w:val="00146C7C"/>
    <w:rsid w:val="00147800"/>
    <w:rsid w:val="00151827"/>
    <w:rsid w:val="0015280B"/>
    <w:rsid w:val="001673EC"/>
    <w:rsid w:val="00176BDD"/>
    <w:rsid w:val="001923BB"/>
    <w:rsid w:val="001B2594"/>
    <w:rsid w:val="001D15EC"/>
    <w:rsid w:val="001F3472"/>
    <w:rsid w:val="00225254"/>
    <w:rsid w:val="00232EB5"/>
    <w:rsid w:val="00242D08"/>
    <w:rsid w:val="002607D8"/>
    <w:rsid w:val="00270FB0"/>
    <w:rsid w:val="0028087D"/>
    <w:rsid w:val="002B5ABE"/>
    <w:rsid w:val="002D752B"/>
    <w:rsid w:val="002E2B97"/>
    <w:rsid w:val="002F25CE"/>
    <w:rsid w:val="002F43A7"/>
    <w:rsid w:val="002F7CAB"/>
    <w:rsid w:val="00304A00"/>
    <w:rsid w:val="00322901"/>
    <w:rsid w:val="003242BA"/>
    <w:rsid w:val="00351C13"/>
    <w:rsid w:val="0035492C"/>
    <w:rsid w:val="00360499"/>
    <w:rsid w:val="00366E99"/>
    <w:rsid w:val="0039315F"/>
    <w:rsid w:val="003968B7"/>
    <w:rsid w:val="003C544D"/>
    <w:rsid w:val="003C7751"/>
    <w:rsid w:val="003D640C"/>
    <w:rsid w:val="003E096D"/>
    <w:rsid w:val="003E1B9D"/>
    <w:rsid w:val="003E5300"/>
    <w:rsid w:val="003E6CF7"/>
    <w:rsid w:val="003E79C1"/>
    <w:rsid w:val="00407966"/>
    <w:rsid w:val="00447F02"/>
    <w:rsid w:val="00453742"/>
    <w:rsid w:val="0045645E"/>
    <w:rsid w:val="0046228D"/>
    <w:rsid w:val="00463682"/>
    <w:rsid w:val="004641E3"/>
    <w:rsid w:val="0047067A"/>
    <w:rsid w:val="00473F5F"/>
    <w:rsid w:val="00483CD0"/>
    <w:rsid w:val="00494527"/>
    <w:rsid w:val="004A1F9F"/>
    <w:rsid w:val="004A7081"/>
    <w:rsid w:val="004C3A8D"/>
    <w:rsid w:val="004C6C90"/>
    <w:rsid w:val="004E297B"/>
    <w:rsid w:val="004F4C59"/>
    <w:rsid w:val="00513C43"/>
    <w:rsid w:val="00520F54"/>
    <w:rsid w:val="005262D1"/>
    <w:rsid w:val="005674E7"/>
    <w:rsid w:val="00581A90"/>
    <w:rsid w:val="00592E10"/>
    <w:rsid w:val="005951CB"/>
    <w:rsid w:val="0059649B"/>
    <w:rsid w:val="005A02E1"/>
    <w:rsid w:val="005A4D38"/>
    <w:rsid w:val="005A6943"/>
    <w:rsid w:val="005A7745"/>
    <w:rsid w:val="005D7D5F"/>
    <w:rsid w:val="005E3925"/>
    <w:rsid w:val="005E79FD"/>
    <w:rsid w:val="006042C9"/>
    <w:rsid w:val="00604AEC"/>
    <w:rsid w:val="00604B04"/>
    <w:rsid w:val="0061585A"/>
    <w:rsid w:val="00621CDD"/>
    <w:rsid w:val="00621F31"/>
    <w:rsid w:val="0062245B"/>
    <w:rsid w:val="00636B8B"/>
    <w:rsid w:val="00640F74"/>
    <w:rsid w:val="00643469"/>
    <w:rsid w:val="006505BE"/>
    <w:rsid w:val="006536CC"/>
    <w:rsid w:val="00676552"/>
    <w:rsid w:val="006835FF"/>
    <w:rsid w:val="00685202"/>
    <w:rsid w:val="006872ED"/>
    <w:rsid w:val="00687670"/>
    <w:rsid w:val="006A51A4"/>
    <w:rsid w:val="006A6689"/>
    <w:rsid w:val="006C2AC5"/>
    <w:rsid w:val="00716036"/>
    <w:rsid w:val="00721833"/>
    <w:rsid w:val="0073452D"/>
    <w:rsid w:val="007546C6"/>
    <w:rsid w:val="0076005C"/>
    <w:rsid w:val="00760E8C"/>
    <w:rsid w:val="00761459"/>
    <w:rsid w:val="007752FE"/>
    <w:rsid w:val="007B084C"/>
    <w:rsid w:val="007B201C"/>
    <w:rsid w:val="007B2615"/>
    <w:rsid w:val="007B46AB"/>
    <w:rsid w:val="007C77DF"/>
    <w:rsid w:val="007C7A05"/>
    <w:rsid w:val="007D0AFA"/>
    <w:rsid w:val="007E73E5"/>
    <w:rsid w:val="007F31C1"/>
    <w:rsid w:val="008052B7"/>
    <w:rsid w:val="00806813"/>
    <w:rsid w:val="00823F02"/>
    <w:rsid w:val="00832D72"/>
    <w:rsid w:val="00833CC2"/>
    <w:rsid w:val="00836D2A"/>
    <w:rsid w:val="00845440"/>
    <w:rsid w:val="008671B5"/>
    <w:rsid w:val="00870224"/>
    <w:rsid w:val="00870ABA"/>
    <w:rsid w:val="00874DE6"/>
    <w:rsid w:val="00890099"/>
    <w:rsid w:val="008A2598"/>
    <w:rsid w:val="008A35AC"/>
    <w:rsid w:val="008A6756"/>
    <w:rsid w:val="008B4A0E"/>
    <w:rsid w:val="008C43D0"/>
    <w:rsid w:val="008C601A"/>
    <w:rsid w:val="008F3FCF"/>
    <w:rsid w:val="008F6813"/>
    <w:rsid w:val="009267DA"/>
    <w:rsid w:val="00931F7C"/>
    <w:rsid w:val="00946041"/>
    <w:rsid w:val="0095045A"/>
    <w:rsid w:val="00953034"/>
    <w:rsid w:val="0097547A"/>
    <w:rsid w:val="00976E70"/>
    <w:rsid w:val="00994B6B"/>
    <w:rsid w:val="009A3913"/>
    <w:rsid w:val="009A5291"/>
    <w:rsid w:val="009B2311"/>
    <w:rsid w:val="009B3744"/>
    <w:rsid w:val="009C585F"/>
    <w:rsid w:val="009C621D"/>
    <w:rsid w:val="009D15EC"/>
    <w:rsid w:val="009D3C9C"/>
    <w:rsid w:val="009D613A"/>
    <w:rsid w:val="009F4EDD"/>
    <w:rsid w:val="009F6D01"/>
    <w:rsid w:val="00A22491"/>
    <w:rsid w:val="00A338D4"/>
    <w:rsid w:val="00A43A4B"/>
    <w:rsid w:val="00A473E4"/>
    <w:rsid w:val="00A55FE7"/>
    <w:rsid w:val="00A56FA3"/>
    <w:rsid w:val="00A601EC"/>
    <w:rsid w:val="00A62426"/>
    <w:rsid w:val="00A67140"/>
    <w:rsid w:val="00A770E3"/>
    <w:rsid w:val="00A77AD1"/>
    <w:rsid w:val="00A81D6F"/>
    <w:rsid w:val="00A81F47"/>
    <w:rsid w:val="00A93BC6"/>
    <w:rsid w:val="00AA20C3"/>
    <w:rsid w:val="00AA782F"/>
    <w:rsid w:val="00AB77F7"/>
    <w:rsid w:val="00AC38BE"/>
    <w:rsid w:val="00AD27EF"/>
    <w:rsid w:val="00AD36E4"/>
    <w:rsid w:val="00AD41CD"/>
    <w:rsid w:val="00AF017C"/>
    <w:rsid w:val="00AF24EB"/>
    <w:rsid w:val="00AF36F3"/>
    <w:rsid w:val="00B019A7"/>
    <w:rsid w:val="00B04899"/>
    <w:rsid w:val="00B06767"/>
    <w:rsid w:val="00B12131"/>
    <w:rsid w:val="00B24BDD"/>
    <w:rsid w:val="00B440A5"/>
    <w:rsid w:val="00B7032B"/>
    <w:rsid w:val="00B74306"/>
    <w:rsid w:val="00B9762C"/>
    <w:rsid w:val="00BB44EA"/>
    <w:rsid w:val="00BE6DDE"/>
    <w:rsid w:val="00BF02B4"/>
    <w:rsid w:val="00BF0EB3"/>
    <w:rsid w:val="00C03D47"/>
    <w:rsid w:val="00C124BA"/>
    <w:rsid w:val="00C40AB6"/>
    <w:rsid w:val="00C5187C"/>
    <w:rsid w:val="00C65DA3"/>
    <w:rsid w:val="00C74719"/>
    <w:rsid w:val="00C7578F"/>
    <w:rsid w:val="00C94789"/>
    <w:rsid w:val="00CA5EDB"/>
    <w:rsid w:val="00CB13C5"/>
    <w:rsid w:val="00CD0F5D"/>
    <w:rsid w:val="00CE1F1C"/>
    <w:rsid w:val="00CE5E0D"/>
    <w:rsid w:val="00CE61F0"/>
    <w:rsid w:val="00CE71B6"/>
    <w:rsid w:val="00D02885"/>
    <w:rsid w:val="00D07128"/>
    <w:rsid w:val="00D24EA5"/>
    <w:rsid w:val="00D35541"/>
    <w:rsid w:val="00D406DE"/>
    <w:rsid w:val="00D408D2"/>
    <w:rsid w:val="00D63BC2"/>
    <w:rsid w:val="00D72993"/>
    <w:rsid w:val="00D824F3"/>
    <w:rsid w:val="00D834C9"/>
    <w:rsid w:val="00D9584F"/>
    <w:rsid w:val="00DA1C78"/>
    <w:rsid w:val="00DA68FD"/>
    <w:rsid w:val="00DC3503"/>
    <w:rsid w:val="00DC6833"/>
    <w:rsid w:val="00DD0645"/>
    <w:rsid w:val="00DD67B7"/>
    <w:rsid w:val="00DE7BB6"/>
    <w:rsid w:val="00E124B0"/>
    <w:rsid w:val="00E15F70"/>
    <w:rsid w:val="00E16525"/>
    <w:rsid w:val="00E22D89"/>
    <w:rsid w:val="00E5488D"/>
    <w:rsid w:val="00E63025"/>
    <w:rsid w:val="00E63C17"/>
    <w:rsid w:val="00E65883"/>
    <w:rsid w:val="00E7236D"/>
    <w:rsid w:val="00E7356D"/>
    <w:rsid w:val="00E80674"/>
    <w:rsid w:val="00E83424"/>
    <w:rsid w:val="00E846AE"/>
    <w:rsid w:val="00EA3E80"/>
    <w:rsid w:val="00EB1383"/>
    <w:rsid w:val="00EB3B7C"/>
    <w:rsid w:val="00EC57FC"/>
    <w:rsid w:val="00ED049D"/>
    <w:rsid w:val="00EE1F14"/>
    <w:rsid w:val="00EE2825"/>
    <w:rsid w:val="00EE2984"/>
    <w:rsid w:val="00EE5F4E"/>
    <w:rsid w:val="00EE723D"/>
    <w:rsid w:val="00F03659"/>
    <w:rsid w:val="00F66C2C"/>
    <w:rsid w:val="00F67959"/>
    <w:rsid w:val="00F67CF5"/>
    <w:rsid w:val="00F85CCF"/>
    <w:rsid w:val="00F8652B"/>
    <w:rsid w:val="00F86DFE"/>
    <w:rsid w:val="00F90781"/>
    <w:rsid w:val="00FA049F"/>
    <w:rsid w:val="00FA49D9"/>
    <w:rsid w:val="00FC75F8"/>
    <w:rsid w:val="00FD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A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311"/>
    <w:pPr>
      <w:spacing w:after="0" w:line="240" w:lineRule="auto"/>
    </w:pPr>
  </w:style>
  <w:style w:type="table" w:styleId="TableGrid">
    <w:name w:val="Table Grid"/>
    <w:basedOn w:val="TableNormal"/>
    <w:uiPriority w:val="59"/>
    <w:rsid w:val="003604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CCOLLINS</dc:creator>
  <cp:lastModifiedBy>ccollins</cp:lastModifiedBy>
  <cp:revision>10</cp:revision>
  <dcterms:created xsi:type="dcterms:W3CDTF">2012-05-03T15:34:00Z</dcterms:created>
  <dcterms:modified xsi:type="dcterms:W3CDTF">2012-05-03T19:07:00Z</dcterms:modified>
</cp:coreProperties>
</file>