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8426D1" w:rsidRDefault="003E7F50" w:rsidP="003E7F5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8487E7D70DBAA4D98DFB4A1845D2581"/>
          </w:placeholder>
        </w:sdtPr>
        <w:sdtEndPr/>
        <w:sdtContent>
          <w:sdt>
            <w:sdtPr>
              <w:rPr>
                <w:rFonts w:asciiTheme="majorHAnsi" w:hAnsiTheme="majorHAnsi"/>
                <w:sz w:val="20"/>
                <w:szCs w:val="20"/>
              </w:rPr>
              <w:id w:val="-720354806"/>
              <w:placeholder>
                <w:docPart w:val="7B556E95CBF3B14DBE30E3667A2A11FE"/>
              </w:placeholder>
              <w:showingPlcHdr/>
            </w:sdtPr>
            <w:sdtEndPr/>
            <w:sdtContent>
              <w:permStart w:id="1998794627"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998794627"/>
            </w:sdtContent>
          </w:sdt>
        </w:sdtContent>
      </w:sdt>
    </w:p>
    <w:p w:rsidR="003E7F50" w:rsidRPr="008426D1" w:rsidRDefault="003E7F50" w:rsidP="003E7F5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3E7F50" w:rsidRPr="00285F5A" w:rsidRDefault="003E7F50" w:rsidP="003E7F5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E7F50" w:rsidRDefault="003E7F50" w:rsidP="003E7F5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3E7F50" w:rsidRDefault="003E7F50" w:rsidP="003E7F5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3E7F50" w:rsidRDefault="003E7F50" w:rsidP="003E7F5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E7F50" w:rsidRPr="008426D1" w:rsidTr="00540104">
        <w:trPr>
          <w:trHeight w:val="1116"/>
        </w:trPr>
        <w:tc>
          <w:tcPr>
            <w:tcW w:w="5451" w:type="dxa"/>
            <w:vAlign w:val="center"/>
          </w:tcPr>
          <w:p w:rsidR="003E7F50" w:rsidRPr="008426D1" w:rsidRDefault="00D97A36" w:rsidP="00540104">
            <w:pPr>
              <w:rPr>
                <w:rFonts w:asciiTheme="majorHAnsi" w:hAnsiTheme="majorHAnsi"/>
                <w:sz w:val="20"/>
                <w:szCs w:val="20"/>
              </w:rPr>
            </w:pPr>
            <w:sdt>
              <w:sdtPr>
                <w:rPr>
                  <w:rFonts w:asciiTheme="majorHAnsi" w:hAnsiTheme="majorHAnsi"/>
                  <w:sz w:val="20"/>
                  <w:szCs w:val="20"/>
                </w:rPr>
                <w:id w:val="-356667795"/>
                <w:placeholder>
                  <w:docPart w:val="999BFCBA69AEA54FBF8C29FE0BD6675A"/>
                </w:placeholder>
              </w:sdtPr>
              <w:sdtEndPr/>
              <w:sdtContent>
                <w:r w:rsidR="003E7F50">
                  <w:rPr>
                    <w:rFonts w:asciiTheme="majorHAnsi" w:hAnsiTheme="majorHAnsi"/>
                    <w:sz w:val="20"/>
                    <w:szCs w:val="20"/>
                  </w:rPr>
                  <w:t xml:space="preserve">Marc Williams </w:t>
                </w:r>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A246366492524B86149A38F9B393DF"/>
                </w:placeholder>
                <w:date w:fullDate="2016-12-16T00:00:00Z">
                  <w:dateFormat w:val="M/d/yyyy"/>
                  <w:lid w:val="en-US"/>
                  <w:storeMappedDataAs w:val="dateTime"/>
                  <w:calendar w:val="gregorian"/>
                </w:date>
              </w:sdtPr>
              <w:sdtEndPr/>
              <w:sdtContent>
                <w:r w:rsidR="00FE6562">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Curriculum Committee Chair</w:t>
            </w:r>
          </w:p>
        </w:tc>
        <w:tc>
          <w:tcPr>
            <w:tcW w:w="5451" w:type="dxa"/>
            <w:vAlign w:val="center"/>
          </w:tcPr>
          <w:p w:rsidR="003E7F50" w:rsidRPr="008426D1" w:rsidRDefault="00D97A36" w:rsidP="0054010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841179D317DC2499DFBF59F85B47925"/>
                    </w:placeholder>
                    <w:showingPlcHdr/>
                  </w:sdtPr>
                  <w:sdtEndPr/>
                  <w:sdtContent>
                    <w:permStart w:id="1949979362"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949979362"/>
                  </w:sdtContent>
                </w:sdt>
              </w:sdtContent>
            </w:sdt>
            <w:r w:rsidR="003E7F50" w:rsidRPr="008426D1">
              <w:rPr>
                <w:rFonts w:asciiTheme="majorHAnsi" w:hAnsiTheme="majorHAnsi"/>
                <w:sz w:val="20"/>
                <w:szCs w:val="20"/>
              </w:rPr>
              <w:t xml:space="preserve"> </w:t>
            </w:r>
            <w:r w:rsidR="003E7F5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54D02D7048463449BEBE152946985D2F"/>
                </w:placeholder>
                <w:showingPlcHdr/>
                <w:date>
                  <w:dateFormat w:val="M/d/yyyy"/>
                  <w:lid w:val="en-US"/>
                  <w:storeMappedDataAs w:val="dateTime"/>
                  <w:calendar w:val="gregorian"/>
                </w:date>
              </w:sdtPr>
              <w:sdtEndPr/>
              <w:sdtContent>
                <w:permStart w:id="1351032879"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1032879"/>
              </w:sdtContent>
            </w:sdt>
          </w:p>
          <w:p w:rsidR="003E7F50" w:rsidRPr="008426D1" w:rsidRDefault="003E7F50" w:rsidP="00540104">
            <w:pPr>
              <w:rPr>
                <w:rFonts w:asciiTheme="majorHAnsi" w:hAnsiTheme="majorHAnsi" w:cs="Arial"/>
                <w:sz w:val="20"/>
                <w:szCs w:val="20"/>
              </w:rPr>
            </w:pPr>
            <w:r w:rsidRPr="008426D1">
              <w:rPr>
                <w:rFonts w:asciiTheme="majorHAnsi" w:hAnsiTheme="majorHAnsi"/>
                <w:b/>
                <w:sz w:val="20"/>
                <w:szCs w:val="20"/>
              </w:rPr>
              <w:t>COPE Chair (if applicable)</w:t>
            </w:r>
          </w:p>
        </w:tc>
      </w:tr>
      <w:tr w:rsidR="003E7F50" w:rsidRPr="008426D1" w:rsidTr="00540104">
        <w:trPr>
          <w:trHeight w:val="1089"/>
        </w:trPr>
        <w:tc>
          <w:tcPr>
            <w:tcW w:w="5451" w:type="dxa"/>
            <w:vAlign w:val="center"/>
          </w:tcPr>
          <w:p w:rsidR="003E7F50" w:rsidRPr="008426D1" w:rsidRDefault="00D97A36" w:rsidP="00FE65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221B368B540FC4C99D1D09F4FFBA572"/>
                    </w:placeholder>
                  </w:sdtPr>
                  <w:sdtEndPr/>
                  <w:sdtContent>
                    <w:r w:rsidR="00FE6562">
                      <w:rPr>
                        <w:rFonts w:asciiTheme="majorHAnsi" w:hAnsiTheme="majorHAnsi"/>
                        <w:sz w:val="20"/>
                        <w:szCs w:val="20"/>
                      </w:rPr>
                      <w:t>Tim Bohn</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BCDDDD67DD8D034A823F3BCB2ABD19E4"/>
                </w:placeholder>
                <w:date w:fullDate="2016-12-16T00:00:00Z">
                  <w:dateFormat w:val="M/d/yyyy"/>
                  <w:lid w:val="en-US"/>
                  <w:storeMappedDataAs w:val="dateTime"/>
                  <w:calendar w:val="gregorian"/>
                </w:date>
              </w:sdtPr>
              <w:sdtEndPr/>
              <w:sdtContent>
                <w:r w:rsidR="00FE6562">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Chair:</w:t>
            </w:r>
            <w:r w:rsidR="003E7F50" w:rsidRPr="008426D1">
              <w:rPr>
                <w:rFonts w:asciiTheme="majorHAnsi" w:hAnsiTheme="majorHAnsi"/>
                <w:sz w:val="20"/>
                <w:szCs w:val="20"/>
              </w:rPr>
              <w:t xml:space="preserve"> </w:t>
            </w:r>
          </w:p>
        </w:tc>
        <w:tc>
          <w:tcPr>
            <w:tcW w:w="5451" w:type="dxa"/>
            <w:vAlign w:val="center"/>
          </w:tcPr>
          <w:p w:rsidR="003E7F50" w:rsidRPr="008426D1" w:rsidRDefault="00D97A36" w:rsidP="0054010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C540FC655F5CF943976C37AA5726BABA"/>
                    </w:placeholder>
                    <w:showingPlcHdr/>
                  </w:sdtPr>
                  <w:sdtEndPr/>
                  <w:sdtContent>
                    <w:permStart w:id="396043363"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396043363"/>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2AB51F3C3EFBA47B81B1C792510148E"/>
                </w:placeholder>
                <w:showingPlcHdr/>
                <w:date>
                  <w:dateFormat w:val="M/d/yyyy"/>
                  <w:lid w:val="en-US"/>
                  <w:storeMappedDataAs w:val="dateTime"/>
                  <w:calendar w:val="gregorian"/>
                </w:date>
              </w:sdtPr>
              <w:sdtEndPr/>
              <w:sdtContent>
                <w:permStart w:id="1897157877"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7157877"/>
              </w:sdtContent>
            </w:sdt>
          </w:p>
          <w:p w:rsidR="003E7F50" w:rsidRPr="008426D1" w:rsidRDefault="003E7F50" w:rsidP="0054010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E7F50" w:rsidRPr="008426D1" w:rsidTr="00540104">
        <w:trPr>
          <w:trHeight w:val="1089"/>
        </w:trPr>
        <w:tc>
          <w:tcPr>
            <w:tcW w:w="5451" w:type="dxa"/>
            <w:vAlign w:val="center"/>
          </w:tcPr>
          <w:p w:rsidR="003E7F50" w:rsidRPr="008426D1" w:rsidRDefault="00D97A36" w:rsidP="00F4737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9A0265839E9CBD4ABC73F8724744C976"/>
                    </w:placeholder>
                  </w:sdtPr>
                  <w:sdtEndPr/>
                  <w:sdtContent>
                    <w:r w:rsidR="00F4737A">
                      <w:rPr>
                        <w:rFonts w:asciiTheme="majorHAnsi" w:hAnsiTheme="majorHAnsi"/>
                        <w:sz w:val="20"/>
                        <w:szCs w:val="20"/>
                      </w:rPr>
                      <w:t xml:space="preserve">Warren Johnson                                                  </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7AE065D6391B5A4CBC2F5315F7C441B0"/>
                </w:placeholder>
                <w:date w:fullDate="2017-02-21T00:00:00Z">
                  <w:dateFormat w:val="M/d/yyyy"/>
                  <w:lid w:val="en-US"/>
                  <w:storeMappedDataAs w:val="dateTime"/>
                  <w:calendar w:val="gregorian"/>
                </w:date>
              </w:sdtPr>
              <w:sdtEndPr/>
              <w:sdtContent>
                <w:r w:rsidR="00F4737A">
                  <w:rPr>
                    <w:rFonts w:asciiTheme="majorHAnsi" w:hAnsiTheme="majorHAnsi"/>
                    <w:smallCaps/>
                    <w:sz w:val="20"/>
                    <w:szCs w:val="20"/>
                  </w:rPr>
                  <w:t>2/21/2017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Curriculum Committee Chair</w:t>
            </w:r>
          </w:p>
        </w:tc>
        <w:tc>
          <w:tcPr>
            <w:tcW w:w="5451" w:type="dxa"/>
            <w:vAlign w:val="center"/>
          </w:tcPr>
          <w:p w:rsidR="003E7F50" w:rsidRPr="008426D1" w:rsidRDefault="00D97A36" w:rsidP="0054010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79627B947181041999D04BD6C97E1AA"/>
                    </w:placeholder>
                    <w:showingPlcHdr/>
                  </w:sdtPr>
                  <w:sdtEndPr/>
                  <w:sdtContent>
                    <w:permStart w:id="328354477"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328354477"/>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D34C39404228AF438D4B1FF3F8990ED6"/>
                </w:placeholder>
                <w:showingPlcHdr/>
                <w:date>
                  <w:dateFormat w:val="M/d/yyyy"/>
                  <w:lid w:val="en-US"/>
                  <w:storeMappedDataAs w:val="dateTime"/>
                  <w:calendar w:val="gregorian"/>
                </w:date>
              </w:sdtPr>
              <w:sdtEndPr/>
              <w:sdtContent>
                <w:permStart w:id="707094782"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7094782"/>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Undergraduate Curriculum Council Chair</w:t>
            </w:r>
          </w:p>
        </w:tc>
      </w:tr>
      <w:tr w:rsidR="003E7F50" w:rsidRPr="008426D1" w:rsidTr="00540104">
        <w:trPr>
          <w:trHeight w:val="1089"/>
        </w:trPr>
        <w:tc>
          <w:tcPr>
            <w:tcW w:w="5451" w:type="dxa"/>
            <w:vAlign w:val="center"/>
          </w:tcPr>
          <w:p w:rsidR="003E7F50" w:rsidRPr="008426D1" w:rsidRDefault="00D97A36" w:rsidP="0017783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77831">
                      <w:rPr>
                        <w:rFonts w:asciiTheme="majorHAnsi" w:hAnsiTheme="majorHAnsi"/>
                        <w:sz w:val="20"/>
                        <w:szCs w:val="20"/>
                      </w:rPr>
                      <w:t>Deborah Chappel Traylor</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77831">
                  <w:rPr>
                    <w:rFonts w:asciiTheme="majorHAnsi" w:hAnsiTheme="majorHAnsi"/>
                    <w:smallCaps/>
                    <w:sz w:val="20"/>
                    <w:szCs w:val="20"/>
                  </w:rPr>
                  <w:t>2/22/2017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Dean</w:t>
            </w:r>
          </w:p>
        </w:tc>
        <w:tc>
          <w:tcPr>
            <w:tcW w:w="5451" w:type="dxa"/>
            <w:vAlign w:val="center"/>
          </w:tcPr>
          <w:p w:rsidR="003E7F50" w:rsidRPr="008426D1" w:rsidRDefault="00D97A36" w:rsidP="0054010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9192292"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39192292"/>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69699305"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9699305"/>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Graduate Curriculum Committee Chair</w:t>
            </w:r>
          </w:p>
        </w:tc>
      </w:tr>
      <w:tr w:rsidR="003E7F50" w:rsidRPr="008426D1" w:rsidTr="00540104">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3E7F50" w:rsidTr="00540104">
              <w:trPr>
                <w:trHeight w:val="113"/>
              </w:trPr>
              <w:tc>
                <w:tcPr>
                  <w:tcW w:w="3685" w:type="dxa"/>
                  <w:vAlign w:val="bottom"/>
                  <w:hideMark/>
                </w:tcPr>
                <w:permStart w:id="1612195948" w:edGrp="everyone"/>
                <w:p w:rsidR="003E7F50" w:rsidRDefault="00D97A36" w:rsidP="00540104">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3E7F50">
                        <w:rPr>
                          <w:rFonts w:asciiTheme="majorHAnsi" w:hAnsiTheme="majorHAnsi"/>
                          <w:color w:val="808080" w:themeColor="background1" w:themeShade="80"/>
                          <w:sz w:val="52"/>
                          <w:szCs w:val="52"/>
                          <w:shd w:val="clear" w:color="auto" w:fill="D9D9D9" w:themeFill="background1" w:themeFillShade="D9"/>
                        </w:rPr>
                        <w:t>__________________</w:t>
                      </w:r>
                      <w:permEnd w:id="161219594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3E7F50" w:rsidRDefault="003E7F50" w:rsidP="00540104">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3E7F50" w:rsidRPr="008426D1" w:rsidRDefault="003E7F50" w:rsidP="00540104">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3E7F50" w:rsidRPr="008426D1" w:rsidRDefault="00D97A36" w:rsidP="0054010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32742733"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932742733"/>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31292300"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1292300"/>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Vice Chancellor for Academic Affairs</w:t>
            </w:r>
          </w:p>
        </w:tc>
      </w:tr>
    </w:tbl>
    <w:p w:rsidR="003E7F50" w:rsidRPr="008426D1" w:rsidRDefault="003E7F50" w:rsidP="003E7F50">
      <w:pPr>
        <w:pBdr>
          <w:bottom w:val="single" w:sz="12" w:space="1" w:color="auto"/>
        </w:pBdr>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3E7F50" w:rsidRDefault="003E7F50" w:rsidP="003E7F50">
      <w:pPr>
        <w:tabs>
          <w:tab w:val="left" w:pos="360"/>
          <w:tab w:val="left" w:pos="720"/>
        </w:tabs>
        <w:spacing w:after="0" w:line="240" w:lineRule="auto"/>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E7F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F33A23">
            <w:rPr>
              <w:rFonts w:asciiTheme="majorHAnsi" w:hAnsiTheme="majorHAnsi" w:cs="Arial"/>
              <w:sz w:val="20"/>
              <w:szCs w:val="20"/>
            </w:rPr>
            <w:t>3243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E17">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D46E17">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D97A3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F33A23">
            <w:rPr>
              <w:rFonts w:asciiTheme="majorHAnsi" w:hAnsiTheme="majorHAnsi" w:cs="Arial"/>
              <w:sz w:val="20"/>
              <w:szCs w:val="20"/>
            </w:rPr>
            <w:t>Stage Combat</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D46E17">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F33A23">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D46E17" w:rsidRDefault="00F33A23" w:rsidP="00C002F9">
      <w:pPr>
        <w:tabs>
          <w:tab w:val="left" w:pos="360"/>
          <w:tab w:val="left" w:pos="720"/>
        </w:tabs>
        <w:spacing w:after="0" w:line="240" w:lineRule="auto"/>
        <w:rPr>
          <w:rFonts w:asciiTheme="majorHAnsi" w:hAnsiTheme="majorHAnsi" w:cs="Arial"/>
          <w:color w:val="4F81BD" w:themeColor="accent1"/>
          <w:sz w:val="20"/>
          <w:szCs w:val="20"/>
        </w:rPr>
      </w:pPr>
      <w:r w:rsidRPr="00F33A23">
        <w:rPr>
          <w:rFonts w:asciiTheme="majorHAnsi" w:hAnsiTheme="majorHAnsi" w:cs="Arial"/>
          <w:sz w:val="20"/>
          <w:szCs w:val="20"/>
        </w:rPr>
        <w:t xml:space="preserve">Movement and combat techniques for the stage. Prerequisite, </w:t>
      </w:r>
      <w:r w:rsidRPr="00F33A23">
        <w:rPr>
          <w:rFonts w:asciiTheme="majorHAnsi" w:hAnsiTheme="majorHAnsi" w:cs="Arial"/>
          <w:color w:val="4F81BD" w:themeColor="accent1"/>
          <w:sz w:val="20"/>
          <w:szCs w:val="20"/>
        </w:rPr>
        <w:t>THEA 1213</w:t>
      </w:r>
      <w:r w:rsidRPr="00F33A23">
        <w:rPr>
          <w:rFonts w:asciiTheme="majorHAnsi" w:hAnsiTheme="majorHAnsi" w:cs="Arial"/>
          <w:color w:val="000000" w:themeColor="text1"/>
          <w:sz w:val="20"/>
          <w:szCs w:val="20"/>
        </w:rPr>
        <w:t xml:space="preserve">. </w:t>
      </w:r>
      <w:r w:rsidRPr="00F33A23">
        <w:rPr>
          <w:rFonts w:asciiTheme="majorHAnsi" w:hAnsiTheme="majorHAnsi" w:cs="Arial"/>
          <w:color w:val="4F81BD" w:themeColor="accent1"/>
          <w:sz w:val="20"/>
          <w:szCs w:val="20"/>
        </w:rPr>
        <w:t>Spring, even.</w:t>
      </w:r>
    </w:p>
    <w:p w:rsidR="00F33A23" w:rsidRPr="00F33A23" w:rsidRDefault="00F33A23"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446E6">
            <w:rPr>
              <w:rFonts w:asciiTheme="majorHAnsi" w:hAnsiTheme="majorHAnsi" w:cs="Arial"/>
              <w:sz w:val="20"/>
              <w:szCs w:val="20"/>
            </w:rPr>
            <w:t>Yes</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446E6">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D97A3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46E6">
            <w:rPr>
              <w:rFonts w:asciiTheme="majorHAnsi" w:hAnsiTheme="majorHAnsi" w:cs="Arial"/>
              <w:sz w:val="20"/>
              <w:szCs w:val="20"/>
            </w:rPr>
            <w:t>THEA 12</w:t>
          </w:r>
          <w:r w:rsidR="00F33A23">
            <w:rPr>
              <w:rFonts w:asciiTheme="majorHAnsi" w:hAnsiTheme="majorHAnsi" w:cs="Arial"/>
              <w:sz w:val="20"/>
              <w:szCs w:val="20"/>
            </w:rPr>
            <w:t>1</w:t>
          </w:r>
          <w:r w:rsidR="00D446E6">
            <w:rPr>
              <w:rFonts w:asciiTheme="majorHAnsi" w:hAnsiTheme="majorHAnsi" w:cs="Arial"/>
              <w:sz w:val="20"/>
              <w:szCs w:val="20"/>
            </w:rPr>
            <w:t xml:space="preserve">3, </w:t>
          </w:r>
          <w:r w:rsidR="00F33A23">
            <w:rPr>
              <w:rFonts w:asciiTheme="majorHAnsi" w:hAnsiTheme="majorHAnsi" w:cs="Arial"/>
              <w:sz w:val="20"/>
              <w:szCs w:val="20"/>
            </w:rPr>
            <w:t>Acting I</w:t>
          </w:r>
          <w:r w:rsidR="00D446E6">
            <w:rPr>
              <w:rFonts w:asciiTheme="majorHAnsi" w:hAnsiTheme="majorHAnsi" w:cs="Arial"/>
              <w:sz w:val="20"/>
              <w:szCs w:val="20"/>
            </w:rPr>
            <w:t xml:space="preserve">, should be a prerequisite for </w:t>
          </w:r>
          <w:r w:rsidR="00F33A23">
            <w:rPr>
              <w:rFonts w:asciiTheme="majorHAnsi" w:hAnsiTheme="majorHAnsi" w:cs="Arial"/>
              <w:sz w:val="20"/>
              <w:szCs w:val="20"/>
            </w:rPr>
            <w:t>this course. Currently, THEA 2213</w:t>
          </w:r>
          <w:r w:rsidR="00D446E6">
            <w:rPr>
              <w:rFonts w:asciiTheme="majorHAnsi" w:hAnsiTheme="majorHAnsi" w:cs="Arial"/>
              <w:sz w:val="20"/>
              <w:szCs w:val="20"/>
            </w:rPr>
            <w:t xml:space="preserve"> </w:t>
          </w:r>
          <w:r w:rsidR="00F33A23">
            <w:rPr>
              <w:rFonts w:asciiTheme="majorHAnsi" w:hAnsiTheme="majorHAnsi" w:cs="Arial"/>
              <w:sz w:val="20"/>
              <w:szCs w:val="20"/>
            </w:rPr>
            <w:t>Creative Improvisation</w:t>
          </w:r>
          <w:r w:rsidR="00D446E6">
            <w:rPr>
              <w:rFonts w:asciiTheme="majorHAnsi" w:hAnsiTheme="majorHAnsi" w:cs="Arial"/>
              <w:sz w:val="20"/>
              <w:szCs w:val="20"/>
            </w:rPr>
            <w:t xml:space="preserve"> is the prerequisite and we wish to delete that prerequisite.</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D97A3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F33A23">
            <w:rPr>
              <w:rFonts w:asciiTheme="majorHAnsi" w:hAnsiTheme="majorHAnsi" w:cs="Arial"/>
              <w:sz w:val="20"/>
              <w:szCs w:val="20"/>
            </w:rPr>
            <w:t>Stage Combat</w:t>
          </w:r>
          <w:r w:rsidR="00D446E6">
            <w:rPr>
              <w:rFonts w:asciiTheme="majorHAnsi" w:hAnsiTheme="majorHAnsi" w:cs="Arial"/>
              <w:sz w:val="20"/>
              <w:szCs w:val="20"/>
            </w:rPr>
            <w:t xml:space="preserve"> is advanced application of </w:t>
          </w:r>
          <w:r w:rsidR="00F33A23">
            <w:rPr>
              <w:rFonts w:asciiTheme="majorHAnsi" w:hAnsiTheme="majorHAnsi" w:cs="Arial"/>
              <w:sz w:val="20"/>
              <w:szCs w:val="20"/>
            </w:rPr>
            <w:t>acting</w:t>
          </w:r>
          <w:r w:rsidR="00D446E6">
            <w:rPr>
              <w:rFonts w:asciiTheme="majorHAnsi" w:hAnsiTheme="majorHAnsi" w:cs="Arial"/>
              <w:sz w:val="20"/>
              <w:szCs w:val="20"/>
            </w:rPr>
            <w:t xml:space="preserve"> principles introduced in THEA 12</w:t>
          </w:r>
          <w:r w:rsidR="00F33A23">
            <w:rPr>
              <w:rFonts w:asciiTheme="majorHAnsi" w:hAnsiTheme="majorHAnsi" w:cs="Arial"/>
              <w:sz w:val="20"/>
              <w:szCs w:val="20"/>
            </w:rPr>
            <w:t>1</w:t>
          </w:r>
          <w:r w:rsidR="00D446E6">
            <w:rPr>
              <w:rFonts w:asciiTheme="majorHAnsi" w:hAnsiTheme="majorHAnsi" w:cs="Arial"/>
              <w:sz w:val="20"/>
              <w:szCs w:val="20"/>
            </w:rPr>
            <w:t>3 (</w:t>
          </w:r>
          <w:r w:rsidR="00F33A23">
            <w:rPr>
              <w:rFonts w:asciiTheme="majorHAnsi" w:hAnsiTheme="majorHAnsi" w:cs="Arial"/>
              <w:sz w:val="20"/>
              <w:szCs w:val="20"/>
            </w:rPr>
            <w:t>Acting I</w:t>
          </w:r>
          <w:r w:rsidR="00D446E6">
            <w:rPr>
              <w:rFonts w:asciiTheme="majorHAnsi" w:hAnsiTheme="majorHAnsi" w:cs="Arial"/>
              <w:sz w:val="20"/>
              <w:szCs w:val="20"/>
            </w:rPr>
            <w:t xml:space="preserve">). </w:t>
          </w:r>
          <w:r w:rsidR="00F33A23">
            <w:rPr>
              <w:rFonts w:asciiTheme="majorHAnsi" w:hAnsiTheme="majorHAnsi" w:cs="Arial"/>
              <w:sz w:val="20"/>
              <w:szCs w:val="20"/>
            </w:rPr>
            <w:t xml:space="preserve">Stage Combat </w:t>
          </w:r>
          <w:r w:rsidR="00D446E6">
            <w:rPr>
              <w:rFonts w:asciiTheme="majorHAnsi" w:hAnsiTheme="majorHAnsi" w:cs="Arial"/>
              <w:sz w:val="20"/>
              <w:szCs w:val="20"/>
            </w:rPr>
            <w:t>does not build upon the skills introduced in THEA 22</w:t>
          </w:r>
          <w:r w:rsidR="00F33A23">
            <w:rPr>
              <w:rFonts w:asciiTheme="majorHAnsi" w:hAnsiTheme="majorHAnsi" w:cs="Arial"/>
              <w:sz w:val="20"/>
              <w:szCs w:val="20"/>
            </w:rPr>
            <w:t>1</w:t>
          </w:r>
          <w:r w:rsidR="00D446E6">
            <w:rPr>
              <w:rFonts w:asciiTheme="majorHAnsi" w:hAnsiTheme="majorHAnsi" w:cs="Arial"/>
              <w:sz w:val="20"/>
              <w:szCs w:val="20"/>
            </w:rPr>
            <w:t>3 (</w:t>
          </w:r>
          <w:r w:rsidR="00F33A23">
            <w:rPr>
              <w:rFonts w:asciiTheme="majorHAnsi" w:hAnsiTheme="majorHAnsi" w:cs="Arial"/>
              <w:sz w:val="20"/>
              <w:szCs w:val="20"/>
            </w:rPr>
            <w:t>Creative Improvisation</w:t>
          </w:r>
          <w:r w:rsidR="00D446E6">
            <w:rPr>
              <w:rFonts w:asciiTheme="majorHAnsi" w:hAnsiTheme="majorHAnsi" w:cs="Arial"/>
              <w:sz w:val="20"/>
              <w:szCs w:val="20"/>
            </w:rPr>
            <w:t xml:space="preserve">) and therefore </w:t>
          </w:r>
          <w:r w:rsidR="00F33A23">
            <w:rPr>
              <w:rFonts w:asciiTheme="majorHAnsi" w:hAnsiTheme="majorHAnsi" w:cs="Arial"/>
              <w:sz w:val="20"/>
              <w:szCs w:val="20"/>
            </w:rPr>
            <w:t>Creative Improvisation</w:t>
          </w:r>
          <w:r w:rsidR="00D446E6">
            <w:rPr>
              <w:rFonts w:asciiTheme="majorHAnsi" w:hAnsiTheme="majorHAnsi" w:cs="Arial"/>
              <w:sz w:val="20"/>
              <w:szCs w:val="20"/>
            </w:rPr>
            <w:t xml:space="preserve"> should not be a prerequisite for </w:t>
          </w:r>
          <w:r w:rsidR="00F33A23">
            <w:rPr>
              <w:rFonts w:asciiTheme="majorHAnsi" w:hAnsiTheme="majorHAnsi" w:cs="Arial"/>
              <w:sz w:val="20"/>
              <w:szCs w:val="20"/>
            </w:rPr>
            <w:t>Stage Combat</w:t>
          </w:r>
          <w:r w:rsidR="00D446E6">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E7F50">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67453897" w:edGrp="everyone"/>
          <w:r w:rsidRPr="008426D1">
            <w:rPr>
              <w:rStyle w:val="PlaceholderText"/>
              <w:shd w:val="clear" w:color="auto" w:fill="D9D9D9" w:themeFill="background1" w:themeFillShade="D9"/>
            </w:rPr>
            <w:t>Enter text...</w:t>
          </w:r>
          <w:permEnd w:id="1567453897"/>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31F3F">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099786778" w:edGrp="everyone"/>
          <w:r w:rsidR="00AF68E8" w:rsidRPr="008426D1">
            <w:rPr>
              <w:rStyle w:val="PlaceholderText"/>
              <w:shd w:val="clear" w:color="auto" w:fill="D9D9D9" w:themeFill="background1" w:themeFillShade="D9"/>
            </w:rPr>
            <w:t>Enter text...</w:t>
          </w:r>
          <w:permEnd w:id="109978677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938082504" w:edGrp="everyone"/>
          <w:r w:rsidR="001E288B" w:rsidRPr="008426D1">
            <w:rPr>
              <w:rStyle w:val="PlaceholderText"/>
              <w:shd w:val="clear" w:color="auto" w:fill="D9D9D9" w:themeFill="background1" w:themeFillShade="D9"/>
            </w:rPr>
            <w:t>Enter text...</w:t>
          </w:r>
          <w:permEnd w:id="938082504"/>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E7F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835926757" w:edGrp="everyone"/>
          <w:r w:rsidRPr="008426D1">
            <w:rPr>
              <w:rStyle w:val="PlaceholderText"/>
              <w:shd w:val="clear" w:color="auto" w:fill="D9D9D9" w:themeFill="background1" w:themeFillShade="D9"/>
            </w:rPr>
            <w:t>Enter text...</w:t>
          </w:r>
          <w:permEnd w:id="835926757"/>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E7F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102600398" w:edGrp="everyone"/>
          <w:r w:rsidRPr="008426D1">
            <w:rPr>
              <w:rStyle w:val="PlaceholderText"/>
              <w:shd w:val="clear" w:color="auto" w:fill="D9D9D9" w:themeFill="background1" w:themeFillShade="D9"/>
            </w:rPr>
            <w:t>Enter text...</w:t>
          </w:r>
          <w:permEnd w:id="210260039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608771324" w:edGrp="everyone"/>
          <w:r w:rsidRPr="008426D1">
            <w:rPr>
              <w:rStyle w:val="PlaceholderText"/>
              <w:shd w:val="clear" w:color="auto" w:fill="D9D9D9" w:themeFill="background1" w:themeFillShade="D9"/>
            </w:rPr>
            <w:t>Enter text...</w:t>
          </w:r>
          <w:permEnd w:id="60877132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E7F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4227498" w:edGrp="everyone"/>
          <w:r w:rsidR="002172AB" w:rsidRPr="008426D1">
            <w:rPr>
              <w:rStyle w:val="PlaceholderText"/>
              <w:shd w:val="clear" w:color="auto" w:fill="D9D9D9" w:themeFill="background1" w:themeFillShade="D9"/>
            </w:rPr>
            <w:t>Enter text...</w:t>
          </w:r>
          <w:permEnd w:id="20422749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823174" w:rsidRPr="008426D1" w:rsidRDefault="00001C04" w:rsidP="0082317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823174"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823174">
            <w:rPr>
              <w:rFonts w:asciiTheme="majorHAnsi" w:hAnsiTheme="majorHAnsi" w:cs="Arial"/>
              <w:sz w:val="20"/>
              <w:szCs w:val="20"/>
            </w:rPr>
            <w:t>No</w:t>
          </w:r>
        </w:sdtContent>
      </w:sdt>
    </w:p>
    <w:p w:rsidR="00823174" w:rsidRPr="008426D1" w:rsidRDefault="00823174" w:rsidP="0082317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23174" w:rsidRPr="008426D1" w:rsidRDefault="00823174" w:rsidP="00823174">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823174" w:rsidRPr="008426D1" w:rsidRDefault="00823174" w:rsidP="0082317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D97A36" w:rsidP="00823174">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howingPlcHdr/>
        </w:sdtPr>
        <w:sdtEndPr/>
        <w:sdtContent>
          <w:r w:rsidR="00D46E17">
            <w:rPr>
              <w:rFonts w:asciiTheme="majorHAnsi" w:hAnsiTheme="majorHAnsi" w:cs="Arial"/>
              <w:sz w:val="20"/>
              <w:szCs w:val="20"/>
            </w:rPr>
            <w:t xml:space="preserve">     </w:t>
          </w:r>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259FA">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2563801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725638010"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259FA">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p>
    <w:p w:rsidR="00540104" w:rsidRPr="00FE1168"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540104" w:rsidRPr="00FE1168" w:rsidRDefault="00540104" w:rsidP="0054010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540104" w:rsidRPr="00A62E04" w:rsidRDefault="00540104" w:rsidP="0054010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w:t>
      </w:r>
      <w:r w:rsidR="00D46E17">
        <w:rPr>
          <w:rFonts w:asciiTheme="majorHAnsi" w:hAnsiTheme="majorHAnsi" w:cs="Arial"/>
          <w:sz w:val="20"/>
          <w:szCs w:val="20"/>
        </w:rPr>
        <w:t>a rev</w:t>
      </w:r>
      <w:r w:rsidR="00F33A23">
        <w:rPr>
          <w:rFonts w:asciiTheme="majorHAnsi" w:hAnsiTheme="majorHAnsi" w:cs="Arial"/>
          <w:sz w:val="20"/>
          <w:szCs w:val="20"/>
        </w:rPr>
        <w:t>ision to the course description, removing the caveat that students may repeat the course for credit</w:t>
      </w:r>
      <w:r w:rsidR="00D446E6">
        <w:rPr>
          <w:rFonts w:asciiTheme="majorHAnsi" w:hAnsiTheme="majorHAnsi" w:cs="Arial"/>
          <w:sz w:val="20"/>
          <w:szCs w:val="20"/>
        </w:rPr>
        <w:t xml:space="preserve">. </w:t>
      </w:r>
      <w:r w:rsidR="00F33A23">
        <w:rPr>
          <w:rFonts w:asciiTheme="majorHAnsi" w:hAnsiTheme="majorHAnsi" w:cs="Arial"/>
          <w:sz w:val="20"/>
          <w:szCs w:val="20"/>
        </w:rPr>
        <w:t xml:space="preserve">We propose a different prerequisite.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F33A23" w:rsidRPr="00A62E04" w:rsidRDefault="00F33A23" w:rsidP="00F33A2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a revision to the course description, which currently indicates students may repeat the course. We do not want to encourage students to repeat this course for credit. We also propose changing the prerequisite for this course. Stage Combat is application of acting principles introduced in THEA 1213 (Acting I). Stage Combat does not build upon the skills introduced in THEA 2213 (Creative Improvisation), which is the current prerequisite, and therefore Creative Improvisation should not be a prerequisite for Stage Combat. Finally, we have altered the course frequency to fit the department course rotation.</w:t>
      </w:r>
    </w:p>
    <w:p w:rsidR="00540104" w:rsidRDefault="00540104" w:rsidP="00540104">
      <w:pPr>
        <w:tabs>
          <w:tab w:val="left" w:pos="360"/>
          <w:tab w:val="left" w:pos="720"/>
        </w:tabs>
        <w:spacing w:after="0" w:line="240" w:lineRule="auto"/>
        <w:rPr>
          <w:rFonts w:asciiTheme="majorHAnsi" w:hAnsiTheme="majorHAnsi" w:cs="Arial"/>
          <w:b/>
          <w:sz w:val="28"/>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Pr>
              <w:rFonts w:asciiTheme="majorHAnsi" w:hAnsiTheme="majorHAnsi" w:cs="Arial"/>
              <w:sz w:val="20"/>
              <w:szCs w:val="20"/>
            </w:rPr>
            <w:t>No</w:t>
          </w:r>
        </w:sdtContent>
      </w:sdt>
      <w:r>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FE1168" w:rsidRPr="00FE1168" w:rsidRDefault="00540104" w:rsidP="00540104">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40104" w:rsidRPr="008426D1" w:rsidRDefault="00540104" w:rsidP="00540104">
      <w:pPr>
        <w:rPr>
          <w:rFonts w:asciiTheme="majorHAnsi" w:hAnsiTheme="majorHAnsi" w:cs="Arial"/>
          <w:sz w:val="18"/>
          <w:szCs w:val="18"/>
        </w:rPr>
      </w:pPr>
    </w:p>
    <w:sdt>
      <w:sdtPr>
        <w:rPr>
          <w:rFonts w:asciiTheme="majorHAnsi" w:hAnsiTheme="majorHAnsi" w:cs="Arial"/>
          <w:sz w:val="20"/>
          <w:szCs w:val="20"/>
        </w:rPr>
        <w:id w:val="744220586"/>
      </w:sdtPr>
      <w:sdtEndPr/>
      <w:sdtContent>
        <w:sdt>
          <w:sdtPr>
            <w:rPr>
              <w:rFonts w:asciiTheme="majorHAnsi" w:hAnsiTheme="majorHAnsi" w:cs="Arial"/>
              <w:sz w:val="20"/>
              <w:szCs w:val="20"/>
            </w:rPr>
            <w:id w:val="2106684887"/>
          </w:sdtPr>
          <w:sdtEndPr/>
          <w:sdtContent>
            <w:sdt>
              <w:sdtPr>
                <w:rPr>
                  <w:rFonts w:asciiTheme="majorHAnsi" w:hAnsiTheme="majorHAnsi" w:cs="Arial"/>
                  <w:sz w:val="20"/>
                  <w:szCs w:val="20"/>
                </w:rPr>
                <w:id w:val="1054359944"/>
              </w:sdtPr>
              <w:sdtEndPr/>
              <w:sdtContent>
                <w:p w:rsidR="00F33A23" w:rsidRDefault="00F33A23" w:rsidP="00F33A23">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F33A23" w:rsidRDefault="00F33A23" w:rsidP="00F33A23">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F33A23" w:rsidRDefault="00F33A23" w:rsidP="00F33A23">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w:t>
                  </w:r>
                  <w:r w:rsidRPr="00F33A23">
                    <w:rPr>
                      <w:rFonts w:ascii="Arial" w:hAnsi="Arial" w:cs="Arial"/>
                      <w:strike/>
                      <w:color w:val="FF0000"/>
                    </w:rPr>
                    <w:t>May be repeated with consent of faculty</w:t>
                  </w:r>
                  <w:r>
                    <w:rPr>
                      <w:rFonts w:ascii="Arial" w:hAnsi="Arial" w:cs="Arial"/>
                    </w:rPr>
                    <w:t xml:space="preserve">. Prerequisite, </w:t>
                  </w:r>
                  <w:r w:rsidRPr="00F33A23">
                    <w:rPr>
                      <w:rFonts w:ascii="Arial" w:hAnsi="Arial" w:cs="Arial"/>
                      <w:color w:val="4F81BD" w:themeColor="accent1"/>
                      <w:sz w:val="32"/>
                      <w:szCs w:val="32"/>
                    </w:rPr>
                    <w:t xml:space="preserve">THEA </w:t>
                  </w:r>
                  <w:r w:rsidR="005A7844" w:rsidRPr="005A7844">
                    <w:rPr>
                      <w:rFonts w:ascii="Arial" w:hAnsi="Arial" w:cs="Arial"/>
                      <w:strike/>
                      <w:color w:val="FF0000"/>
                      <w:sz w:val="32"/>
                      <w:szCs w:val="32"/>
                    </w:rPr>
                    <w:t>2213</w:t>
                  </w:r>
                  <w:r w:rsidR="005A7844" w:rsidRPr="005A7844">
                    <w:rPr>
                      <w:rFonts w:ascii="Arial" w:hAnsi="Arial" w:cs="Arial"/>
                      <w:color w:val="FF0000"/>
                      <w:sz w:val="32"/>
                      <w:szCs w:val="32"/>
                    </w:rPr>
                    <w:t xml:space="preserve"> </w:t>
                  </w:r>
                  <w:r w:rsidRPr="00F33A23">
                    <w:rPr>
                      <w:rFonts w:ascii="Arial" w:hAnsi="Arial" w:cs="Arial"/>
                      <w:color w:val="4F81BD" w:themeColor="accent1"/>
                      <w:sz w:val="32"/>
                      <w:szCs w:val="32"/>
                    </w:rPr>
                    <w:t>1213</w:t>
                  </w:r>
                  <w:r w:rsidRPr="002E0691">
                    <w:rPr>
                      <w:rFonts w:ascii="Arial" w:hAnsi="Arial" w:cs="Arial"/>
                      <w:color w:val="000000" w:themeColor="text1"/>
                    </w:rPr>
                    <w:t xml:space="preserve">. </w:t>
                  </w:r>
                  <w:r w:rsidRPr="004F3319">
                    <w:rPr>
                      <w:rFonts w:ascii="Arial" w:hAnsi="Arial" w:cs="Arial"/>
                      <w:color w:val="000000" w:themeColor="text1"/>
                    </w:rPr>
                    <w:t>Spring, even</w:t>
                  </w:r>
                  <w:r w:rsidRPr="00F33A23">
                    <w:rPr>
                      <w:rFonts w:ascii="Arial" w:hAnsi="Arial" w:cs="Arial"/>
                      <w:color w:val="4F81BD" w:themeColor="accent1"/>
                      <w:sz w:val="32"/>
                      <w:szCs w:val="32"/>
                    </w:rPr>
                    <w:t>.</w:t>
                  </w:r>
                  <w:r w:rsidRPr="00F33A23">
                    <w:rPr>
                      <w:rFonts w:ascii="Arial" w:hAnsi="Arial" w:cs="Arial"/>
                      <w:color w:val="4F81BD" w:themeColor="accent1"/>
                    </w:rPr>
                    <w:t xml:space="preserve">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F33A23" w:rsidRDefault="00F33A23" w:rsidP="00F33A23">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F33A23" w:rsidRDefault="00F33A23" w:rsidP="00F33A23">
                  <w:pPr>
                    <w:widowControl w:val="0"/>
                    <w:autoSpaceDE w:val="0"/>
                    <w:autoSpaceDN w:val="0"/>
                    <w:adjustRightInd w:val="0"/>
                    <w:spacing w:after="240" w:line="240" w:lineRule="atLeast"/>
                    <w:rPr>
                      <w:rFonts w:ascii="Arial" w:hAnsi="Arial" w:cs="Arial"/>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F33A23" w:rsidRPr="00F33A23" w:rsidRDefault="00F33A23" w:rsidP="00F33A23">
                  <w:pPr>
                    <w:widowControl w:val="0"/>
                    <w:autoSpaceDE w:val="0"/>
                    <w:autoSpaceDN w:val="0"/>
                    <w:adjustRightInd w:val="0"/>
                    <w:spacing w:after="240" w:line="240" w:lineRule="atLeast"/>
                    <w:rPr>
                      <w:rFonts w:ascii="Times" w:hAnsi="Times" w:cs="Times"/>
                      <w:color w:val="000000" w:themeColor="text1"/>
                    </w:rPr>
                  </w:pPr>
                  <w:r w:rsidRPr="00F33A23">
                    <w:rPr>
                      <w:rFonts w:ascii="Arial" w:hAnsi="Arial" w:cs="Arial"/>
                      <w:b/>
                      <w:color w:val="000000" w:themeColor="text1"/>
                    </w:rPr>
                    <w:t>THEA 3333, Acting II</w:t>
                  </w:r>
                  <w:r w:rsidRPr="00F33A23">
                    <w:rPr>
                      <w:rFonts w:ascii="MS Mincho" w:eastAsia="MS Mincho" w:hAnsi="MS Mincho" w:cs="MS Mincho"/>
                      <w:color w:val="000000" w:themeColor="text1"/>
                    </w:rPr>
                    <w:t> </w:t>
                  </w:r>
                  <w:r w:rsidRPr="00F33A23">
                    <w:rPr>
                      <w:rFonts w:ascii="Arial" w:hAnsi="Arial" w:cs="Arial"/>
                      <w:color w:val="000000" w:themeColor="text1"/>
                    </w:rPr>
                    <w:t xml:space="preserve"> Further studies in style, technique, and characterization. May be repeated once. Prerequisite, THEA 1213. Fall, odd.</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History of Theatre I History of Theatre II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Period Styles in Acting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F33A23" w:rsidRPr="00F33A23" w:rsidRDefault="00F33A23" w:rsidP="00F33A23">
                  <w:pPr>
                    <w:widowControl w:val="0"/>
                    <w:autoSpaceDE w:val="0"/>
                    <w:autoSpaceDN w:val="0"/>
                    <w:adjustRightInd w:val="0"/>
                    <w:spacing w:after="240" w:line="240" w:lineRule="atLeast"/>
                    <w:rPr>
                      <w:rFonts w:ascii="Times" w:hAnsi="Times" w:cs="Times"/>
                      <w:color w:val="000000" w:themeColor="text1"/>
                      <w:sz w:val="24"/>
                      <w:szCs w:val="24"/>
                    </w:rPr>
                  </w:pPr>
                  <w:r w:rsidRPr="00F33A23">
                    <w:rPr>
                      <w:rFonts w:ascii="Arial" w:hAnsi="Arial" w:cs="Arial"/>
                      <w:b/>
                      <w:bCs/>
                      <w:color w:val="000000" w:themeColor="text1"/>
                    </w:rPr>
                    <w:t xml:space="preserve">THEA 4333. Advanced Acting </w:t>
                  </w:r>
                  <w:r w:rsidRPr="00F33A23">
                    <w:rPr>
                      <w:rFonts w:ascii="Arial" w:hAnsi="Arial" w:cs="Arial"/>
                      <w:color w:val="000000" w:themeColor="text1"/>
                    </w:rPr>
                    <w:t xml:space="preserve">Further studies in style, technique, and characterization. May be repeated once. Prerequisite, THEA 3263. Fall,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F33A23" w:rsidRDefault="00F33A23" w:rsidP="00F33A23">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F33A23" w:rsidRDefault="00F33A23" w:rsidP="00F33A23">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rsidR="00F33A23" w:rsidRDefault="00D97A36" w:rsidP="00F33A23">
                  <w:pPr>
                    <w:rPr>
                      <w:rFonts w:asciiTheme="majorHAnsi" w:hAnsiTheme="majorHAnsi" w:cs="Arial"/>
                      <w:sz w:val="20"/>
                      <w:szCs w:val="20"/>
                    </w:rPr>
                  </w:pPr>
                </w:p>
              </w:sdtContent>
            </w:sdt>
            <w:p w:rsidR="00661D25" w:rsidRPr="00D46E17" w:rsidRDefault="00540104" w:rsidP="00F33A23">
              <w:pPr>
                <w:widowControl w:val="0"/>
                <w:autoSpaceDE w:val="0"/>
                <w:autoSpaceDN w:val="0"/>
                <w:adjustRightInd w:val="0"/>
                <w:spacing w:after="240" w:line="480" w:lineRule="atLeast"/>
                <w:rPr>
                  <w:rFonts w:ascii="Times" w:hAnsi="Times" w:cs="Times"/>
                </w:rPr>
              </w:pPr>
              <w:r>
                <w:rPr>
                  <w:rFonts w:ascii="Arial" w:hAnsi="Arial" w:cs="Arial"/>
                </w:rPr>
                <w:t xml:space="preserve"> </w:t>
              </w:r>
            </w:p>
          </w:sdtContent>
        </w:sdt>
      </w:sdtContent>
    </w:sdt>
    <w:sectPr w:rsidR="00661D25" w:rsidRPr="00D46E17"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36" w:rsidRDefault="00D97A36" w:rsidP="00AF3758">
      <w:pPr>
        <w:spacing w:after="0" w:line="240" w:lineRule="auto"/>
      </w:pPr>
      <w:r>
        <w:separator/>
      </w:r>
    </w:p>
  </w:endnote>
  <w:endnote w:type="continuationSeparator" w:id="0">
    <w:p w:rsidR="00D97A36" w:rsidRDefault="00D97A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104" w:rsidRDefault="0054010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473">
      <w:rPr>
        <w:rStyle w:val="PageNumber"/>
        <w:noProof/>
      </w:rPr>
      <w:t>4</w:t>
    </w:r>
    <w:r>
      <w:rPr>
        <w:rStyle w:val="PageNumber"/>
      </w:rPr>
      <w:fldChar w:fldCharType="end"/>
    </w:r>
  </w:p>
  <w:p w:rsidR="00540104" w:rsidRDefault="0054010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36" w:rsidRDefault="00D97A36" w:rsidP="00AF3758">
      <w:pPr>
        <w:spacing w:after="0" w:line="240" w:lineRule="auto"/>
      </w:pPr>
      <w:r>
        <w:separator/>
      </w:r>
    </w:p>
  </w:footnote>
  <w:footnote w:type="continuationSeparator" w:id="0">
    <w:p w:rsidR="00D97A36" w:rsidRDefault="00D97A3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Pr="00986BD2" w:rsidRDefault="0054010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77831"/>
    <w:rsid w:val="00185D67"/>
    <w:rsid w:val="001A5DD5"/>
    <w:rsid w:val="001E288B"/>
    <w:rsid w:val="001E597A"/>
    <w:rsid w:val="001F5DA4"/>
    <w:rsid w:val="0021282B"/>
    <w:rsid w:val="00212A76"/>
    <w:rsid w:val="00212A84"/>
    <w:rsid w:val="002172AB"/>
    <w:rsid w:val="002277EA"/>
    <w:rsid w:val="002315B0"/>
    <w:rsid w:val="002403C4"/>
    <w:rsid w:val="00254447"/>
    <w:rsid w:val="0025753D"/>
    <w:rsid w:val="00261ACE"/>
    <w:rsid w:val="00265C17"/>
    <w:rsid w:val="0028351D"/>
    <w:rsid w:val="00283525"/>
    <w:rsid w:val="002E3BD5"/>
    <w:rsid w:val="002F02C6"/>
    <w:rsid w:val="0031339E"/>
    <w:rsid w:val="00334880"/>
    <w:rsid w:val="00345A0D"/>
    <w:rsid w:val="0035434A"/>
    <w:rsid w:val="00360064"/>
    <w:rsid w:val="00362414"/>
    <w:rsid w:val="00366E19"/>
    <w:rsid w:val="0036794A"/>
    <w:rsid w:val="00374D72"/>
    <w:rsid w:val="00384538"/>
    <w:rsid w:val="00390A66"/>
    <w:rsid w:val="00391206"/>
    <w:rsid w:val="00393E47"/>
    <w:rsid w:val="00394D78"/>
    <w:rsid w:val="00395BB2"/>
    <w:rsid w:val="00396C14"/>
    <w:rsid w:val="003C334C"/>
    <w:rsid w:val="003D5ADD"/>
    <w:rsid w:val="003E1E70"/>
    <w:rsid w:val="003E7F50"/>
    <w:rsid w:val="003F543E"/>
    <w:rsid w:val="004072F1"/>
    <w:rsid w:val="00424133"/>
    <w:rsid w:val="00434AA5"/>
    <w:rsid w:val="00473252"/>
    <w:rsid w:val="00474C39"/>
    <w:rsid w:val="00486E29"/>
    <w:rsid w:val="00487771"/>
    <w:rsid w:val="0049140D"/>
    <w:rsid w:val="0049675B"/>
    <w:rsid w:val="004A211B"/>
    <w:rsid w:val="004A7706"/>
    <w:rsid w:val="004C4123"/>
    <w:rsid w:val="004E30C6"/>
    <w:rsid w:val="004F17C7"/>
    <w:rsid w:val="004F3319"/>
    <w:rsid w:val="004F3C87"/>
    <w:rsid w:val="004F4EAC"/>
    <w:rsid w:val="00505871"/>
    <w:rsid w:val="00512B93"/>
    <w:rsid w:val="005259FA"/>
    <w:rsid w:val="00526078"/>
    <w:rsid w:val="0052626F"/>
    <w:rsid w:val="00526B81"/>
    <w:rsid w:val="005348A2"/>
    <w:rsid w:val="00540104"/>
    <w:rsid w:val="00547433"/>
    <w:rsid w:val="00556E69"/>
    <w:rsid w:val="005677EC"/>
    <w:rsid w:val="00575870"/>
    <w:rsid w:val="00584C22"/>
    <w:rsid w:val="00592A95"/>
    <w:rsid w:val="005934F2"/>
    <w:rsid w:val="005A7844"/>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12EB"/>
    <w:rsid w:val="007B6D48"/>
    <w:rsid w:val="007D371A"/>
    <w:rsid w:val="007E7FDA"/>
    <w:rsid w:val="0082225E"/>
    <w:rsid w:val="00823174"/>
    <w:rsid w:val="0083170D"/>
    <w:rsid w:val="008426D1"/>
    <w:rsid w:val="008604AE"/>
    <w:rsid w:val="00862E36"/>
    <w:rsid w:val="008663CA"/>
    <w:rsid w:val="00895557"/>
    <w:rsid w:val="008A1AC6"/>
    <w:rsid w:val="008A46C4"/>
    <w:rsid w:val="008C6881"/>
    <w:rsid w:val="008C703B"/>
    <w:rsid w:val="008E6C1C"/>
    <w:rsid w:val="00903AB9"/>
    <w:rsid w:val="009053D1"/>
    <w:rsid w:val="00916FCA"/>
    <w:rsid w:val="00962018"/>
    <w:rsid w:val="0097195B"/>
    <w:rsid w:val="00976B5B"/>
    <w:rsid w:val="00983ADC"/>
    <w:rsid w:val="00984490"/>
    <w:rsid w:val="009A529F"/>
    <w:rsid w:val="009C1EB1"/>
    <w:rsid w:val="009E1024"/>
    <w:rsid w:val="00A01035"/>
    <w:rsid w:val="00A0329C"/>
    <w:rsid w:val="00A16BB1"/>
    <w:rsid w:val="00A215ED"/>
    <w:rsid w:val="00A23470"/>
    <w:rsid w:val="00A31F3F"/>
    <w:rsid w:val="00A5089E"/>
    <w:rsid w:val="00A56D36"/>
    <w:rsid w:val="00A966C5"/>
    <w:rsid w:val="00AA702B"/>
    <w:rsid w:val="00AB1B74"/>
    <w:rsid w:val="00AB5523"/>
    <w:rsid w:val="00AD0B66"/>
    <w:rsid w:val="00AF3758"/>
    <w:rsid w:val="00AF3C6A"/>
    <w:rsid w:val="00AF68E8"/>
    <w:rsid w:val="00B054E5"/>
    <w:rsid w:val="00B134C2"/>
    <w:rsid w:val="00B1628A"/>
    <w:rsid w:val="00B35368"/>
    <w:rsid w:val="00B43473"/>
    <w:rsid w:val="00B46334"/>
    <w:rsid w:val="00B5613F"/>
    <w:rsid w:val="00B6203D"/>
    <w:rsid w:val="00B71755"/>
    <w:rsid w:val="00B75C05"/>
    <w:rsid w:val="00B86002"/>
    <w:rsid w:val="00B97755"/>
    <w:rsid w:val="00BA6339"/>
    <w:rsid w:val="00BD623D"/>
    <w:rsid w:val="00BE069E"/>
    <w:rsid w:val="00BF6FF6"/>
    <w:rsid w:val="00C002F9"/>
    <w:rsid w:val="00C028DD"/>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20B84"/>
    <w:rsid w:val="00D446E6"/>
    <w:rsid w:val="00D46E17"/>
    <w:rsid w:val="00D51205"/>
    <w:rsid w:val="00D57716"/>
    <w:rsid w:val="00D67AC4"/>
    <w:rsid w:val="00D979DD"/>
    <w:rsid w:val="00D97A36"/>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3A23"/>
    <w:rsid w:val="00F40CC3"/>
    <w:rsid w:val="00F4737A"/>
    <w:rsid w:val="00F645B5"/>
    <w:rsid w:val="00F7007D"/>
    <w:rsid w:val="00F7429E"/>
    <w:rsid w:val="00F77400"/>
    <w:rsid w:val="00F80644"/>
    <w:rsid w:val="00F957C0"/>
    <w:rsid w:val="00FB00D4"/>
    <w:rsid w:val="00FB38CA"/>
    <w:rsid w:val="00FB7442"/>
    <w:rsid w:val="00FC5698"/>
    <w:rsid w:val="00FC5C7F"/>
    <w:rsid w:val="00FD2B44"/>
    <w:rsid w:val="00FE1168"/>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87E7D70DBAA4D98DFB4A1845D2581"/>
        <w:category>
          <w:name w:val="General"/>
          <w:gallery w:val="placeholder"/>
        </w:category>
        <w:types>
          <w:type w:val="bbPlcHdr"/>
        </w:types>
        <w:behaviors>
          <w:behavior w:val="content"/>
        </w:behaviors>
        <w:guid w:val="{032BB37A-3A49-9D45-B192-E688DD1B11BC}"/>
      </w:docPartPr>
      <w:docPartBody>
        <w:p w:rsidR="00CE159F" w:rsidRDefault="00CE159F" w:rsidP="00CE159F">
          <w:pPr>
            <w:pStyle w:val="E8487E7D70DBAA4D98DFB4A1845D2581"/>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7B556E95CBF3B14DBE30E3667A2A11FE"/>
        <w:category>
          <w:name w:val="General"/>
          <w:gallery w:val="placeholder"/>
        </w:category>
        <w:types>
          <w:type w:val="bbPlcHdr"/>
        </w:types>
        <w:behaviors>
          <w:behavior w:val="content"/>
        </w:behaviors>
        <w:guid w:val="{274AAE15-4FF2-974D-A9AF-A97564F63D3E}"/>
      </w:docPartPr>
      <w:docPartBody>
        <w:p w:rsidR="00CE159F" w:rsidRDefault="00CE159F" w:rsidP="00CE159F">
          <w:pPr>
            <w:pStyle w:val="7B556E95CBF3B14DBE30E3667A2A11F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99BFCBA69AEA54FBF8C29FE0BD6675A"/>
        <w:category>
          <w:name w:val="General"/>
          <w:gallery w:val="placeholder"/>
        </w:category>
        <w:types>
          <w:type w:val="bbPlcHdr"/>
        </w:types>
        <w:behaviors>
          <w:behavior w:val="content"/>
        </w:behaviors>
        <w:guid w:val="{F6B2C338-D3EF-694E-AFE6-9958EA972724}"/>
      </w:docPartPr>
      <w:docPartBody>
        <w:p w:rsidR="00CE159F" w:rsidRDefault="00CE159F" w:rsidP="00CE159F">
          <w:pPr>
            <w:pStyle w:val="999BFCBA69AEA54FBF8C29FE0BD667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246366492524B86149A38F9B393DF"/>
        <w:category>
          <w:name w:val="General"/>
          <w:gallery w:val="placeholder"/>
        </w:category>
        <w:types>
          <w:type w:val="bbPlcHdr"/>
        </w:types>
        <w:behaviors>
          <w:behavior w:val="content"/>
        </w:behaviors>
        <w:guid w:val="{7E21DE78-742E-6E4D-A474-A8C3E82294EF}"/>
      </w:docPartPr>
      <w:docPartBody>
        <w:p w:rsidR="00CE159F" w:rsidRDefault="00CE159F" w:rsidP="00CE159F">
          <w:pPr>
            <w:pStyle w:val="31A246366492524B86149A38F9B393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179D317DC2499DFBF59F85B47925"/>
        <w:category>
          <w:name w:val="General"/>
          <w:gallery w:val="placeholder"/>
        </w:category>
        <w:types>
          <w:type w:val="bbPlcHdr"/>
        </w:types>
        <w:behaviors>
          <w:behavior w:val="content"/>
        </w:behaviors>
        <w:guid w:val="{CD9855B7-F071-3545-A625-7D90E624EB93}"/>
      </w:docPartPr>
      <w:docPartBody>
        <w:p w:rsidR="00CE159F" w:rsidRDefault="00CE159F" w:rsidP="00CE159F">
          <w:pPr>
            <w:pStyle w:val="9841179D317DC2499DFBF59F85B479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4D02D7048463449BEBE152946985D2F"/>
        <w:category>
          <w:name w:val="General"/>
          <w:gallery w:val="placeholder"/>
        </w:category>
        <w:types>
          <w:type w:val="bbPlcHdr"/>
        </w:types>
        <w:behaviors>
          <w:behavior w:val="content"/>
        </w:behaviors>
        <w:guid w:val="{ED4BA85C-FD9C-6246-BDDD-0E5DF794C3FB}"/>
      </w:docPartPr>
      <w:docPartBody>
        <w:p w:rsidR="00CE159F" w:rsidRDefault="00CE159F" w:rsidP="00CE159F">
          <w:pPr>
            <w:pStyle w:val="54D02D7048463449BEBE152946985D2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21B368B540FC4C99D1D09F4FFBA572"/>
        <w:category>
          <w:name w:val="General"/>
          <w:gallery w:val="placeholder"/>
        </w:category>
        <w:types>
          <w:type w:val="bbPlcHdr"/>
        </w:types>
        <w:behaviors>
          <w:behavior w:val="content"/>
        </w:behaviors>
        <w:guid w:val="{E7CCE3C5-D969-2E44-801E-97E4002A8EEF}"/>
      </w:docPartPr>
      <w:docPartBody>
        <w:p w:rsidR="00CE159F" w:rsidRDefault="00CE159F" w:rsidP="00CE159F">
          <w:pPr>
            <w:pStyle w:val="4221B368B540FC4C99D1D09F4FFBA5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DDDD67DD8D034A823F3BCB2ABD19E4"/>
        <w:category>
          <w:name w:val="General"/>
          <w:gallery w:val="placeholder"/>
        </w:category>
        <w:types>
          <w:type w:val="bbPlcHdr"/>
        </w:types>
        <w:behaviors>
          <w:behavior w:val="content"/>
        </w:behaviors>
        <w:guid w:val="{B5A6DA4B-E9A6-584C-B0AC-72D69389BAFF}"/>
      </w:docPartPr>
      <w:docPartBody>
        <w:p w:rsidR="00CE159F" w:rsidRDefault="00CE159F" w:rsidP="00CE159F">
          <w:pPr>
            <w:pStyle w:val="BCDDDD67DD8D034A823F3BCB2ABD19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40FC655F5CF943976C37AA5726BABA"/>
        <w:category>
          <w:name w:val="General"/>
          <w:gallery w:val="placeholder"/>
        </w:category>
        <w:types>
          <w:type w:val="bbPlcHdr"/>
        </w:types>
        <w:behaviors>
          <w:behavior w:val="content"/>
        </w:behaviors>
        <w:guid w:val="{77A7D857-2034-4541-AA7C-EC379560EE2E}"/>
      </w:docPartPr>
      <w:docPartBody>
        <w:p w:rsidR="00CE159F" w:rsidRDefault="00CE159F" w:rsidP="00CE159F">
          <w:pPr>
            <w:pStyle w:val="C540FC655F5CF943976C37AA5726BAB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AB51F3C3EFBA47B81B1C792510148E"/>
        <w:category>
          <w:name w:val="General"/>
          <w:gallery w:val="placeholder"/>
        </w:category>
        <w:types>
          <w:type w:val="bbPlcHdr"/>
        </w:types>
        <w:behaviors>
          <w:behavior w:val="content"/>
        </w:behaviors>
        <w:guid w:val="{825E1823-9F4C-AE4B-BFF7-4457F09959AA}"/>
      </w:docPartPr>
      <w:docPartBody>
        <w:p w:rsidR="00CE159F" w:rsidRDefault="00CE159F" w:rsidP="00CE159F">
          <w:pPr>
            <w:pStyle w:val="A2AB51F3C3EFBA47B81B1C792510148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A0265839E9CBD4ABC73F8724744C976"/>
        <w:category>
          <w:name w:val="General"/>
          <w:gallery w:val="placeholder"/>
        </w:category>
        <w:types>
          <w:type w:val="bbPlcHdr"/>
        </w:types>
        <w:behaviors>
          <w:behavior w:val="content"/>
        </w:behaviors>
        <w:guid w:val="{A41778CA-96B3-AF42-A263-4576CC194FED}"/>
      </w:docPartPr>
      <w:docPartBody>
        <w:p w:rsidR="00CE159F" w:rsidRDefault="00CE159F" w:rsidP="00CE159F">
          <w:pPr>
            <w:pStyle w:val="9A0265839E9CBD4ABC73F8724744C97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E065D6391B5A4CBC2F5315F7C441B0"/>
        <w:category>
          <w:name w:val="General"/>
          <w:gallery w:val="placeholder"/>
        </w:category>
        <w:types>
          <w:type w:val="bbPlcHdr"/>
        </w:types>
        <w:behaviors>
          <w:behavior w:val="content"/>
        </w:behaviors>
        <w:guid w:val="{8465770B-79FD-704D-859D-6ED261975AC6}"/>
      </w:docPartPr>
      <w:docPartBody>
        <w:p w:rsidR="00CE159F" w:rsidRDefault="00CE159F" w:rsidP="00CE159F">
          <w:pPr>
            <w:pStyle w:val="7AE065D6391B5A4CBC2F5315F7C441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9627B947181041999D04BD6C97E1AA"/>
        <w:category>
          <w:name w:val="General"/>
          <w:gallery w:val="placeholder"/>
        </w:category>
        <w:types>
          <w:type w:val="bbPlcHdr"/>
        </w:types>
        <w:behaviors>
          <w:behavior w:val="content"/>
        </w:behaviors>
        <w:guid w:val="{273FC53E-F73A-284D-810A-E0A3D0398AA6}"/>
      </w:docPartPr>
      <w:docPartBody>
        <w:p w:rsidR="00CE159F" w:rsidRDefault="00CE159F" w:rsidP="00CE159F">
          <w:pPr>
            <w:pStyle w:val="D79627B947181041999D04BD6C97E1A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4C39404228AF438D4B1FF3F8990ED6"/>
        <w:category>
          <w:name w:val="General"/>
          <w:gallery w:val="placeholder"/>
        </w:category>
        <w:types>
          <w:type w:val="bbPlcHdr"/>
        </w:types>
        <w:behaviors>
          <w:behavior w:val="content"/>
        </w:behaviors>
        <w:guid w:val="{E76A6EAA-0C38-C445-AF63-1BFE7A4A951D}"/>
      </w:docPartPr>
      <w:docPartBody>
        <w:p w:rsidR="00CE159F" w:rsidRDefault="00CE159F" w:rsidP="00CE159F">
          <w:pPr>
            <w:pStyle w:val="D34C39404228AF438D4B1FF3F8990ED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E04C1"/>
    <w:rsid w:val="002D64D6"/>
    <w:rsid w:val="0032383A"/>
    <w:rsid w:val="00337484"/>
    <w:rsid w:val="00436B57"/>
    <w:rsid w:val="004E1A75"/>
    <w:rsid w:val="00576003"/>
    <w:rsid w:val="00587536"/>
    <w:rsid w:val="005B38EE"/>
    <w:rsid w:val="005B7B3B"/>
    <w:rsid w:val="005D5D2F"/>
    <w:rsid w:val="00623293"/>
    <w:rsid w:val="00654E35"/>
    <w:rsid w:val="006C3910"/>
    <w:rsid w:val="008822A5"/>
    <w:rsid w:val="00891F77"/>
    <w:rsid w:val="008D5982"/>
    <w:rsid w:val="00935325"/>
    <w:rsid w:val="009D439F"/>
    <w:rsid w:val="00A20583"/>
    <w:rsid w:val="00A42A23"/>
    <w:rsid w:val="00A54FCC"/>
    <w:rsid w:val="00A8666C"/>
    <w:rsid w:val="00AD5D56"/>
    <w:rsid w:val="00B04876"/>
    <w:rsid w:val="00B2559E"/>
    <w:rsid w:val="00B46AFF"/>
    <w:rsid w:val="00B72454"/>
    <w:rsid w:val="00BA0596"/>
    <w:rsid w:val="00BE0E7B"/>
    <w:rsid w:val="00CB25D5"/>
    <w:rsid w:val="00CD4EF8"/>
    <w:rsid w:val="00CE159F"/>
    <w:rsid w:val="00D87B77"/>
    <w:rsid w:val="00DD12EE"/>
    <w:rsid w:val="00E22CC1"/>
    <w:rsid w:val="00E8561B"/>
    <w:rsid w:val="00F0343A"/>
    <w:rsid w:val="00F700B4"/>
    <w:rsid w:val="00F8453B"/>
    <w:rsid w:val="00FA1EA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5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8487E7D70DBAA4D98DFB4A1845D2581">
    <w:name w:val="E8487E7D70DBAA4D98DFB4A1845D2581"/>
    <w:rsid w:val="00CE159F"/>
    <w:pPr>
      <w:spacing w:after="0" w:line="240" w:lineRule="auto"/>
    </w:pPr>
    <w:rPr>
      <w:sz w:val="24"/>
      <w:szCs w:val="24"/>
    </w:rPr>
  </w:style>
  <w:style w:type="paragraph" w:customStyle="1" w:styleId="7B556E95CBF3B14DBE30E3667A2A11FE">
    <w:name w:val="7B556E95CBF3B14DBE30E3667A2A11FE"/>
    <w:rsid w:val="00CE159F"/>
    <w:pPr>
      <w:spacing w:after="0" w:line="240" w:lineRule="auto"/>
    </w:pPr>
    <w:rPr>
      <w:sz w:val="24"/>
      <w:szCs w:val="24"/>
    </w:rPr>
  </w:style>
  <w:style w:type="paragraph" w:customStyle="1" w:styleId="999BFCBA69AEA54FBF8C29FE0BD6675A">
    <w:name w:val="999BFCBA69AEA54FBF8C29FE0BD6675A"/>
    <w:rsid w:val="00CE159F"/>
    <w:pPr>
      <w:spacing w:after="0" w:line="240" w:lineRule="auto"/>
    </w:pPr>
    <w:rPr>
      <w:sz w:val="24"/>
      <w:szCs w:val="24"/>
    </w:rPr>
  </w:style>
  <w:style w:type="paragraph" w:customStyle="1" w:styleId="31A246366492524B86149A38F9B393DF">
    <w:name w:val="31A246366492524B86149A38F9B393DF"/>
    <w:rsid w:val="00CE159F"/>
    <w:pPr>
      <w:spacing w:after="0" w:line="240" w:lineRule="auto"/>
    </w:pPr>
    <w:rPr>
      <w:sz w:val="24"/>
      <w:szCs w:val="24"/>
    </w:rPr>
  </w:style>
  <w:style w:type="paragraph" w:customStyle="1" w:styleId="9841179D317DC2499DFBF59F85B47925">
    <w:name w:val="9841179D317DC2499DFBF59F85B47925"/>
    <w:rsid w:val="00CE159F"/>
    <w:pPr>
      <w:spacing w:after="0" w:line="240" w:lineRule="auto"/>
    </w:pPr>
    <w:rPr>
      <w:sz w:val="24"/>
      <w:szCs w:val="24"/>
    </w:rPr>
  </w:style>
  <w:style w:type="paragraph" w:customStyle="1" w:styleId="54D02D7048463449BEBE152946985D2F">
    <w:name w:val="54D02D7048463449BEBE152946985D2F"/>
    <w:rsid w:val="00CE159F"/>
    <w:pPr>
      <w:spacing w:after="0" w:line="240" w:lineRule="auto"/>
    </w:pPr>
    <w:rPr>
      <w:sz w:val="24"/>
      <w:szCs w:val="24"/>
    </w:rPr>
  </w:style>
  <w:style w:type="paragraph" w:customStyle="1" w:styleId="4221B368B540FC4C99D1D09F4FFBA572">
    <w:name w:val="4221B368B540FC4C99D1D09F4FFBA572"/>
    <w:rsid w:val="00CE159F"/>
    <w:pPr>
      <w:spacing w:after="0" w:line="240" w:lineRule="auto"/>
    </w:pPr>
    <w:rPr>
      <w:sz w:val="24"/>
      <w:szCs w:val="24"/>
    </w:rPr>
  </w:style>
  <w:style w:type="paragraph" w:customStyle="1" w:styleId="BCDDDD67DD8D034A823F3BCB2ABD19E4">
    <w:name w:val="BCDDDD67DD8D034A823F3BCB2ABD19E4"/>
    <w:rsid w:val="00CE159F"/>
    <w:pPr>
      <w:spacing w:after="0" w:line="240" w:lineRule="auto"/>
    </w:pPr>
    <w:rPr>
      <w:sz w:val="24"/>
      <w:szCs w:val="24"/>
    </w:rPr>
  </w:style>
  <w:style w:type="paragraph" w:customStyle="1" w:styleId="C540FC655F5CF943976C37AA5726BABA">
    <w:name w:val="C540FC655F5CF943976C37AA5726BABA"/>
    <w:rsid w:val="00CE159F"/>
    <w:pPr>
      <w:spacing w:after="0" w:line="240" w:lineRule="auto"/>
    </w:pPr>
    <w:rPr>
      <w:sz w:val="24"/>
      <w:szCs w:val="24"/>
    </w:rPr>
  </w:style>
  <w:style w:type="paragraph" w:customStyle="1" w:styleId="A2AB51F3C3EFBA47B81B1C792510148E">
    <w:name w:val="A2AB51F3C3EFBA47B81B1C792510148E"/>
    <w:rsid w:val="00CE159F"/>
    <w:pPr>
      <w:spacing w:after="0" w:line="240" w:lineRule="auto"/>
    </w:pPr>
    <w:rPr>
      <w:sz w:val="24"/>
      <w:szCs w:val="24"/>
    </w:rPr>
  </w:style>
  <w:style w:type="paragraph" w:customStyle="1" w:styleId="9A0265839E9CBD4ABC73F8724744C976">
    <w:name w:val="9A0265839E9CBD4ABC73F8724744C976"/>
    <w:rsid w:val="00CE159F"/>
    <w:pPr>
      <w:spacing w:after="0" w:line="240" w:lineRule="auto"/>
    </w:pPr>
    <w:rPr>
      <w:sz w:val="24"/>
      <w:szCs w:val="24"/>
    </w:rPr>
  </w:style>
  <w:style w:type="paragraph" w:customStyle="1" w:styleId="7AE065D6391B5A4CBC2F5315F7C441B0">
    <w:name w:val="7AE065D6391B5A4CBC2F5315F7C441B0"/>
    <w:rsid w:val="00CE159F"/>
    <w:pPr>
      <w:spacing w:after="0" w:line="240" w:lineRule="auto"/>
    </w:pPr>
    <w:rPr>
      <w:sz w:val="24"/>
      <w:szCs w:val="24"/>
    </w:rPr>
  </w:style>
  <w:style w:type="paragraph" w:customStyle="1" w:styleId="D79627B947181041999D04BD6C97E1AA">
    <w:name w:val="D79627B947181041999D04BD6C97E1AA"/>
    <w:rsid w:val="00CE159F"/>
    <w:pPr>
      <w:spacing w:after="0" w:line="240" w:lineRule="auto"/>
    </w:pPr>
    <w:rPr>
      <w:sz w:val="24"/>
      <w:szCs w:val="24"/>
    </w:rPr>
  </w:style>
  <w:style w:type="paragraph" w:customStyle="1" w:styleId="D34C39404228AF438D4B1FF3F8990ED6">
    <w:name w:val="D34C39404228AF438D4B1FF3F8990ED6"/>
    <w:rsid w:val="00CE159F"/>
    <w:pPr>
      <w:spacing w:after="0" w:line="240" w:lineRule="auto"/>
    </w:pPr>
    <w:rPr>
      <w:sz w:val="24"/>
      <w:szCs w:val="24"/>
    </w:rPr>
  </w:style>
  <w:style w:type="paragraph" w:customStyle="1" w:styleId="17A151F53668814083A2AB28B14E36DF">
    <w:name w:val="17A151F53668814083A2AB28B14E36DF"/>
    <w:rsid w:val="00CE159F"/>
    <w:pPr>
      <w:spacing w:after="0" w:line="240" w:lineRule="auto"/>
    </w:pPr>
    <w:rPr>
      <w:sz w:val="24"/>
      <w:szCs w:val="24"/>
    </w:rPr>
  </w:style>
  <w:style w:type="paragraph" w:customStyle="1" w:styleId="3C8B8AAA3673904999871A7B59CEEEB0">
    <w:name w:val="3C8B8AAA3673904999871A7B59CEEEB0"/>
    <w:rsid w:val="00CE159F"/>
    <w:pPr>
      <w:spacing w:after="0" w:line="240" w:lineRule="auto"/>
    </w:pPr>
    <w:rPr>
      <w:sz w:val="24"/>
      <w:szCs w:val="24"/>
    </w:rPr>
  </w:style>
  <w:style w:type="paragraph" w:customStyle="1" w:styleId="A5EC0BCDBB41354DB4CCE7576F812E46">
    <w:name w:val="A5EC0BCDBB41354DB4CCE7576F812E46"/>
    <w:rsid w:val="00CE159F"/>
    <w:pPr>
      <w:spacing w:after="0" w:line="240" w:lineRule="auto"/>
    </w:pPr>
    <w:rPr>
      <w:sz w:val="24"/>
      <w:szCs w:val="24"/>
    </w:rPr>
  </w:style>
  <w:style w:type="paragraph" w:customStyle="1" w:styleId="4EA4EDEEDBDE3F47A9AD90736D848E4A">
    <w:name w:val="4EA4EDEEDBDE3F47A9AD90736D848E4A"/>
    <w:rsid w:val="00CE159F"/>
    <w:pPr>
      <w:spacing w:after="0" w:line="240" w:lineRule="auto"/>
    </w:pPr>
    <w:rPr>
      <w:sz w:val="24"/>
      <w:szCs w:val="24"/>
    </w:rPr>
  </w:style>
  <w:style w:type="paragraph" w:customStyle="1" w:styleId="EA47B7112B303F409C73AF14F6AE0CD8">
    <w:name w:val="EA47B7112B303F409C73AF14F6AE0CD8"/>
    <w:rsid w:val="00CE159F"/>
    <w:pPr>
      <w:spacing w:after="0" w:line="240" w:lineRule="auto"/>
    </w:pPr>
    <w:rPr>
      <w:sz w:val="24"/>
      <w:szCs w:val="24"/>
    </w:rPr>
  </w:style>
  <w:style w:type="paragraph" w:customStyle="1" w:styleId="FA9D8D782246FB46BDC35E4DCDCB721C">
    <w:name w:val="FA9D8D782246FB46BDC35E4DCDCB721C"/>
    <w:rsid w:val="00CE159F"/>
    <w:pPr>
      <w:spacing w:after="0" w:line="240" w:lineRule="auto"/>
    </w:pPr>
    <w:rPr>
      <w:sz w:val="24"/>
      <w:szCs w:val="24"/>
    </w:rPr>
  </w:style>
  <w:style w:type="paragraph" w:customStyle="1" w:styleId="4899BBE4A8A7AA44BA9F78B4E200CF63">
    <w:name w:val="4899BBE4A8A7AA44BA9F78B4E200CF63"/>
    <w:rsid w:val="00CE159F"/>
    <w:pPr>
      <w:spacing w:after="0" w:line="240" w:lineRule="auto"/>
    </w:pPr>
    <w:rPr>
      <w:sz w:val="24"/>
      <w:szCs w:val="24"/>
    </w:rPr>
  </w:style>
  <w:style w:type="paragraph" w:customStyle="1" w:styleId="E540588A80BF7348A8A0D291F918954F">
    <w:name w:val="E540588A80BF7348A8A0D291F918954F"/>
    <w:rsid w:val="00CE159F"/>
    <w:pPr>
      <w:spacing w:after="0" w:line="240" w:lineRule="auto"/>
    </w:pPr>
    <w:rPr>
      <w:sz w:val="24"/>
      <w:szCs w:val="24"/>
    </w:rPr>
  </w:style>
  <w:style w:type="paragraph" w:customStyle="1" w:styleId="63DE6D271CA3D7428E97F9ACB5A18092">
    <w:name w:val="63DE6D271CA3D7428E97F9ACB5A18092"/>
    <w:rsid w:val="00CE159F"/>
    <w:pPr>
      <w:spacing w:after="0" w:line="240" w:lineRule="auto"/>
    </w:pPr>
    <w:rPr>
      <w:sz w:val="24"/>
      <w:szCs w:val="24"/>
    </w:rPr>
  </w:style>
  <w:style w:type="paragraph" w:customStyle="1" w:styleId="A01103C84E067C4EBCF5E710E5EA8648">
    <w:name w:val="A01103C84E067C4EBCF5E710E5EA8648"/>
    <w:rsid w:val="00CE159F"/>
    <w:pPr>
      <w:spacing w:after="0" w:line="240" w:lineRule="auto"/>
    </w:pPr>
    <w:rPr>
      <w:sz w:val="24"/>
      <w:szCs w:val="24"/>
    </w:rPr>
  </w:style>
  <w:style w:type="paragraph" w:customStyle="1" w:styleId="444DDEAFFA79624C8BDA35838409C363">
    <w:name w:val="444DDEAFFA79624C8BDA35838409C363"/>
    <w:rsid w:val="008D598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BDF0-1598-4757-B5A0-4D2A5C2B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2017-02-22T17:36:00Z</dcterms:created>
  <dcterms:modified xsi:type="dcterms:W3CDTF">2017-02-22T17:36:00Z</dcterms:modified>
</cp:coreProperties>
</file>