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680"/>
        <w:gridCol w:w="2340"/>
      </w:tblGrid>
      <w:tr w:rsidR="003743DD" w:rsidRPr="003743DD">
        <w:trPr>
          <w:jc w:val="center"/>
        </w:trPr>
        <w:tc>
          <w:tcPr>
            <w:tcW w:w="1250" w:type="pct"/>
            <w:hideMark/>
          </w:tcPr>
          <w:p w:rsidR="00000000" w:rsidRPr="003743DD" w:rsidRDefault="007227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00000" w:rsidRPr="003743DD" w:rsidRDefault="007227BA">
            <w:pPr>
              <w:jc w:val="center"/>
              <w:outlineLvl w:val="1"/>
              <w:rPr>
                <w:rFonts w:eastAsia="Times New Roman"/>
                <w:caps/>
                <w:kern w:val="36"/>
                <w:sz w:val="34"/>
                <w:szCs w:val="34"/>
              </w:rPr>
            </w:pPr>
          </w:p>
          <w:p w:rsidR="00000000" w:rsidRPr="003743DD" w:rsidRDefault="007227BA">
            <w:pPr>
              <w:jc w:val="center"/>
              <w:outlineLvl w:val="1"/>
              <w:rPr>
                <w:rFonts w:eastAsia="Times New Roman"/>
                <w:caps/>
                <w:kern w:val="36"/>
                <w:sz w:val="34"/>
                <w:szCs w:val="34"/>
              </w:rPr>
            </w:pPr>
            <w:r w:rsidRPr="003743DD">
              <w:rPr>
                <w:rFonts w:eastAsia="Times New Roman"/>
                <w:caps/>
                <w:kern w:val="36"/>
                <w:sz w:val="34"/>
                <w:szCs w:val="34"/>
              </w:rPr>
              <w:t>John Robertson</w:t>
            </w:r>
          </w:p>
          <w:p w:rsidR="00000000" w:rsidRPr="003743DD" w:rsidRDefault="007227BA">
            <w:pPr>
              <w:jc w:val="center"/>
              <w:outlineLvl w:val="1"/>
              <w:rPr>
                <w:rFonts w:eastAsia="Times New Roman"/>
                <w:caps/>
                <w:kern w:val="36"/>
                <w:sz w:val="34"/>
                <w:szCs w:val="34"/>
              </w:rPr>
            </w:pPr>
            <w:r w:rsidRPr="003743DD">
              <w:rPr>
                <w:rFonts w:eastAsia="Times New Roman"/>
                <w:caps/>
                <w:kern w:val="36"/>
                <w:sz w:val="34"/>
                <w:szCs w:val="34"/>
              </w:rPr>
              <w:t xml:space="preserve">professor of accounting </w:t>
            </w:r>
          </w:p>
        </w:tc>
        <w:tc>
          <w:tcPr>
            <w:tcW w:w="1250" w:type="pct"/>
            <w:hideMark/>
          </w:tcPr>
          <w:p w:rsidR="00000000" w:rsidRPr="003743DD" w:rsidRDefault="007227BA">
            <w:pPr>
              <w:rPr>
                <w:rFonts w:eastAsia="Times New Roman"/>
                <w:caps/>
                <w:kern w:val="36"/>
                <w:sz w:val="34"/>
                <w:szCs w:val="34"/>
              </w:rPr>
            </w:pPr>
          </w:p>
        </w:tc>
      </w:tr>
    </w:tbl>
    <w:p w:rsidR="00000000" w:rsidRPr="003743DD" w:rsidRDefault="007227BA">
      <w:pPr>
        <w:jc w:val="center"/>
        <w:divId w:val="390466011"/>
        <w:rPr>
          <w:rFonts w:eastAsia="Times New Roman"/>
          <w:sz w:val="21"/>
          <w:szCs w:val="21"/>
          <w:lang w:val="en"/>
        </w:rPr>
      </w:pPr>
      <w:r w:rsidRPr="003743DD">
        <w:rPr>
          <w:rFonts w:eastAsia="Times New Roman"/>
          <w:sz w:val="21"/>
          <w:szCs w:val="21"/>
          <w:lang w:val="en"/>
        </w:rPr>
        <w:pict>
          <v:rect id="_x0000_i1025" style="width:.05pt;height:.75pt" o:hralign="center" o:hrstd="t" o:hr="t" fillcolor="#a0a0a0" stroked="f"/>
        </w:pict>
      </w:r>
    </w:p>
    <w:p w:rsidR="00000000" w:rsidRPr="003743DD" w:rsidRDefault="007227BA" w:rsidP="00986C72">
      <w:pPr>
        <w:pStyle w:val="Heading1"/>
        <w:divId w:val="857277546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Contact Information</w:t>
      </w:r>
    </w:p>
    <w:p w:rsidR="00000000" w:rsidRPr="003743DD" w:rsidRDefault="007227BA" w:rsidP="00986C72">
      <w:pPr>
        <w:pStyle w:val="wordexporttitle"/>
        <w:ind w:left="0"/>
        <w:divId w:val="85727754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Office Number: 303</w:t>
      </w:r>
    </w:p>
    <w:p w:rsidR="00000000" w:rsidRPr="003743DD" w:rsidRDefault="007227BA" w:rsidP="00986C72">
      <w:pPr>
        <w:pStyle w:val="wordexporttitle"/>
        <w:ind w:left="0"/>
        <w:divId w:val="85727754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Office Building: Business Building</w:t>
      </w:r>
    </w:p>
    <w:p w:rsidR="00000000" w:rsidRPr="003743DD" w:rsidRDefault="007227BA" w:rsidP="00986C72">
      <w:pPr>
        <w:pStyle w:val="wordexporttitle"/>
        <w:ind w:left="0"/>
        <w:divId w:val="85727754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Email Address: </w:t>
      </w:r>
      <w:hyperlink r:id="rId5" w:history="1">
        <w:r w:rsidR="00986C72" w:rsidRPr="003743DD">
          <w:rPr>
            <w:rStyle w:val="Hyperlink"/>
            <w:rFonts w:ascii="Times New Roman" w:hAnsi="Times New Roman" w:cs="Times New Roman"/>
            <w:color w:val="auto"/>
            <w:lang w:val="en"/>
          </w:rPr>
          <w:t>jfrobert@astate.edu</w:t>
        </w:r>
      </w:hyperlink>
    </w:p>
    <w:p w:rsidR="00986C72" w:rsidRPr="003743DD" w:rsidRDefault="00986C72" w:rsidP="00986C72">
      <w:pPr>
        <w:pStyle w:val="wordexporttitle"/>
        <w:ind w:left="0"/>
        <w:divId w:val="85727754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Telephone: (870) 972-3038</w:t>
      </w:r>
    </w:p>
    <w:p w:rsidR="00000000" w:rsidRPr="003743DD" w:rsidRDefault="007227BA" w:rsidP="00986C72">
      <w:pPr>
        <w:pStyle w:val="Heading1"/>
        <w:divId w:val="1470593454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Education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8399"/>
      </w:tblGrid>
      <w:tr w:rsidR="003743DD" w:rsidRPr="003743DD">
        <w:trPr>
          <w:divId w:val="147059345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3743DD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L.L.M.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Taxa</w:t>
            </w:r>
            <w:r w:rsidRPr="003743DD">
              <w:rPr>
                <w:rFonts w:eastAsia="Times New Roman"/>
                <w:sz w:val="21"/>
                <w:szCs w:val="21"/>
              </w:rPr>
              <w:t xml:space="preserve">tion, The University of Alabama, Tuscaloosa, AL, </w:t>
            </w:r>
            <w:r w:rsidRPr="003743DD">
              <w:rPr>
                <w:rStyle w:val="timespan"/>
                <w:rFonts w:eastAsia="Times New Roman"/>
                <w:sz w:val="21"/>
                <w:szCs w:val="21"/>
              </w:rPr>
              <w:t>1999</w:t>
            </w:r>
            <w:r w:rsidRPr="003743DD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743DD" w:rsidRPr="003743DD">
        <w:trPr>
          <w:divId w:val="147059345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J.D.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Law, Vanderbilt University, Nashville, </w:t>
            </w:r>
            <w:r w:rsidR="00863798" w:rsidRPr="003743DD">
              <w:rPr>
                <w:rFonts w:eastAsia="Times New Roman"/>
                <w:sz w:val="21"/>
                <w:szCs w:val="21"/>
              </w:rPr>
              <w:t xml:space="preserve">TN, </w:t>
            </w:r>
            <w:r w:rsidRPr="003743DD">
              <w:rPr>
                <w:rStyle w:val="timespan"/>
                <w:rFonts w:eastAsia="Times New Roman"/>
                <w:sz w:val="21"/>
                <w:szCs w:val="21"/>
              </w:rPr>
              <w:t>1984</w:t>
            </w:r>
            <w:r w:rsidRPr="003743DD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743DD" w:rsidRPr="003743DD">
        <w:trPr>
          <w:divId w:val="147059345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M.B.A.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Accounting, Vanderbilt University, Nashville, TN, </w:t>
            </w:r>
            <w:r w:rsidRPr="003743DD">
              <w:rPr>
                <w:rStyle w:val="timespan"/>
                <w:rFonts w:eastAsia="Times New Roman"/>
                <w:sz w:val="21"/>
                <w:szCs w:val="21"/>
              </w:rPr>
              <w:t>1984</w:t>
            </w:r>
            <w:r w:rsidRPr="003743DD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743DD" w:rsidRPr="003743DD">
        <w:trPr>
          <w:divId w:val="147059345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B.A.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Anthropology, The University of Tennessee, Knoxville, TN, </w:t>
            </w:r>
            <w:r w:rsidRPr="003743DD">
              <w:rPr>
                <w:rStyle w:val="timespan"/>
                <w:rFonts w:eastAsia="Times New Roman"/>
                <w:sz w:val="21"/>
                <w:szCs w:val="21"/>
              </w:rPr>
              <w:t>1980</w:t>
            </w:r>
            <w:r w:rsidRPr="003743DD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</w:tbl>
    <w:p w:rsidR="00000000" w:rsidRPr="003743DD" w:rsidRDefault="007227BA" w:rsidP="00986C72">
      <w:pPr>
        <w:pStyle w:val="Heading1"/>
        <w:divId w:val="1179810370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Professional Licensures &amp; Certifications</w:t>
      </w:r>
    </w:p>
    <w:p w:rsidR="00000000" w:rsidRPr="003743DD" w:rsidRDefault="007227BA" w:rsidP="00986C72">
      <w:pPr>
        <w:pStyle w:val="wordexporttitle"/>
        <w:ind w:left="0"/>
        <w:divId w:val="117981037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Certified Management Accountant, Institute of Management Accountants </w:t>
      </w:r>
      <w:r w:rsidRPr="003743DD">
        <w:rPr>
          <w:rStyle w:val="timespan"/>
          <w:rFonts w:ascii="Times New Roman" w:hAnsi="Times New Roman" w:cs="Times New Roman"/>
          <w:lang w:val="en"/>
        </w:rPr>
        <w:t>2011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117981037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CFP, Certified Financial Planner Board of Standards, Inc. </w:t>
      </w:r>
      <w:r w:rsidRPr="003743DD">
        <w:rPr>
          <w:rStyle w:val="timespan"/>
          <w:rFonts w:ascii="Times New Roman" w:hAnsi="Times New Roman" w:cs="Times New Roman"/>
          <w:lang w:val="en"/>
        </w:rPr>
        <w:t>1992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117981037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CPA, State of Tennessee </w:t>
      </w:r>
      <w:r w:rsidRPr="003743DD">
        <w:rPr>
          <w:rStyle w:val="timespan"/>
          <w:rFonts w:ascii="Times New Roman" w:hAnsi="Times New Roman" w:cs="Times New Roman"/>
          <w:lang w:val="en"/>
        </w:rPr>
        <w:t>1987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117981037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Licensed Attorney, State of Tennessee </w:t>
      </w:r>
      <w:r w:rsidRPr="003743DD">
        <w:rPr>
          <w:rStyle w:val="timespan"/>
          <w:rFonts w:ascii="Times New Roman" w:hAnsi="Times New Roman" w:cs="Times New Roman"/>
          <w:lang w:val="en"/>
        </w:rPr>
        <w:t>1985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Heading1"/>
        <w:divId w:val="2045790025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Em</w:t>
      </w:r>
      <w:r w:rsidRPr="003743DD">
        <w:rPr>
          <w:rFonts w:eastAsia="Times New Roman"/>
          <w:color w:val="auto"/>
          <w:lang w:val="en"/>
        </w:rPr>
        <w:t>ployment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8030"/>
      </w:tblGrid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2015 - Ongoing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Professor of Accounting, Arkansas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2012 - 2015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Chair of Accounting and CIT and Professor of Accounting, Arkansas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2009 - 2012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Chair of Accounting and CIT and Associate Professor of Accounting, Ark</w:t>
            </w:r>
            <w:r w:rsidRPr="003743DD">
              <w:rPr>
                <w:rFonts w:eastAsia="Times New Roman"/>
                <w:sz w:val="21"/>
                <w:szCs w:val="21"/>
              </w:rPr>
              <w:t xml:space="preserve">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2007 - 2009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Associate Professor of Accounting, Arkansas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2005 - 2007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Assistant Professor of Accounting, Arkansas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2001 - 2005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Assistant Professor of Business Law, Arkansas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2000</w:t>
            </w:r>
            <w:r w:rsidRPr="003743DD">
              <w:rPr>
                <w:rFonts w:eastAsia="Times New Roman"/>
                <w:sz w:val="21"/>
                <w:szCs w:val="21"/>
              </w:rPr>
              <w:t> - 2001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Visiting Assistant Professor of Business Law, Arkansas State University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1995 - 2000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Tax Manager, Dempsey, Vantrease &amp; Follis, PLLC, CPA’s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1989 - 1995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Tax Manager, Winnett Associates CPA’s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1987 - 1988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Tax Supervisor, Dew, Williams, Crosslin &amp; </w:t>
            </w:r>
            <w:r w:rsidRPr="003743DD">
              <w:rPr>
                <w:rFonts w:eastAsia="Times New Roman"/>
                <w:sz w:val="21"/>
                <w:szCs w:val="21"/>
              </w:rPr>
              <w:t xml:space="preserve">Sparks CPA’s </w:t>
            </w:r>
          </w:p>
        </w:tc>
      </w:tr>
      <w:tr w:rsidR="003743DD" w:rsidRPr="003743DD">
        <w:trPr>
          <w:divId w:val="204579002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>1984 - 1986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743DD" w:rsidRDefault="007227BA">
            <w:pPr>
              <w:rPr>
                <w:rFonts w:eastAsia="Times New Roman"/>
                <w:sz w:val="21"/>
                <w:szCs w:val="21"/>
              </w:rPr>
            </w:pPr>
            <w:r w:rsidRPr="003743DD">
              <w:rPr>
                <w:rFonts w:eastAsia="Times New Roman"/>
                <w:sz w:val="21"/>
                <w:szCs w:val="21"/>
              </w:rPr>
              <w:t xml:space="preserve">Staff Accountant, Coopers &amp; Lybrand (now PwC, LLP) </w:t>
            </w:r>
          </w:p>
        </w:tc>
      </w:tr>
    </w:tbl>
    <w:p w:rsidR="00000000" w:rsidRPr="003743DD" w:rsidRDefault="00986C72" w:rsidP="003743DD">
      <w:pPr>
        <w:pStyle w:val="Heading1"/>
        <w:divId w:val="1218278195"/>
        <w:rPr>
          <w:color w:val="auto"/>
        </w:rPr>
      </w:pPr>
      <w:r w:rsidRPr="003743DD">
        <w:rPr>
          <w:color w:val="auto"/>
        </w:rPr>
        <w:t xml:space="preserve">Professional </w:t>
      </w:r>
      <w:r w:rsidR="007227BA" w:rsidRPr="003743DD">
        <w:rPr>
          <w:color w:val="auto"/>
        </w:rPr>
        <w:t>Membership</w:t>
      </w:r>
      <w:r w:rsidRPr="003743DD">
        <w:rPr>
          <w:color w:val="auto"/>
        </w:rPr>
        <w:t>s</w:t>
      </w:r>
    </w:p>
    <w:p w:rsidR="00863798" w:rsidRPr="003743DD" w:rsidRDefault="007227BA" w:rsidP="00986C72">
      <w:pPr>
        <w:pStyle w:val="wordexporttitle"/>
        <w:ind w:left="0"/>
        <w:divId w:val="1218278195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Academy of Legal Studies in Business</w:t>
      </w:r>
    </w:p>
    <w:p w:rsidR="00000000" w:rsidRPr="003743DD" w:rsidRDefault="007227BA" w:rsidP="00986C72">
      <w:pPr>
        <w:pStyle w:val="wordexporttitle"/>
        <w:ind w:left="0"/>
        <w:divId w:val="1218278195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Arkansas Society of Certified Public Accountants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1218278195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Institute of Management Accountants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863798" w:rsidRPr="003743DD" w:rsidRDefault="007227BA" w:rsidP="00986C72">
      <w:pPr>
        <w:pStyle w:val="wordexporttitle"/>
        <w:ind w:left="0"/>
        <w:divId w:val="1218278195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Tennessee Society of Certified Public Accountants</w:t>
      </w:r>
    </w:p>
    <w:p w:rsidR="00000000" w:rsidRPr="003743DD" w:rsidRDefault="007227BA" w:rsidP="00986C72">
      <w:pPr>
        <w:pStyle w:val="wordexporttitle"/>
        <w:ind w:left="0"/>
        <w:divId w:val="1218278195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Northeast Arkansas Chapter of the Arkansas Society of CPAs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1218278195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Memphis Chapter of the Tennessee Society of Certified Public Accountants, </w:t>
      </w:r>
      <w:r w:rsidRPr="003743DD">
        <w:rPr>
          <w:rStyle w:val="timespan"/>
          <w:rFonts w:ascii="Times New Roman" w:hAnsi="Times New Roman" w:cs="Times New Roman"/>
          <w:lang w:val="en"/>
        </w:rPr>
        <w:t>2001 - 2013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Heading1"/>
        <w:divId w:val="428475866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Honors and Awards</w:t>
      </w:r>
    </w:p>
    <w:p w:rsidR="00000000" w:rsidRPr="003743DD" w:rsidRDefault="007227BA" w:rsidP="00986C72">
      <w:pPr>
        <w:pStyle w:val="wordexporttitle"/>
        <w:ind w:left="0"/>
        <w:divId w:val="42847586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You Made a Difference Academic Advisor Award Nominee, Wilson Advising Center, </w:t>
      </w:r>
      <w:r w:rsidRPr="003743DD">
        <w:rPr>
          <w:rStyle w:val="timespan"/>
          <w:rFonts w:ascii="Times New Roman" w:hAnsi="Times New Roman" w:cs="Times New Roman"/>
          <w:lang w:val="en"/>
        </w:rPr>
        <w:t>2013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42847586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Friend of Diversity, Arkansas State University, </w:t>
      </w:r>
      <w:r w:rsidRPr="003743DD">
        <w:rPr>
          <w:rStyle w:val="timespan"/>
          <w:rFonts w:ascii="Times New Roman" w:hAnsi="Times New Roman" w:cs="Times New Roman"/>
          <w:lang w:val="en"/>
        </w:rPr>
        <w:t>2013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wordexporttitle"/>
        <w:ind w:left="0"/>
        <w:divId w:val="428475866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College of Business Faculty Award for Excellence in Service, Arkansas State College of Business, </w:t>
      </w:r>
      <w:r w:rsidRPr="003743DD">
        <w:rPr>
          <w:rStyle w:val="timespan"/>
          <w:rFonts w:ascii="Times New Roman" w:hAnsi="Times New Roman" w:cs="Times New Roman"/>
          <w:lang w:val="en"/>
        </w:rPr>
        <w:t>2004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 w:rsidP="00986C72">
      <w:pPr>
        <w:pStyle w:val="Heading1"/>
        <w:divId w:val="2117360681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Teaching: Cour</w:t>
      </w:r>
      <w:r w:rsidRPr="003743DD">
        <w:rPr>
          <w:rFonts w:eastAsia="Times New Roman"/>
          <w:color w:val="auto"/>
          <w:lang w:val="en"/>
        </w:rPr>
        <w:t>ses Taught</w:t>
      </w:r>
    </w:p>
    <w:p w:rsidR="00000000" w:rsidRPr="003743DD" w:rsidRDefault="007227BA">
      <w:pPr>
        <w:pStyle w:val="Heading3-Indent"/>
        <w:divId w:val="2117360681"/>
        <w:rPr>
          <w:rFonts w:ascii="Times New Roman" w:hAnsi="Times New Roman" w:cs="Times New Roman"/>
          <w:sz w:val="25"/>
          <w:szCs w:val="25"/>
        </w:rPr>
      </w:pPr>
      <w:r w:rsidRPr="003743DD">
        <w:rPr>
          <w:rFonts w:ascii="Times New Roman" w:hAnsi="Times New Roman" w:cs="Times New Roman"/>
          <w:sz w:val="25"/>
          <w:szCs w:val="25"/>
        </w:rPr>
        <w:t>Arkansas State University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2033, Introduction to Financial Accounting, 6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3003, Intermediate Accounting I, 1 course.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3033, Intermediate Accounting III, 1 course.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4013, Tax Accounting I, 20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4033, Accounting Information Systems, 24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4053, Auditing I, 5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4113, Tax Accounting II, 18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4163, Estate Planning and Taxation, 3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430, Special Problems--Corporate Taxation, 1 course.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 xml:space="preserve">ACCT 5013, Tax </w:t>
      </w:r>
      <w:r w:rsidRPr="003743DD">
        <w:rPr>
          <w:rFonts w:ascii="Times New Roman" w:hAnsi="Times New Roman" w:cs="Times New Roman"/>
          <w:sz w:val="22"/>
          <w:szCs w:val="22"/>
        </w:rPr>
        <w:t>Accounting I, 3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5113, Tax Accounting II, 10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6043, Tax Planning and Research, 13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6083, Ethics and Professional Responsibility, 8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6093, Directed Individual Study, 1 course.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ACCT 6503, Special Problems i</w:t>
      </w:r>
      <w:r w:rsidRPr="003743DD">
        <w:rPr>
          <w:rFonts w:ascii="Times New Roman" w:hAnsi="Times New Roman" w:cs="Times New Roman"/>
          <w:sz w:val="22"/>
          <w:szCs w:val="22"/>
        </w:rPr>
        <w:t>n Accounting, 5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CIT 4093, Special Problems Advanced Word Processing, 1 course.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LAW 2023, Legal Environment of Business, 21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LAW 4043, Law of Business Organizations, 5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LAW 6023, Law and Ethics in Business, 5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MBA 505, Survey of Statistics, 2 courses.</w:t>
      </w:r>
    </w:p>
    <w:p w:rsidR="00000000" w:rsidRPr="003743DD" w:rsidRDefault="007227BA" w:rsidP="00986C72">
      <w:pPr>
        <w:pStyle w:val="Text-Citation"/>
        <w:ind w:left="360"/>
        <w:divId w:val="2117360681"/>
        <w:rPr>
          <w:rFonts w:ascii="Times New Roman" w:hAnsi="Times New Roman" w:cs="Times New Roman"/>
          <w:sz w:val="22"/>
          <w:szCs w:val="22"/>
        </w:rPr>
      </w:pPr>
      <w:r w:rsidRPr="003743DD">
        <w:rPr>
          <w:rFonts w:ascii="Times New Roman" w:hAnsi="Times New Roman" w:cs="Times New Roman"/>
          <w:sz w:val="22"/>
          <w:szCs w:val="22"/>
        </w:rPr>
        <w:t>MBA 509, Survey of Operations Management, 2 courses.</w:t>
      </w:r>
    </w:p>
    <w:p w:rsidR="00000000" w:rsidRPr="003743DD" w:rsidRDefault="007227BA">
      <w:pPr>
        <w:pStyle w:val="NormalWeb"/>
        <w:divId w:val="2117360681"/>
        <w:rPr>
          <w:sz w:val="21"/>
          <w:szCs w:val="21"/>
          <w:lang w:val="en"/>
        </w:rPr>
      </w:pPr>
    </w:p>
    <w:p w:rsidR="003743DD" w:rsidRDefault="003743DD">
      <w:pPr>
        <w:rPr>
          <w:rFonts w:ascii="Arial" w:eastAsia="Times New Roman" w:hAnsi="Arial" w:cs="Arial"/>
          <w:caps/>
          <w:kern w:val="36"/>
          <w:sz w:val="38"/>
          <w:szCs w:val="38"/>
          <w:lang w:val="en"/>
        </w:rPr>
      </w:pPr>
      <w:r>
        <w:rPr>
          <w:rFonts w:eastAsia="Times New Roman"/>
          <w:lang w:val="en"/>
        </w:rPr>
        <w:br w:type="page"/>
      </w:r>
    </w:p>
    <w:p w:rsidR="00000000" w:rsidRPr="003743DD" w:rsidRDefault="007227BA" w:rsidP="00986C72">
      <w:pPr>
        <w:pStyle w:val="Heading1"/>
        <w:divId w:val="1169634135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Scholarly Contributions and Creative Productions</w:t>
      </w:r>
    </w:p>
    <w:p w:rsidR="00000000" w:rsidRPr="003743DD" w:rsidRDefault="007227BA">
      <w:pPr>
        <w:spacing w:before="96" w:after="36"/>
        <w:ind w:left="390"/>
        <w:divId w:val="1010374142"/>
        <w:rPr>
          <w:rFonts w:eastAsia="Times New Roman"/>
          <w:b/>
          <w:bCs/>
          <w:sz w:val="25"/>
          <w:szCs w:val="25"/>
          <w:lang w:val="en"/>
        </w:rPr>
      </w:pPr>
      <w:r w:rsidRPr="003743DD">
        <w:rPr>
          <w:rFonts w:eastAsia="Times New Roman"/>
          <w:b/>
          <w:bCs/>
          <w:sz w:val="25"/>
          <w:szCs w:val="25"/>
          <w:lang w:val="en"/>
        </w:rPr>
        <w:t>Presentations</w:t>
      </w:r>
    </w:p>
    <w:p w:rsidR="00000000" w:rsidRPr="003743DD" w:rsidRDefault="007227BA">
      <w:pPr>
        <w:spacing w:before="96" w:after="36"/>
        <w:ind w:left="780"/>
        <w:divId w:val="1010374142"/>
        <w:rPr>
          <w:rFonts w:eastAsia="Times New Roman"/>
          <w:b/>
          <w:bCs/>
          <w:sz w:val="22"/>
          <w:szCs w:val="22"/>
          <w:lang w:val="en"/>
        </w:rPr>
      </w:pPr>
      <w:r w:rsidRPr="003743DD">
        <w:rPr>
          <w:rFonts w:eastAsia="Times New Roman"/>
          <w:i/>
          <w:iCs/>
          <w:sz w:val="22"/>
          <w:szCs w:val="22"/>
          <w:lang w:val="en"/>
        </w:rPr>
        <w:t>Completed/Published</w:t>
      </w:r>
    </w:p>
    <w:p w:rsidR="00000000" w:rsidRPr="003743DD" w:rsidRDefault="007227BA">
      <w:pPr>
        <w:divId w:val="1287006417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Gannon, S. (Presenter &amp; Author), Robertson, J. (Presenter &amp; Author)</w:t>
      </w:r>
    </w:p>
    <w:p w:rsidR="00000000" w:rsidRPr="003743DD" w:rsidRDefault="007227BA">
      <w:pPr>
        <w:divId w:val="1287006417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Saving fo</w:t>
      </w:r>
      <w:r w:rsidRPr="003743DD">
        <w:rPr>
          <w:rFonts w:eastAsia="Times New Roman"/>
          <w:sz w:val="22"/>
          <w:szCs w:val="22"/>
          <w:lang w:val="en"/>
        </w:rPr>
        <w:t xml:space="preserve">r Disabled Children under the ABLE Act.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ACTEB 64th Annual Meeting</w:t>
      </w:r>
      <w:r w:rsidRPr="003743DD">
        <w:rPr>
          <w:rFonts w:eastAsia="Times New Roman"/>
          <w:sz w:val="22"/>
          <w:szCs w:val="22"/>
          <w:lang w:val="en"/>
        </w:rPr>
        <w:t>, 2015.</w:t>
      </w:r>
    </w:p>
    <w:p w:rsidR="00000000" w:rsidRPr="003743DD" w:rsidRDefault="007227BA">
      <w:pPr>
        <w:divId w:val="53681653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1336885734"/>
        <w:rPr>
          <w:rFonts w:eastAsia="Times New Roman"/>
          <w:sz w:val="22"/>
          <w:szCs w:val="22"/>
          <w:lang w:val="en"/>
        </w:rPr>
      </w:pPr>
    </w:p>
    <w:p w:rsidR="00000000" w:rsidRPr="003743DD" w:rsidRDefault="007227BA">
      <w:pPr>
        <w:divId w:val="133688573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Robertson, J.</w:t>
      </w:r>
      <w:r w:rsidRPr="003743DD">
        <w:rPr>
          <w:rFonts w:eastAsia="Times New Roman"/>
          <w:sz w:val="22"/>
          <w:szCs w:val="22"/>
          <w:lang w:val="en"/>
        </w:rPr>
        <w:t xml:space="preserve"> </w:t>
      </w:r>
    </w:p>
    <w:p w:rsidR="00000000" w:rsidRPr="003743DD" w:rsidRDefault="007227BA">
      <w:pPr>
        <w:divId w:val="63938739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Class Arbitrations, a Drafting Dilemma. </w:t>
      </w:r>
      <w:r w:rsidRPr="003743DD">
        <w:rPr>
          <w:rFonts w:eastAsia="Times New Roman"/>
          <w:i/>
          <w:iCs/>
          <w:sz w:val="22"/>
          <w:szCs w:val="22"/>
          <w:lang w:val="en"/>
        </w:rPr>
        <w:t>NARBLA Annual Conference</w:t>
      </w:r>
      <w:r w:rsidRPr="003743DD">
        <w:rPr>
          <w:rFonts w:eastAsia="Times New Roman"/>
          <w:sz w:val="22"/>
          <w:szCs w:val="22"/>
          <w:lang w:val="en"/>
        </w:rPr>
        <w:t>, 2014.</w:t>
      </w:r>
    </w:p>
    <w:p w:rsidR="00000000" w:rsidRPr="003743DD" w:rsidRDefault="007227BA">
      <w:pPr>
        <w:divId w:val="132004166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Yes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93483775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Robertson</w:t>
      </w:r>
      <w:r w:rsidRPr="003743DD">
        <w:rPr>
          <w:rFonts w:eastAsia="Times New Roman"/>
          <w:sz w:val="22"/>
          <w:szCs w:val="22"/>
          <w:lang w:val="en"/>
        </w:rPr>
        <w:t>, J. (Author Only), Robertson, P. Q. (Presenter &amp; Author), Quinn, T. (Author Only)</w:t>
      </w:r>
    </w:p>
    <w:p w:rsidR="00000000" w:rsidRPr="003743DD" w:rsidRDefault="007227BA">
      <w:pPr>
        <w:divId w:val="93483775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Challenges to the Defense of Marriage Act. </w:t>
      </w:r>
      <w:r w:rsidRPr="003743DD">
        <w:rPr>
          <w:rFonts w:eastAsia="Times New Roman"/>
          <w:i/>
          <w:iCs/>
          <w:sz w:val="22"/>
          <w:szCs w:val="22"/>
          <w:lang w:val="en"/>
        </w:rPr>
        <w:t>62nd Arkansas College Teachers of Economics and Business Conference</w:t>
      </w:r>
      <w:r w:rsidRPr="003743DD">
        <w:rPr>
          <w:rFonts w:eastAsia="Times New Roman"/>
          <w:sz w:val="22"/>
          <w:szCs w:val="22"/>
          <w:lang w:val="en"/>
        </w:rPr>
        <w:t>, 2013.</w:t>
      </w:r>
    </w:p>
    <w:p w:rsidR="00000000" w:rsidRPr="003743DD" w:rsidRDefault="007227BA">
      <w:pPr>
        <w:divId w:val="111000546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Cl</w:t>
      </w:r>
      <w:r w:rsidRPr="003743DD">
        <w:rPr>
          <w:rFonts w:eastAsia="Times New Roman"/>
          <w:sz w:val="22"/>
          <w:szCs w:val="22"/>
          <w:lang w:val="en"/>
        </w:rPr>
        <w:t>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 w:rsidP="00863798">
      <w:pPr>
        <w:divId w:val="91805754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</w:rPr>
        <w:t>Robertson, J.</w:t>
      </w:r>
    </w:p>
    <w:p w:rsidR="00000000" w:rsidRPr="003743DD" w:rsidRDefault="007227BA">
      <w:pPr>
        <w:divId w:val="170055082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FICA or Not, the Sixth Circuit Complicates a "Settled" Area of the Tax Law. </w:t>
      </w:r>
      <w:r w:rsidRPr="003743DD">
        <w:rPr>
          <w:rFonts w:eastAsia="Times New Roman"/>
          <w:i/>
          <w:iCs/>
          <w:sz w:val="22"/>
          <w:szCs w:val="22"/>
          <w:lang w:val="en"/>
        </w:rPr>
        <w:t>62nd Arkansas College Te</w:t>
      </w:r>
      <w:r w:rsidRPr="003743DD">
        <w:rPr>
          <w:rFonts w:eastAsia="Times New Roman"/>
          <w:i/>
          <w:iCs/>
          <w:sz w:val="22"/>
          <w:szCs w:val="22"/>
          <w:lang w:val="en"/>
        </w:rPr>
        <w:t>achers of Economics and Business Conference</w:t>
      </w:r>
      <w:r w:rsidRPr="003743DD">
        <w:rPr>
          <w:rFonts w:eastAsia="Times New Roman"/>
          <w:sz w:val="22"/>
          <w:szCs w:val="22"/>
          <w:lang w:val="en"/>
        </w:rPr>
        <w:t>, 2013.</w:t>
      </w:r>
    </w:p>
    <w:p w:rsidR="00000000" w:rsidRPr="003743DD" w:rsidRDefault="007227BA">
      <w:pPr>
        <w:divId w:val="103358127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67279829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50143646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AICPA Proposed Financial Reporting Framework </w:t>
      </w:r>
      <w:r w:rsidRPr="003743DD">
        <w:rPr>
          <w:rFonts w:eastAsia="Times New Roman"/>
          <w:sz w:val="22"/>
          <w:szCs w:val="22"/>
          <w:lang w:val="en"/>
        </w:rPr>
        <w:t xml:space="preserve">for Small and Medium Sized Entities.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Accounting Alumni Appreciation Day 2013</w:t>
      </w:r>
      <w:r w:rsidRPr="003743DD">
        <w:rPr>
          <w:rFonts w:eastAsia="Times New Roman"/>
          <w:sz w:val="22"/>
          <w:szCs w:val="22"/>
          <w:lang w:val="en"/>
        </w:rPr>
        <w:t>, 2013.</w:t>
      </w:r>
    </w:p>
    <w:p w:rsidR="00000000" w:rsidRPr="003743DD" w:rsidRDefault="007227BA">
      <w:pPr>
        <w:divId w:val="149383102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Non-Academic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16810573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</w:rPr>
        <w:t>Robertson, J. (Presenter &amp; Author), Robertson, P. Q. (Author Only)</w:t>
      </w:r>
      <w:r w:rsidRPr="003743DD">
        <w:rPr>
          <w:rFonts w:eastAsia="Times New Roman"/>
          <w:sz w:val="22"/>
          <w:szCs w:val="22"/>
          <w:lang w:val="en"/>
        </w:rPr>
        <w:t xml:space="preserve"> </w:t>
      </w:r>
    </w:p>
    <w:p w:rsidR="00000000" w:rsidRPr="003743DD" w:rsidRDefault="007227BA">
      <w:pPr>
        <w:divId w:val="150781812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Interpreting "Aiding and Abetting" in the Criminal Tax Law. </w:t>
      </w:r>
      <w:r w:rsidRPr="003743DD">
        <w:rPr>
          <w:rFonts w:eastAsia="Times New Roman"/>
          <w:i/>
          <w:iCs/>
          <w:sz w:val="22"/>
          <w:szCs w:val="22"/>
          <w:lang w:val="en"/>
        </w:rPr>
        <w:t>49th Annual MBAA Conference</w:t>
      </w:r>
      <w:r w:rsidRPr="003743DD">
        <w:rPr>
          <w:rFonts w:eastAsia="Times New Roman"/>
          <w:sz w:val="22"/>
          <w:szCs w:val="22"/>
          <w:lang w:val="en"/>
        </w:rPr>
        <w:t>, 2013.</w:t>
      </w:r>
    </w:p>
    <w:p w:rsidR="00000000" w:rsidRPr="003743DD" w:rsidRDefault="007227BA">
      <w:pPr>
        <w:divId w:val="18960840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</w:t>
      </w:r>
      <w:r w:rsidRPr="003743DD">
        <w:rPr>
          <w:rFonts w:eastAsia="Times New Roman"/>
          <w:sz w:val="22"/>
          <w:szCs w:val="22"/>
          <w:lang w:val="en"/>
        </w:rPr>
        <w:t>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60255592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Robertson, P. Q. (Presenter &amp; Author), Robertson, J. (Author Only)</w:t>
      </w:r>
    </w:p>
    <w:p w:rsidR="00000000" w:rsidRPr="003743DD" w:rsidRDefault="007227BA">
      <w:pPr>
        <w:divId w:val="6025559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Windfall Taxes as Creditable Income Taxes.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49th Annual MBAA Conference</w:t>
      </w:r>
      <w:r w:rsidRPr="003743DD">
        <w:rPr>
          <w:rFonts w:eastAsia="Times New Roman"/>
          <w:sz w:val="22"/>
          <w:szCs w:val="22"/>
          <w:lang w:val="en"/>
        </w:rPr>
        <w:t>, 2013.</w:t>
      </w:r>
    </w:p>
    <w:p w:rsidR="00000000" w:rsidRPr="003743DD" w:rsidRDefault="007227BA">
      <w:pPr>
        <w:divId w:val="46243028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Classification: C</w:t>
      </w:r>
      <w:r w:rsidRPr="003743DD">
        <w:rPr>
          <w:rFonts w:eastAsia="Times New Roman"/>
          <w:sz w:val="22"/>
          <w:szCs w:val="22"/>
          <w:lang w:val="en"/>
        </w:rPr>
        <w:t>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No</w:t>
      </w:r>
    </w:p>
    <w:p w:rsidR="00000000" w:rsidRPr="003743DD" w:rsidRDefault="007227BA">
      <w:pPr>
        <w:divId w:val="1822112186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Robertson, J. (Presenter &amp; Author), Robertson, P. Q. (Author Only)</w:t>
      </w:r>
    </w:p>
    <w:p w:rsidR="00000000" w:rsidRPr="003743DD" w:rsidRDefault="007227BA">
      <w:pPr>
        <w:divId w:val="182211218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Christopher v. Smithkline Beecham Corp. </w:t>
      </w:r>
      <w:r w:rsidRPr="003743DD">
        <w:rPr>
          <w:rFonts w:eastAsia="Times New Roman"/>
          <w:i/>
          <w:iCs/>
          <w:sz w:val="22"/>
          <w:szCs w:val="22"/>
          <w:lang w:val="en"/>
        </w:rPr>
        <w:t>61st Arkansas College Teachers of Economics and Business</w:t>
      </w:r>
      <w:r w:rsidRPr="003743DD">
        <w:rPr>
          <w:rFonts w:eastAsia="Times New Roman"/>
          <w:sz w:val="22"/>
          <w:szCs w:val="22"/>
          <w:lang w:val="en"/>
        </w:rPr>
        <w:t>, 2012.</w:t>
      </w:r>
    </w:p>
    <w:p w:rsidR="00000000" w:rsidRPr="003743DD" w:rsidRDefault="007227BA">
      <w:pPr>
        <w:divId w:val="338699457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</w:t>
      </w:r>
      <w:r w:rsidRPr="003743DD">
        <w:rPr>
          <w:rFonts w:eastAsia="Times New Roman"/>
          <w:sz w:val="22"/>
          <w:szCs w:val="22"/>
          <w:lang w:val="en"/>
        </w:rPr>
        <w:t>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Yes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354578419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Robertson, P. Q. (Presenter &amp; Author), Robertson, J. (Presenter &amp; Author)</w:t>
      </w:r>
    </w:p>
    <w:p w:rsidR="00000000" w:rsidRPr="003743DD" w:rsidRDefault="007227BA">
      <w:pPr>
        <w:divId w:val="35457841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Manifest Disregard in A</w:t>
      </w:r>
      <w:r w:rsidRPr="003743DD">
        <w:rPr>
          <w:rFonts w:eastAsia="Times New Roman"/>
          <w:sz w:val="22"/>
          <w:szCs w:val="22"/>
          <w:lang w:val="en"/>
        </w:rPr>
        <w:t xml:space="preserve">rbitration Post-Hall Street.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Academy of Legal Studies in Business Annual Meeting</w:t>
      </w:r>
      <w:r w:rsidRPr="003743DD">
        <w:rPr>
          <w:rFonts w:eastAsia="Times New Roman"/>
          <w:sz w:val="22"/>
          <w:szCs w:val="22"/>
          <w:lang w:val="en"/>
        </w:rPr>
        <w:t>, 2012.</w:t>
      </w:r>
    </w:p>
    <w:p w:rsidR="00000000" w:rsidRPr="003743DD" w:rsidRDefault="007227BA">
      <w:pPr>
        <w:divId w:val="36622155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International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Reference Creator: No</w:t>
      </w:r>
    </w:p>
    <w:p w:rsidR="00000000" w:rsidRPr="003743DD" w:rsidRDefault="007227BA">
      <w:pPr>
        <w:divId w:val="149503027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</w:rPr>
        <w:t>Robertson, J. (Presenter &amp; Author), Robertson, P. Q. (Presenter &amp; Au</w:t>
      </w:r>
      <w:r w:rsidRPr="003743DD">
        <w:rPr>
          <w:rFonts w:eastAsia="Times New Roman"/>
          <w:sz w:val="22"/>
          <w:szCs w:val="22"/>
        </w:rPr>
        <w:t>thor)</w:t>
      </w:r>
    </w:p>
    <w:p w:rsidR="00000000" w:rsidRPr="003743DD" w:rsidRDefault="007227BA">
      <w:pPr>
        <w:divId w:val="173311780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Plain Language in the Tax Law. </w:t>
      </w:r>
      <w:r w:rsidRPr="003743DD">
        <w:rPr>
          <w:rFonts w:eastAsia="Times New Roman"/>
          <w:i/>
          <w:iCs/>
          <w:sz w:val="22"/>
          <w:szCs w:val="22"/>
          <w:lang w:val="en"/>
        </w:rPr>
        <w:t>87th Annual Meeting of the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2012.</w:t>
      </w:r>
    </w:p>
    <w:p w:rsidR="00000000" w:rsidRPr="003743DD" w:rsidRDefault="007227BA">
      <w:pPr>
        <w:divId w:val="156706288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National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729772823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Robertson, J. (Author Only), Robertson, P. Q. (Presenter &amp; Author)</w:t>
      </w:r>
    </w:p>
    <w:p w:rsidR="00000000" w:rsidRPr="003743DD" w:rsidRDefault="00863798" w:rsidP="00863798">
      <w:pPr>
        <w:divId w:val="72977282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Motions to Compel Arbitration and Suits on the Underlying Merits</w:t>
      </w:r>
      <w:r w:rsidR="007227BA" w:rsidRPr="003743DD">
        <w:rPr>
          <w:rFonts w:eastAsia="Times New Roman"/>
          <w:sz w:val="22"/>
          <w:szCs w:val="22"/>
          <w:lang w:val="en"/>
        </w:rPr>
        <w:t xml:space="preserve">. </w:t>
      </w:r>
      <w:r w:rsidR="007227BA" w:rsidRPr="003743DD">
        <w:rPr>
          <w:rFonts w:eastAsia="Times New Roman"/>
          <w:i/>
          <w:iCs/>
          <w:sz w:val="22"/>
          <w:szCs w:val="22"/>
          <w:lang w:val="en"/>
        </w:rPr>
        <w:t>Annual Conference North Atlantic Regional Business Law Association</w:t>
      </w:r>
      <w:r w:rsidR="007227BA" w:rsidRPr="003743DD">
        <w:rPr>
          <w:rFonts w:eastAsia="Times New Roman"/>
          <w:sz w:val="22"/>
          <w:szCs w:val="22"/>
          <w:lang w:val="en"/>
        </w:rPr>
        <w:t>, 2012.</w:t>
      </w:r>
    </w:p>
    <w:p w:rsidR="00000000" w:rsidRPr="003743DD" w:rsidRDefault="007227BA">
      <w:pPr>
        <w:divId w:val="131938667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Elsewher</w:t>
      </w:r>
      <w:r w:rsidRPr="003743DD">
        <w:rPr>
          <w:rFonts w:eastAsia="Times New Roman"/>
          <w:sz w:val="22"/>
          <w:szCs w:val="22"/>
          <w:lang w:val="en"/>
        </w:rPr>
        <w:t>e: Yes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No</w:t>
      </w:r>
    </w:p>
    <w:p w:rsidR="00000000" w:rsidRPr="003743DD" w:rsidRDefault="007227BA">
      <w:pPr>
        <w:divId w:val="150662512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213505576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Teaching Ethics Panel.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ASCPAs Educators' Conference</w:t>
      </w:r>
      <w:r w:rsidRPr="003743DD">
        <w:rPr>
          <w:rFonts w:eastAsia="Times New Roman"/>
          <w:sz w:val="22"/>
          <w:szCs w:val="22"/>
          <w:lang w:val="en"/>
        </w:rPr>
        <w:t>, 2012.</w:t>
      </w:r>
    </w:p>
    <w:p w:rsidR="00000000" w:rsidRPr="003743DD" w:rsidRDefault="007227BA">
      <w:pPr>
        <w:divId w:val="128681583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</w:t>
      </w:r>
      <w:r w:rsidRPr="003743DD">
        <w:rPr>
          <w:rFonts w:eastAsia="Times New Roman"/>
          <w:sz w:val="22"/>
          <w:szCs w:val="22"/>
          <w:lang w:val="en"/>
        </w:rPr>
        <w:t>ication: Learning and Pedagogical Research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726490898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Robertson, P. Q. (Presenter &amp; Author), Robertson, J. (Presenter &amp; Author)</w:t>
      </w:r>
    </w:p>
    <w:p w:rsidR="00000000" w:rsidRPr="003743DD" w:rsidRDefault="007227BA" w:rsidP="00863798">
      <w:pPr>
        <w:divId w:val="72649089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S</w:t>
      </w:r>
      <w:r w:rsidR="00863798" w:rsidRPr="003743DD">
        <w:rPr>
          <w:rFonts w:eastAsia="Times New Roman"/>
          <w:sz w:val="22"/>
          <w:szCs w:val="22"/>
          <w:lang w:val="en"/>
        </w:rPr>
        <w:t xml:space="preserve">alesmen </w:t>
      </w:r>
      <w:proofErr w:type="gramStart"/>
      <w:r w:rsidR="00863798" w:rsidRPr="003743DD">
        <w:rPr>
          <w:rFonts w:eastAsia="Times New Roman"/>
          <w:sz w:val="22"/>
          <w:szCs w:val="22"/>
          <w:lang w:val="en"/>
        </w:rPr>
        <w:t>Minus</w:t>
      </w:r>
      <w:proofErr w:type="gramEnd"/>
      <w:r w:rsidR="00863798" w:rsidRPr="003743DD">
        <w:rPr>
          <w:rFonts w:eastAsia="Times New Roman"/>
          <w:sz w:val="22"/>
          <w:szCs w:val="22"/>
          <w:lang w:val="en"/>
        </w:rPr>
        <w:t xml:space="preserve"> Enthusiasm? Pharmaceutical Sales Reps and the Fair Labor Standards Act.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Ann</w:t>
      </w:r>
      <w:r w:rsidRPr="003743DD">
        <w:rPr>
          <w:rFonts w:eastAsia="Times New Roman"/>
          <w:i/>
          <w:iCs/>
          <w:sz w:val="22"/>
          <w:szCs w:val="22"/>
          <w:lang w:val="en"/>
        </w:rPr>
        <w:t>ual Conference -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2011.</w:t>
      </w:r>
    </w:p>
    <w:p w:rsidR="00000000" w:rsidRPr="003743DD" w:rsidRDefault="007227BA">
      <w:pPr>
        <w:divId w:val="1487014605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National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No</w:t>
      </w:r>
    </w:p>
    <w:p w:rsidR="00000000" w:rsidRPr="003743DD" w:rsidRDefault="00863798">
      <w:pPr>
        <w:divId w:val="51269385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Quinn, T.; Carr, R</w:t>
      </w:r>
      <w:r w:rsidR="007227BA" w:rsidRPr="003743DD">
        <w:rPr>
          <w:rFonts w:eastAsia="Times New Roman"/>
          <w:sz w:val="22"/>
          <w:szCs w:val="22"/>
          <w:lang w:val="en"/>
        </w:rPr>
        <w:t xml:space="preserve">.; Robertson, J. </w:t>
      </w:r>
    </w:p>
    <w:p w:rsidR="00000000" w:rsidRPr="003743DD" w:rsidRDefault="007227BA">
      <w:pPr>
        <w:divId w:val="76318739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Codification of the Economic Substanc</w:t>
      </w:r>
      <w:r w:rsidRPr="003743DD">
        <w:rPr>
          <w:rFonts w:eastAsia="Times New Roman"/>
          <w:sz w:val="22"/>
          <w:szCs w:val="22"/>
          <w:lang w:val="en"/>
        </w:rPr>
        <w:t xml:space="preserve">e Doctrine. </w:t>
      </w:r>
      <w:r w:rsidRPr="003743DD">
        <w:rPr>
          <w:rFonts w:eastAsia="Times New Roman"/>
          <w:i/>
          <w:iCs/>
          <w:sz w:val="22"/>
          <w:szCs w:val="22"/>
          <w:lang w:val="en"/>
        </w:rPr>
        <w:t>60th Annual Meeting of ACTEB</w:t>
      </w:r>
      <w:r w:rsidRPr="003743DD">
        <w:rPr>
          <w:rFonts w:eastAsia="Times New Roman"/>
          <w:sz w:val="22"/>
          <w:szCs w:val="22"/>
          <w:lang w:val="en"/>
        </w:rPr>
        <w:t>, 2010.</w:t>
      </w:r>
    </w:p>
    <w:p w:rsidR="00000000" w:rsidRPr="003743DD" w:rsidRDefault="007227BA">
      <w:pPr>
        <w:divId w:val="160144844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Yes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Reference Creator: No</w:t>
      </w:r>
    </w:p>
    <w:p w:rsidR="00000000" w:rsidRPr="003743DD" w:rsidRDefault="007227BA">
      <w:pPr>
        <w:divId w:val="89424567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 w:rsidP="00863798">
      <w:pPr>
        <w:divId w:val="42770411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State </w:t>
      </w:r>
      <w:r w:rsidRPr="003743DD">
        <w:rPr>
          <w:rFonts w:eastAsia="Times New Roman"/>
          <w:sz w:val="22"/>
          <w:szCs w:val="22"/>
          <w:lang w:val="en"/>
        </w:rPr>
        <w:t xml:space="preserve">Tax Credits and Incentives May Encourage Violations of Federal Law. </w:t>
      </w:r>
      <w:r w:rsidRPr="003743DD">
        <w:rPr>
          <w:rFonts w:eastAsia="Times New Roman"/>
          <w:i/>
          <w:iCs/>
          <w:sz w:val="22"/>
          <w:szCs w:val="22"/>
          <w:lang w:val="en"/>
        </w:rPr>
        <w:t>4th International Conference</w:t>
      </w:r>
      <w:r w:rsidR="00863798" w:rsidRPr="003743DD">
        <w:rPr>
          <w:sz w:val="22"/>
          <w:szCs w:val="22"/>
        </w:rPr>
        <w:t xml:space="preserve"> </w:t>
      </w:r>
      <w:r w:rsidR="00863798" w:rsidRPr="003743DD">
        <w:rPr>
          <w:rFonts w:eastAsia="Times New Roman"/>
          <w:i/>
          <w:sz w:val="22"/>
          <w:szCs w:val="22"/>
          <w:lang w:val="en"/>
        </w:rPr>
        <w:t>American Institute of Higher Education</w:t>
      </w:r>
      <w:r w:rsidR="00863798" w:rsidRPr="003743DD">
        <w:rPr>
          <w:rFonts w:eastAsia="Times New Roman"/>
          <w:sz w:val="22"/>
          <w:szCs w:val="22"/>
          <w:lang w:val="en"/>
        </w:rPr>
        <w:t>, Williamsburg, VA. (March 17, 2010).</w:t>
      </w:r>
    </w:p>
    <w:p w:rsidR="00000000" w:rsidRPr="003743DD" w:rsidRDefault="007227BA">
      <w:pPr>
        <w:divId w:val="80504983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International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</w:r>
      <w:r w:rsidRPr="003743DD">
        <w:rPr>
          <w:rFonts w:eastAsia="Times New Roman"/>
          <w:sz w:val="22"/>
          <w:szCs w:val="22"/>
          <w:lang w:val="en"/>
        </w:rPr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35901303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1010451835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How Much You Keep: Eshelman v. Agere and Tax Gross-Ups in Employment Discrimination Cases.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North Atlantic Regional Business Law Association</w:t>
      </w:r>
      <w:r w:rsidRPr="003743DD">
        <w:rPr>
          <w:rFonts w:eastAsia="Times New Roman"/>
          <w:sz w:val="22"/>
          <w:szCs w:val="22"/>
          <w:lang w:val="en"/>
        </w:rPr>
        <w:t>, 2009.</w:t>
      </w:r>
    </w:p>
    <w:p w:rsidR="00000000" w:rsidRPr="003743DD" w:rsidRDefault="007227BA">
      <w:pPr>
        <w:divId w:val="17754863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</w:t>
      </w:r>
      <w:r w:rsidRPr="003743DD">
        <w:rPr>
          <w:rFonts w:eastAsia="Times New Roman"/>
          <w:sz w:val="22"/>
          <w:szCs w:val="22"/>
          <w:lang w:val="en"/>
        </w:rPr>
        <w:t>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Yes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169163934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143235623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Changes in the Kiddie Tax Change College Savings Strategies.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Southeastern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 xml:space="preserve">, </w:t>
      </w:r>
      <w:r w:rsidRPr="003743DD">
        <w:rPr>
          <w:rFonts w:eastAsia="Times New Roman"/>
          <w:sz w:val="22"/>
          <w:szCs w:val="22"/>
          <w:lang w:val="en"/>
        </w:rPr>
        <w:t>2007.</w:t>
      </w:r>
    </w:p>
    <w:p w:rsidR="00000000" w:rsidRPr="003743DD" w:rsidRDefault="007227BA">
      <w:pPr>
        <w:divId w:val="109787321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20298822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J.; Lewis, J. M. </w:t>
      </w:r>
    </w:p>
    <w:p w:rsidR="00000000" w:rsidRPr="003743DD" w:rsidRDefault="007227BA">
      <w:pPr>
        <w:divId w:val="205129892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Congressional Authority to Tax Damage Awards for </w:t>
      </w:r>
      <w:r w:rsidRPr="003743DD">
        <w:rPr>
          <w:rFonts w:eastAsia="Times New Roman"/>
          <w:sz w:val="22"/>
          <w:szCs w:val="22"/>
          <w:lang w:val="en"/>
        </w:rPr>
        <w:t xml:space="preserve">Emotional Distress after Murphy v. IRS.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Southeastern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2007.</w:t>
      </w:r>
    </w:p>
    <w:p w:rsidR="00000000" w:rsidRPr="003743DD" w:rsidRDefault="007227BA">
      <w:pPr>
        <w:divId w:val="46369317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 xml:space="preserve">Reference </w:t>
      </w:r>
      <w:r w:rsidRPr="003743DD">
        <w:rPr>
          <w:rFonts w:eastAsia="Times New Roman"/>
          <w:sz w:val="22"/>
          <w:szCs w:val="22"/>
          <w:lang w:val="en"/>
        </w:rPr>
        <w:t>Creator: Yes</w:t>
      </w:r>
    </w:p>
    <w:p w:rsidR="00000000" w:rsidRPr="003743DD" w:rsidRDefault="007227BA">
      <w:pPr>
        <w:divId w:val="53523521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9282696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Saving for College Using Tax Deferred Plans.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46th Annual Arkansas Federal Tax Institute</w:t>
      </w:r>
      <w:r w:rsidRPr="003743DD">
        <w:rPr>
          <w:rFonts w:eastAsia="Times New Roman"/>
          <w:sz w:val="22"/>
          <w:szCs w:val="22"/>
          <w:lang w:val="en"/>
        </w:rPr>
        <w:t>, 2007.</w:t>
      </w:r>
    </w:p>
    <w:p w:rsidR="00000000" w:rsidRPr="003743DD" w:rsidRDefault="007227BA">
      <w:pPr>
        <w:divId w:val="75910962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Wrote and presented three times a one-hour continuing professional education course.</w:t>
      </w:r>
      <w:r w:rsidRPr="003743DD">
        <w:rPr>
          <w:rFonts w:eastAsia="Times New Roman"/>
          <w:sz w:val="22"/>
          <w:szCs w:val="22"/>
          <w:lang w:val="en"/>
        </w:rPr>
        <w:br/>
        <w:t>Type: Non-Academic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</w:t>
      </w:r>
      <w:r w:rsidRPr="003743DD">
        <w:rPr>
          <w:rFonts w:eastAsia="Times New Roman"/>
          <w:sz w:val="22"/>
          <w:szCs w:val="22"/>
          <w:lang w:val="en"/>
        </w:rPr>
        <w:t>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72969643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176503006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Tax Update. </w:t>
      </w:r>
      <w:r w:rsidR="00863798" w:rsidRPr="003743DD">
        <w:rPr>
          <w:rFonts w:eastAsia="Times New Roman"/>
          <w:i/>
          <w:sz w:val="22"/>
          <w:szCs w:val="22"/>
          <w:lang w:val="en"/>
        </w:rPr>
        <w:t>Arkansas State University</w:t>
      </w:r>
      <w:r w:rsidR="00863798" w:rsidRPr="003743DD">
        <w:rPr>
          <w:rFonts w:eastAsia="Times New Roman"/>
          <w:sz w:val="22"/>
          <w:szCs w:val="22"/>
          <w:lang w:val="en"/>
        </w:rPr>
        <w:t xml:space="preserve"> </w:t>
      </w:r>
      <w:r w:rsidRPr="003743DD">
        <w:rPr>
          <w:rFonts w:eastAsia="Times New Roman"/>
          <w:i/>
          <w:iCs/>
          <w:sz w:val="22"/>
          <w:szCs w:val="22"/>
          <w:lang w:val="en"/>
        </w:rPr>
        <w:t>Accounting Alumni Appreciation Day</w:t>
      </w:r>
      <w:r w:rsidRPr="003743DD">
        <w:rPr>
          <w:rFonts w:eastAsia="Times New Roman"/>
          <w:sz w:val="22"/>
          <w:szCs w:val="22"/>
          <w:lang w:val="en"/>
        </w:rPr>
        <w:t>, 2007.</w:t>
      </w:r>
    </w:p>
    <w:p w:rsidR="00000000" w:rsidRPr="003743DD" w:rsidRDefault="007227BA">
      <w:pPr>
        <w:divId w:val="171527776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Wrote and presented a two-hour continuing professional educatio</w:t>
      </w:r>
      <w:r w:rsidRPr="003743DD">
        <w:rPr>
          <w:rFonts w:eastAsia="Times New Roman"/>
          <w:sz w:val="22"/>
          <w:szCs w:val="22"/>
          <w:lang w:val="en"/>
        </w:rPr>
        <w:t>n program.</w:t>
      </w:r>
      <w:r w:rsidRPr="003743DD">
        <w:rPr>
          <w:rFonts w:eastAsia="Times New Roman"/>
          <w:sz w:val="22"/>
          <w:szCs w:val="22"/>
          <w:lang w:val="en"/>
        </w:rPr>
        <w:br/>
        <w:t>Type: Non-Academic</w:t>
      </w:r>
      <w:r w:rsidRPr="003743DD">
        <w:rPr>
          <w:rFonts w:eastAsia="Times New Roman"/>
          <w:sz w:val="22"/>
          <w:szCs w:val="22"/>
          <w:lang w:val="en"/>
        </w:rPr>
        <w:br/>
        <w:t>Scope: State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35057499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78519407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Damages to Real Property, The Search for Reasonable Restor</w:t>
      </w:r>
      <w:r w:rsidRPr="003743DD">
        <w:rPr>
          <w:rFonts w:eastAsia="Times New Roman"/>
          <w:sz w:val="22"/>
          <w:szCs w:val="22"/>
          <w:lang w:val="en"/>
        </w:rPr>
        <w:t xml:space="preserve">ation Damages Continues.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Midwestern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2006.</w:t>
      </w:r>
    </w:p>
    <w:p w:rsidR="00000000" w:rsidRPr="003743DD" w:rsidRDefault="007227BA">
      <w:pPr>
        <w:divId w:val="378827405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Annual Meeting, March 16-17, 2006</w:t>
      </w:r>
      <w:r w:rsidRPr="003743DD">
        <w:rPr>
          <w:rFonts w:eastAsia="Times New Roman"/>
          <w:sz w:val="22"/>
          <w:szCs w:val="22"/>
          <w:lang w:val="en"/>
        </w:rPr>
        <w:br/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Ac</w:t>
      </w:r>
      <w:r w:rsidRPr="003743DD">
        <w:rPr>
          <w:rFonts w:eastAsia="Times New Roman"/>
          <w:sz w:val="22"/>
          <w:szCs w:val="22"/>
          <w:lang w:val="en"/>
        </w:rPr>
        <w:t>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92441388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50941395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Basis Adjustments after Involuntary Conversions or Casualties.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Southeastern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2005.</w:t>
      </w:r>
    </w:p>
    <w:p w:rsidR="00000000" w:rsidRPr="003743DD" w:rsidRDefault="007227BA">
      <w:pPr>
        <w:divId w:val="1918199687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Annual Meeting, November 11-12, 2005</w:t>
      </w:r>
      <w:r w:rsidRPr="003743DD">
        <w:rPr>
          <w:rFonts w:eastAsia="Times New Roman"/>
          <w:sz w:val="22"/>
          <w:szCs w:val="22"/>
          <w:lang w:val="en"/>
        </w:rPr>
        <w:br/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Classification: Discipl</w:t>
      </w:r>
      <w:r w:rsidRPr="003743DD">
        <w:rPr>
          <w:rFonts w:eastAsia="Times New Roman"/>
          <w:sz w:val="22"/>
          <w:szCs w:val="22"/>
          <w:lang w:val="en"/>
        </w:rPr>
        <w:t>ine-based Scholarship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184497390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Q</w:t>
      </w:r>
      <w:r w:rsidR="00863798" w:rsidRPr="003743DD">
        <w:rPr>
          <w:rFonts w:eastAsia="Times New Roman"/>
          <w:sz w:val="22"/>
          <w:szCs w:val="22"/>
          <w:lang w:val="en"/>
        </w:rPr>
        <w:t>uinn, T.; Robertson, J.; Carr, R</w:t>
      </w:r>
      <w:r w:rsidRPr="003743DD">
        <w:rPr>
          <w:rFonts w:eastAsia="Times New Roman"/>
          <w:sz w:val="22"/>
          <w:szCs w:val="22"/>
          <w:lang w:val="en"/>
        </w:rPr>
        <w:t xml:space="preserve">. </w:t>
      </w:r>
    </w:p>
    <w:p w:rsidR="00000000" w:rsidRPr="003743DD" w:rsidRDefault="007227BA">
      <w:pPr>
        <w:divId w:val="1965579922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Unreported Tip Income: A Taxing Issue.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American Accounting Association Southeast Regional Meeting</w:t>
      </w:r>
      <w:r w:rsidRPr="003743DD">
        <w:rPr>
          <w:rFonts w:eastAsia="Times New Roman"/>
          <w:sz w:val="22"/>
          <w:szCs w:val="22"/>
          <w:lang w:val="en"/>
        </w:rPr>
        <w:t>, 2005.</w:t>
      </w:r>
    </w:p>
    <w:p w:rsidR="00000000" w:rsidRPr="003743DD" w:rsidRDefault="007227BA">
      <w:pPr>
        <w:divId w:val="196668920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</w:t>
      </w:r>
      <w:r w:rsidRPr="003743DD">
        <w:rPr>
          <w:rFonts w:eastAsia="Times New Roman"/>
          <w:sz w:val="22"/>
          <w:szCs w:val="22"/>
          <w:lang w:val="en"/>
        </w:rPr>
        <w:t>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No</w:t>
      </w:r>
    </w:p>
    <w:p w:rsidR="00000000" w:rsidRPr="003743DD" w:rsidRDefault="007227BA">
      <w:pPr>
        <w:divId w:val="2032932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 w:rsidP="00916B46">
      <w:pPr>
        <w:divId w:val="76757649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Accounting and Auditing Update. </w:t>
      </w:r>
      <w:r w:rsidR="00916B46" w:rsidRPr="003743DD">
        <w:rPr>
          <w:rFonts w:eastAsia="Times New Roman"/>
          <w:i/>
          <w:sz w:val="22"/>
          <w:szCs w:val="22"/>
          <w:lang w:val="en"/>
        </w:rPr>
        <w:t>CPE Conference,</w:t>
      </w:r>
      <w:r w:rsidR="00916B46" w:rsidRPr="003743DD">
        <w:rPr>
          <w:rFonts w:eastAsia="Times New Roman"/>
          <w:sz w:val="22"/>
          <w:szCs w:val="22"/>
          <w:lang w:val="en"/>
        </w:rPr>
        <w:t xml:space="preserve"> </w:t>
      </w:r>
      <w:r w:rsidR="00916B46" w:rsidRPr="003743DD">
        <w:rPr>
          <w:rFonts w:eastAsia="Times New Roman"/>
          <w:i/>
          <w:iCs/>
          <w:sz w:val="22"/>
          <w:szCs w:val="22"/>
          <w:lang w:val="en"/>
        </w:rPr>
        <w:t xml:space="preserve">Elk Valley Chapter of the TSCPA, Manchester, TN, </w:t>
      </w:r>
      <w:r w:rsidR="00916B46" w:rsidRPr="003743DD">
        <w:rPr>
          <w:rFonts w:eastAsia="Times New Roman"/>
          <w:iCs/>
          <w:sz w:val="22"/>
          <w:szCs w:val="22"/>
          <w:lang w:val="en"/>
        </w:rPr>
        <w:t xml:space="preserve">June 17, 2004. </w:t>
      </w:r>
      <w:r w:rsidRPr="003743DD">
        <w:rPr>
          <w:rFonts w:eastAsia="Times New Roman"/>
          <w:sz w:val="22"/>
          <w:szCs w:val="22"/>
          <w:lang w:val="en"/>
        </w:rPr>
        <w:t>Wrote and presented a four-hour continuing professional education program.</w:t>
      </w:r>
      <w:r w:rsidRPr="003743DD">
        <w:rPr>
          <w:rFonts w:eastAsia="Times New Roman"/>
          <w:sz w:val="22"/>
          <w:szCs w:val="22"/>
          <w:lang w:val="en"/>
        </w:rPr>
        <w:br/>
        <w:t>Type: Non-Academic</w:t>
      </w:r>
      <w:r w:rsidRPr="003743DD">
        <w:rPr>
          <w:rFonts w:eastAsia="Times New Roman"/>
          <w:sz w:val="22"/>
          <w:szCs w:val="22"/>
          <w:lang w:val="en"/>
        </w:rPr>
        <w:br/>
        <w:t>Scope: Local</w:t>
      </w:r>
      <w:r w:rsidRPr="003743DD">
        <w:rPr>
          <w:rFonts w:eastAsia="Times New Roman"/>
          <w:sz w:val="22"/>
          <w:szCs w:val="22"/>
          <w:lang w:val="en"/>
        </w:rPr>
        <w:br/>
        <w:t>Published P</w:t>
      </w:r>
      <w:r w:rsidRPr="003743DD">
        <w:rPr>
          <w:rFonts w:eastAsia="Times New Roman"/>
          <w:sz w:val="22"/>
          <w:szCs w:val="22"/>
          <w:lang w:val="en"/>
        </w:rPr>
        <w:t>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230578451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1406494365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Government Takings for Private Use—</w:t>
      </w:r>
      <w:proofErr w:type="gramStart"/>
      <w:r w:rsidRPr="003743DD">
        <w:rPr>
          <w:rFonts w:eastAsia="Times New Roman"/>
          <w:sz w:val="22"/>
          <w:szCs w:val="22"/>
          <w:lang w:val="en"/>
        </w:rPr>
        <w:t>The</w:t>
      </w:r>
      <w:proofErr w:type="gramEnd"/>
      <w:r w:rsidRPr="003743DD">
        <w:rPr>
          <w:rFonts w:eastAsia="Times New Roman"/>
          <w:sz w:val="22"/>
          <w:szCs w:val="22"/>
          <w:lang w:val="en"/>
        </w:rPr>
        <w:t xml:space="preserve"> Case for Legislative Intervention. </w:t>
      </w:r>
      <w:r w:rsidRPr="003743DD">
        <w:rPr>
          <w:rFonts w:eastAsia="Times New Roman"/>
          <w:i/>
          <w:iCs/>
          <w:sz w:val="22"/>
          <w:szCs w:val="22"/>
          <w:lang w:val="en"/>
        </w:rPr>
        <w:t xml:space="preserve">Southern </w:t>
      </w:r>
      <w:r w:rsidRPr="003743DD">
        <w:rPr>
          <w:rFonts w:eastAsia="Times New Roman"/>
          <w:i/>
          <w:iCs/>
          <w:sz w:val="22"/>
          <w:szCs w:val="22"/>
          <w:lang w:val="en"/>
        </w:rPr>
        <w:t>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2004.</w:t>
      </w:r>
    </w:p>
    <w:p w:rsidR="00000000" w:rsidRPr="003743DD" w:rsidRDefault="007227BA">
      <w:pPr>
        <w:divId w:val="39782693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Annual Meeting, March 18-20, 2004</w:t>
      </w:r>
      <w:r w:rsidRPr="003743DD">
        <w:rPr>
          <w:rFonts w:eastAsia="Times New Roman"/>
          <w:sz w:val="22"/>
          <w:szCs w:val="22"/>
          <w:lang w:val="en"/>
        </w:rPr>
        <w:br/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Yes</w:t>
      </w:r>
      <w:r w:rsidRPr="003743DD">
        <w:rPr>
          <w:rFonts w:eastAsia="Times New Roman"/>
          <w:sz w:val="22"/>
          <w:szCs w:val="22"/>
          <w:lang w:val="en"/>
        </w:rPr>
        <w:br/>
        <w:t>Classification: Discipline-based Scholarship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150767473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Ro</w:t>
      </w:r>
      <w:r w:rsidRPr="003743DD">
        <w:rPr>
          <w:rFonts w:eastAsia="Times New Roman"/>
          <w:sz w:val="22"/>
          <w:szCs w:val="22"/>
          <w:lang w:val="en"/>
        </w:rPr>
        <w:t xml:space="preserve">bertson, J. </w:t>
      </w:r>
    </w:p>
    <w:p w:rsidR="00000000" w:rsidRPr="003743DD" w:rsidRDefault="007227BA">
      <w:pPr>
        <w:divId w:val="191635773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The Federal Tax Lien and State Law Property Rights. </w:t>
      </w:r>
      <w:r w:rsidRPr="003743DD">
        <w:rPr>
          <w:rFonts w:eastAsia="Times New Roman"/>
          <w:i/>
          <w:iCs/>
          <w:sz w:val="22"/>
          <w:szCs w:val="22"/>
          <w:lang w:val="en"/>
        </w:rPr>
        <w:t>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2003.</w:t>
      </w:r>
    </w:p>
    <w:p w:rsidR="00000000" w:rsidRPr="003743DD" w:rsidRDefault="007227BA">
      <w:pPr>
        <w:divId w:val="124337343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August 12-16, 2003</w:t>
      </w:r>
      <w:r w:rsidRPr="003743DD">
        <w:rPr>
          <w:rFonts w:eastAsia="Times New Roman"/>
          <w:sz w:val="22"/>
          <w:szCs w:val="22"/>
          <w:lang w:val="en"/>
        </w:rPr>
        <w:br/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National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</w:t>
      </w:r>
      <w:r w:rsidRPr="003743DD">
        <w:rPr>
          <w:rFonts w:eastAsia="Times New Roman"/>
          <w:sz w:val="22"/>
          <w:szCs w:val="22"/>
          <w:lang w:val="en"/>
        </w:rPr>
        <w:t>s</w:t>
      </w:r>
    </w:p>
    <w:p w:rsidR="00000000" w:rsidRPr="003743DD" w:rsidRDefault="007227BA">
      <w:pPr>
        <w:divId w:val="873418628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51769643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Payday Loans: The Arkansas Experience. </w:t>
      </w:r>
      <w:r w:rsidRPr="003743DD">
        <w:rPr>
          <w:rFonts w:eastAsia="Times New Roman"/>
          <w:i/>
          <w:iCs/>
          <w:sz w:val="22"/>
          <w:szCs w:val="22"/>
          <w:lang w:val="en"/>
        </w:rPr>
        <w:t>Midwestern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2003.</w:t>
      </w:r>
    </w:p>
    <w:p w:rsidR="00000000" w:rsidRPr="003743DD" w:rsidRDefault="007227BA">
      <w:pPr>
        <w:divId w:val="32594305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Annual Meeting, March 12-14, 2003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12046493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 w:rsidP="00916B46">
      <w:pPr>
        <w:divId w:val="1607958099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The Accountant's Legal Liability in the Twenty-First Century. </w:t>
      </w:r>
      <w:r w:rsidRPr="003743DD">
        <w:rPr>
          <w:rFonts w:eastAsia="Times New Roman"/>
          <w:i/>
          <w:iCs/>
          <w:sz w:val="22"/>
          <w:szCs w:val="22"/>
          <w:lang w:val="en"/>
        </w:rPr>
        <w:t>CPE Confere</w:t>
      </w:r>
      <w:r w:rsidRPr="003743DD">
        <w:rPr>
          <w:rFonts w:eastAsia="Times New Roman"/>
          <w:i/>
          <w:iCs/>
          <w:sz w:val="22"/>
          <w:szCs w:val="22"/>
          <w:lang w:val="en"/>
        </w:rPr>
        <w:t>nce</w:t>
      </w:r>
      <w:r w:rsidRPr="003743DD">
        <w:rPr>
          <w:rFonts w:eastAsia="Times New Roman"/>
          <w:sz w:val="22"/>
          <w:szCs w:val="22"/>
          <w:lang w:val="en"/>
        </w:rPr>
        <w:t xml:space="preserve">, </w:t>
      </w:r>
      <w:r w:rsidR="00916B46" w:rsidRPr="003743DD">
        <w:rPr>
          <w:rFonts w:eastAsia="Times New Roman"/>
          <w:i/>
          <w:sz w:val="22"/>
          <w:szCs w:val="22"/>
          <w:lang w:val="en"/>
        </w:rPr>
        <w:t>Elk Valley Chapter of the TSCPA, Tullahoma, Tennessee,</w:t>
      </w:r>
      <w:r w:rsidR="00916B46" w:rsidRPr="003743DD">
        <w:rPr>
          <w:rFonts w:eastAsia="Times New Roman"/>
          <w:sz w:val="22"/>
          <w:szCs w:val="22"/>
          <w:lang w:val="en"/>
        </w:rPr>
        <w:t xml:space="preserve"> November 1, 2002.</w:t>
      </w:r>
    </w:p>
    <w:p w:rsidR="00000000" w:rsidRPr="003743DD" w:rsidRDefault="007227BA">
      <w:pPr>
        <w:divId w:val="126164158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Wrote and presented a four-hour continuing professional education program.</w:t>
      </w:r>
      <w:r w:rsidRPr="003743DD">
        <w:rPr>
          <w:rFonts w:eastAsia="Times New Roman"/>
          <w:sz w:val="22"/>
          <w:szCs w:val="22"/>
          <w:lang w:val="en"/>
        </w:rPr>
        <w:br/>
        <w:t>Type: Non-Academic</w:t>
      </w:r>
      <w:r w:rsidRPr="003743DD">
        <w:rPr>
          <w:rFonts w:eastAsia="Times New Roman"/>
          <w:sz w:val="22"/>
          <w:szCs w:val="22"/>
          <w:lang w:val="en"/>
        </w:rPr>
        <w:br/>
        <w:t>Scope: Local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Contributions to Practice</w:t>
      </w:r>
      <w:r w:rsidRPr="003743DD">
        <w:rPr>
          <w:rFonts w:eastAsia="Times New Roman"/>
          <w:sz w:val="22"/>
          <w:szCs w:val="22"/>
          <w:lang w:val="en"/>
        </w:rPr>
        <w:br/>
        <w:t>Invited/Accepted: Invited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</w:t>
      </w:r>
      <w:r w:rsidRPr="003743DD">
        <w:rPr>
          <w:rFonts w:eastAsia="Times New Roman"/>
          <w:sz w:val="22"/>
          <w:szCs w:val="22"/>
          <w:lang w:val="en"/>
        </w:rPr>
        <w:t>s</w:t>
      </w:r>
    </w:p>
    <w:p w:rsidR="00000000" w:rsidRPr="003743DD" w:rsidRDefault="007227BA">
      <w:pPr>
        <w:divId w:val="1198616714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21300452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Planning for Incapacity after </w:t>
      </w:r>
      <w:proofErr w:type="gramStart"/>
      <w:r w:rsidRPr="003743DD">
        <w:rPr>
          <w:rFonts w:eastAsia="Times New Roman"/>
          <w:sz w:val="22"/>
          <w:szCs w:val="22"/>
          <w:lang w:val="en"/>
        </w:rPr>
        <w:t>The</w:t>
      </w:r>
      <w:proofErr w:type="gramEnd"/>
      <w:r w:rsidRPr="003743DD">
        <w:rPr>
          <w:rFonts w:eastAsia="Times New Roman"/>
          <w:sz w:val="22"/>
          <w:szCs w:val="22"/>
          <w:lang w:val="en"/>
        </w:rPr>
        <w:t xml:space="preserve"> Economic Growth And Tax Relief Reconciliation Act Of 2001. </w:t>
      </w:r>
      <w:r w:rsidRPr="003743DD">
        <w:rPr>
          <w:rFonts w:eastAsia="Times New Roman"/>
          <w:i/>
          <w:iCs/>
          <w:sz w:val="22"/>
          <w:szCs w:val="22"/>
          <w:lang w:val="en"/>
        </w:rPr>
        <w:t>Southern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2002.</w:t>
      </w:r>
    </w:p>
    <w:p w:rsidR="00000000" w:rsidRPr="003743DD" w:rsidRDefault="007227BA">
      <w:pPr>
        <w:divId w:val="1020397486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Annual Meeting, March 6-9, 2002</w:t>
      </w:r>
      <w:r w:rsidRPr="003743DD">
        <w:rPr>
          <w:rFonts w:eastAsia="Times New Roman"/>
          <w:sz w:val="22"/>
          <w:szCs w:val="22"/>
          <w:lang w:val="en"/>
        </w:rPr>
        <w:br/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Yes</w:t>
      </w:r>
      <w:r w:rsidRPr="003743DD">
        <w:rPr>
          <w:rFonts w:eastAsia="Times New Roman"/>
          <w:sz w:val="22"/>
          <w:szCs w:val="22"/>
          <w:lang w:val="en"/>
        </w:rPr>
        <w:br/>
        <w:t>Publ</w:t>
      </w:r>
      <w:r w:rsidRPr="003743DD">
        <w:rPr>
          <w:rFonts w:eastAsia="Times New Roman"/>
          <w:sz w:val="22"/>
          <w:szCs w:val="22"/>
          <w:lang w:val="en"/>
        </w:rPr>
        <w:t>ished Elsewhere: No</w:t>
      </w:r>
      <w:r w:rsidRPr="003743DD">
        <w:rPr>
          <w:rFonts w:eastAsia="Times New Roman"/>
          <w:sz w:val="22"/>
          <w:szCs w:val="22"/>
          <w:lang w:val="en"/>
        </w:rPr>
        <w:br/>
        <w:t>Classification: Discipline-based Scholarship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997733960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Robertson, J. </w:t>
      </w:r>
    </w:p>
    <w:p w:rsidR="00000000" w:rsidRPr="003743DD" w:rsidRDefault="007227BA">
      <w:pPr>
        <w:divId w:val="92169847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 xml:space="preserve">Private Inurement and the For-Profit Service Provider. </w:t>
      </w:r>
      <w:r w:rsidRPr="003743DD">
        <w:rPr>
          <w:rFonts w:eastAsia="Times New Roman"/>
          <w:i/>
          <w:iCs/>
          <w:sz w:val="22"/>
          <w:szCs w:val="22"/>
          <w:lang w:val="en"/>
        </w:rPr>
        <w:t>Southern Academy of Legal Studies in Business</w:t>
      </w:r>
      <w:r w:rsidRPr="003743DD">
        <w:rPr>
          <w:rFonts w:eastAsia="Times New Roman"/>
          <w:sz w:val="22"/>
          <w:szCs w:val="22"/>
          <w:lang w:val="en"/>
        </w:rPr>
        <w:t>, 2001.</w:t>
      </w:r>
    </w:p>
    <w:p w:rsidR="00000000" w:rsidRPr="003743DD" w:rsidRDefault="007227BA">
      <w:pPr>
        <w:divId w:val="1880047223"/>
        <w:rPr>
          <w:rFonts w:eastAsia="Times New Roman"/>
          <w:sz w:val="22"/>
          <w:szCs w:val="22"/>
          <w:lang w:val="en"/>
        </w:rPr>
      </w:pPr>
      <w:r w:rsidRPr="003743DD">
        <w:rPr>
          <w:rFonts w:eastAsia="Times New Roman"/>
          <w:sz w:val="22"/>
          <w:szCs w:val="22"/>
          <w:lang w:val="en"/>
        </w:rPr>
        <w:t>Annual Meeting, Fe</w:t>
      </w:r>
      <w:r w:rsidRPr="003743DD">
        <w:rPr>
          <w:rFonts w:eastAsia="Times New Roman"/>
          <w:sz w:val="22"/>
          <w:szCs w:val="22"/>
          <w:lang w:val="en"/>
        </w:rPr>
        <w:t>bruary 27-March 3, 2001</w:t>
      </w:r>
      <w:r w:rsidRPr="003743DD">
        <w:rPr>
          <w:rFonts w:eastAsia="Times New Roman"/>
          <w:sz w:val="22"/>
          <w:szCs w:val="22"/>
          <w:lang w:val="en"/>
        </w:rPr>
        <w:br/>
        <w:t>Type: Academic</w:t>
      </w:r>
      <w:r w:rsidRPr="003743DD">
        <w:rPr>
          <w:rFonts w:eastAsia="Times New Roman"/>
          <w:sz w:val="22"/>
          <w:szCs w:val="22"/>
          <w:lang w:val="en"/>
        </w:rPr>
        <w:br/>
        <w:t>Scope: Regional</w:t>
      </w:r>
      <w:r w:rsidRPr="003743DD">
        <w:rPr>
          <w:rFonts w:eastAsia="Times New Roman"/>
          <w:sz w:val="22"/>
          <w:szCs w:val="22"/>
          <w:lang w:val="en"/>
        </w:rPr>
        <w:br/>
        <w:t>Published Proceeding: No</w:t>
      </w:r>
      <w:r w:rsidRPr="003743DD">
        <w:rPr>
          <w:rFonts w:eastAsia="Times New Roman"/>
          <w:sz w:val="22"/>
          <w:szCs w:val="22"/>
          <w:lang w:val="en"/>
        </w:rPr>
        <w:br/>
        <w:t>Published Elsewhere: Yes</w:t>
      </w:r>
      <w:r w:rsidRPr="003743DD">
        <w:rPr>
          <w:rFonts w:eastAsia="Times New Roman"/>
          <w:sz w:val="22"/>
          <w:szCs w:val="22"/>
          <w:lang w:val="en"/>
        </w:rPr>
        <w:br/>
        <w:t>Classification: Discipline-based Scholarship</w:t>
      </w:r>
      <w:r w:rsidRPr="003743DD">
        <w:rPr>
          <w:rFonts w:eastAsia="Times New Roman"/>
          <w:sz w:val="22"/>
          <w:szCs w:val="22"/>
          <w:lang w:val="en"/>
        </w:rPr>
        <w:br/>
        <w:t>Invited/Accepted: Accepted</w:t>
      </w:r>
      <w:r w:rsidRPr="003743DD">
        <w:rPr>
          <w:rFonts w:eastAsia="Times New Roman"/>
          <w:sz w:val="22"/>
          <w:szCs w:val="22"/>
          <w:lang w:val="en"/>
        </w:rPr>
        <w:br/>
        <w:t>Reference Creator: Yes</w:t>
      </w:r>
    </w:p>
    <w:p w:rsidR="00000000" w:rsidRPr="003743DD" w:rsidRDefault="007227BA">
      <w:pPr>
        <w:divId w:val="905722752"/>
        <w:rPr>
          <w:rFonts w:eastAsia="Times New Roman"/>
          <w:b/>
          <w:bCs/>
          <w:sz w:val="25"/>
          <w:szCs w:val="25"/>
          <w:lang w:val="en"/>
        </w:rPr>
      </w:pPr>
      <w:r w:rsidRPr="003743DD">
        <w:rPr>
          <w:rFonts w:eastAsia="Times New Roman"/>
          <w:b/>
          <w:bCs/>
          <w:sz w:val="25"/>
          <w:szCs w:val="25"/>
          <w:lang w:val="en"/>
        </w:rPr>
        <w:t>Journal Publications</w:t>
      </w:r>
    </w:p>
    <w:p w:rsidR="00000000" w:rsidRPr="003743DD" w:rsidRDefault="007227BA">
      <w:pPr>
        <w:divId w:val="826359514"/>
        <w:rPr>
          <w:rFonts w:eastAsia="Times New Roman"/>
          <w:i/>
          <w:iCs/>
          <w:sz w:val="21"/>
          <w:szCs w:val="21"/>
          <w:lang w:val="en"/>
        </w:rPr>
      </w:pPr>
      <w:r w:rsidRPr="003743DD">
        <w:rPr>
          <w:rFonts w:eastAsia="Times New Roman"/>
          <w:i/>
          <w:iCs/>
          <w:sz w:val="21"/>
          <w:szCs w:val="21"/>
          <w:lang w:val="en"/>
        </w:rPr>
        <w:t>Completed/Published</w:t>
      </w: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J., </w:t>
      </w:r>
      <w:r w:rsidRPr="003743DD">
        <w:rPr>
          <w:rFonts w:eastAsia="Times New Roman"/>
          <w:sz w:val="21"/>
          <w:szCs w:val="21"/>
        </w:rPr>
        <w:t xml:space="preserve">Robertson, P. Q. (2015). </w:t>
      </w:r>
      <w:r w:rsidR="00916B46" w:rsidRPr="003743DD">
        <w:rPr>
          <w:rFonts w:eastAsia="Times New Roman"/>
          <w:sz w:val="21"/>
          <w:szCs w:val="21"/>
        </w:rPr>
        <w:t>Equitable Remedies under ERISA: the Sixth Circuit’s Position in Rochow.</w:t>
      </w:r>
      <w:r w:rsidRPr="003743DD">
        <w:rPr>
          <w:rFonts w:eastAsia="Times New Roman"/>
          <w:sz w:val="21"/>
          <w:szCs w:val="21"/>
        </w:rPr>
        <w:t xml:space="preserve"> </w:t>
      </w:r>
      <w:r w:rsidRPr="003743DD">
        <w:rPr>
          <w:rFonts w:eastAsia="Times New Roman"/>
          <w:i/>
          <w:iCs/>
          <w:sz w:val="21"/>
          <w:szCs w:val="21"/>
        </w:rPr>
        <w:t>Business Law Review, 48</w:t>
      </w:r>
      <w:r w:rsidRPr="003743DD">
        <w:rPr>
          <w:rFonts w:eastAsia="Times New Roman"/>
          <w:sz w:val="21"/>
          <w:szCs w:val="21"/>
        </w:rPr>
        <w:t>, 91-102.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 (2014). Class Arbitrations, a Drafting Dilemma. </w:t>
      </w:r>
      <w:r w:rsidRPr="003743DD">
        <w:rPr>
          <w:rFonts w:eastAsia="Times New Roman"/>
          <w:i/>
          <w:iCs/>
          <w:sz w:val="21"/>
          <w:szCs w:val="21"/>
        </w:rPr>
        <w:t>Business Law Review, 47, Spring 2014</w:t>
      </w:r>
      <w:r w:rsidRPr="003743DD">
        <w:rPr>
          <w:rFonts w:eastAsia="Times New Roman"/>
          <w:sz w:val="21"/>
          <w:szCs w:val="21"/>
        </w:rPr>
        <w:t>, 77-95.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>Quinn, T., Rober</w:t>
      </w:r>
      <w:r w:rsidRPr="003743DD">
        <w:rPr>
          <w:rFonts w:eastAsia="Times New Roman"/>
          <w:sz w:val="21"/>
          <w:szCs w:val="21"/>
        </w:rPr>
        <w:t xml:space="preserve">tson, J., Robertson, P. Q. (2013). Challenges to the Defense of Marriage Act. </w:t>
      </w:r>
      <w:r w:rsidRPr="003743DD">
        <w:rPr>
          <w:rFonts w:eastAsia="Times New Roman"/>
          <w:i/>
          <w:iCs/>
          <w:sz w:val="21"/>
          <w:szCs w:val="21"/>
        </w:rPr>
        <w:t>Journal of Business Administration Online, Vol 12</w:t>
      </w:r>
      <w:r w:rsidRPr="003743DD">
        <w:rPr>
          <w:rFonts w:eastAsia="Times New Roman"/>
          <w:sz w:val="21"/>
          <w:szCs w:val="21"/>
        </w:rPr>
        <w:t>(No 2).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P. Q., Robertson, J. (2012). Christopher v. Smithkline Beecham Corp. </w:t>
      </w:r>
      <w:r w:rsidRPr="003743DD">
        <w:rPr>
          <w:rFonts w:eastAsia="Times New Roman"/>
          <w:i/>
          <w:iCs/>
          <w:sz w:val="21"/>
          <w:szCs w:val="21"/>
        </w:rPr>
        <w:t>Journal of Business Administration Online, 11</w:t>
      </w:r>
      <w:r w:rsidRPr="003743DD">
        <w:rPr>
          <w:rFonts w:eastAsia="Times New Roman"/>
          <w:sz w:val="21"/>
          <w:szCs w:val="21"/>
        </w:rPr>
        <w:t>(2), 10. www.atu.edu/jbao/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J., </w:t>
      </w:r>
      <w:r w:rsidRPr="003743DD">
        <w:rPr>
          <w:rFonts w:eastAsia="Times New Roman"/>
          <w:sz w:val="21"/>
          <w:szCs w:val="21"/>
        </w:rPr>
        <w:t xml:space="preserve">Robertson, P. Q. (2012). </w:t>
      </w:r>
      <w:r w:rsidR="00916B46" w:rsidRPr="003743DD">
        <w:rPr>
          <w:rFonts w:eastAsia="Times New Roman"/>
          <w:sz w:val="21"/>
          <w:szCs w:val="21"/>
        </w:rPr>
        <w:t xml:space="preserve">Motions to Compel Arbitration and Suits on the Underlying Merits. </w:t>
      </w:r>
      <w:r w:rsidRPr="003743DD">
        <w:rPr>
          <w:rFonts w:eastAsia="Times New Roman"/>
          <w:i/>
          <w:iCs/>
          <w:sz w:val="21"/>
          <w:szCs w:val="21"/>
        </w:rPr>
        <w:t>Business Law Review, 45</w:t>
      </w:r>
      <w:r w:rsidRPr="003743DD">
        <w:rPr>
          <w:rFonts w:eastAsia="Times New Roman"/>
          <w:sz w:val="21"/>
          <w:szCs w:val="21"/>
        </w:rPr>
        <w:t>, 89-107.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P. Q., Robertson, J. (2011). The Ku Klux Klan Act and the Intracorporate Conspiracy Doctrine. </w:t>
      </w:r>
      <w:r w:rsidRPr="003743DD">
        <w:rPr>
          <w:rFonts w:eastAsia="Times New Roman"/>
          <w:i/>
          <w:iCs/>
          <w:sz w:val="21"/>
          <w:szCs w:val="21"/>
        </w:rPr>
        <w:t>Business Law Review, 44</w:t>
      </w:r>
      <w:r w:rsidRPr="003743DD">
        <w:rPr>
          <w:rFonts w:eastAsia="Times New Roman"/>
          <w:sz w:val="21"/>
          <w:szCs w:val="21"/>
        </w:rPr>
        <w:t>, 2</w:t>
      </w:r>
      <w:r w:rsidRPr="003743DD">
        <w:rPr>
          <w:rFonts w:eastAsia="Times New Roman"/>
          <w:sz w:val="21"/>
          <w:szCs w:val="21"/>
        </w:rPr>
        <w:t>35-255.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J., Quinn, T., Carr, B. (2010). Codification of the Economic Substance Doctrine. </w:t>
      </w:r>
      <w:r w:rsidRPr="003743DD">
        <w:rPr>
          <w:rFonts w:eastAsia="Times New Roman"/>
          <w:i/>
          <w:iCs/>
          <w:sz w:val="21"/>
          <w:szCs w:val="21"/>
        </w:rPr>
        <w:t>Journal of Business Administration Online, Fall 2010</w:t>
      </w:r>
      <w:r w:rsidRPr="003743DD">
        <w:rPr>
          <w:rFonts w:eastAsia="Times New Roman"/>
          <w:sz w:val="21"/>
          <w:szCs w:val="21"/>
        </w:rPr>
        <w:t>(Vol. 9 No. 2). jbao.atu.edu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>Robertson, P. Q., Robertson, J. (2010). Grumbling, Retaliation, and the F</w:t>
      </w:r>
      <w:r w:rsidRPr="003743DD">
        <w:rPr>
          <w:rFonts w:eastAsia="Times New Roman"/>
          <w:sz w:val="21"/>
          <w:szCs w:val="21"/>
        </w:rPr>
        <w:t xml:space="preserve">air Labor Standards Act:  Kasten v. St. Gobain Performance Plastics Corp. </w:t>
      </w:r>
      <w:r w:rsidRPr="003743DD">
        <w:rPr>
          <w:rFonts w:eastAsia="Times New Roman"/>
          <w:i/>
          <w:iCs/>
          <w:sz w:val="21"/>
          <w:szCs w:val="21"/>
        </w:rPr>
        <w:t>Business Law Review, 43</w:t>
      </w:r>
      <w:r w:rsidRPr="003743DD">
        <w:rPr>
          <w:rFonts w:eastAsia="Times New Roman"/>
          <w:sz w:val="21"/>
          <w:szCs w:val="21"/>
        </w:rPr>
        <w:t>, 133-149.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Quinn, T., Robertson, J. (2009). Interests in LLPs, LLCs and Tenancies in Common Not Limited Partnership Interests. </w:t>
      </w:r>
      <w:r w:rsidRPr="003743DD">
        <w:rPr>
          <w:rFonts w:eastAsia="Times New Roman"/>
          <w:i/>
          <w:iCs/>
          <w:sz w:val="21"/>
          <w:szCs w:val="21"/>
        </w:rPr>
        <w:t>Journal of Accountancy, 208</w:t>
      </w:r>
      <w:r w:rsidRPr="003743DD">
        <w:rPr>
          <w:rFonts w:eastAsia="Times New Roman"/>
          <w:sz w:val="21"/>
          <w:szCs w:val="21"/>
        </w:rPr>
        <w:t>(4),</w:t>
      </w:r>
      <w:r w:rsidRPr="003743DD">
        <w:rPr>
          <w:rFonts w:eastAsia="Times New Roman"/>
          <w:sz w:val="21"/>
          <w:szCs w:val="21"/>
        </w:rPr>
        <w:t xml:space="preserve"> 68-69. www.journalofaccountancy.com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P. Q., Robertson, J. (2009). How Much You Keep: Eschelman v. Agere and Tax Gross-Ups in Employment Discrimination Cases. </w:t>
      </w:r>
      <w:r w:rsidRPr="003743DD">
        <w:rPr>
          <w:rFonts w:eastAsia="Times New Roman"/>
          <w:i/>
          <w:iCs/>
          <w:sz w:val="21"/>
          <w:szCs w:val="21"/>
        </w:rPr>
        <w:t>Business Law Review, 42</w:t>
      </w:r>
      <w:r w:rsidRPr="003743DD">
        <w:rPr>
          <w:rFonts w:eastAsia="Times New Roman"/>
          <w:sz w:val="21"/>
          <w:szCs w:val="21"/>
        </w:rPr>
        <w:t>, 127-138. www.narbla.org/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J., </w:t>
      </w:r>
      <w:r w:rsidRPr="003743DD">
        <w:rPr>
          <w:rFonts w:eastAsia="Times New Roman"/>
          <w:sz w:val="21"/>
          <w:szCs w:val="21"/>
        </w:rPr>
        <w:t xml:space="preserve">Robertson, P. Q. (2008). Multi-State Taxation and Captive REITS: Wal-Mart’s “Rollback” of Taxes. </w:t>
      </w:r>
      <w:r w:rsidRPr="003743DD">
        <w:rPr>
          <w:rFonts w:eastAsia="Times New Roman"/>
          <w:i/>
          <w:iCs/>
          <w:sz w:val="21"/>
          <w:szCs w:val="21"/>
        </w:rPr>
        <w:t>Business Law Review, 41</w:t>
      </w:r>
      <w:r w:rsidRPr="003743DD">
        <w:rPr>
          <w:rFonts w:eastAsia="Times New Roman"/>
          <w:sz w:val="21"/>
          <w:szCs w:val="21"/>
        </w:rPr>
        <w:t>(Spring 2008), pp. 89-108.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J., Quinn, T., Carr, B. (2006). Unreported Tip Income. </w:t>
      </w:r>
      <w:r w:rsidRPr="003743DD">
        <w:rPr>
          <w:rFonts w:eastAsia="Times New Roman"/>
          <w:i/>
          <w:iCs/>
          <w:sz w:val="21"/>
          <w:szCs w:val="21"/>
        </w:rPr>
        <w:t xml:space="preserve">The CPA Journal, V. LXXVI </w:t>
      </w:r>
      <w:r w:rsidRPr="003743DD">
        <w:rPr>
          <w:rFonts w:eastAsia="Times New Roman"/>
          <w:sz w:val="21"/>
          <w:szCs w:val="21"/>
        </w:rPr>
        <w:t>(NO. 12), 30-39.</w:t>
      </w:r>
      <w:r w:rsidRPr="003743DD">
        <w:rPr>
          <w:rFonts w:eastAsia="Times New Roman"/>
          <w:sz w:val="21"/>
          <w:szCs w:val="21"/>
        </w:rPr>
        <w:t xml:space="preserve"> www.cpaj.com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Pittman, J., Robertson, J. (2004). Employment Law Meets Labor Law – A Quiet Wedding. </w:t>
      </w:r>
      <w:r w:rsidRPr="003743DD">
        <w:rPr>
          <w:rFonts w:eastAsia="Times New Roman"/>
          <w:i/>
          <w:iCs/>
          <w:sz w:val="21"/>
          <w:szCs w:val="21"/>
        </w:rPr>
        <w:t>The ALSB Journal of Employment and Labor Law, Vol. 10</w:t>
      </w:r>
      <w:r w:rsidRPr="003743DD">
        <w:rPr>
          <w:rFonts w:eastAsia="Times New Roman"/>
          <w:sz w:val="21"/>
          <w:szCs w:val="21"/>
        </w:rPr>
        <w:t>(No. 1), 8 pages. http://www.eiu.edu/~alsb/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>Robertson, J. (2004). Government Takings for Private Use—</w:t>
      </w:r>
      <w:proofErr w:type="gramStart"/>
      <w:r w:rsidRPr="003743DD">
        <w:rPr>
          <w:rFonts w:eastAsia="Times New Roman"/>
          <w:sz w:val="21"/>
          <w:szCs w:val="21"/>
        </w:rPr>
        <w:t>T</w:t>
      </w:r>
      <w:r w:rsidRPr="003743DD">
        <w:rPr>
          <w:rFonts w:eastAsia="Times New Roman"/>
          <w:sz w:val="21"/>
          <w:szCs w:val="21"/>
        </w:rPr>
        <w:t>he</w:t>
      </w:r>
      <w:proofErr w:type="gramEnd"/>
      <w:r w:rsidRPr="003743DD">
        <w:rPr>
          <w:rFonts w:eastAsia="Times New Roman"/>
          <w:sz w:val="21"/>
          <w:szCs w:val="21"/>
        </w:rPr>
        <w:t xml:space="preserve"> Case for Legislative Intervention. </w:t>
      </w:r>
      <w:r w:rsidRPr="003743DD">
        <w:rPr>
          <w:rFonts w:eastAsia="Times New Roman"/>
          <w:i/>
          <w:iCs/>
          <w:sz w:val="21"/>
          <w:szCs w:val="21"/>
        </w:rPr>
        <w:t>Southern Law Journal, Vol. XIV</w:t>
      </w:r>
      <w:r w:rsidRPr="003743DD">
        <w:rPr>
          <w:rFonts w:eastAsia="Times New Roman"/>
          <w:sz w:val="21"/>
          <w:szCs w:val="21"/>
        </w:rPr>
        <w:t xml:space="preserve"> (No. 1), pp. 188-198. http://www.salsb.org/</w:t>
      </w:r>
    </w:p>
    <w:p w:rsidR="00000000" w:rsidRPr="003743DD" w:rsidRDefault="007227BA" w:rsidP="00986C72">
      <w:pPr>
        <w:ind w:left="-450" w:right="302"/>
        <w:divId w:val="1127238621"/>
        <w:rPr>
          <w:rFonts w:eastAsia="Times New Roman"/>
          <w:sz w:val="21"/>
          <w:szCs w:val="21"/>
        </w:rPr>
      </w:pPr>
    </w:p>
    <w:p w:rsidR="00000000" w:rsidRPr="003743DD" w:rsidRDefault="007227BA" w:rsidP="00986C72">
      <w:pPr>
        <w:pStyle w:val="ListParagraph"/>
        <w:numPr>
          <w:ilvl w:val="0"/>
          <w:numId w:val="1"/>
        </w:numPr>
        <w:ind w:left="270" w:right="302"/>
        <w:divId w:val="1127238621"/>
        <w:rPr>
          <w:rFonts w:eastAsia="Times New Roman"/>
          <w:sz w:val="21"/>
          <w:szCs w:val="21"/>
        </w:rPr>
      </w:pPr>
      <w:r w:rsidRPr="003743DD">
        <w:rPr>
          <w:rFonts w:eastAsia="Times New Roman"/>
          <w:sz w:val="21"/>
          <w:szCs w:val="21"/>
        </w:rPr>
        <w:t xml:space="preserve">Robertson, J. (2001). Private Inurement and the For-Profit Service Provider. </w:t>
      </w:r>
      <w:r w:rsidRPr="003743DD">
        <w:rPr>
          <w:rFonts w:eastAsia="Times New Roman"/>
          <w:i/>
          <w:iCs/>
          <w:sz w:val="21"/>
          <w:szCs w:val="21"/>
        </w:rPr>
        <w:t>Southern Law Journal, Vol. XI</w:t>
      </w:r>
      <w:r w:rsidRPr="003743DD">
        <w:rPr>
          <w:rFonts w:eastAsia="Times New Roman"/>
          <w:sz w:val="21"/>
          <w:szCs w:val="21"/>
        </w:rPr>
        <w:t xml:space="preserve"> (No. 1), pp. 35-45.</w:t>
      </w:r>
    </w:p>
    <w:p w:rsidR="00000000" w:rsidRPr="003743DD" w:rsidRDefault="007227BA" w:rsidP="00986C72">
      <w:pPr>
        <w:divId w:val="1127238621"/>
        <w:rPr>
          <w:rFonts w:eastAsia="Times New Roman"/>
          <w:b/>
          <w:bCs/>
          <w:sz w:val="23"/>
          <w:szCs w:val="23"/>
          <w:lang w:val="en"/>
        </w:rPr>
      </w:pPr>
    </w:p>
    <w:p w:rsidR="00000000" w:rsidRPr="003743DD" w:rsidRDefault="007227BA">
      <w:pPr>
        <w:divId w:val="1127238621"/>
        <w:rPr>
          <w:rFonts w:eastAsia="Times New Roman"/>
          <w:b/>
          <w:bCs/>
          <w:sz w:val="25"/>
          <w:szCs w:val="25"/>
          <w:lang w:val="en"/>
        </w:rPr>
      </w:pPr>
      <w:r w:rsidRPr="003743DD">
        <w:rPr>
          <w:rFonts w:eastAsia="Times New Roman"/>
          <w:b/>
          <w:bCs/>
          <w:sz w:val="25"/>
          <w:szCs w:val="25"/>
          <w:lang w:val="en"/>
        </w:rPr>
        <w:t>Conference Pro</w:t>
      </w:r>
      <w:r w:rsidRPr="003743DD">
        <w:rPr>
          <w:rFonts w:eastAsia="Times New Roman"/>
          <w:b/>
          <w:bCs/>
          <w:sz w:val="25"/>
          <w:szCs w:val="25"/>
          <w:lang w:val="en"/>
        </w:rPr>
        <w:t>ceedings</w:t>
      </w:r>
    </w:p>
    <w:p w:rsidR="00000000" w:rsidRPr="003743DD" w:rsidRDefault="007227BA">
      <w:pPr>
        <w:ind w:left="720"/>
        <w:divId w:val="1127238621"/>
        <w:rPr>
          <w:rFonts w:eastAsia="Times New Roman"/>
          <w:i/>
          <w:iCs/>
          <w:sz w:val="21"/>
          <w:szCs w:val="21"/>
          <w:lang w:val="en"/>
        </w:rPr>
      </w:pPr>
      <w:r w:rsidRPr="003743DD">
        <w:rPr>
          <w:rFonts w:eastAsia="Times New Roman"/>
          <w:i/>
          <w:iCs/>
          <w:sz w:val="21"/>
          <w:szCs w:val="21"/>
          <w:lang w:val="en"/>
        </w:rPr>
        <w:t>Completed/Published</w:t>
      </w:r>
    </w:p>
    <w:p w:rsidR="00000000" w:rsidRPr="003743DD" w:rsidRDefault="007227BA" w:rsidP="00830106">
      <w:pPr>
        <w:pStyle w:val="ListParagraph"/>
        <w:numPr>
          <w:ilvl w:val="0"/>
          <w:numId w:val="2"/>
        </w:numPr>
        <w:spacing w:before="96" w:after="300"/>
        <w:divId w:val="1127238621"/>
        <w:rPr>
          <w:rFonts w:eastAsia="Times New Roman"/>
          <w:sz w:val="21"/>
          <w:szCs w:val="21"/>
          <w:lang w:val="en"/>
        </w:rPr>
      </w:pPr>
      <w:r w:rsidRPr="003743DD">
        <w:rPr>
          <w:rFonts w:eastAsia="Times New Roman"/>
          <w:sz w:val="21"/>
          <w:szCs w:val="21"/>
          <w:lang w:val="en"/>
        </w:rPr>
        <w:t xml:space="preserve">Robertson, J. </w:t>
      </w:r>
      <w:r w:rsidRPr="003743DD">
        <w:rPr>
          <w:rFonts w:eastAsia="Times New Roman"/>
          <w:i/>
          <w:iCs/>
          <w:sz w:val="21"/>
          <w:szCs w:val="21"/>
        </w:rPr>
        <w:t>Planning for Incapacity after The Economic Growth And Tax Relief Reconciliation Act Of 2001</w:t>
      </w:r>
      <w:r w:rsidRPr="003743DD">
        <w:rPr>
          <w:rFonts w:eastAsia="Times New Roman"/>
          <w:sz w:val="21"/>
          <w:szCs w:val="21"/>
        </w:rPr>
        <w:t xml:space="preserve"> (Fall 2002 ed., pp. pp. 5-13). Proceedings of the Southern Academy of Legal Studies in Business</w:t>
      </w:r>
      <w:r w:rsidRPr="003743DD">
        <w:rPr>
          <w:rFonts w:eastAsia="Times New Roman"/>
          <w:sz w:val="21"/>
          <w:szCs w:val="21"/>
          <w:lang w:val="en"/>
        </w:rPr>
        <w:t>.</w:t>
      </w:r>
    </w:p>
    <w:p w:rsidR="00000000" w:rsidRPr="003743DD" w:rsidRDefault="007227BA">
      <w:pPr>
        <w:spacing w:before="96" w:after="36"/>
        <w:divId w:val="35200796"/>
        <w:rPr>
          <w:rFonts w:eastAsia="Times New Roman"/>
          <w:b/>
          <w:bCs/>
          <w:sz w:val="25"/>
          <w:szCs w:val="25"/>
          <w:lang w:val="en"/>
        </w:rPr>
      </w:pPr>
      <w:r w:rsidRPr="003743DD">
        <w:rPr>
          <w:rFonts w:eastAsia="Times New Roman"/>
          <w:b/>
          <w:bCs/>
          <w:sz w:val="25"/>
          <w:szCs w:val="25"/>
          <w:lang w:val="en"/>
        </w:rPr>
        <w:t xml:space="preserve"> Periodicals</w:t>
      </w:r>
    </w:p>
    <w:p w:rsidR="003743DD" w:rsidRPr="003743DD" w:rsidRDefault="007227BA" w:rsidP="003743DD">
      <w:pPr>
        <w:spacing w:before="96" w:after="36"/>
        <w:ind w:left="870"/>
        <w:divId w:val="35200796"/>
        <w:rPr>
          <w:rFonts w:eastAsia="Times New Roman"/>
          <w:i/>
          <w:iCs/>
          <w:sz w:val="21"/>
          <w:szCs w:val="21"/>
          <w:lang w:val="en"/>
        </w:rPr>
      </w:pPr>
      <w:r w:rsidRPr="003743DD">
        <w:rPr>
          <w:rFonts w:eastAsia="Times New Roman"/>
          <w:i/>
          <w:iCs/>
          <w:sz w:val="21"/>
          <w:szCs w:val="21"/>
          <w:lang w:val="en"/>
        </w:rPr>
        <w:t>Completed/Published</w:t>
      </w:r>
    </w:p>
    <w:p w:rsidR="003743DD" w:rsidRPr="003743DD" w:rsidRDefault="007227BA" w:rsidP="003743DD">
      <w:pPr>
        <w:pStyle w:val="ListParagraph"/>
        <w:numPr>
          <w:ilvl w:val="0"/>
          <w:numId w:val="2"/>
        </w:numPr>
        <w:spacing w:before="96" w:after="300"/>
        <w:ind w:left="450"/>
        <w:divId w:val="35200796"/>
        <w:rPr>
          <w:rFonts w:eastAsia="Times New Roman"/>
          <w:b/>
          <w:bCs/>
          <w:sz w:val="23"/>
          <w:szCs w:val="23"/>
          <w:lang w:val="en"/>
        </w:rPr>
      </w:pPr>
      <w:r w:rsidRPr="003743DD">
        <w:rPr>
          <w:rFonts w:eastAsia="Times New Roman"/>
          <w:sz w:val="21"/>
          <w:szCs w:val="21"/>
        </w:rPr>
        <w:t xml:space="preserve">Robertson, J. (2003). </w:t>
      </w:r>
      <w:r w:rsidRPr="003743DD">
        <w:rPr>
          <w:rFonts w:eastAsia="Times New Roman"/>
          <w:i/>
          <w:iCs/>
          <w:sz w:val="21"/>
          <w:szCs w:val="21"/>
        </w:rPr>
        <w:t>Credit Can Help Retirement Savings</w:t>
      </w:r>
      <w:r w:rsidRPr="003743DD">
        <w:rPr>
          <w:rFonts w:eastAsia="Times New Roman"/>
          <w:sz w:val="21"/>
          <w:szCs w:val="21"/>
        </w:rPr>
        <w:t xml:space="preserve"> (01-19-2003 ed., pp. 7B). Jonesboro, AR: The Jonesboro Sun.</w:t>
      </w:r>
    </w:p>
    <w:p w:rsidR="003743DD" w:rsidRPr="003743DD" w:rsidRDefault="003743DD" w:rsidP="003743DD">
      <w:pPr>
        <w:spacing w:before="96" w:after="300"/>
        <w:divId w:val="35200796"/>
        <w:rPr>
          <w:rFonts w:eastAsia="Times New Roman"/>
          <w:b/>
          <w:bCs/>
          <w:sz w:val="23"/>
          <w:szCs w:val="23"/>
          <w:lang w:val="en"/>
        </w:rPr>
      </w:pPr>
    </w:p>
    <w:p w:rsidR="00000000" w:rsidRPr="003743DD" w:rsidRDefault="007227BA" w:rsidP="003743DD">
      <w:pPr>
        <w:pStyle w:val="ListParagraph"/>
        <w:numPr>
          <w:ilvl w:val="0"/>
          <w:numId w:val="2"/>
        </w:numPr>
        <w:spacing w:before="96" w:after="300"/>
        <w:ind w:left="450"/>
        <w:divId w:val="35200796"/>
        <w:rPr>
          <w:rFonts w:eastAsia="Times New Roman"/>
          <w:b/>
          <w:bCs/>
          <w:sz w:val="23"/>
          <w:szCs w:val="23"/>
          <w:lang w:val="en"/>
        </w:rPr>
      </w:pPr>
      <w:r w:rsidRPr="003743DD">
        <w:rPr>
          <w:rFonts w:eastAsia="Times New Roman"/>
          <w:sz w:val="21"/>
          <w:szCs w:val="21"/>
        </w:rPr>
        <w:t xml:space="preserve">Robertson, J. (2002). </w:t>
      </w:r>
      <w:r w:rsidRPr="003743DD">
        <w:rPr>
          <w:rFonts w:eastAsia="Times New Roman"/>
          <w:i/>
          <w:iCs/>
          <w:sz w:val="21"/>
          <w:szCs w:val="21"/>
        </w:rPr>
        <w:t>New Law Helping Taxpayers</w:t>
      </w:r>
      <w:r w:rsidRPr="003743DD">
        <w:rPr>
          <w:rFonts w:eastAsia="Times New Roman"/>
          <w:sz w:val="21"/>
          <w:szCs w:val="21"/>
        </w:rPr>
        <w:t xml:space="preserve"> (05-05-2002 ed., pp. 8B). Jonesboro, AR: The Jonesboro Sun.</w:t>
      </w:r>
    </w:p>
    <w:p w:rsidR="00000000" w:rsidRPr="003743DD" w:rsidRDefault="00916B46" w:rsidP="00986C72">
      <w:pPr>
        <w:pStyle w:val="Heading1"/>
        <w:divId w:val="402994193"/>
        <w:rPr>
          <w:rFonts w:eastAsia="Times New Roman"/>
          <w:color w:val="auto"/>
          <w:lang w:val="en"/>
        </w:rPr>
      </w:pPr>
      <w:r w:rsidRPr="003743DD">
        <w:rPr>
          <w:rFonts w:eastAsia="Times New Roman"/>
          <w:color w:val="auto"/>
          <w:lang w:val="en"/>
        </w:rPr>
        <w:t>Service</w:t>
      </w:r>
    </w:p>
    <w:p w:rsidR="00404E55" w:rsidRPr="003743DD" w:rsidRDefault="00404E55" w:rsidP="00404E55">
      <w:pPr>
        <w:spacing w:before="75" w:after="75"/>
        <w:outlineLvl w:val="3"/>
        <w:divId w:val="2141221554"/>
        <w:rPr>
          <w:rFonts w:eastAsia="Times New Roman"/>
          <w:b/>
          <w:bCs/>
          <w:sz w:val="25"/>
          <w:szCs w:val="25"/>
        </w:rPr>
      </w:pPr>
      <w:r w:rsidRPr="003743DD">
        <w:rPr>
          <w:rFonts w:eastAsia="Times New Roman"/>
          <w:b/>
          <w:bCs/>
          <w:sz w:val="25"/>
          <w:szCs w:val="25"/>
        </w:rPr>
        <w:t>Department Service</w:t>
      </w:r>
    </w:p>
    <w:p w:rsidR="00404E55" w:rsidRPr="003743DD" w:rsidRDefault="00404E55" w:rsidP="003454C3">
      <w:pPr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Acco</w:t>
      </w:r>
      <w:r w:rsidR="003454C3" w:rsidRPr="003743DD">
        <w:rPr>
          <w:rFonts w:eastAsia="Times New Roman"/>
          <w:sz w:val="22"/>
          <w:szCs w:val="22"/>
        </w:rPr>
        <w:t>unting Search Committee. (July 1</w:t>
      </w:r>
      <w:r w:rsidRPr="003743DD">
        <w:rPr>
          <w:rFonts w:eastAsia="Times New Roman"/>
          <w:sz w:val="22"/>
          <w:szCs w:val="22"/>
        </w:rPr>
        <w:t xml:space="preserve">, 2015 </w:t>
      </w:r>
      <w:r w:rsidR="003454C3" w:rsidRPr="003743DD">
        <w:rPr>
          <w:rFonts w:eastAsia="Times New Roman"/>
          <w:sz w:val="22"/>
          <w:szCs w:val="22"/>
        </w:rPr>
        <w:t>–</w:t>
      </w:r>
      <w:r w:rsidRPr="003743DD">
        <w:rPr>
          <w:rFonts w:eastAsia="Times New Roman"/>
          <w:sz w:val="22"/>
          <w:szCs w:val="22"/>
        </w:rPr>
        <w:t xml:space="preserve"> </w:t>
      </w:r>
      <w:r w:rsidR="003454C3" w:rsidRPr="003743DD">
        <w:rPr>
          <w:rFonts w:eastAsia="Times New Roman"/>
          <w:sz w:val="22"/>
          <w:szCs w:val="22"/>
        </w:rPr>
        <w:t>May 15, 2016</w:t>
      </w:r>
      <w:r w:rsidRPr="003743DD">
        <w:rPr>
          <w:rFonts w:eastAsia="Times New Roman"/>
          <w:sz w:val="22"/>
          <w:szCs w:val="22"/>
        </w:rPr>
        <w:t>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Accounting Scholarship Committee. (2009 - 2015).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Management and Marketing PRT Committee. (2009).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Accounting Alumni Committee. (2007 - 2009).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Accounting Graduate Curriculum Committee. (2007 - 2009)</w:t>
      </w:r>
      <w:r w:rsidR="003454C3" w:rsidRPr="003743DD">
        <w:rPr>
          <w:rFonts w:eastAsia="Times New Roman"/>
          <w:sz w:val="22"/>
          <w:szCs w:val="22"/>
        </w:rPr>
        <w:t xml:space="preserve"> (2015 – Present)</w:t>
      </w:r>
      <w:r w:rsidRPr="003743DD">
        <w:rPr>
          <w:rFonts w:eastAsia="Times New Roman"/>
          <w:sz w:val="22"/>
          <w:szCs w:val="22"/>
        </w:rPr>
        <w:t>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Accounting PRT Committee. (2007 - 2009)</w:t>
      </w:r>
      <w:r w:rsidR="003454C3" w:rsidRPr="003743DD">
        <w:rPr>
          <w:rFonts w:eastAsia="Times New Roman"/>
          <w:sz w:val="22"/>
          <w:szCs w:val="22"/>
        </w:rPr>
        <w:t xml:space="preserve"> (2015 – Present)</w:t>
      </w:r>
      <w:r w:rsidRPr="003743DD">
        <w:rPr>
          <w:rFonts w:eastAsia="Times New Roman"/>
          <w:sz w:val="22"/>
          <w:szCs w:val="22"/>
        </w:rPr>
        <w:t>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Accounting Search Committee. (2006 - 2009).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Accounting Curriculum Committee. (2005 - 2009).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Accounting and Law Technology Committee. (2007 - 2008).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Accounting Search Committee. (2004 - 2005).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3454C3" w:rsidRPr="003743DD" w:rsidRDefault="003454C3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Ad Hoc Committee on Economics Major with Pre-Law Emphasis.</w:t>
      </w:r>
    </w:p>
    <w:p w:rsidR="003454C3" w:rsidRPr="003743DD" w:rsidRDefault="003454C3" w:rsidP="003743DD">
      <w:pPr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Law Curriculum Committee. (2004 - 2005).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 xml:space="preserve">Committee Member, Accounting </w:t>
      </w:r>
      <w:r w:rsidR="003454C3" w:rsidRPr="003743DD">
        <w:rPr>
          <w:rFonts w:eastAsia="Times New Roman"/>
          <w:sz w:val="22"/>
          <w:szCs w:val="22"/>
        </w:rPr>
        <w:t xml:space="preserve">Undergraduate </w:t>
      </w:r>
      <w:r w:rsidRPr="003743DD">
        <w:rPr>
          <w:rFonts w:eastAsia="Times New Roman"/>
          <w:sz w:val="22"/>
          <w:szCs w:val="22"/>
        </w:rPr>
        <w:t>Curriculum Committee. (2001 - 2005)</w:t>
      </w:r>
      <w:r w:rsidR="003454C3" w:rsidRPr="003743DD">
        <w:rPr>
          <w:rFonts w:eastAsia="Times New Roman"/>
          <w:sz w:val="22"/>
          <w:szCs w:val="22"/>
        </w:rPr>
        <w:t xml:space="preserve"> (2016 – Present)</w:t>
      </w:r>
      <w:r w:rsidRPr="003743DD">
        <w:rPr>
          <w:rFonts w:eastAsia="Times New Roman"/>
          <w:sz w:val="22"/>
          <w:szCs w:val="22"/>
        </w:rPr>
        <w:t>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Accounting Curriculum and CPA Curriculum Committee. (2003 - 2004).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Accounting Search Committee. (2003 - 2004).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4"/>
        </w:numPr>
        <w:ind w:left="360"/>
        <w:contextualSpacing w:val="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Dept. of Accounting, Finance and Law Grievance Committee. (2000 - 2004).</w:t>
      </w:r>
    </w:p>
    <w:p w:rsidR="00404E55" w:rsidRPr="003743DD" w:rsidRDefault="00404E55" w:rsidP="00404E55">
      <w:pPr>
        <w:spacing w:before="75" w:after="75"/>
        <w:outlineLvl w:val="3"/>
        <w:divId w:val="2141221554"/>
        <w:rPr>
          <w:rFonts w:eastAsia="Times New Roman"/>
          <w:sz w:val="25"/>
          <w:szCs w:val="25"/>
        </w:rPr>
      </w:pPr>
    </w:p>
    <w:p w:rsidR="00404E55" w:rsidRPr="003743DD" w:rsidRDefault="00404E55" w:rsidP="00404E55">
      <w:pPr>
        <w:spacing w:before="75" w:after="75"/>
        <w:outlineLvl w:val="3"/>
        <w:divId w:val="2141221554"/>
        <w:rPr>
          <w:rFonts w:eastAsia="Times New Roman"/>
          <w:b/>
          <w:bCs/>
          <w:sz w:val="25"/>
          <w:szCs w:val="25"/>
        </w:rPr>
      </w:pPr>
      <w:r w:rsidRPr="003743DD">
        <w:rPr>
          <w:rFonts w:eastAsia="Times New Roman"/>
          <w:b/>
          <w:bCs/>
          <w:sz w:val="25"/>
          <w:szCs w:val="25"/>
        </w:rPr>
        <w:t>College Service</w:t>
      </w:r>
    </w:p>
    <w:p w:rsidR="00404E55" w:rsidRPr="003743DD" w:rsidRDefault="00404E55" w:rsidP="00404E55">
      <w:pPr>
        <w:spacing w:before="75" w:after="75"/>
        <w:outlineLvl w:val="3"/>
        <w:divId w:val="2141221554"/>
        <w:rPr>
          <w:rFonts w:eastAsia="Times New Roman"/>
          <w:sz w:val="25"/>
          <w:szCs w:val="25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Executive Committee. (July 1, 2009 - June 30, 2015).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Planning Committee. (July 1, 2009 - June 30, 2015).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Graduate Curriculum Committee. (2007 - 2009).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Chair, College of Business Scholarship and Recognition Committee. (2005 - 2009).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Undergraduate Curriculum Committee. (2005 - 2009).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Faculty Development Committee. (2004 - 2009).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College of Business Publicity and Outreach Committee. (2004 - 2005).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Recruiting and Scholarships Committee. (2004 - 2005).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Ad Hoc Committee on ASU College of Business Research Code of Conduct. (January 2003 - December 2004).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5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College of Business Scholarship and Recognition Committee. (2000 - 2004).</w:t>
      </w:r>
    </w:p>
    <w:p w:rsidR="00404E55" w:rsidRPr="003743DD" w:rsidRDefault="00404E55" w:rsidP="00404E55">
      <w:pPr>
        <w:spacing w:before="75" w:after="75"/>
        <w:outlineLvl w:val="3"/>
        <w:divId w:val="2141221554"/>
        <w:rPr>
          <w:rFonts w:eastAsia="Times New Roman"/>
          <w:sz w:val="25"/>
          <w:szCs w:val="25"/>
        </w:rPr>
      </w:pPr>
    </w:p>
    <w:p w:rsidR="00404E55" w:rsidRPr="003743DD" w:rsidRDefault="00404E55" w:rsidP="00404E55">
      <w:pPr>
        <w:spacing w:before="75" w:after="75"/>
        <w:outlineLvl w:val="3"/>
        <w:divId w:val="2141221554"/>
        <w:rPr>
          <w:rFonts w:eastAsia="Times New Roman"/>
          <w:b/>
          <w:bCs/>
          <w:sz w:val="25"/>
          <w:szCs w:val="25"/>
        </w:rPr>
      </w:pPr>
      <w:r w:rsidRPr="003743DD">
        <w:rPr>
          <w:rFonts w:eastAsia="Times New Roman"/>
          <w:b/>
          <w:bCs/>
          <w:sz w:val="25"/>
          <w:szCs w:val="25"/>
        </w:rPr>
        <w:t>University Service</w:t>
      </w:r>
    </w:p>
    <w:p w:rsidR="00404E55" w:rsidRPr="003743DD" w:rsidRDefault="00404E55" w:rsidP="003743DD">
      <w:pPr>
        <w:pStyle w:val="ListParagraph"/>
        <w:numPr>
          <w:ilvl w:val="0"/>
          <w:numId w:val="6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Computers and Technology Committee. (August 15, 2013 - June 30, 2015).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6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Chairs Council. (July 1, 2009 - June 30, 2015).</w:t>
      </w:r>
    </w:p>
    <w:p w:rsidR="00404E55" w:rsidRPr="003743DD" w:rsidRDefault="00404E55" w:rsidP="003743DD">
      <w:pPr>
        <w:ind w:left="-360"/>
        <w:outlineLvl w:val="3"/>
        <w:divId w:val="2141221554"/>
        <w:rPr>
          <w:rFonts w:eastAsia="Times New Roman"/>
          <w:sz w:val="22"/>
          <w:szCs w:val="22"/>
        </w:rPr>
      </w:pPr>
    </w:p>
    <w:p w:rsidR="00404E55" w:rsidRPr="003743DD" w:rsidRDefault="00404E55" w:rsidP="003743DD">
      <w:pPr>
        <w:pStyle w:val="ListParagraph"/>
        <w:numPr>
          <w:ilvl w:val="0"/>
          <w:numId w:val="6"/>
        </w:numPr>
        <w:ind w:left="360"/>
        <w:outlineLvl w:val="3"/>
        <w:divId w:val="2141221554"/>
        <w:rPr>
          <w:rFonts w:eastAsia="Times New Roman"/>
          <w:sz w:val="22"/>
          <w:szCs w:val="22"/>
        </w:rPr>
      </w:pPr>
      <w:r w:rsidRPr="003743DD">
        <w:rPr>
          <w:rFonts w:eastAsia="Times New Roman"/>
          <w:sz w:val="22"/>
          <w:szCs w:val="22"/>
        </w:rPr>
        <w:t>Committee Member, University Honors Council. (January 2009 - May 2009).</w:t>
      </w:r>
    </w:p>
    <w:p w:rsidR="00404E55" w:rsidRPr="003743DD" w:rsidRDefault="00404E55" w:rsidP="00986C72">
      <w:pPr>
        <w:outlineLvl w:val="3"/>
        <w:divId w:val="2141221554"/>
        <w:rPr>
          <w:rFonts w:eastAsia="Times New Roman"/>
          <w:sz w:val="25"/>
          <w:szCs w:val="25"/>
        </w:rPr>
      </w:pPr>
    </w:p>
    <w:p w:rsidR="00000000" w:rsidRPr="003743DD" w:rsidRDefault="007227BA" w:rsidP="00986C72">
      <w:pPr>
        <w:outlineLvl w:val="3"/>
        <w:divId w:val="2141221554"/>
        <w:rPr>
          <w:rFonts w:eastAsia="Times New Roman"/>
          <w:b/>
          <w:sz w:val="25"/>
          <w:szCs w:val="25"/>
          <w:lang w:val="en"/>
        </w:rPr>
      </w:pPr>
      <w:r w:rsidRPr="003743DD">
        <w:rPr>
          <w:rFonts w:eastAsia="Times New Roman"/>
          <w:b/>
          <w:sz w:val="25"/>
          <w:szCs w:val="25"/>
          <w:lang w:val="en"/>
        </w:rPr>
        <w:t>University Service other than Committees</w:t>
      </w:r>
    </w:p>
    <w:p w:rsidR="00986C72" w:rsidRPr="003743DD" w:rsidRDefault="007227BA" w:rsidP="003743DD">
      <w:pPr>
        <w:pStyle w:val="wordexporttitle"/>
        <w:numPr>
          <w:ilvl w:val="0"/>
          <w:numId w:val="7"/>
        </w:numPr>
        <w:spacing w:after="0"/>
        <w:ind w:left="360"/>
        <w:outlineLvl w:val="3"/>
        <w:divId w:val="2141221554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ASU Chapter of Golden Key Internationa</w:t>
      </w:r>
      <w:r w:rsidRPr="003743DD">
        <w:rPr>
          <w:rFonts w:ascii="Times New Roman" w:hAnsi="Times New Roman" w:cs="Times New Roman"/>
          <w:lang w:val="en"/>
        </w:rPr>
        <w:t xml:space="preserve">l Honour Society (University) </w:t>
      </w:r>
      <w:r w:rsidRPr="003743DD">
        <w:rPr>
          <w:rStyle w:val="timespan"/>
          <w:rFonts w:ascii="Times New Roman" w:hAnsi="Times New Roman" w:cs="Times New Roman"/>
          <w:lang w:val="en"/>
        </w:rPr>
        <w:t>Spring 2002 - Fall 2007</w:t>
      </w:r>
      <w:r w:rsidRPr="003743DD">
        <w:rPr>
          <w:rFonts w:ascii="Times New Roman" w:hAnsi="Times New Roman" w:cs="Times New Roman"/>
          <w:lang w:val="en"/>
        </w:rPr>
        <w:t xml:space="preserve"> </w:t>
      </w:r>
      <w:r w:rsidRPr="003743DD">
        <w:rPr>
          <w:rFonts w:ascii="Times New Roman" w:hAnsi="Times New Roman" w:cs="Times New Roman"/>
          <w:lang w:val="en"/>
        </w:rPr>
        <w:t>Role: Faculty Advisor</w:t>
      </w:r>
    </w:p>
    <w:p w:rsidR="00986C72" w:rsidRPr="003743DD" w:rsidRDefault="00986C72" w:rsidP="003743DD">
      <w:pPr>
        <w:pStyle w:val="wordexporttitle"/>
        <w:spacing w:after="0"/>
        <w:ind w:left="-360"/>
        <w:outlineLvl w:val="3"/>
        <w:divId w:val="2141221554"/>
        <w:rPr>
          <w:rFonts w:ascii="Times New Roman" w:hAnsi="Times New Roman" w:cs="Times New Roman"/>
          <w:lang w:val="en"/>
        </w:rPr>
      </w:pPr>
    </w:p>
    <w:p w:rsidR="00404E55" w:rsidRPr="003743DD" w:rsidRDefault="00404E55" w:rsidP="003743DD">
      <w:pPr>
        <w:pStyle w:val="wordexporttitle"/>
        <w:numPr>
          <w:ilvl w:val="0"/>
          <w:numId w:val="7"/>
        </w:numPr>
        <w:spacing w:after="0"/>
        <w:ind w:left="360"/>
        <w:outlineLvl w:val="3"/>
        <w:divId w:val="2141221554"/>
        <w:rPr>
          <w:rFonts w:ascii="Times New Roman" w:hAnsi="Times New Roman" w:cs="Times New Roman"/>
          <w:lang w:val="en"/>
        </w:rPr>
      </w:pPr>
      <w:r w:rsidRPr="003743DD">
        <w:rPr>
          <w:rFonts w:ascii="Times New Roman" w:eastAsia="Times New Roman" w:hAnsi="Times New Roman" w:cs="Times New Roman"/>
        </w:rPr>
        <w:t>A</w:t>
      </w:r>
      <w:r w:rsidRPr="003743DD">
        <w:rPr>
          <w:rFonts w:ascii="Times New Roman" w:eastAsia="Times New Roman" w:hAnsi="Times New Roman" w:cs="Times New Roman"/>
        </w:rPr>
        <w:t xml:space="preserve">-State </w:t>
      </w:r>
      <w:r w:rsidRPr="003743DD">
        <w:rPr>
          <w:rFonts w:ascii="Times New Roman" w:eastAsia="Times New Roman" w:hAnsi="Times New Roman" w:cs="Times New Roman"/>
        </w:rPr>
        <w:t>Chapter of the National Association of Black Accountants.</w:t>
      </w:r>
      <w:r w:rsidR="00986C72" w:rsidRPr="003743DD">
        <w:rPr>
          <w:rFonts w:ascii="Times New Roman" w:eastAsia="Times New Roman" w:hAnsi="Times New Roman" w:cs="Times New Roman"/>
        </w:rPr>
        <w:t xml:space="preserve"> </w:t>
      </w:r>
      <w:r w:rsidRPr="003743DD">
        <w:rPr>
          <w:rFonts w:ascii="Times New Roman" w:hAnsi="Times New Roman" w:cs="Times New Roman"/>
          <w:lang w:val="en"/>
        </w:rPr>
        <w:t>Role: Faculty Advisor</w:t>
      </w:r>
    </w:p>
    <w:p w:rsidR="00000000" w:rsidRPr="003743DD" w:rsidRDefault="007227BA">
      <w:pPr>
        <w:spacing w:before="75" w:after="75"/>
        <w:outlineLvl w:val="3"/>
        <w:divId w:val="792943950"/>
        <w:rPr>
          <w:rFonts w:eastAsia="Times New Roman"/>
          <w:b/>
          <w:sz w:val="25"/>
          <w:szCs w:val="25"/>
          <w:lang w:val="en"/>
        </w:rPr>
      </w:pPr>
      <w:r w:rsidRPr="003743DD">
        <w:rPr>
          <w:rFonts w:eastAsia="Times New Roman"/>
          <w:b/>
          <w:sz w:val="25"/>
          <w:szCs w:val="25"/>
          <w:lang w:val="en"/>
        </w:rPr>
        <w:t>Service to Professional Organizations</w:t>
      </w:r>
    </w:p>
    <w:p w:rsidR="00000000" w:rsidRPr="003743DD" w:rsidRDefault="007227BA" w:rsidP="003743DD">
      <w:pPr>
        <w:pStyle w:val="wordexporttitle"/>
        <w:numPr>
          <w:ilvl w:val="0"/>
          <w:numId w:val="8"/>
        </w:numPr>
        <w:ind w:left="360"/>
        <w:divId w:val="79294395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Committee Member, Institute of Management Accountants (IMA) Committee on Academic Relations </w:t>
      </w:r>
      <w:r w:rsidRPr="003743DD">
        <w:rPr>
          <w:rStyle w:val="timespan"/>
          <w:rFonts w:ascii="Times New Roman" w:hAnsi="Times New Roman" w:cs="Times New Roman"/>
          <w:lang w:val="en"/>
        </w:rPr>
        <w:t>Summer 2012 - Summer 2013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404E55" w:rsidRPr="003743DD" w:rsidRDefault="00404E55" w:rsidP="003743DD">
      <w:pPr>
        <w:pStyle w:val="wordexporttitle"/>
        <w:ind w:left="0"/>
        <w:divId w:val="792943950"/>
        <w:rPr>
          <w:rFonts w:ascii="Times New Roman" w:hAnsi="Times New Roman" w:cs="Times New Roman"/>
          <w:lang w:val="en"/>
        </w:rPr>
      </w:pPr>
    </w:p>
    <w:p w:rsidR="00000000" w:rsidRPr="003743DD" w:rsidRDefault="007227BA" w:rsidP="003743DD">
      <w:pPr>
        <w:pStyle w:val="wordexporttitle"/>
        <w:numPr>
          <w:ilvl w:val="0"/>
          <w:numId w:val="8"/>
        </w:numPr>
        <w:ind w:left="360"/>
        <w:divId w:val="79294395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Officer, President/Elect/Past, NEA Chapter of ARSCPA </w:t>
      </w:r>
      <w:r w:rsidRPr="003743DD">
        <w:rPr>
          <w:rStyle w:val="timespan"/>
          <w:rFonts w:ascii="Times New Roman" w:hAnsi="Times New Roman" w:cs="Times New Roman"/>
          <w:lang w:val="en"/>
        </w:rPr>
        <w:t>Spring 2012 - Fall 2012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3454C3" w:rsidRPr="003743DD" w:rsidRDefault="003454C3" w:rsidP="003743DD">
      <w:pPr>
        <w:pStyle w:val="wordexporttitle"/>
        <w:ind w:left="0"/>
        <w:divId w:val="792943950"/>
        <w:rPr>
          <w:rFonts w:ascii="Times New Roman" w:hAnsi="Times New Roman" w:cs="Times New Roman"/>
          <w:lang w:val="en"/>
        </w:rPr>
      </w:pPr>
    </w:p>
    <w:p w:rsidR="00404E55" w:rsidRPr="003743DD" w:rsidRDefault="003454C3" w:rsidP="003743DD">
      <w:pPr>
        <w:pStyle w:val="wordexporttitle"/>
        <w:numPr>
          <w:ilvl w:val="0"/>
          <w:numId w:val="8"/>
        </w:numPr>
        <w:ind w:left="360"/>
        <w:divId w:val="79294395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Officer, Vice President, NEA Chapter of ARSCPA </w:t>
      </w:r>
      <w:r w:rsidRPr="003743DD">
        <w:rPr>
          <w:rStyle w:val="timespan"/>
          <w:rFonts w:ascii="Times New Roman" w:hAnsi="Times New Roman" w:cs="Times New Roman"/>
          <w:lang w:val="en"/>
        </w:rPr>
        <w:t>Spring 2011 - Fall 2011</w:t>
      </w:r>
    </w:p>
    <w:p w:rsidR="003454C3" w:rsidRPr="003743DD" w:rsidRDefault="003454C3" w:rsidP="003743DD">
      <w:pPr>
        <w:pStyle w:val="wordexporttitle"/>
        <w:ind w:left="0"/>
        <w:divId w:val="792943950"/>
        <w:rPr>
          <w:rFonts w:ascii="Times New Roman" w:hAnsi="Times New Roman" w:cs="Times New Roman"/>
          <w:lang w:val="en"/>
        </w:rPr>
      </w:pPr>
    </w:p>
    <w:p w:rsidR="00000000" w:rsidRPr="003743DD" w:rsidRDefault="007227BA" w:rsidP="003743DD">
      <w:pPr>
        <w:pStyle w:val="wordexporttitle"/>
        <w:numPr>
          <w:ilvl w:val="0"/>
          <w:numId w:val="8"/>
        </w:numPr>
        <w:ind w:left="360"/>
        <w:divId w:val="79294395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Committee Member, Arkansas Society of CPAs, Professional Ethics Committee </w:t>
      </w:r>
      <w:r w:rsidRPr="003743DD">
        <w:rPr>
          <w:rStyle w:val="timespan"/>
          <w:rFonts w:ascii="Times New Roman" w:hAnsi="Times New Roman" w:cs="Times New Roman"/>
          <w:lang w:val="en"/>
        </w:rPr>
        <w:t>Spring 2011 - On</w:t>
      </w:r>
      <w:r w:rsidRPr="003743DD">
        <w:rPr>
          <w:rStyle w:val="timespan"/>
          <w:rFonts w:ascii="Times New Roman" w:hAnsi="Times New Roman" w:cs="Times New Roman"/>
          <w:lang w:val="en"/>
        </w:rPr>
        <w:t>going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3454C3" w:rsidRPr="003743DD" w:rsidRDefault="003454C3" w:rsidP="003743DD">
      <w:pPr>
        <w:pStyle w:val="wordexporttitle"/>
        <w:ind w:left="0"/>
        <w:divId w:val="792943950"/>
        <w:rPr>
          <w:rFonts w:ascii="Times New Roman" w:hAnsi="Times New Roman" w:cs="Times New Roman"/>
          <w:lang w:val="en"/>
        </w:rPr>
      </w:pPr>
    </w:p>
    <w:p w:rsidR="00000000" w:rsidRPr="003743DD" w:rsidRDefault="007227BA" w:rsidP="003743DD">
      <w:pPr>
        <w:pStyle w:val="wordexporttitle"/>
        <w:numPr>
          <w:ilvl w:val="0"/>
          <w:numId w:val="8"/>
        </w:numPr>
        <w:ind w:left="360"/>
        <w:divId w:val="792943950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Committee Member, Arkansas Society of CPAs, Taxation Committee </w:t>
      </w:r>
      <w:r w:rsidRPr="003743DD">
        <w:rPr>
          <w:rStyle w:val="timespan"/>
          <w:rFonts w:ascii="Times New Roman" w:hAnsi="Times New Roman" w:cs="Times New Roman"/>
          <w:lang w:val="en"/>
        </w:rPr>
        <w:t>Spring 2011 - ongoing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000000" w:rsidRPr="003743DD" w:rsidRDefault="007227BA">
      <w:pPr>
        <w:spacing w:before="75" w:after="75"/>
        <w:outlineLvl w:val="3"/>
        <w:divId w:val="584916753"/>
        <w:rPr>
          <w:rFonts w:eastAsia="Times New Roman"/>
          <w:b/>
          <w:sz w:val="25"/>
          <w:szCs w:val="25"/>
          <w:lang w:val="en"/>
        </w:rPr>
      </w:pPr>
      <w:r w:rsidRPr="003743DD">
        <w:rPr>
          <w:rFonts w:eastAsia="Times New Roman"/>
          <w:b/>
          <w:sz w:val="25"/>
          <w:szCs w:val="25"/>
          <w:lang w:val="en"/>
        </w:rPr>
        <w:t>Service to the Community</w:t>
      </w:r>
    </w:p>
    <w:p w:rsidR="00000000" w:rsidRPr="003743DD" w:rsidRDefault="007227BA" w:rsidP="003743DD">
      <w:pPr>
        <w:pStyle w:val="wordexporttitle"/>
        <w:numPr>
          <w:ilvl w:val="0"/>
          <w:numId w:val="9"/>
        </w:numPr>
        <w:ind w:left="360"/>
        <w:divId w:val="584916753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Advisor/Member, Advisory Board of the Jonesboro Hispanic Center </w:t>
      </w:r>
      <w:r w:rsidRPr="003743DD">
        <w:rPr>
          <w:rStyle w:val="timespan"/>
          <w:rFonts w:ascii="Times New Roman" w:hAnsi="Times New Roman" w:cs="Times New Roman"/>
          <w:lang w:val="en"/>
        </w:rPr>
        <w:t>Spring 2005 - Fall 2012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3454C3" w:rsidRPr="003743DD" w:rsidRDefault="003454C3" w:rsidP="003743DD">
      <w:pPr>
        <w:pStyle w:val="wordexporttitle"/>
        <w:ind w:left="0"/>
        <w:divId w:val="584916753"/>
        <w:rPr>
          <w:rFonts w:ascii="Times New Roman" w:hAnsi="Times New Roman" w:cs="Times New Roman"/>
          <w:lang w:val="en"/>
        </w:rPr>
      </w:pPr>
    </w:p>
    <w:p w:rsidR="00000000" w:rsidRPr="003743DD" w:rsidRDefault="007227BA" w:rsidP="003743DD">
      <w:pPr>
        <w:pStyle w:val="wordexporttitle"/>
        <w:numPr>
          <w:ilvl w:val="0"/>
          <w:numId w:val="9"/>
        </w:numPr>
        <w:ind w:left="360"/>
        <w:divId w:val="584916753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 xml:space="preserve">Site Coordinator, Internal Revenue Service VITA </w:t>
      </w:r>
      <w:r w:rsidRPr="003743DD">
        <w:rPr>
          <w:rStyle w:val="timespan"/>
          <w:rFonts w:ascii="Times New Roman" w:hAnsi="Times New Roman" w:cs="Times New Roman"/>
          <w:lang w:val="en"/>
        </w:rPr>
        <w:t>Spring 2002 - Spring 2004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p w:rsidR="003454C3" w:rsidRPr="003743DD" w:rsidRDefault="003454C3" w:rsidP="003743DD">
      <w:pPr>
        <w:pStyle w:val="wordexporttitle"/>
        <w:ind w:left="0"/>
        <w:divId w:val="584916753"/>
        <w:rPr>
          <w:rFonts w:ascii="Times New Roman" w:hAnsi="Times New Roman" w:cs="Times New Roman"/>
          <w:lang w:val="en"/>
        </w:rPr>
      </w:pPr>
    </w:p>
    <w:p w:rsidR="007227BA" w:rsidRPr="003743DD" w:rsidRDefault="007227BA" w:rsidP="003743DD">
      <w:pPr>
        <w:pStyle w:val="wordexporttitle"/>
        <w:numPr>
          <w:ilvl w:val="0"/>
          <w:numId w:val="9"/>
        </w:numPr>
        <w:ind w:left="360"/>
        <w:divId w:val="584916753"/>
        <w:rPr>
          <w:rFonts w:ascii="Times New Roman" w:hAnsi="Times New Roman" w:cs="Times New Roman"/>
          <w:lang w:val="en"/>
        </w:rPr>
      </w:pPr>
      <w:r w:rsidRPr="003743DD">
        <w:rPr>
          <w:rFonts w:ascii="Times New Roman" w:hAnsi="Times New Roman" w:cs="Times New Roman"/>
          <w:lang w:val="en"/>
        </w:rPr>
        <w:t>Internal Revenue Service Volunteer, VITA p</w:t>
      </w:r>
      <w:r w:rsidRPr="003743DD">
        <w:rPr>
          <w:rFonts w:ascii="Times New Roman" w:hAnsi="Times New Roman" w:cs="Times New Roman"/>
          <w:lang w:val="en"/>
        </w:rPr>
        <w:t xml:space="preserve">rogram </w:t>
      </w:r>
      <w:r w:rsidRPr="003743DD">
        <w:rPr>
          <w:rStyle w:val="timespan"/>
          <w:rFonts w:ascii="Times New Roman" w:hAnsi="Times New Roman" w:cs="Times New Roman"/>
          <w:lang w:val="en"/>
        </w:rPr>
        <w:t>Spring 2001</w:t>
      </w:r>
      <w:r w:rsidRPr="003743DD">
        <w:rPr>
          <w:rFonts w:ascii="Times New Roman" w:hAnsi="Times New Roman" w:cs="Times New Roman"/>
          <w:lang w:val="en"/>
        </w:rPr>
        <w:t xml:space="preserve"> </w:t>
      </w:r>
    </w:p>
    <w:sectPr w:rsidR="007227BA" w:rsidRPr="0037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E27"/>
    <w:multiLevelType w:val="hybridMultilevel"/>
    <w:tmpl w:val="FA5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D17"/>
    <w:multiLevelType w:val="hybridMultilevel"/>
    <w:tmpl w:val="CA3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166A"/>
    <w:multiLevelType w:val="hybridMultilevel"/>
    <w:tmpl w:val="0958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934"/>
    <w:multiLevelType w:val="hybridMultilevel"/>
    <w:tmpl w:val="5B52F54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A2C6BE5"/>
    <w:multiLevelType w:val="hybridMultilevel"/>
    <w:tmpl w:val="DAEE8EF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0A4663E"/>
    <w:multiLevelType w:val="hybridMultilevel"/>
    <w:tmpl w:val="59FA421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55F845A9"/>
    <w:multiLevelType w:val="hybridMultilevel"/>
    <w:tmpl w:val="223CB456"/>
    <w:lvl w:ilvl="0" w:tplc="04090001">
      <w:start w:val="1"/>
      <w:numFmt w:val="bullet"/>
      <w:lvlText w:val=""/>
      <w:lvlJc w:val="left"/>
      <w:pPr>
        <w:ind w:left="-3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</w:abstractNum>
  <w:abstractNum w:abstractNumId="7" w15:restartNumberingAfterBreak="0">
    <w:nsid w:val="5A680AA5"/>
    <w:multiLevelType w:val="hybridMultilevel"/>
    <w:tmpl w:val="8322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35BD4"/>
    <w:multiLevelType w:val="hybridMultilevel"/>
    <w:tmpl w:val="612E925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NbM0MDUyMDE0NjNS0lEKTi0uzszPAykwqgUA6UGGkCwAAAA="/>
  </w:docVars>
  <w:rsids>
    <w:rsidRoot w:val="00863798"/>
    <w:rsid w:val="003454C3"/>
    <w:rsid w:val="003743DD"/>
    <w:rsid w:val="00404E55"/>
    <w:rsid w:val="007227BA"/>
    <w:rsid w:val="00863798"/>
    <w:rsid w:val="00916B46"/>
    <w:rsid w:val="00986C72"/>
    <w:rsid w:val="00B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B95E-F2D9-4742-A10E-2FFB34D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rFonts w:ascii="Arial" w:hAnsi="Arial" w:cs="Arial"/>
      <w:caps/>
      <w:color w:val="8C8C8C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C7254E"/>
      <w:sz w:val="22"/>
      <w:szCs w:val="22"/>
      <w:shd w:val="clear" w:color="auto" w:fill="F9F2F4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nsolas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schooltext">
    <w:name w:val="school_text"/>
    <w:basedOn w:val="Normal"/>
    <w:uiPriority w:val="99"/>
    <w:semiHidden/>
    <w:pPr>
      <w:pBdr>
        <w:left w:val="single" w:sz="12" w:space="11" w:color="707070"/>
      </w:pBdr>
      <w:spacing w:after="150"/>
      <w:ind w:left="225"/>
    </w:pPr>
    <w:rPr>
      <w:color w:val="707070"/>
    </w:rPr>
  </w:style>
  <w:style w:type="paragraph" w:customStyle="1" w:styleId="bold">
    <w:name w:val="bold"/>
    <w:basedOn w:val="Normal"/>
    <w:uiPriority w:val="99"/>
    <w:semiHidden/>
    <w:pPr>
      <w:spacing w:after="150"/>
    </w:pPr>
    <w:rPr>
      <w:b/>
      <w:bCs/>
    </w:rPr>
  </w:style>
  <w:style w:type="paragraph" w:customStyle="1" w:styleId="nowrap">
    <w:name w:val="nowrap"/>
    <w:basedOn w:val="Normal"/>
    <w:uiPriority w:val="99"/>
    <w:semiHidden/>
    <w:pPr>
      <w:spacing w:after="150"/>
    </w:pPr>
  </w:style>
  <w:style w:type="paragraph" w:customStyle="1" w:styleId="buttoncontaineraction">
    <w:name w:val="button_container_action"/>
    <w:basedOn w:val="Normal"/>
    <w:uiPriority w:val="99"/>
    <w:semiHidden/>
    <w:pPr>
      <w:spacing w:after="150"/>
    </w:pPr>
  </w:style>
  <w:style w:type="paragraph" w:customStyle="1" w:styleId="chevronbutton">
    <w:name w:val="chevron_button"/>
    <w:basedOn w:val="Normal"/>
    <w:uiPriority w:val="99"/>
    <w:semiHidden/>
    <w:pPr>
      <w:ind w:left="225" w:right="225"/>
    </w:pPr>
  </w:style>
  <w:style w:type="paragraph" w:customStyle="1" w:styleId="imagebutton">
    <w:name w:val="image_button"/>
    <w:basedOn w:val="Normal"/>
    <w:uiPriority w:val="99"/>
    <w:semiHidden/>
  </w:style>
  <w:style w:type="paragraph" w:customStyle="1" w:styleId="imagebuttonlabel">
    <w:name w:val="image_button_label"/>
    <w:basedOn w:val="Normal"/>
    <w:uiPriority w:val="99"/>
    <w:semiHidden/>
    <w:pPr>
      <w:spacing w:after="150"/>
    </w:pPr>
    <w:rPr>
      <w:vanish/>
    </w:rPr>
  </w:style>
  <w:style w:type="paragraph" w:customStyle="1" w:styleId="form-submit">
    <w:name w:val="form-submit"/>
    <w:basedOn w:val="Normal"/>
    <w:uiPriority w:val="99"/>
    <w:semiHidden/>
    <w:pPr>
      <w:pBdr>
        <w:top w:val="dotted" w:sz="6" w:space="0" w:color="049893"/>
      </w:pBdr>
      <w:spacing w:before="300"/>
    </w:pPr>
  </w:style>
  <w:style w:type="paragraph" w:customStyle="1" w:styleId="box-shadow">
    <w:name w:val="box-shadow"/>
    <w:basedOn w:val="Normal"/>
    <w:uiPriority w:val="99"/>
    <w:semiHidden/>
    <w:pPr>
      <w:pBdr>
        <w:top w:val="single" w:sz="2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after="150"/>
    </w:pPr>
  </w:style>
  <w:style w:type="paragraph" w:customStyle="1" w:styleId="auto">
    <w:name w:val="auto"/>
    <w:basedOn w:val="Normal"/>
    <w:uiPriority w:val="99"/>
    <w:semiHidden/>
    <w:pPr>
      <w:spacing w:after="150"/>
    </w:pPr>
  </w:style>
  <w:style w:type="paragraph" w:customStyle="1" w:styleId="standard-heading">
    <w:name w:val="standard-heading"/>
    <w:basedOn w:val="Normal"/>
    <w:uiPriority w:val="99"/>
    <w:semiHidden/>
    <w:pPr>
      <w:spacing w:before="45"/>
    </w:pPr>
    <w:rPr>
      <w:rFonts w:ascii="Arial" w:hAnsi="Arial" w:cs="Arial"/>
      <w:caps/>
      <w:color w:val="049893"/>
      <w:spacing w:val="15"/>
      <w:sz w:val="38"/>
      <w:szCs w:val="38"/>
    </w:rPr>
  </w:style>
  <w:style w:type="paragraph" w:customStyle="1" w:styleId="module">
    <w:name w:val="module"/>
    <w:basedOn w:val="Normal"/>
    <w:uiPriority w:val="99"/>
    <w:semiHidden/>
    <w:pPr>
      <w:spacing w:after="600"/>
    </w:pPr>
  </w:style>
  <w:style w:type="paragraph" w:customStyle="1" w:styleId="module-header">
    <w:name w:val="module-header"/>
    <w:basedOn w:val="Normal"/>
    <w:uiPriority w:val="99"/>
    <w:semiHidden/>
    <w:pPr>
      <w:spacing w:after="150"/>
    </w:pPr>
  </w:style>
  <w:style w:type="paragraph" w:customStyle="1" w:styleId="divider">
    <w:name w:val="divider"/>
    <w:basedOn w:val="Normal"/>
    <w:uiPriority w:val="99"/>
    <w:semiHidden/>
    <w:pPr>
      <w:pBdr>
        <w:bottom w:val="dotted" w:sz="6" w:space="0" w:color="049893"/>
      </w:pBdr>
      <w:spacing w:after="150"/>
    </w:pPr>
  </w:style>
  <w:style w:type="paragraph" w:customStyle="1" w:styleId="block">
    <w:name w:val="block"/>
    <w:basedOn w:val="Normal"/>
    <w:uiPriority w:val="99"/>
    <w:semiHidden/>
    <w:pPr>
      <w:spacing w:after="150"/>
    </w:pPr>
  </w:style>
  <w:style w:type="paragraph" w:customStyle="1" w:styleId="navbar">
    <w:name w:val="navbar"/>
    <w:basedOn w:val="Normal"/>
    <w:uiPriority w:val="99"/>
    <w:semiHidden/>
    <w:pPr>
      <w:shd w:val="clear" w:color="auto" w:fill="049893"/>
      <w:spacing w:after="300"/>
    </w:pPr>
  </w:style>
  <w:style w:type="paragraph" w:customStyle="1" w:styleId="sidebar-nav-logo">
    <w:name w:val="sidebar-nav-logo"/>
    <w:basedOn w:val="Normal"/>
    <w:uiPriority w:val="99"/>
    <w:semiHidden/>
    <w:pPr>
      <w:shd w:val="clear" w:color="auto" w:fill="FFFFFF"/>
      <w:spacing w:after="150"/>
    </w:pPr>
  </w:style>
  <w:style w:type="paragraph" w:customStyle="1" w:styleId="faculty-toggle">
    <w:name w:val="faculty-toggle"/>
    <w:basedOn w:val="Normal"/>
    <w:uiPriority w:val="99"/>
    <w:semiHidden/>
    <w:pPr>
      <w:shd w:val="clear" w:color="auto" w:fill="049893"/>
      <w:spacing w:after="150" w:line="285" w:lineRule="atLeast"/>
    </w:pPr>
    <w:rPr>
      <w:rFonts w:ascii="Arial" w:hAnsi="Arial" w:cs="Arial"/>
      <w:color w:val="FFFFFF"/>
      <w:spacing w:val="15"/>
      <w:sz w:val="29"/>
      <w:szCs w:val="29"/>
    </w:rPr>
  </w:style>
  <w:style w:type="paragraph" w:customStyle="1" w:styleId="admin-toggle">
    <w:name w:val="admin-toggle"/>
    <w:basedOn w:val="Normal"/>
    <w:uiPriority w:val="99"/>
    <w:semiHidden/>
    <w:pPr>
      <w:pBdr>
        <w:top w:val="single" w:sz="6" w:space="0" w:color="E2E2E2"/>
        <w:right w:val="single" w:sz="6" w:space="0" w:color="E2E2E2"/>
      </w:pBdr>
      <w:shd w:val="clear" w:color="auto" w:fill="F2F2F2"/>
      <w:spacing w:after="150" w:line="285" w:lineRule="atLeast"/>
    </w:pPr>
    <w:rPr>
      <w:rFonts w:ascii="Arial" w:hAnsi="Arial" w:cs="Arial"/>
      <w:color w:val="707070"/>
      <w:spacing w:val="15"/>
      <w:sz w:val="29"/>
      <w:szCs w:val="29"/>
    </w:rPr>
  </w:style>
  <w:style w:type="paragraph" w:customStyle="1" w:styleId="sidebar-nav-head">
    <w:name w:val="sidebar-nav-head"/>
    <w:basedOn w:val="Normal"/>
    <w:uiPriority w:val="99"/>
    <w:semiHidden/>
    <w:pPr>
      <w:shd w:val="clear" w:color="auto" w:fill="049893"/>
      <w:spacing w:after="150"/>
    </w:pPr>
    <w:rPr>
      <w:rFonts w:ascii="Arial" w:hAnsi="Arial" w:cs="Arial"/>
      <w:spacing w:val="15"/>
    </w:rPr>
  </w:style>
  <w:style w:type="paragraph" w:customStyle="1" w:styleId="sidebar-nav">
    <w:name w:val="sidebar-nav"/>
    <w:basedOn w:val="Normal"/>
    <w:uiPriority w:val="99"/>
    <w:semiHidden/>
    <w:pPr>
      <w:spacing w:after="150"/>
      <w:ind w:right="15"/>
    </w:pPr>
  </w:style>
  <w:style w:type="paragraph" w:customStyle="1" w:styleId="sidebar-nav-foot">
    <w:name w:val="sidebar-nav-foot"/>
    <w:basedOn w:val="Normal"/>
    <w:uiPriority w:val="99"/>
    <w:semiHidden/>
    <w:pPr>
      <w:spacing w:after="150"/>
      <w:jc w:val="center"/>
    </w:pPr>
    <w:rPr>
      <w:color w:val="FFFFFF"/>
    </w:rPr>
  </w:style>
  <w:style w:type="paragraph" w:customStyle="1" w:styleId="loginbox">
    <w:name w:val="login_box"/>
    <w:basedOn w:val="Normal"/>
    <w:uiPriority w:val="99"/>
    <w:semiHidden/>
    <w:pPr>
      <w:shd w:val="clear" w:color="auto" w:fill="FFFFFF"/>
      <w:spacing w:after="150"/>
      <w:jc w:val="center"/>
    </w:pPr>
  </w:style>
  <w:style w:type="paragraph" w:customStyle="1" w:styleId="loginheader">
    <w:name w:val="login_header"/>
    <w:basedOn w:val="Normal"/>
    <w:uiPriority w:val="99"/>
    <w:semiHidden/>
    <w:pPr>
      <w:spacing w:after="300"/>
    </w:pPr>
  </w:style>
  <w:style w:type="paragraph" w:customStyle="1" w:styleId="loginfooter">
    <w:name w:val="login_foo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datatablesfilter">
    <w:name w:val="datatables_filter"/>
    <w:basedOn w:val="Normal"/>
    <w:uiPriority w:val="99"/>
    <w:semiHidden/>
    <w:pPr>
      <w:spacing w:after="75"/>
    </w:pPr>
  </w:style>
  <w:style w:type="paragraph" w:customStyle="1" w:styleId="uid">
    <w:name w:val="uid"/>
    <w:basedOn w:val="Normal"/>
    <w:uiPriority w:val="99"/>
    <w:semiHidden/>
    <w:pPr>
      <w:spacing w:after="300"/>
    </w:pPr>
  </w:style>
  <w:style w:type="paragraph" w:customStyle="1" w:styleId="manage-data-body">
    <w:name w:val="manage-data-body"/>
    <w:basedOn w:val="Normal"/>
    <w:uiPriority w:val="99"/>
    <w:semiHidden/>
    <w:pPr>
      <w:shd w:val="clear" w:color="auto" w:fill="F7F7F7"/>
      <w:spacing w:after="150"/>
    </w:pPr>
  </w:style>
  <w:style w:type="paragraph" w:customStyle="1" w:styleId="uid-body">
    <w:name w:val="uid-body"/>
    <w:basedOn w:val="Normal"/>
    <w:uiPriority w:val="99"/>
    <w:semiHidden/>
    <w:pPr>
      <w:shd w:val="clear" w:color="auto" w:fill="F7F7F7"/>
      <w:spacing w:after="150"/>
    </w:pPr>
  </w:style>
  <w:style w:type="paragraph" w:customStyle="1" w:styleId="manage-data-header">
    <w:name w:val="manage-data-header"/>
    <w:basedOn w:val="Normal"/>
    <w:uiPriority w:val="99"/>
    <w:semiHidden/>
    <w:pPr>
      <w:pBdr>
        <w:top w:val="single" w:sz="6" w:space="4" w:color="E2E2E2"/>
        <w:left w:val="single" w:sz="6" w:space="11" w:color="E2E2E2"/>
        <w:bottom w:val="single" w:sz="6" w:space="4" w:color="E2E2E2"/>
        <w:right w:val="single" w:sz="6" w:space="11" w:color="E2E2E2"/>
      </w:pBdr>
      <w:shd w:val="clear" w:color="auto" w:fill="F2F2F2"/>
      <w:spacing w:after="150"/>
    </w:pPr>
  </w:style>
  <w:style w:type="paragraph" w:customStyle="1" w:styleId="search-box">
    <w:name w:val="search-box"/>
    <w:basedOn w:val="Normal"/>
    <w:uiPriority w:val="99"/>
    <w:semiHidden/>
    <w:pPr>
      <w:pBdr>
        <w:top w:val="single" w:sz="6" w:space="0" w:color="E2E2E2"/>
      </w:pBdr>
      <w:shd w:val="clear" w:color="auto" w:fill="F2F2F2"/>
    </w:pPr>
  </w:style>
  <w:style w:type="paragraph" w:customStyle="1" w:styleId="search-indent">
    <w:name w:val="search-indent"/>
    <w:basedOn w:val="Normal"/>
    <w:uiPriority w:val="99"/>
    <w:semiHidden/>
    <w:pPr>
      <w:spacing w:after="150"/>
      <w:ind w:left="300" w:right="300"/>
    </w:pPr>
  </w:style>
  <w:style w:type="paragraph" w:customStyle="1" w:styleId="uid-header">
    <w:name w:val="uid-header"/>
    <w:basedOn w:val="Normal"/>
    <w:uiPriority w:val="99"/>
    <w:semiHidden/>
    <w:pPr>
      <w:shd w:val="clear" w:color="auto" w:fill="F2F2F2"/>
      <w:spacing w:after="150"/>
    </w:pPr>
  </w:style>
  <w:style w:type="paragraph" w:customStyle="1" w:styleId="f180-filters-container">
    <w:name w:val="f180-filters-container"/>
    <w:basedOn w:val="Normal"/>
    <w:uiPriority w:val="99"/>
    <w:semiHidden/>
    <w:pPr>
      <w:spacing w:before="150" w:after="150"/>
    </w:pPr>
  </w:style>
  <w:style w:type="paragraph" w:customStyle="1" w:styleId="reportpreviewcontainer">
    <w:name w:val="report_preview_container"/>
    <w:basedOn w:val="Normal"/>
    <w:uiPriority w:val="99"/>
    <w:semiHidden/>
    <w:pPr>
      <w:pBdr>
        <w:top w:val="single" w:sz="6" w:space="8" w:color="049893"/>
        <w:left w:val="single" w:sz="6" w:space="8" w:color="049893"/>
        <w:bottom w:val="single" w:sz="6" w:space="8" w:color="049893"/>
        <w:right w:val="single" w:sz="6" w:space="8" w:color="049893"/>
      </w:pBdr>
      <w:spacing w:before="150" w:after="150"/>
    </w:pPr>
  </w:style>
  <w:style w:type="paragraph" w:customStyle="1" w:styleId="itemorderdropdown">
    <w:name w:val="itemorderdropdown"/>
    <w:basedOn w:val="Normal"/>
    <w:uiPriority w:val="99"/>
    <w:semiHidden/>
    <w:pPr>
      <w:spacing w:after="150"/>
    </w:pPr>
  </w:style>
  <w:style w:type="paragraph" w:customStyle="1" w:styleId="f180-table-striped">
    <w:name w:val="f180-table-striped"/>
    <w:basedOn w:val="Normal"/>
    <w:uiPriority w:val="99"/>
    <w:semiHidden/>
    <w:pPr>
      <w:spacing w:after="150"/>
    </w:pPr>
  </w:style>
  <w:style w:type="paragraph" w:customStyle="1" w:styleId="f180-sub-indent">
    <w:name w:val="f180-sub-indent"/>
    <w:basedOn w:val="Normal"/>
    <w:uiPriority w:val="99"/>
    <w:semiHidden/>
    <w:pPr>
      <w:spacing w:after="150"/>
      <w:ind w:left="450"/>
    </w:pPr>
  </w:style>
  <w:style w:type="paragraph" w:customStyle="1" w:styleId="celltitle">
    <w:name w:val="cell_title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2F2F2"/>
      <w:spacing w:after="150"/>
    </w:pPr>
  </w:style>
  <w:style w:type="paragraph" w:customStyle="1" w:styleId="celltotals">
    <w:name w:val="cell_totals"/>
    <w:basedOn w:val="Normal"/>
    <w:uiPriority w:val="99"/>
    <w:semiHidden/>
    <w:pPr>
      <w:spacing w:after="150"/>
    </w:pPr>
  </w:style>
  <w:style w:type="paragraph" w:customStyle="1" w:styleId="celltotalshighlight">
    <w:name w:val="cell_totals_highlight"/>
    <w:basedOn w:val="Normal"/>
    <w:uiPriority w:val="99"/>
    <w:semiHidden/>
    <w:pPr>
      <w:pBdr>
        <w:right w:val="single" w:sz="12" w:space="0" w:color="FFFFFF"/>
      </w:pBdr>
      <w:shd w:val="clear" w:color="auto" w:fill="E2E2E2"/>
      <w:spacing w:after="150"/>
    </w:pPr>
    <w:rPr>
      <w:color w:val="444444"/>
    </w:rPr>
  </w:style>
  <w:style w:type="paragraph" w:customStyle="1" w:styleId="ui-dialog-title">
    <w:name w:val="ui-dialog-title"/>
    <w:basedOn w:val="Normal"/>
    <w:uiPriority w:val="99"/>
    <w:semiHidden/>
    <w:pPr>
      <w:spacing w:after="150"/>
    </w:pPr>
    <w:rPr>
      <w:color w:val="707070"/>
    </w:rPr>
  </w:style>
  <w:style w:type="paragraph" w:customStyle="1" w:styleId="pickerbutton">
    <w:name w:val="picker_button"/>
    <w:basedOn w:val="Normal"/>
    <w:uiPriority w:val="99"/>
    <w:semiHidden/>
    <w:pPr>
      <w:spacing w:before="150" w:after="150"/>
    </w:pPr>
  </w:style>
  <w:style w:type="paragraph" w:customStyle="1" w:styleId="unittextspan">
    <w:name w:val="unittextspan"/>
    <w:basedOn w:val="Normal"/>
    <w:uiPriority w:val="99"/>
    <w:semiHidden/>
    <w:pPr>
      <w:spacing w:after="150"/>
    </w:pPr>
    <w:rPr>
      <w:b/>
      <w:bCs/>
      <w:color w:val="235CA9"/>
    </w:rPr>
  </w:style>
  <w:style w:type="paragraph" w:customStyle="1" w:styleId="f180-controls">
    <w:name w:val="f180-controls"/>
    <w:basedOn w:val="Normal"/>
    <w:uiPriority w:val="99"/>
    <w:semiHidden/>
    <w:pPr>
      <w:spacing w:after="150"/>
      <w:jc w:val="right"/>
    </w:pPr>
  </w:style>
  <w:style w:type="paragraph" w:customStyle="1" w:styleId="space">
    <w:name w:val="space"/>
    <w:basedOn w:val="Normal"/>
    <w:uiPriority w:val="99"/>
    <w:semiHidden/>
    <w:pPr>
      <w:spacing w:after="150"/>
    </w:pPr>
  </w:style>
  <w:style w:type="paragraph" w:customStyle="1" w:styleId="italics">
    <w:name w:val="italics"/>
    <w:basedOn w:val="Normal"/>
    <w:uiPriority w:val="99"/>
    <w:semiHidden/>
    <w:pPr>
      <w:spacing w:after="150"/>
    </w:pPr>
    <w:rPr>
      <w:i/>
      <w:iCs/>
    </w:rPr>
  </w:style>
  <w:style w:type="paragraph" w:customStyle="1" w:styleId="required">
    <w:name w:val="required"/>
    <w:basedOn w:val="Normal"/>
    <w:uiPriority w:val="99"/>
    <w:semiHidden/>
    <w:pPr>
      <w:spacing w:after="150"/>
    </w:pPr>
    <w:rPr>
      <w:color w:val="444444"/>
    </w:rPr>
  </w:style>
  <w:style w:type="paragraph" w:customStyle="1" w:styleId="unitlist">
    <w:name w:val="unit_list"/>
    <w:basedOn w:val="Normal"/>
    <w:uiPriority w:val="99"/>
    <w:semiHidden/>
    <w:pPr>
      <w:spacing w:after="150"/>
    </w:pPr>
  </w:style>
  <w:style w:type="paragraph" w:customStyle="1" w:styleId="title">
    <w:name w:val="title"/>
    <w:basedOn w:val="Normal"/>
    <w:uiPriority w:val="99"/>
    <w:semiHidden/>
    <w:pPr>
      <w:spacing w:before="150"/>
    </w:pPr>
    <w:rPr>
      <w:sz w:val="26"/>
      <w:szCs w:val="26"/>
    </w:rPr>
  </w:style>
  <w:style w:type="paragraph" w:customStyle="1" w:styleId="subheading">
    <w:name w:val="subheading"/>
    <w:basedOn w:val="Normal"/>
    <w:uiPriority w:val="99"/>
    <w:semiHidden/>
    <w:pPr>
      <w:spacing w:before="96" w:after="36"/>
      <w:ind w:left="-360"/>
    </w:pPr>
    <w:rPr>
      <w:rFonts w:ascii="Arial" w:hAnsi="Arial" w:cs="Arial"/>
      <w:b/>
      <w:bCs/>
      <w:sz w:val="26"/>
      <w:szCs w:val="26"/>
    </w:rPr>
  </w:style>
  <w:style w:type="paragraph" w:customStyle="1" w:styleId="bullet">
    <w:name w:val="bullet"/>
    <w:basedOn w:val="Normal"/>
    <w:uiPriority w:val="99"/>
    <w:semiHidden/>
    <w:pPr>
      <w:shd w:val="clear" w:color="auto" w:fill="707070"/>
      <w:spacing w:after="150"/>
      <w:ind w:right="150"/>
    </w:pPr>
    <w:rPr>
      <w:color w:val="FFFFFF"/>
    </w:rPr>
  </w:style>
  <w:style w:type="paragraph" w:customStyle="1" w:styleId="icon">
    <w:name w:val="icon"/>
    <w:basedOn w:val="Normal"/>
    <w:uiPriority w:val="99"/>
    <w:semiHidden/>
    <w:pPr>
      <w:spacing w:after="150"/>
      <w:ind w:left="150"/>
      <w:jc w:val="center"/>
    </w:pPr>
    <w:rPr>
      <w:sz w:val="21"/>
      <w:szCs w:val="21"/>
    </w:rPr>
  </w:style>
  <w:style w:type="paragraph" w:customStyle="1" w:styleId="help">
    <w:name w:val="help"/>
    <w:basedOn w:val="Normal"/>
    <w:uiPriority w:val="99"/>
    <w:semiHidden/>
    <w:pPr>
      <w:spacing w:after="150" w:line="240" w:lineRule="atLeast"/>
    </w:pPr>
  </w:style>
  <w:style w:type="paragraph" w:customStyle="1" w:styleId="add">
    <w:name w:val="add"/>
    <w:basedOn w:val="Normal"/>
    <w:uiPriority w:val="99"/>
    <w:semiHidden/>
    <w:pPr>
      <w:spacing w:after="150" w:line="240" w:lineRule="atLeast"/>
    </w:pPr>
  </w:style>
  <w:style w:type="paragraph" w:customStyle="1" w:styleId="view">
    <w:name w:val="view"/>
    <w:basedOn w:val="Normal"/>
    <w:uiPriority w:val="99"/>
    <w:semiHidden/>
    <w:pPr>
      <w:spacing w:after="150"/>
    </w:pPr>
  </w:style>
  <w:style w:type="paragraph" w:customStyle="1" w:styleId="viewcross">
    <w:name w:val="view_cross"/>
    <w:basedOn w:val="Normal"/>
    <w:uiPriority w:val="99"/>
    <w:semiHidden/>
    <w:pPr>
      <w:spacing w:after="150"/>
    </w:pPr>
  </w:style>
  <w:style w:type="paragraph" w:customStyle="1" w:styleId="lock">
    <w:name w:val="lock"/>
    <w:basedOn w:val="Normal"/>
    <w:uiPriority w:val="99"/>
    <w:semiHidden/>
    <w:pPr>
      <w:spacing w:after="150"/>
    </w:pPr>
  </w:style>
  <w:style w:type="paragraph" w:customStyle="1" w:styleId="newquicklink">
    <w:name w:val="new_quicklink"/>
    <w:basedOn w:val="Normal"/>
    <w:uiPriority w:val="99"/>
    <w:semiHidden/>
    <w:pPr>
      <w:spacing w:after="150"/>
    </w:pPr>
  </w:style>
  <w:style w:type="paragraph" w:customStyle="1" w:styleId="clone">
    <w:name w:val="clone"/>
    <w:basedOn w:val="Normal"/>
    <w:uiPriority w:val="99"/>
    <w:semiHidden/>
    <w:pPr>
      <w:spacing w:after="150"/>
    </w:pPr>
  </w:style>
  <w:style w:type="paragraph" w:customStyle="1" w:styleId="send">
    <w:name w:val="send"/>
    <w:basedOn w:val="Normal"/>
    <w:uiPriority w:val="99"/>
    <w:semiHidden/>
    <w:pPr>
      <w:spacing w:after="150"/>
    </w:pPr>
  </w:style>
  <w:style w:type="paragraph" w:customStyle="1" w:styleId="edit">
    <w:name w:val="edit"/>
    <w:basedOn w:val="Normal"/>
    <w:uiPriority w:val="99"/>
    <w:semiHidden/>
    <w:pPr>
      <w:spacing w:after="150"/>
    </w:pPr>
  </w:style>
  <w:style w:type="paragraph" w:customStyle="1" w:styleId="delete">
    <w:name w:val="delete"/>
    <w:basedOn w:val="Normal"/>
    <w:uiPriority w:val="99"/>
    <w:semiHidden/>
    <w:pPr>
      <w:spacing w:after="150"/>
    </w:pPr>
  </w:style>
  <w:style w:type="paragraph" w:customStyle="1" w:styleId="showall">
    <w:name w:val="show_all"/>
    <w:basedOn w:val="Normal"/>
    <w:uiPriority w:val="99"/>
    <w:semiHidden/>
    <w:pPr>
      <w:spacing w:after="150" w:line="300" w:lineRule="atLeast"/>
    </w:pPr>
  </w:style>
  <w:style w:type="paragraph" w:customStyle="1" w:styleId="hideall">
    <w:name w:val="hide_all"/>
    <w:basedOn w:val="Normal"/>
    <w:uiPriority w:val="99"/>
    <w:semiHidden/>
    <w:pPr>
      <w:spacing w:after="150" w:line="300" w:lineRule="atLeast"/>
    </w:pPr>
  </w:style>
  <w:style w:type="paragraph" w:customStyle="1" w:styleId="video">
    <w:name w:val="video"/>
    <w:basedOn w:val="Normal"/>
    <w:uiPriority w:val="99"/>
    <w:semiHidden/>
    <w:pPr>
      <w:spacing w:after="150"/>
      <w:ind w:left="225" w:hanging="18913"/>
    </w:pPr>
  </w:style>
  <w:style w:type="paragraph" w:customStyle="1" w:styleId="chevronleft">
    <w:name w:val="chevron_left"/>
    <w:basedOn w:val="Normal"/>
    <w:uiPriority w:val="99"/>
    <w:semiHidden/>
    <w:pPr>
      <w:spacing w:before="75" w:after="75"/>
      <w:ind w:left="75" w:right="75"/>
    </w:pPr>
  </w:style>
  <w:style w:type="paragraph" w:customStyle="1" w:styleId="chevronright">
    <w:name w:val="chevron_right"/>
    <w:basedOn w:val="Normal"/>
    <w:uiPriority w:val="99"/>
    <w:semiHidden/>
    <w:pPr>
      <w:spacing w:before="75" w:after="75"/>
      <w:ind w:left="75" w:right="75"/>
    </w:pPr>
  </w:style>
  <w:style w:type="paragraph" w:customStyle="1" w:styleId="arrowleft">
    <w:name w:val="arrow_left"/>
    <w:basedOn w:val="Normal"/>
    <w:uiPriority w:val="99"/>
    <w:semiHidden/>
    <w:pPr>
      <w:spacing w:before="75" w:after="75"/>
      <w:ind w:left="75" w:right="75"/>
    </w:pPr>
  </w:style>
  <w:style w:type="paragraph" w:customStyle="1" w:styleId="arrowright">
    <w:name w:val="arrow_right"/>
    <w:basedOn w:val="Normal"/>
    <w:uiPriority w:val="99"/>
    <w:semiHidden/>
    <w:pPr>
      <w:spacing w:before="75" w:after="75"/>
      <w:ind w:left="75" w:right="75"/>
    </w:pPr>
  </w:style>
  <w:style w:type="paragraph" w:customStyle="1" w:styleId="successicon">
    <w:name w:val="success_icon"/>
    <w:basedOn w:val="Normal"/>
    <w:uiPriority w:val="99"/>
    <w:semiHidden/>
    <w:pPr>
      <w:spacing w:after="150"/>
    </w:pPr>
  </w:style>
  <w:style w:type="paragraph" w:customStyle="1" w:styleId="alerticon">
    <w:name w:val="alert_icon"/>
    <w:basedOn w:val="Normal"/>
    <w:uiPriority w:val="99"/>
    <w:semiHidden/>
    <w:pPr>
      <w:spacing w:after="150"/>
    </w:pPr>
  </w:style>
  <w:style w:type="paragraph" w:customStyle="1" w:styleId="alert">
    <w:name w:val="alert"/>
    <w:basedOn w:val="Normal"/>
    <w:uiPriority w:val="99"/>
    <w:semiHidden/>
    <w:pPr>
      <w:spacing w:line="255" w:lineRule="atLeast"/>
    </w:pPr>
    <w:rPr>
      <w:color w:val="990000"/>
    </w:rPr>
  </w:style>
  <w:style w:type="paragraph" w:customStyle="1" w:styleId="error">
    <w:name w:val="error"/>
    <w:basedOn w:val="Normal"/>
    <w:uiPriority w:val="99"/>
    <w:semiHidden/>
    <w:pPr>
      <w:spacing w:line="255" w:lineRule="atLeast"/>
    </w:pPr>
    <w:rPr>
      <w:color w:val="990000"/>
    </w:rPr>
  </w:style>
  <w:style w:type="paragraph" w:customStyle="1" w:styleId="success">
    <w:name w:val="success"/>
    <w:basedOn w:val="Normal"/>
    <w:uiPriority w:val="99"/>
    <w:semiHidden/>
    <w:pPr>
      <w:spacing w:line="255" w:lineRule="atLeast"/>
    </w:pPr>
    <w:rPr>
      <w:color w:val="990000"/>
    </w:rPr>
  </w:style>
  <w:style w:type="paragraph" w:customStyle="1" w:styleId="successlarge">
    <w:name w:val="success_large"/>
    <w:basedOn w:val="Normal"/>
    <w:uiPriority w:val="99"/>
    <w:semiHidden/>
    <w:pPr>
      <w:spacing w:after="150"/>
    </w:pPr>
  </w:style>
  <w:style w:type="paragraph" w:customStyle="1" w:styleId="alert-message">
    <w:name w:val="alert-message"/>
    <w:basedOn w:val="Normal"/>
    <w:uiPriority w:val="99"/>
    <w:semiHidden/>
    <w:pPr>
      <w:pBdr>
        <w:top w:val="dotted" w:sz="6" w:space="0" w:color="990000"/>
        <w:left w:val="dotted" w:sz="6" w:space="0" w:color="990000"/>
        <w:bottom w:val="dotted" w:sz="6" w:space="0" w:color="990000"/>
        <w:right w:val="dotted" w:sz="6" w:space="0" w:color="990000"/>
      </w:pBdr>
      <w:spacing w:after="150"/>
    </w:pPr>
  </w:style>
  <w:style w:type="paragraph" w:customStyle="1" w:styleId="info-text">
    <w:name w:val="info-text"/>
    <w:basedOn w:val="Normal"/>
    <w:uiPriority w:val="99"/>
    <w:semiHidden/>
    <w:pPr>
      <w:pBdr>
        <w:top w:val="dotted" w:sz="6" w:space="0" w:color="049893"/>
        <w:left w:val="dotted" w:sz="6" w:space="0" w:color="049893"/>
        <w:bottom w:val="dotted" w:sz="6" w:space="0" w:color="049893"/>
        <w:right w:val="dotted" w:sz="6" w:space="0" w:color="049893"/>
      </w:pBdr>
      <w:spacing w:after="150"/>
    </w:pPr>
  </w:style>
  <w:style w:type="paragraph" w:customStyle="1" w:styleId="header-top-float">
    <w:name w:val="header-top-float"/>
    <w:basedOn w:val="Normal"/>
    <w:uiPriority w:val="99"/>
    <w:semiHidden/>
    <w:pPr>
      <w:shd w:val="clear" w:color="auto" w:fill="FFFFFF"/>
      <w:spacing w:after="150"/>
    </w:pPr>
  </w:style>
  <w:style w:type="paragraph" w:customStyle="1" w:styleId="formheader">
    <w:name w:val="form_header"/>
    <w:basedOn w:val="Normal"/>
    <w:uiPriority w:val="99"/>
    <w:semiHidden/>
    <w:pPr>
      <w:pBdr>
        <w:bottom w:val="dotted" w:sz="6" w:space="4" w:color="049893"/>
      </w:pBdr>
      <w:spacing w:after="150"/>
    </w:pPr>
  </w:style>
  <w:style w:type="paragraph" w:customStyle="1" w:styleId="formheadermargins">
    <w:name w:val="form_header_margins"/>
    <w:basedOn w:val="Normal"/>
    <w:uiPriority w:val="99"/>
    <w:semiHidden/>
    <w:pPr>
      <w:pBdr>
        <w:bottom w:val="dotted" w:sz="6" w:space="4" w:color="049893"/>
      </w:pBdr>
      <w:spacing w:after="150"/>
    </w:pPr>
  </w:style>
  <w:style w:type="paragraph" w:customStyle="1" w:styleId="triangletoggle">
    <w:name w:val="triangle_toggle"/>
    <w:basedOn w:val="Normal"/>
    <w:uiPriority w:val="99"/>
    <w:semiHidden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after="45"/>
      <w:ind w:right="150"/>
    </w:pPr>
  </w:style>
  <w:style w:type="paragraph" w:customStyle="1" w:styleId="triangletoggleright">
    <w:name w:val="triangle_toggle_right"/>
    <w:basedOn w:val="Normal"/>
    <w:uiPriority w:val="99"/>
    <w:semiHidden/>
    <w:pPr>
      <w:spacing w:after="15"/>
    </w:pPr>
  </w:style>
  <w:style w:type="paragraph" w:customStyle="1" w:styleId="formbody">
    <w:name w:val="form_body"/>
    <w:basedOn w:val="Normal"/>
    <w:uiPriority w:val="99"/>
    <w:semiHidden/>
    <w:pPr>
      <w:spacing w:before="150" w:after="150"/>
    </w:pPr>
  </w:style>
  <w:style w:type="paragraph" w:customStyle="1" w:styleId="actions">
    <w:name w:val="actions"/>
    <w:basedOn w:val="Normal"/>
    <w:uiPriority w:val="99"/>
    <w:semiHidden/>
    <w:pPr>
      <w:spacing w:after="150"/>
      <w:jc w:val="center"/>
    </w:pPr>
  </w:style>
  <w:style w:type="paragraph" w:customStyle="1" w:styleId="actionslbl">
    <w:name w:val="actions_lbl"/>
    <w:basedOn w:val="Normal"/>
    <w:uiPriority w:val="99"/>
    <w:semiHidden/>
    <w:pPr>
      <w:spacing w:after="150"/>
    </w:pPr>
  </w:style>
  <w:style w:type="paragraph" w:customStyle="1" w:styleId="viewlbl">
    <w:name w:val="view_lbl"/>
    <w:basedOn w:val="Normal"/>
    <w:uiPriority w:val="99"/>
    <w:semiHidden/>
    <w:pPr>
      <w:spacing w:after="150"/>
    </w:pPr>
  </w:style>
  <w:style w:type="paragraph" w:customStyle="1" w:styleId="statussubheading">
    <w:name w:val="statussubheading"/>
    <w:basedOn w:val="Normal"/>
    <w:uiPriority w:val="99"/>
    <w:semiHidden/>
    <w:pPr>
      <w:spacing w:after="24"/>
      <w:ind w:left="525"/>
    </w:pPr>
    <w:rPr>
      <w:i/>
      <w:iCs/>
    </w:rPr>
  </w:style>
  <w:style w:type="paragraph" w:customStyle="1" w:styleId="citations-faculty-name">
    <w:name w:val="citations-faculty-name"/>
    <w:basedOn w:val="Normal"/>
    <w:uiPriority w:val="99"/>
    <w:semiHidden/>
    <w:pPr>
      <w:spacing w:after="150"/>
    </w:pPr>
    <w:rPr>
      <w:color w:val="707070"/>
    </w:rPr>
  </w:style>
  <w:style w:type="paragraph" w:customStyle="1" w:styleId="freshwidget-theme">
    <w:name w:val="freshwidget-theme"/>
    <w:basedOn w:val="Normal"/>
    <w:uiPriority w:val="99"/>
    <w:semiHidden/>
    <w:pPr>
      <w:spacing w:after="150"/>
    </w:pPr>
    <w:rPr>
      <w:vanish/>
    </w:rPr>
  </w:style>
  <w:style w:type="paragraph" w:customStyle="1" w:styleId="footer">
    <w:name w:val="footer"/>
    <w:basedOn w:val="Normal"/>
    <w:uiPriority w:val="99"/>
    <w:semiHidden/>
    <w:pPr>
      <w:spacing w:before="300" w:after="300"/>
    </w:pPr>
  </w:style>
  <w:style w:type="paragraph" w:customStyle="1" w:styleId="listingcolumn">
    <w:name w:val="listingcolumn"/>
    <w:basedOn w:val="Normal"/>
    <w:uiPriority w:val="99"/>
    <w:semiHidden/>
    <w:pPr>
      <w:spacing w:after="150"/>
    </w:pPr>
  </w:style>
  <w:style w:type="paragraph" w:customStyle="1" w:styleId="listingitemblock">
    <w:name w:val="listingitemblock"/>
    <w:basedOn w:val="Normal"/>
    <w:uiPriority w:val="99"/>
    <w:semiHidden/>
    <w:pPr>
      <w:spacing w:after="150"/>
    </w:pPr>
  </w:style>
  <w:style w:type="paragraph" w:customStyle="1" w:styleId="glyphicon">
    <w:name w:val="glyphicon"/>
    <w:basedOn w:val="Normal"/>
    <w:uiPriority w:val="99"/>
    <w:semiHidden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uiPriority w:val="99"/>
    <w:semiHidden/>
    <w:pPr>
      <w:ind w:left="-15" w:right="-15"/>
    </w:pPr>
  </w:style>
  <w:style w:type="paragraph" w:customStyle="1" w:styleId="h1">
    <w:name w:val="h1"/>
    <w:basedOn w:val="Normal"/>
    <w:uiPriority w:val="99"/>
    <w:semiHidden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uiPriority w:val="99"/>
    <w:semiHidden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uiPriority w:val="99"/>
    <w:semiHidden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uiPriority w:val="99"/>
    <w:semiHidden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uiPriority w:val="99"/>
    <w:semiHidden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uiPriority w:val="99"/>
    <w:semiHidden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uiPriority w:val="99"/>
    <w:semiHidden/>
    <w:pPr>
      <w:spacing w:after="300"/>
    </w:pPr>
  </w:style>
  <w:style w:type="paragraph" w:customStyle="1" w:styleId="small">
    <w:name w:val="small"/>
    <w:basedOn w:val="Normal"/>
    <w:uiPriority w:val="99"/>
    <w:semiHidden/>
    <w:pPr>
      <w:spacing w:after="150"/>
    </w:pPr>
    <w:rPr>
      <w:sz w:val="20"/>
      <w:szCs w:val="20"/>
    </w:rPr>
  </w:style>
  <w:style w:type="paragraph" w:customStyle="1" w:styleId="text-justify">
    <w:name w:val="text-justify"/>
    <w:basedOn w:val="Normal"/>
    <w:uiPriority w:val="99"/>
    <w:semiHidden/>
    <w:pPr>
      <w:spacing w:after="150"/>
      <w:jc w:val="both"/>
    </w:pPr>
  </w:style>
  <w:style w:type="paragraph" w:customStyle="1" w:styleId="text-nowrap">
    <w:name w:val="text-nowrap"/>
    <w:basedOn w:val="Normal"/>
    <w:uiPriority w:val="99"/>
    <w:semiHidden/>
    <w:pPr>
      <w:spacing w:after="150"/>
    </w:pPr>
  </w:style>
  <w:style w:type="paragraph" w:customStyle="1" w:styleId="text-uppercase">
    <w:name w:val="text-uppercase"/>
    <w:basedOn w:val="Normal"/>
    <w:uiPriority w:val="99"/>
    <w:semiHidden/>
    <w:pPr>
      <w:spacing w:after="150"/>
    </w:pPr>
    <w:rPr>
      <w:caps/>
    </w:rPr>
  </w:style>
  <w:style w:type="paragraph" w:customStyle="1" w:styleId="text-muted">
    <w:name w:val="text-muted"/>
    <w:basedOn w:val="Normal"/>
    <w:uiPriority w:val="99"/>
    <w:semiHidden/>
    <w:pPr>
      <w:spacing w:after="150"/>
    </w:pPr>
    <w:rPr>
      <w:color w:val="777777"/>
    </w:rPr>
  </w:style>
  <w:style w:type="paragraph" w:customStyle="1" w:styleId="text-primary">
    <w:name w:val="text-primary"/>
    <w:basedOn w:val="Normal"/>
    <w:uiPriority w:val="99"/>
    <w:semiHidden/>
    <w:pPr>
      <w:spacing w:after="150"/>
    </w:pPr>
    <w:rPr>
      <w:color w:val="337AB7"/>
    </w:rPr>
  </w:style>
  <w:style w:type="paragraph" w:customStyle="1" w:styleId="text-success">
    <w:name w:val="text-success"/>
    <w:basedOn w:val="Normal"/>
    <w:uiPriority w:val="99"/>
    <w:semiHidden/>
    <w:pPr>
      <w:spacing w:after="150"/>
    </w:pPr>
    <w:rPr>
      <w:color w:val="3C763D"/>
    </w:rPr>
  </w:style>
  <w:style w:type="paragraph" w:customStyle="1" w:styleId="text-info">
    <w:name w:val="text-info"/>
    <w:basedOn w:val="Normal"/>
    <w:uiPriority w:val="99"/>
    <w:semiHidden/>
    <w:pPr>
      <w:spacing w:after="150"/>
    </w:pPr>
    <w:rPr>
      <w:color w:val="31708F"/>
    </w:rPr>
  </w:style>
  <w:style w:type="paragraph" w:customStyle="1" w:styleId="text-warning">
    <w:name w:val="text-warning"/>
    <w:basedOn w:val="Normal"/>
    <w:uiPriority w:val="99"/>
    <w:semiHidden/>
    <w:pPr>
      <w:spacing w:after="150"/>
    </w:pPr>
    <w:rPr>
      <w:color w:val="8A6D3B"/>
    </w:rPr>
  </w:style>
  <w:style w:type="paragraph" w:customStyle="1" w:styleId="text-danger">
    <w:name w:val="text-danger"/>
    <w:basedOn w:val="Normal"/>
    <w:uiPriority w:val="99"/>
    <w:semiHidden/>
    <w:pPr>
      <w:spacing w:after="150"/>
    </w:pPr>
    <w:rPr>
      <w:color w:val="A94442"/>
    </w:rPr>
  </w:style>
  <w:style w:type="paragraph" w:customStyle="1" w:styleId="bg-primary">
    <w:name w:val="bg-primary"/>
    <w:basedOn w:val="Normal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Normal"/>
    <w:uiPriority w:val="99"/>
    <w:semiHidden/>
    <w:pPr>
      <w:shd w:val="clear" w:color="auto" w:fill="DFF0D8"/>
      <w:spacing w:after="150"/>
    </w:pPr>
  </w:style>
  <w:style w:type="paragraph" w:customStyle="1" w:styleId="bg-info">
    <w:name w:val="bg-info"/>
    <w:basedOn w:val="Normal"/>
    <w:uiPriority w:val="99"/>
    <w:semiHidden/>
    <w:pPr>
      <w:shd w:val="clear" w:color="auto" w:fill="D9EDF7"/>
      <w:spacing w:after="150"/>
    </w:pPr>
  </w:style>
  <w:style w:type="paragraph" w:customStyle="1" w:styleId="bg-warning">
    <w:name w:val="bg-warning"/>
    <w:basedOn w:val="Normal"/>
    <w:uiPriority w:val="99"/>
    <w:semiHidden/>
    <w:pPr>
      <w:shd w:val="clear" w:color="auto" w:fill="FCF8E3"/>
      <w:spacing w:after="150"/>
    </w:pPr>
  </w:style>
  <w:style w:type="paragraph" w:customStyle="1" w:styleId="bg-danger">
    <w:name w:val="bg-danger"/>
    <w:basedOn w:val="Normal"/>
    <w:uiPriority w:val="99"/>
    <w:semiHidden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uiPriority w:val="99"/>
    <w:semiHidden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uiPriority w:val="99"/>
    <w:semiHidden/>
    <w:pPr>
      <w:spacing w:after="150"/>
    </w:pPr>
  </w:style>
  <w:style w:type="paragraph" w:customStyle="1" w:styleId="list-inline">
    <w:name w:val="list-inline"/>
    <w:basedOn w:val="Normal"/>
    <w:uiPriority w:val="99"/>
    <w:semiHidden/>
    <w:pPr>
      <w:spacing w:after="150"/>
      <w:ind w:left="-75"/>
    </w:pPr>
  </w:style>
  <w:style w:type="paragraph" w:customStyle="1" w:styleId="initialism">
    <w:name w:val="initialism"/>
    <w:basedOn w:val="Normal"/>
    <w:uiPriority w:val="99"/>
    <w:semiHidden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uiPriority w:val="99"/>
    <w:semiHidden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uiPriority w:val="99"/>
    <w:semiHidden/>
    <w:pPr>
      <w:spacing w:after="150"/>
    </w:pPr>
  </w:style>
  <w:style w:type="paragraph" w:customStyle="1" w:styleId="container-fluid">
    <w:name w:val="container-fluid"/>
    <w:basedOn w:val="Normal"/>
    <w:uiPriority w:val="99"/>
    <w:semiHidden/>
    <w:pPr>
      <w:spacing w:after="150"/>
    </w:pPr>
  </w:style>
  <w:style w:type="paragraph" w:customStyle="1" w:styleId="row">
    <w:name w:val="row"/>
    <w:basedOn w:val="Normal"/>
    <w:uiPriority w:val="99"/>
    <w:semiHidden/>
    <w:pPr>
      <w:spacing w:after="150"/>
      <w:ind w:left="-225" w:right="-225"/>
    </w:pPr>
  </w:style>
  <w:style w:type="paragraph" w:customStyle="1" w:styleId="col-xs-1">
    <w:name w:val="col-xs-1"/>
    <w:basedOn w:val="Normal"/>
    <w:uiPriority w:val="99"/>
    <w:semiHidden/>
    <w:pPr>
      <w:spacing w:after="150"/>
    </w:pPr>
  </w:style>
  <w:style w:type="paragraph" w:customStyle="1" w:styleId="col-sm-1">
    <w:name w:val="col-sm-1"/>
    <w:basedOn w:val="Normal"/>
    <w:uiPriority w:val="99"/>
    <w:semiHidden/>
    <w:pPr>
      <w:spacing w:after="150"/>
    </w:pPr>
  </w:style>
  <w:style w:type="paragraph" w:customStyle="1" w:styleId="col-md-1">
    <w:name w:val="col-md-1"/>
    <w:basedOn w:val="Normal"/>
    <w:uiPriority w:val="99"/>
    <w:semiHidden/>
    <w:pPr>
      <w:spacing w:after="150"/>
    </w:pPr>
  </w:style>
  <w:style w:type="paragraph" w:customStyle="1" w:styleId="col-lg-1">
    <w:name w:val="col-lg-1"/>
    <w:basedOn w:val="Normal"/>
    <w:uiPriority w:val="99"/>
    <w:semiHidden/>
    <w:pPr>
      <w:spacing w:after="150"/>
    </w:pPr>
  </w:style>
  <w:style w:type="paragraph" w:customStyle="1" w:styleId="col-xs-2">
    <w:name w:val="col-xs-2"/>
    <w:basedOn w:val="Normal"/>
    <w:uiPriority w:val="99"/>
    <w:semiHidden/>
    <w:pPr>
      <w:spacing w:after="150"/>
    </w:pPr>
  </w:style>
  <w:style w:type="paragraph" w:customStyle="1" w:styleId="col-sm-2">
    <w:name w:val="col-sm-2"/>
    <w:basedOn w:val="Normal"/>
    <w:uiPriority w:val="99"/>
    <w:semiHidden/>
    <w:pPr>
      <w:spacing w:after="150"/>
    </w:pPr>
  </w:style>
  <w:style w:type="paragraph" w:customStyle="1" w:styleId="col-md-2">
    <w:name w:val="col-md-2"/>
    <w:basedOn w:val="Normal"/>
    <w:uiPriority w:val="99"/>
    <w:semiHidden/>
    <w:pPr>
      <w:spacing w:after="150"/>
    </w:pPr>
  </w:style>
  <w:style w:type="paragraph" w:customStyle="1" w:styleId="col-lg-2">
    <w:name w:val="col-lg-2"/>
    <w:basedOn w:val="Normal"/>
    <w:uiPriority w:val="99"/>
    <w:semiHidden/>
    <w:pPr>
      <w:spacing w:after="150"/>
    </w:pPr>
  </w:style>
  <w:style w:type="paragraph" w:customStyle="1" w:styleId="col-xs-3">
    <w:name w:val="col-xs-3"/>
    <w:basedOn w:val="Normal"/>
    <w:uiPriority w:val="99"/>
    <w:semiHidden/>
    <w:pPr>
      <w:spacing w:after="150"/>
    </w:pPr>
  </w:style>
  <w:style w:type="paragraph" w:customStyle="1" w:styleId="col-sm-3">
    <w:name w:val="col-sm-3"/>
    <w:basedOn w:val="Normal"/>
    <w:uiPriority w:val="99"/>
    <w:semiHidden/>
    <w:pPr>
      <w:spacing w:after="150"/>
    </w:pPr>
  </w:style>
  <w:style w:type="paragraph" w:customStyle="1" w:styleId="col-md-3">
    <w:name w:val="col-md-3"/>
    <w:basedOn w:val="Normal"/>
    <w:uiPriority w:val="99"/>
    <w:semiHidden/>
    <w:pPr>
      <w:spacing w:after="150"/>
    </w:pPr>
  </w:style>
  <w:style w:type="paragraph" w:customStyle="1" w:styleId="col-lg-3">
    <w:name w:val="col-lg-3"/>
    <w:basedOn w:val="Normal"/>
    <w:uiPriority w:val="99"/>
    <w:semiHidden/>
    <w:pPr>
      <w:spacing w:after="150"/>
    </w:pPr>
  </w:style>
  <w:style w:type="paragraph" w:customStyle="1" w:styleId="col-xs-4">
    <w:name w:val="col-xs-4"/>
    <w:basedOn w:val="Normal"/>
    <w:uiPriority w:val="99"/>
    <w:semiHidden/>
    <w:pPr>
      <w:spacing w:after="150"/>
    </w:pPr>
  </w:style>
  <w:style w:type="paragraph" w:customStyle="1" w:styleId="col-sm-4">
    <w:name w:val="col-sm-4"/>
    <w:basedOn w:val="Normal"/>
    <w:uiPriority w:val="99"/>
    <w:semiHidden/>
    <w:pPr>
      <w:spacing w:after="150"/>
    </w:pPr>
  </w:style>
  <w:style w:type="paragraph" w:customStyle="1" w:styleId="col-md-4">
    <w:name w:val="col-md-4"/>
    <w:basedOn w:val="Normal"/>
    <w:uiPriority w:val="99"/>
    <w:semiHidden/>
    <w:pPr>
      <w:spacing w:after="150"/>
    </w:pPr>
  </w:style>
  <w:style w:type="paragraph" w:customStyle="1" w:styleId="col-lg-4">
    <w:name w:val="col-lg-4"/>
    <w:basedOn w:val="Normal"/>
    <w:uiPriority w:val="99"/>
    <w:semiHidden/>
    <w:pPr>
      <w:spacing w:after="150"/>
    </w:pPr>
  </w:style>
  <w:style w:type="paragraph" w:customStyle="1" w:styleId="col-xs-5">
    <w:name w:val="col-xs-5"/>
    <w:basedOn w:val="Normal"/>
    <w:uiPriority w:val="99"/>
    <w:semiHidden/>
    <w:pPr>
      <w:spacing w:after="150"/>
    </w:pPr>
  </w:style>
  <w:style w:type="paragraph" w:customStyle="1" w:styleId="col-sm-5">
    <w:name w:val="col-sm-5"/>
    <w:basedOn w:val="Normal"/>
    <w:uiPriority w:val="99"/>
    <w:semiHidden/>
    <w:pPr>
      <w:spacing w:after="150"/>
    </w:pPr>
  </w:style>
  <w:style w:type="paragraph" w:customStyle="1" w:styleId="col-md-5">
    <w:name w:val="col-md-5"/>
    <w:basedOn w:val="Normal"/>
    <w:uiPriority w:val="99"/>
    <w:semiHidden/>
    <w:pPr>
      <w:spacing w:after="150"/>
    </w:pPr>
  </w:style>
  <w:style w:type="paragraph" w:customStyle="1" w:styleId="col-lg-5">
    <w:name w:val="col-lg-5"/>
    <w:basedOn w:val="Normal"/>
    <w:uiPriority w:val="99"/>
    <w:semiHidden/>
    <w:pPr>
      <w:spacing w:after="150"/>
    </w:pPr>
  </w:style>
  <w:style w:type="paragraph" w:customStyle="1" w:styleId="col-xs-6">
    <w:name w:val="col-xs-6"/>
    <w:basedOn w:val="Normal"/>
    <w:uiPriority w:val="99"/>
    <w:semiHidden/>
    <w:pPr>
      <w:spacing w:after="150"/>
    </w:pPr>
  </w:style>
  <w:style w:type="paragraph" w:customStyle="1" w:styleId="col-sm-6">
    <w:name w:val="col-sm-6"/>
    <w:basedOn w:val="Normal"/>
    <w:uiPriority w:val="99"/>
    <w:semiHidden/>
    <w:pPr>
      <w:spacing w:after="150"/>
    </w:pPr>
  </w:style>
  <w:style w:type="paragraph" w:customStyle="1" w:styleId="col-md-6">
    <w:name w:val="col-md-6"/>
    <w:basedOn w:val="Normal"/>
    <w:uiPriority w:val="99"/>
    <w:semiHidden/>
    <w:pPr>
      <w:spacing w:after="150"/>
    </w:pPr>
  </w:style>
  <w:style w:type="paragraph" w:customStyle="1" w:styleId="col-lg-6">
    <w:name w:val="col-lg-6"/>
    <w:basedOn w:val="Normal"/>
    <w:uiPriority w:val="99"/>
    <w:semiHidden/>
    <w:pPr>
      <w:spacing w:after="150"/>
    </w:pPr>
  </w:style>
  <w:style w:type="paragraph" w:customStyle="1" w:styleId="col-xs-7">
    <w:name w:val="col-xs-7"/>
    <w:basedOn w:val="Normal"/>
    <w:uiPriority w:val="99"/>
    <w:semiHidden/>
    <w:pPr>
      <w:spacing w:after="150"/>
    </w:pPr>
  </w:style>
  <w:style w:type="paragraph" w:customStyle="1" w:styleId="col-sm-7">
    <w:name w:val="col-sm-7"/>
    <w:basedOn w:val="Normal"/>
    <w:uiPriority w:val="99"/>
    <w:semiHidden/>
    <w:pPr>
      <w:spacing w:after="150"/>
    </w:pPr>
  </w:style>
  <w:style w:type="paragraph" w:customStyle="1" w:styleId="col-md-7">
    <w:name w:val="col-md-7"/>
    <w:basedOn w:val="Normal"/>
    <w:uiPriority w:val="99"/>
    <w:semiHidden/>
    <w:pPr>
      <w:spacing w:after="150"/>
    </w:pPr>
  </w:style>
  <w:style w:type="paragraph" w:customStyle="1" w:styleId="col-lg-7">
    <w:name w:val="col-lg-7"/>
    <w:basedOn w:val="Normal"/>
    <w:uiPriority w:val="99"/>
    <w:semiHidden/>
    <w:pPr>
      <w:spacing w:after="150"/>
    </w:pPr>
  </w:style>
  <w:style w:type="paragraph" w:customStyle="1" w:styleId="col-xs-8">
    <w:name w:val="col-xs-8"/>
    <w:basedOn w:val="Normal"/>
    <w:uiPriority w:val="99"/>
    <w:semiHidden/>
    <w:pPr>
      <w:spacing w:after="150"/>
    </w:pPr>
  </w:style>
  <w:style w:type="paragraph" w:customStyle="1" w:styleId="col-sm-8">
    <w:name w:val="col-sm-8"/>
    <w:basedOn w:val="Normal"/>
    <w:uiPriority w:val="99"/>
    <w:semiHidden/>
    <w:pPr>
      <w:spacing w:after="150"/>
    </w:pPr>
  </w:style>
  <w:style w:type="paragraph" w:customStyle="1" w:styleId="col-md-8">
    <w:name w:val="col-md-8"/>
    <w:basedOn w:val="Normal"/>
    <w:uiPriority w:val="99"/>
    <w:semiHidden/>
    <w:pPr>
      <w:spacing w:after="150"/>
    </w:pPr>
  </w:style>
  <w:style w:type="paragraph" w:customStyle="1" w:styleId="col-lg-8">
    <w:name w:val="col-lg-8"/>
    <w:basedOn w:val="Normal"/>
    <w:uiPriority w:val="99"/>
    <w:semiHidden/>
    <w:pPr>
      <w:spacing w:after="150"/>
    </w:pPr>
  </w:style>
  <w:style w:type="paragraph" w:customStyle="1" w:styleId="col-xs-9">
    <w:name w:val="col-xs-9"/>
    <w:basedOn w:val="Normal"/>
    <w:uiPriority w:val="99"/>
    <w:semiHidden/>
    <w:pPr>
      <w:spacing w:after="150"/>
    </w:pPr>
  </w:style>
  <w:style w:type="paragraph" w:customStyle="1" w:styleId="col-sm-9">
    <w:name w:val="col-sm-9"/>
    <w:basedOn w:val="Normal"/>
    <w:uiPriority w:val="99"/>
    <w:semiHidden/>
    <w:pPr>
      <w:spacing w:after="150"/>
    </w:pPr>
  </w:style>
  <w:style w:type="paragraph" w:customStyle="1" w:styleId="col-md-9">
    <w:name w:val="col-md-9"/>
    <w:basedOn w:val="Normal"/>
    <w:uiPriority w:val="99"/>
    <w:semiHidden/>
    <w:pPr>
      <w:spacing w:after="150"/>
    </w:pPr>
  </w:style>
  <w:style w:type="paragraph" w:customStyle="1" w:styleId="col-lg-9">
    <w:name w:val="col-lg-9"/>
    <w:basedOn w:val="Normal"/>
    <w:uiPriority w:val="99"/>
    <w:semiHidden/>
    <w:pPr>
      <w:spacing w:after="150"/>
    </w:pPr>
  </w:style>
  <w:style w:type="paragraph" w:customStyle="1" w:styleId="col-xs-10">
    <w:name w:val="col-xs-10"/>
    <w:basedOn w:val="Normal"/>
    <w:uiPriority w:val="99"/>
    <w:semiHidden/>
    <w:pPr>
      <w:spacing w:after="150"/>
    </w:pPr>
  </w:style>
  <w:style w:type="paragraph" w:customStyle="1" w:styleId="col-sm-10">
    <w:name w:val="col-sm-10"/>
    <w:basedOn w:val="Normal"/>
    <w:uiPriority w:val="99"/>
    <w:semiHidden/>
    <w:pPr>
      <w:spacing w:after="150"/>
    </w:pPr>
  </w:style>
  <w:style w:type="paragraph" w:customStyle="1" w:styleId="col-md-10">
    <w:name w:val="col-md-10"/>
    <w:basedOn w:val="Normal"/>
    <w:uiPriority w:val="99"/>
    <w:semiHidden/>
    <w:pPr>
      <w:spacing w:after="150"/>
    </w:pPr>
  </w:style>
  <w:style w:type="paragraph" w:customStyle="1" w:styleId="col-lg-10">
    <w:name w:val="col-lg-10"/>
    <w:basedOn w:val="Normal"/>
    <w:uiPriority w:val="99"/>
    <w:semiHidden/>
    <w:pPr>
      <w:spacing w:after="150"/>
    </w:pPr>
  </w:style>
  <w:style w:type="paragraph" w:customStyle="1" w:styleId="col-xs-11">
    <w:name w:val="col-xs-11"/>
    <w:basedOn w:val="Normal"/>
    <w:uiPriority w:val="99"/>
    <w:semiHidden/>
    <w:pPr>
      <w:spacing w:after="150"/>
    </w:pPr>
  </w:style>
  <w:style w:type="paragraph" w:customStyle="1" w:styleId="col-sm-11">
    <w:name w:val="col-sm-11"/>
    <w:basedOn w:val="Normal"/>
    <w:uiPriority w:val="99"/>
    <w:semiHidden/>
    <w:pPr>
      <w:spacing w:after="150"/>
    </w:pPr>
  </w:style>
  <w:style w:type="paragraph" w:customStyle="1" w:styleId="col-md-11">
    <w:name w:val="col-md-11"/>
    <w:basedOn w:val="Normal"/>
    <w:uiPriority w:val="99"/>
    <w:semiHidden/>
    <w:pPr>
      <w:spacing w:after="150"/>
    </w:pPr>
  </w:style>
  <w:style w:type="paragraph" w:customStyle="1" w:styleId="col-lg-11">
    <w:name w:val="col-lg-11"/>
    <w:basedOn w:val="Normal"/>
    <w:uiPriority w:val="99"/>
    <w:semiHidden/>
    <w:pPr>
      <w:spacing w:after="150"/>
    </w:pPr>
  </w:style>
  <w:style w:type="paragraph" w:customStyle="1" w:styleId="col-xs-12">
    <w:name w:val="col-xs-12"/>
    <w:basedOn w:val="Normal"/>
    <w:uiPriority w:val="99"/>
    <w:semiHidden/>
    <w:pPr>
      <w:spacing w:after="150"/>
    </w:pPr>
  </w:style>
  <w:style w:type="paragraph" w:customStyle="1" w:styleId="col-sm-12">
    <w:name w:val="col-sm-12"/>
    <w:basedOn w:val="Normal"/>
    <w:uiPriority w:val="99"/>
    <w:semiHidden/>
    <w:pPr>
      <w:spacing w:after="150"/>
    </w:pPr>
  </w:style>
  <w:style w:type="paragraph" w:customStyle="1" w:styleId="col-md-12">
    <w:name w:val="col-md-12"/>
    <w:basedOn w:val="Normal"/>
    <w:uiPriority w:val="99"/>
    <w:semiHidden/>
    <w:pPr>
      <w:spacing w:after="150"/>
    </w:pPr>
  </w:style>
  <w:style w:type="paragraph" w:customStyle="1" w:styleId="col-lg-12">
    <w:name w:val="col-lg-12"/>
    <w:basedOn w:val="Normal"/>
    <w:uiPriority w:val="99"/>
    <w:semiHidden/>
    <w:pPr>
      <w:spacing w:after="150"/>
    </w:pPr>
  </w:style>
  <w:style w:type="paragraph" w:customStyle="1" w:styleId="col-xs-offset-12">
    <w:name w:val="col-xs-offset-12"/>
    <w:basedOn w:val="Normal"/>
    <w:uiPriority w:val="99"/>
    <w:semiHidden/>
    <w:pPr>
      <w:spacing w:after="150"/>
      <w:ind w:left="12240"/>
    </w:pPr>
  </w:style>
  <w:style w:type="paragraph" w:customStyle="1" w:styleId="col-xs-offset-11">
    <w:name w:val="col-xs-offset-11"/>
    <w:basedOn w:val="Normal"/>
    <w:uiPriority w:val="99"/>
    <w:semiHidden/>
    <w:pPr>
      <w:spacing w:after="150"/>
      <w:ind w:left="11138"/>
    </w:pPr>
  </w:style>
  <w:style w:type="paragraph" w:customStyle="1" w:styleId="col-xs-offset-10">
    <w:name w:val="col-xs-offset-10"/>
    <w:basedOn w:val="Normal"/>
    <w:uiPriority w:val="99"/>
    <w:semiHidden/>
    <w:pPr>
      <w:spacing w:after="150"/>
      <w:ind w:left="10159"/>
    </w:pPr>
  </w:style>
  <w:style w:type="paragraph" w:customStyle="1" w:styleId="col-xs-offset-9">
    <w:name w:val="col-xs-offset-9"/>
    <w:basedOn w:val="Normal"/>
    <w:uiPriority w:val="99"/>
    <w:semiHidden/>
    <w:pPr>
      <w:spacing w:after="150"/>
      <w:ind w:left="9180"/>
    </w:pPr>
  </w:style>
  <w:style w:type="paragraph" w:customStyle="1" w:styleId="col-xs-offset-8">
    <w:name w:val="col-xs-offset-8"/>
    <w:basedOn w:val="Normal"/>
    <w:uiPriority w:val="99"/>
    <w:semiHidden/>
    <w:pPr>
      <w:spacing w:after="150"/>
      <w:ind w:left="8078"/>
    </w:pPr>
  </w:style>
  <w:style w:type="paragraph" w:customStyle="1" w:styleId="col-xs-offset-7">
    <w:name w:val="col-xs-offset-7"/>
    <w:basedOn w:val="Normal"/>
    <w:uiPriority w:val="99"/>
    <w:semiHidden/>
    <w:pPr>
      <w:spacing w:after="150"/>
      <w:ind w:left="7099"/>
    </w:pPr>
  </w:style>
  <w:style w:type="paragraph" w:customStyle="1" w:styleId="col-xs-offset-6">
    <w:name w:val="col-xs-offset-6"/>
    <w:basedOn w:val="Normal"/>
    <w:uiPriority w:val="99"/>
    <w:semiHidden/>
    <w:pPr>
      <w:spacing w:after="150"/>
      <w:ind w:left="6120"/>
    </w:pPr>
  </w:style>
  <w:style w:type="paragraph" w:customStyle="1" w:styleId="col-xs-offset-5">
    <w:name w:val="col-xs-offset-5"/>
    <w:basedOn w:val="Normal"/>
    <w:uiPriority w:val="99"/>
    <w:semiHidden/>
    <w:pPr>
      <w:spacing w:after="150"/>
      <w:ind w:left="5018"/>
    </w:pPr>
  </w:style>
  <w:style w:type="paragraph" w:customStyle="1" w:styleId="col-xs-offset-4">
    <w:name w:val="col-xs-offset-4"/>
    <w:basedOn w:val="Normal"/>
    <w:uiPriority w:val="99"/>
    <w:semiHidden/>
    <w:pPr>
      <w:spacing w:after="150"/>
      <w:ind w:left="4039"/>
    </w:pPr>
  </w:style>
  <w:style w:type="paragraph" w:customStyle="1" w:styleId="col-xs-offset-3">
    <w:name w:val="col-xs-offset-3"/>
    <w:basedOn w:val="Normal"/>
    <w:uiPriority w:val="99"/>
    <w:semiHidden/>
    <w:pPr>
      <w:spacing w:after="150"/>
      <w:ind w:left="3060"/>
    </w:pPr>
  </w:style>
  <w:style w:type="paragraph" w:customStyle="1" w:styleId="col-xs-offset-2">
    <w:name w:val="col-xs-offset-2"/>
    <w:basedOn w:val="Normal"/>
    <w:uiPriority w:val="99"/>
    <w:semiHidden/>
    <w:pPr>
      <w:spacing w:after="150"/>
      <w:ind w:left="1958"/>
    </w:pPr>
  </w:style>
  <w:style w:type="paragraph" w:customStyle="1" w:styleId="col-xs-offset-1">
    <w:name w:val="col-xs-offset-1"/>
    <w:basedOn w:val="Normal"/>
    <w:uiPriority w:val="99"/>
    <w:semiHidden/>
    <w:pPr>
      <w:spacing w:after="150"/>
      <w:ind w:left="979"/>
    </w:pPr>
  </w:style>
  <w:style w:type="paragraph" w:customStyle="1" w:styleId="col-xs-offset-0">
    <w:name w:val="col-xs-offset-0"/>
    <w:basedOn w:val="Normal"/>
    <w:uiPriority w:val="99"/>
    <w:semiHidden/>
    <w:pPr>
      <w:spacing w:after="150"/>
    </w:pPr>
  </w:style>
  <w:style w:type="paragraph" w:customStyle="1" w:styleId="table">
    <w:name w:val="table"/>
    <w:basedOn w:val="Normal"/>
    <w:uiPriority w:val="99"/>
    <w:semiHidden/>
    <w:pPr>
      <w:spacing w:after="300"/>
    </w:pPr>
  </w:style>
  <w:style w:type="paragraph" w:customStyle="1" w:styleId="table-bordered">
    <w:name w:val="table-bordere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uiPriority w:val="99"/>
    <w:semiHidden/>
    <w:pPr>
      <w:spacing w:after="225"/>
    </w:pPr>
  </w:style>
  <w:style w:type="paragraph" w:customStyle="1" w:styleId="radio">
    <w:name w:val="radio"/>
    <w:basedOn w:val="Normal"/>
    <w:uiPriority w:val="99"/>
    <w:semiHidden/>
    <w:pPr>
      <w:spacing w:before="150" w:after="150"/>
    </w:pPr>
  </w:style>
  <w:style w:type="paragraph" w:customStyle="1" w:styleId="checkbox">
    <w:name w:val="checkbox"/>
    <w:basedOn w:val="Normal"/>
    <w:uiPriority w:val="99"/>
    <w:semiHidden/>
    <w:pPr>
      <w:spacing w:before="150" w:after="150"/>
    </w:pPr>
  </w:style>
  <w:style w:type="paragraph" w:customStyle="1" w:styleId="radio-inline">
    <w:name w:val="radio-inline"/>
    <w:basedOn w:val="Normal"/>
    <w:uiPriority w:val="99"/>
    <w:semiHidden/>
  </w:style>
  <w:style w:type="paragraph" w:customStyle="1" w:styleId="checkbox-inline">
    <w:name w:val="checkbox-inline"/>
    <w:basedOn w:val="Normal"/>
    <w:uiPriority w:val="99"/>
    <w:semiHidden/>
  </w:style>
  <w:style w:type="paragraph" w:customStyle="1" w:styleId="form-control-static">
    <w:name w:val="form-control-static"/>
    <w:basedOn w:val="Normal"/>
    <w:uiPriority w:val="99"/>
    <w:semiHidden/>
  </w:style>
  <w:style w:type="paragraph" w:customStyle="1" w:styleId="input-sm">
    <w:name w:val="input-sm"/>
    <w:basedOn w:val="Normal"/>
    <w:uiPriority w:val="99"/>
    <w:semiHidden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uiPriority w:val="99"/>
    <w:semiHidden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uiPriority w:val="99"/>
    <w:semiHidden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uiPriority w:val="99"/>
    <w:semiHidden/>
    <w:pPr>
      <w:spacing w:before="75" w:after="150"/>
    </w:pPr>
    <w:rPr>
      <w:color w:val="737373"/>
    </w:rPr>
  </w:style>
  <w:style w:type="paragraph" w:customStyle="1" w:styleId="btn">
    <w:name w:val="btn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btn-default">
    <w:name w:val="btn-default"/>
    <w:basedOn w:val="Normal"/>
    <w:uiPriority w:val="99"/>
    <w:semiHidden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Normal"/>
    <w:uiPriority w:val="99"/>
    <w:semiHidden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uiPriority w:val="99"/>
    <w:semiHidden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uiPriority w:val="99"/>
    <w:semiHidden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uiPriority w:val="99"/>
    <w:semiHidden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uiPriority w:val="99"/>
    <w:semiHidden/>
    <w:pPr>
      <w:spacing w:after="150"/>
    </w:pPr>
    <w:rPr>
      <w:color w:val="337AB7"/>
    </w:rPr>
  </w:style>
  <w:style w:type="paragraph" w:customStyle="1" w:styleId="btn-block">
    <w:name w:val="btn-block"/>
    <w:basedOn w:val="Normal"/>
    <w:uiPriority w:val="99"/>
    <w:semiHidden/>
    <w:pPr>
      <w:spacing w:after="150"/>
    </w:pPr>
  </w:style>
  <w:style w:type="paragraph" w:customStyle="1" w:styleId="collapse">
    <w:name w:val="collapse"/>
    <w:basedOn w:val="Normal"/>
    <w:uiPriority w:val="99"/>
    <w:semiHidden/>
    <w:pPr>
      <w:spacing w:after="150"/>
    </w:pPr>
    <w:rPr>
      <w:vanish/>
    </w:rPr>
  </w:style>
  <w:style w:type="paragraph" w:customStyle="1" w:styleId="collapsing">
    <w:name w:val="collapsing"/>
    <w:basedOn w:val="Normal"/>
    <w:uiPriority w:val="99"/>
    <w:semiHidden/>
    <w:pPr>
      <w:spacing w:after="150"/>
    </w:pPr>
  </w:style>
  <w:style w:type="paragraph" w:customStyle="1" w:styleId="caret">
    <w:name w:val="caret"/>
    <w:basedOn w:val="Normal"/>
    <w:uiPriority w:val="99"/>
    <w:semiHidden/>
    <w:pPr>
      <w:pBdr>
        <w:top w:val="single" w:sz="24" w:space="0" w:color="auto"/>
      </w:pBdr>
      <w:spacing w:after="150"/>
      <w:ind w:left="30"/>
    </w:pPr>
  </w:style>
  <w:style w:type="paragraph" w:customStyle="1" w:styleId="dropdown-menu">
    <w:name w:val="dropdown-menu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uiPriority w:val="99"/>
    <w:semiHidden/>
    <w:pPr>
      <w:spacing w:after="150"/>
    </w:pPr>
  </w:style>
  <w:style w:type="paragraph" w:customStyle="1" w:styleId="btn-group-vertical">
    <w:name w:val="btn-group-vertical"/>
    <w:basedOn w:val="Normal"/>
    <w:uiPriority w:val="99"/>
    <w:semiHidden/>
    <w:pPr>
      <w:spacing w:after="150"/>
    </w:pPr>
  </w:style>
  <w:style w:type="paragraph" w:customStyle="1" w:styleId="btn-toolbar">
    <w:name w:val="btn-toolbar"/>
    <w:basedOn w:val="Normal"/>
    <w:uiPriority w:val="99"/>
    <w:semiHidden/>
    <w:pPr>
      <w:spacing w:after="150"/>
      <w:ind w:left="-75"/>
    </w:pPr>
  </w:style>
  <w:style w:type="paragraph" w:customStyle="1" w:styleId="btn-group-justified">
    <w:name w:val="btn-group-justified"/>
    <w:basedOn w:val="Normal"/>
    <w:uiPriority w:val="99"/>
    <w:semiHidden/>
    <w:pPr>
      <w:spacing w:after="150"/>
    </w:pPr>
  </w:style>
  <w:style w:type="paragraph" w:customStyle="1" w:styleId="input-group-addon">
    <w:name w:val="input-group-addon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uiPriority w:val="99"/>
    <w:semiHidden/>
    <w:pPr>
      <w:spacing w:after="150"/>
    </w:pPr>
    <w:rPr>
      <w:sz w:val="2"/>
      <w:szCs w:val="2"/>
    </w:rPr>
  </w:style>
  <w:style w:type="paragraph" w:customStyle="1" w:styleId="nav">
    <w:name w:val="nav"/>
    <w:basedOn w:val="Normal"/>
    <w:uiPriority w:val="99"/>
    <w:semiHidden/>
  </w:style>
  <w:style w:type="paragraph" w:customStyle="1" w:styleId="nav-tabs">
    <w:name w:val="nav-tabs"/>
    <w:basedOn w:val="Normal"/>
    <w:uiPriority w:val="99"/>
    <w:semiHidden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Normal"/>
    <w:uiPriority w:val="99"/>
    <w:semiHidden/>
    <w:pPr>
      <w:spacing w:after="150"/>
    </w:pPr>
  </w:style>
  <w:style w:type="paragraph" w:customStyle="1" w:styleId="nav-tabs-justified">
    <w:name w:val="nav-tabs-justified"/>
    <w:basedOn w:val="Normal"/>
    <w:uiPriority w:val="99"/>
    <w:semiHidden/>
    <w:pPr>
      <w:spacing w:after="150"/>
    </w:pPr>
  </w:style>
  <w:style w:type="paragraph" w:customStyle="1" w:styleId="navbar-collapse">
    <w:name w:val="navbar-collapse"/>
    <w:basedOn w:val="Normal"/>
    <w:uiPriority w:val="99"/>
    <w:semiHidden/>
    <w:pPr>
      <w:spacing w:after="150"/>
    </w:pPr>
  </w:style>
  <w:style w:type="paragraph" w:customStyle="1" w:styleId="navbar-static-top">
    <w:name w:val="navbar-static-top"/>
    <w:basedOn w:val="Normal"/>
    <w:uiPriority w:val="99"/>
    <w:semiHidden/>
    <w:pPr>
      <w:spacing w:after="150"/>
    </w:pPr>
  </w:style>
  <w:style w:type="paragraph" w:customStyle="1" w:styleId="navbar-fixed-top">
    <w:name w:val="navbar-fixed-top"/>
    <w:basedOn w:val="Normal"/>
    <w:uiPriority w:val="99"/>
    <w:semiHidden/>
    <w:pPr>
      <w:spacing w:after="150"/>
    </w:pPr>
  </w:style>
  <w:style w:type="paragraph" w:customStyle="1" w:styleId="navbar-fixed-bottom">
    <w:name w:val="navbar-fixed-bottom"/>
    <w:basedOn w:val="Normal"/>
    <w:uiPriority w:val="99"/>
    <w:semiHidden/>
  </w:style>
  <w:style w:type="paragraph" w:customStyle="1" w:styleId="navbar-brand">
    <w:name w:val="navbar-brand"/>
    <w:basedOn w:val="Normal"/>
    <w:uiPriority w:val="99"/>
    <w:semiHidden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uiPriority w:val="99"/>
    <w:semiHidden/>
    <w:pPr>
      <w:spacing w:before="270" w:after="120"/>
      <w:ind w:right="225"/>
    </w:pPr>
  </w:style>
  <w:style w:type="paragraph" w:customStyle="1" w:styleId="navbar-nav">
    <w:name w:val="navbar-nav"/>
    <w:basedOn w:val="Normal"/>
    <w:uiPriority w:val="99"/>
    <w:semiHidden/>
    <w:pPr>
      <w:spacing w:before="113" w:after="113"/>
      <w:ind w:left="-225" w:right="-225"/>
    </w:pPr>
  </w:style>
  <w:style w:type="paragraph" w:customStyle="1" w:styleId="navbar-form">
    <w:name w:val="navbar-form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btn">
    <w:name w:val="navbar-btn"/>
    <w:basedOn w:val="Normal"/>
    <w:uiPriority w:val="99"/>
    <w:semiHidden/>
    <w:pPr>
      <w:spacing w:before="120" w:after="120"/>
    </w:pPr>
  </w:style>
  <w:style w:type="paragraph" w:customStyle="1" w:styleId="navbar-text">
    <w:name w:val="navbar-text"/>
    <w:basedOn w:val="Normal"/>
    <w:uiPriority w:val="99"/>
    <w:semiHidden/>
    <w:pPr>
      <w:spacing w:before="225" w:after="225"/>
    </w:pPr>
  </w:style>
  <w:style w:type="paragraph" w:customStyle="1" w:styleId="navbar-default">
    <w:name w:val="navbar-default"/>
    <w:basedOn w:val="Normal"/>
    <w:uiPriority w:val="99"/>
    <w:semiHidden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uiPriority w:val="99"/>
    <w:semiHidden/>
    <w:pPr>
      <w:shd w:val="clear" w:color="auto" w:fill="222222"/>
      <w:spacing w:after="150"/>
    </w:pPr>
  </w:style>
  <w:style w:type="paragraph" w:customStyle="1" w:styleId="breadcrumb">
    <w:name w:val="breadcrumb"/>
    <w:basedOn w:val="Normal"/>
    <w:uiPriority w:val="99"/>
    <w:semiHidden/>
    <w:pPr>
      <w:shd w:val="clear" w:color="auto" w:fill="F5F5F5"/>
      <w:spacing w:after="300"/>
    </w:pPr>
  </w:style>
  <w:style w:type="paragraph" w:customStyle="1" w:styleId="pagination">
    <w:name w:val="pagination"/>
    <w:basedOn w:val="Normal"/>
    <w:uiPriority w:val="99"/>
    <w:semiHidden/>
    <w:pPr>
      <w:spacing w:before="300" w:after="300"/>
    </w:pPr>
  </w:style>
  <w:style w:type="paragraph" w:customStyle="1" w:styleId="pager">
    <w:name w:val="pager"/>
    <w:basedOn w:val="Normal"/>
    <w:uiPriority w:val="99"/>
    <w:semiHidden/>
    <w:pPr>
      <w:spacing w:before="300" w:after="300"/>
      <w:jc w:val="center"/>
    </w:pPr>
  </w:style>
  <w:style w:type="paragraph" w:customStyle="1" w:styleId="label">
    <w:name w:val="label"/>
    <w:basedOn w:val="Normal"/>
    <w:uiPriority w:val="99"/>
    <w:semiHidden/>
    <w:pPr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uiPriority w:val="99"/>
    <w:semiHidden/>
    <w:pPr>
      <w:shd w:val="clear" w:color="auto" w:fill="777777"/>
      <w:spacing w:after="150"/>
    </w:pPr>
  </w:style>
  <w:style w:type="paragraph" w:customStyle="1" w:styleId="label-primary">
    <w:name w:val="label-primary"/>
    <w:basedOn w:val="Normal"/>
    <w:uiPriority w:val="99"/>
    <w:semiHidden/>
    <w:pPr>
      <w:shd w:val="clear" w:color="auto" w:fill="337AB7"/>
      <w:spacing w:after="150"/>
    </w:pPr>
  </w:style>
  <w:style w:type="paragraph" w:customStyle="1" w:styleId="label-success">
    <w:name w:val="label-success"/>
    <w:basedOn w:val="Normal"/>
    <w:uiPriority w:val="99"/>
    <w:semiHidden/>
    <w:pPr>
      <w:shd w:val="clear" w:color="auto" w:fill="5CB85C"/>
      <w:spacing w:after="150"/>
    </w:p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uiPriority w:val="99"/>
    <w:semiHidden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uiPriority w:val="99"/>
    <w:semiHidden/>
    <w:pPr>
      <w:shd w:val="clear" w:color="auto" w:fill="D9534F"/>
      <w:spacing w:after="150"/>
    </w:pPr>
  </w:style>
  <w:style w:type="paragraph" w:customStyle="1" w:styleId="badge">
    <w:name w:val="badge"/>
    <w:basedOn w:val="Normal"/>
    <w:uiPriority w:val="99"/>
    <w:semiHidden/>
    <w:pPr>
      <w:shd w:val="clear" w:color="auto" w:fill="777777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uiPriority w:val="99"/>
    <w:semiHidden/>
    <w:pPr>
      <w:shd w:val="clear" w:color="auto" w:fill="EEEEEE"/>
      <w:spacing w:after="450"/>
    </w:pPr>
  </w:style>
  <w:style w:type="paragraph" w:customStyle="1" w:styleId="thumbnail">
    <w:name w:val="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-dismissable">
    <w:name w:val="alert-dismissable"/>
    <w:basedOn w:val="Normal"/>
    <w:uiPriority w:val="99"/>
    <w:semiHidden/>
    <w:pPr>
      <w:spacing w:after="150"/>
    </w:pPr>
  </w:style>
  <w:style w:type="paragraph" w:customStyle="1" w:styleId="alert-dismissible">
    <w:name w:val="alert-dismissible"/>
    <w:basedOn w:val="Normal"/>
    <w:uiPriority w:val="99"/>
    <w:semiHidden/>
    <w:pPr>
      <w:spacing w:after="150"/>
    </w:pPr>
  </w:style>
  <w:style w:type="paragraph" w:customStyle="1" w:styleId="alert-success">
    <w:name w:val="alert-success"/>
    <w:basedOn w:val="Normal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uiPriority w:val="99"/>
    <w:semiHidden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uiPriority w:val="99"/>
    <w:semiHidden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uiPriority w:val="99"/>
    <w:semiHidden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uiPriority w:val="99"/>
    <w:semiHidden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uiPriority w:val="99"/>
    <w:semiHidden/>
    <w:pPr>
      <w:shd w:val="clear" w:color="auto" w:fill="D9534F"/>
      <w:spacing w:after="150"/>
    </w:pPr>
  </w:style>
  <w:style w:type="paragraph" w:customStyle="1" w:styleId="media">
    <w:name w:val="media"/>
    <w:basedOn w:val="Normal"/>
    <w:uiPriority w:val="99"/>
    <w:semiHidden/>
    <w:pPr>
      <w:spacing w:before="225" w:after="150"/>
    </w:pPr>
  </w:style>
  <w:style w:type="paragraph" w:customStyle="1" w:styleId="media-body">
    <w:name w:val="media-body"/>
    <w:basedOn w:val="Normal"/>
    <w:uiPriority w:val="99"/>
    <w:semiHidden/>
    <w:pPr>
      <w:spacing w:after="150"/>
    </w:pPr>
  </w:style>
  <w:style w:type="paragraph" w:customStyle="1" w:styleId="media-object">
    <w:name w:val="media-object"/>
    <w:basedOn w:val="Normal"/>
    <w:uiPriority w:val="99"/>
    <w:semiHidden/>
    <w:pPr>
      <w:spacing w:after="150"/>
    </w:pPr>
  </w:style>
  <w:style w:type="paragraph" w:customStyle="1" w:styleId="media-left">
    <w:name w:val="media-left"/>
    <w:basedOn w:val="Normal"/>
    <w:uiPriority w:val="99"/>
    <w:semiHidden/>
    <w:pPr>
      <w:spacing w:after="150"/>
    </w:pPr>
  </w:style>
  <w:style w:type="paragraph" w:customStyle="1" w:styleId="media-right">
    <w:name w:val="media-right"/>
    <w:basedOn w:val="Normal"/>
    <w:uiPriority w:val="99"/>
    <w:semiHidden/>
    <w:pPr>
      <w:spacing w:after="150"/>
    </w:pPr>
  </w:style>
  <w:style w:type="paragraph" w:customStyle="1" w:styleId="media-middle">
    <w:name w:val="media-middle"/>
    <w:basedOn w:val="Normal"/>
    <w:uiPriority w:val="99"/>
    <w:semiHidden/>
    <w:pPr>
      <w:spacing w:after="150"/>
    </w:pPr>
  </w:style>
  <w:style w:type="paragraph" w:customStyle="1" w:styleId="media-bottom">
    <w:name w:val="media-bottom"/>
    <w:basedOn w:val="Normal"/>
    <w:uiPriority w:val="99"/>
    <w:semiHidden/>
    <w:pPr>
      <w:spacing w:after="150"/>
    </w:pPr>
  </w:style>
  <w:style w:type="paragraph" w:customStyle="1" w:styleId="media-heading">
    <w:name w:val="media-heading"/>
    <w:basedOn w:val="Normal"/>
    <w:uiPriority w:val="99"/>
    <w:semiHidden/>
    <w:pPr>
      <w:spacing w:after="75"/>
    </w:pPr>
  </w:style>
  <w:style w:type="paragraph" w:customStyle="1" w:styleId="media-list">
    <w:name w:val="media-list"/>
    <w:basedOn w:val="Normal"/>
    <w:uiPriority w:val="99"/>
    <w:semiHidden/>
    <w:pPr>
      <w:spacing w:after="150"/>
    </w:pPr>
  </w:style>
  <w:style w:type="paragraph" w:customStyle="1" w:styleId="list-group">
    <w:name w:val="list-group"/>
    <w:basedOn w:val="Normal"/>
    <w:uiPriority w:val="99"/>
    <w:semiHidden/>
    <w:pPr>
      <w:spacing w:after="300"/>
    </w:pPr>
  </w:style>
  <w:style w:type="paragraph" w:customStyle="1" w:styleId="list-group-item">
    <w:name w:val="list-group-item"/>
    <w:basedOn w:val="Normal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uiPriority w:val="99"/>
    <w:semiHidden/>
    <w:pPr>
      <w:spacing w:after="75"/>
    </w:pPr>
  </w:style>
  <w:style w:type="paragraph" w:customStyle="1" w:styleId="list-group-item-text">
    <w:name w:val="list-group-item-text"/>
    <w:basedOn w:val="Normal"/>
    <w:uiPriority w:val="99"/>
    <w:semiHidden/>
  </w:style>
  <w:style w:type="paragraph" w:customStyle="1" w:styleId="panel">
    <w:name w:val="panel"/>
    <w:basedOn w:val="Normal"/>
    <w:uiPriority w:val="99"/>
    <w:semiHidden/>
    <w:pPr>
      <w:shd w:val="clear" w:color="auto" w:fill="FFFFFF"/>
      <w:spacing w:after="300"/>
    </w:pPr>
  </w:style>
  <w:style w:type="paragraph" w:customStyle="1" w:styleId="panel-body">
    <w:name w:val="panel-body"/>
    <w:basedOn w:val="Normal"/>
    <w:uiPriority w:val="99"/>
    <w:semiHidden/>
    <w:pPr>
      <w:spacing w:after="150"/>
    </w:pPr>
  </w:style>
  <w:style w:type="paragraph" w:customStyle="1" w:styleId="panel-heading">
    <w:name w:val="panel-heading"/>
    <w:basedOn w:val="Normal"/>
    <w:uiPriority w:val="99"/>
    <w:semiHidden/>
    <w:pPr>
      <w:spacing w:after="150"/>
    </w:pPr>
  </w:style>
  <w:style w:type="paragraph" w:customStyle="1" w:styleId="panel-title">
    <w:name w:val="panel-title"/>
    <w:basedOn w:val="Normal"/>
    <w:uiPriority w:val="99"/>
    <w:semiHidden/>
  </w:style>
  <w:style w:type="paragraph" w:customStyle="1" w:styleId="panel-footer">
    <w:name w:val="panel-footer"/>
    <w:basedOn w:val="Normal"/>
    <w:uiPriority w:val="99"/>
    <w:semiHidden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uiPriority w:val="99"/>
    <w:semiHidden/>
    <w:pPr>
      <w:spacing w:after="300"/>
    </w:pPr>
  </w:style>
  <w:style w:type="paragraph" w:customStyle="1" w:styleId="panel-default">
    <w:name w:val="panel-default"/>
    <w:basedOn w:val="Normal"/>
    <w:uiPriority w:val="99"/>
    <w:semiHidden/>
    <w:pPr>
      <w:spacing w:after="150"/>
    </w:pPr>
  </w:style>
  <w:style w:type="paragraph" w:customStyle="1" w:styleId="panel-primary">
    <w:name w:val="panel-primary"/>
    <w:basedOn w:val="Normal"/>
    <w:uiPriority w:val="99"/>
    <w:semiHidden/>
    <w:pPr>
      <w:spacing w:after="150"/>
    </w:pPr>
  </w:style>
  <w:style w:type="paragraph" w:customStyle="1" w:styleId="panel-success">
    <w:name w:val="panel-success"/>
    <w:basedOn w:val="Normal"/>
    <w:uiPriority w:val="99"/>
    <w:semiHidden/>
    <w:pPr>
      <w:spacing w:after="150"/>
    </w:pPr>
  </w:style>
  <w:style w:type="paragraph" w:customStyle="1" w:styleId="panel-info">
    <w:name w:val="panel-info"/>
    <w:basedOn w:val="Normal"/>
    <w:uiPriority w:val="99"/>
    <w:semiHidden/>
    <w:pPr>
      <w:spacing w:after="150"/>
    </w:pPr>
  </w:style>
  <w:style w:type="paragraph" w:customStyle="1" w:styleId="panel-warning">
    <w:name w:val="panel-warning"/>
    <w:basedOn w:val="Normal"/>
    <w:uiPriority w:val="99"/>
    <w:semiHidden/>
    <w:pPr>
      <w:spacing w:after="150"/>
    </w:pPr>
  </w:style>
  <w:style w:type="paragraph" w:customStyle="1" w:styleId="panel-danger">
    <w:name w:val="panel-danger"/>
    <w:basedOn w:val="Normal"/>
    <w:uiPriority w:val="99"/>
    <w:semiHidden/>
    <w:pPr>
      <w:spacing w:after="150"/>
    </w:pPr>
  </w:style>
  <w:style w:type="paragraph" w:customStyle="1" w:styleId="embed-responsive">
    <w:name w:val="embed-responsive"/>
    <w:basedOn w:val="Normal"/>
    <w:uiPriority w:val="99"/>
    <w:semiHidden/>
    <w:pPr>
      <w:spacing w:after="150"/>
    </w:pPr>
  </w:style>
  <w:style w:type="paragraph" w:customStyle="1" w:styleId="well">
    <w:name w:val="well"/>
    <w:basedOn w:val="Normal"/>
    <w:uiPriority w:val="99"/>
    <w:semiHidden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uiPriority w:val="99"/>
    <w:semiHidden/>
    <w:pPr>
      <w:spacing w:after="150"/>
    </w:pPr>
  </w:style>
  <w:style w:type="paragraph" w:customStyle="1" w:styleId="well-sm">
    <w:name w:val="well-sm"/>
    <w:basedOn w:val="Normal"/>
    <w:uiPriority w:val="99"/>
    <w:semiHidden/>
    <w:pPr>
      <w:spacing w:after="150"/>
    </w:pPr>
  </w:style>
  <w:style w:type="paragraph" w:customStyle="1" w:styleId="close">
    <w:name w:val="close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uiPriority w:val="99"/>
    <w:semiHidden/>
    <w:pPr>
      <w:spacing w:after="150"/>
    </w:pPr>
    <w:rPr>
      <w:vanish/>
    </w:rPr>
  </w:style>
  <w:style w:type="paragraph" w:customStyle="1" w:styleId="modal-dialog">
    <w:name w:val="modal-dialog"/>
    <w:basedOn w:val="Normal"/>
    <w:uiPriority w:val="99"/>
    <w:semiHidden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uiPriority w:val="99"/>
    <w:semiHidden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uiPriority w:val="99"/>
    <w:semiHidden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  <w:uiPriority w:val="99"/>
    <w:semiHidden/>
  </w:style>
  <w:style w:type="paragraph" w:customStyle="1" w:styleId="modal-body">
    <w:name w:val="modal-body"/>
    <w:basedOn w:val="Normal"/>
    <w:uiPriority w:val="99"/>
    <w:semiHidden/>
    <w:pPr>
      <w:spacing w:after="150"/>
    </w:pPr>
  </w:style>
  <w:style w:type="paragraph" w:customStyle="1" w:styleId="modal-footer">
    <w:name w:val="modal-footer"/>
    <w:basedOn w:val="Normal"/>
    <w:uiPriority w:val="99"/>
    <w:semiHidden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Normal"/>
    <w:uiPriority w:val="99"/>
    <w:semiHidden/>
    <w:pPr>
      <w:spacing w:after="150"/>
    </w:pPr>
  </w:style>
  <w:style w:type="paragraph" w:customStyle="1" w:styleId="tooltip">
    <w:name w:val="tooltip"/>
    <w:basedOn w:val="Normal"/>
    <w:uiPriority w:val="99"/>
    <w:semiHidden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"/>
    <w:uiPriority w:val="99"/>
    <w:semiHidden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semiHidden/>
    <w:pPr>
      <w:spacing w:after="150"/>
    </w:pPr>
  </w:style>
  <w:style w:type="paragraph" w:customStyle="1" w:styleId="carousel-inner">
    <w:name w:val="carousel-inner"/>
    <w:basedOn w:val="Normal"/>
    <w:uiPriority w:val="99"/>
    <w:semiHidden/>
    <w:pPr>
      <w:spacing w:after="150"/>
    </w:pPr>
  </w:style>
  <w:style w:type="paragraph" w:customStyle="1" w:styleId="carousel-control">
    <w:name w:val="carousel-control"/>
    <w:basedOn w:val="Normal"/>
    <w:uiPriority w:val="99"/>
    <w:semiHidden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uiPriority w:val="99"/>
    <w:semiHidden/>
    <w:pPr>
      <w:spacing w:after="150"/>
      <w:ind w:left="-3672"/>
      <w:jc w:val="center"/>
    </w:pPr>
  </w:style>
  <w:style w:type="paragraph" w:customStyle="1" w:styleId="carousel-caption">
    <w:name w:val="carousel-caption"/>
    <w:basedOn w:val="Normal"/>
    <w:uiPriority w:val="99"/>
    <w:semiHidden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uiPriority w:val="99"/>
    <w:semiHidden/>
    <w:pPr>
      <w:spacing w:after="150"/>
    </w:pPr>
  </w:style>
  <w:style w:type="paragraph" w:customStyle="1" w:styleId="text-hide">
    <w:name w:val="text-hide"/>
    <w:basedOn w:val="Normal"/>
    <w:uiPriority w:val="99"/>
    <w:semiHidden/>
    <w:pPr>
      <w:spacing w:after="150"/>
    </w:pPr>
  </w:style>
  <w:style w:type="paragraph" w:customStyle="1" w:styleId="row-sm-height">
    <w:name w:val="row-sm-height"/>
    <w:basedOn w:val="Normal"/>
    <w:uiPriority w:val="99"/>
    <w:semiHidden/>
    <w:pPr>
      <w:spacing w:after="150"/>
    </w:pPr>
  </w:style>
  <w:style w:type="paragraph" w:customStyle="1" w:styleId="ui-helper-hidden">
    <w:name w:val="ui-helper-hidden"/>
    <w:basedOn w:val="Normal"/>
    <w:uiPriority w:val="99"/>
    <w:semiHidden/>
    <w:pPr>
      <w:spacing w:after="150"/>
    </w:pPr>
    <w:rPr>
      <w:vanish/>
    </w:rPr>
  </w:style>
  <w:style w:type="paragraph" w:customStyle="1" w:styleId="ui-helper-hidden-accessible">
    <w:name w:val="ui-helper-hidden-accessible"/>
    <w:basedOn w:val="Normal"/>
    <w:uiPriority w:val="99"/>
    <w:semiHidden/>
    <w:pPr>
      <w:ind w:left="-15" w:right="-15"/>
    </w:pPr>
  </w:style>
  <w:style w:type="paragraph" w:customStyle="1" w:styleId="ui-helper-reset">
    <w:name w:val="ui-helper-reset"/>
    <w:basedOn w:val="Normal"/>
    <w:uiPriority w:val="99"/>
    <w:semiHidden/>
  </w:style>
  <w:style w:type="paragraph" w:customStyle="1" w:styleId="ui-helper-zfix">
    <w:name w:val="ui-helper-zfix"/>
    <w:basedOn w:val="Normal"/>
    <w:uiPriority w:val="99"/>
    <w:semiHidden/>
    <w:pPr>
      <w:spacing w:after="150"/>
    </w:pPr>
  </w:style>
  <w:style w:type="paragraph" w:customStyle="1" w:styleId="ui-icon">
    <w:name w:val="ui-icon"/>
    <w:basedOn w:val="Normal"/>
    <w:uiPriority w:val="99"/>
    <w:semiHidden/>
    <w:pPr>
      <w:spacing w:after="150"/>
      <w:ind w:firstLine="7343"/>
    </w:pPr>
  </w:style>
  <w:style w:type="paragraph" w:customStyle="1" w:styleId="ui-widget-overlay">
    <w:name w:val="ui-widget-overlay"/>
    <w:basedOn w:val="Normal"/>
    <w:uiPriority w:val="99"/>
    <w:semiHidden/>
    <w:pPr>
      <w:shd w:val="clear" w:color="auto" w:fill="929292"/>
      <w:spacing w:after="150"/>
    </w:pPr>
  </w:style>
  <w:style w:type="paragraph" w:customStyle="1" w:styleId="ui-resizable-handle">
    <w:name w:val="ui-resizable-handle"/>
    <w:basedOn w:val="Normal"/>
    <w:uiPriority w:val="99"/>
    <w:semiHidden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Normal"/>
    <w:uiPriority w:val="99"/>
    <w:semiHidden/>
    <w:pPr>
      <w:spacing w:after="150"/>
    </w:pPr>
  </w:style>
  <w:style w:type="paragraph" w:customStyle="1" w:styleId="ui-resizable-s">
    <w:name w:val="ui-resizable-s"/>
    <w:basedOn w:val="Normal"/>
    <w:uiPriority w:val="99"/>
    <w:semiHidden/>
    <w:pPr>
      <w:spacing w:after="150"/>
    </w:pPr>
  </w:style>
  <w:style w:type="paragraph" w:customStyle="1" w:styleId="ui-resizable-e">
    <w:name w:val="ui-resizable-e"/>
    <w:basedOn w:val="Normal"/>
    <w:uiPriority w:val="99"/>
    <w:semiHidden/>
    <w:pPr>
      <w:spacing w:after="150"/>
    </w:pPr>
  </w:style>
  <w:style w:type="paragraph" w:customStyle="1" w:styleId="ui-resizable-w">
    <w:name w:val="ui-resizable-w"/>
    <w:basedOn w:val="Normal"/>
    <w:uiPriority w:val="99"/>
    <w:semiHidden/>
    <w:pPr>
      <w:spacing w:after="150"/>
    </w:pPr>
  </w:style>
  <w:style w:type="paragraph" w:customStyle="1" w:styleId="ui-resizable-se">
    <w:name w:val="ui-resizable-se"/>
    <w:basedOn w:val="Normal"/>
    <w:uiPriority w:val="99"/>
    <w:semiHidden/>
    <w:pPr>
      <w:spacing w:after="150"/>
    </w:pPr>
  </w:style>
  <w:style w:type="paragraph" w:customStyle="1" w:styleId="ui-resizable-sw">
    <w:name w:val="ui-resizable-sw"/>
    <w:basedOn w:val="Normal"/>
    <w:uiPriority w:val="99"/>
    <w:semiHidden/>
    <w:pPr>
      <w:spacing w:after="150"/>
    </w:pPr>
  </w:style>
  <w:style w:type="paragraph" w:customStyle="1" w:styleId="ui-resizable-nw">
    <w:name w:val="ui-resizable-nw"/>
    <w:basedOn w:val="Normal"/>
    <w:uiPriority w:val="99"/>
    <w:semiHidden/>
    <w:pPr>
      <w:spacing w:after="150"/>
    </w:pPr>
  </w:style>
  <w:style w:type="paragraph" w:customStyle="1" w:styleId="ui-resizable-ne">
    <w:name w:val="ui-resizable-ne"/>
    <w:basedOn w:val="Normal"/>
    <w:uiPriority w:val="99"/>
    <w:semiHidden/>
    <w:pPr>
      <w:spacing w:after="150"/>
    </w:pPr>
  </w:style>
  <w:style w:type="paragraph" w:customStyle="1" w:styleId="ui-selectable-helper">
    <w:name w:val="ui-selectable-helper"/>
    <w:basedOn w:val="Normal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button">
    <w:name w:val="ui-button"/>
    <w:basedOn w:val="Normal"/>
    <w:uiPriority w:val="99"/>
    <w:semiHidden/>
    <w:pPr>
      <w:spacing w:after="150"/>
      <w:ind w:right="24"/>
      <w:jc w:val="center"/>
    </w:pPr>
  </w:style>
  <w:style w:type="paragraph" w:customStyle="1" w:styleId="ui-button-icon-only">
    <w:name w:val="ui-button-icon-only"/>
    <w:basedOn w:val="Normal"/>
    <w:uiPriority w:val="99"/>
    <w:semiHidden/>
    <w:pPr>
      <w:spacing w:after="150"/>
    </w:pPr>
  </w:style>
  <w:style w:type="paragraph" w:customStyle="1" w:styleId="ui-button-icons-only">
    <w:name w:val="ui-button-icons-only"/>
    <w:basedOn w:val="Normal"/>
    <w:uiPriority w:val="99"/>
    <w:semiHidden/>
    <w:pPr>
      <w:spacing w:after="150"/>
    </w:pPr>
  </w:style>
  <w:style w:type="paragraph" w:customStyle="1" w:styleId="ui-buttonset">
    <w:name w:val="ui-buttonset"/>
    <w:basedOn w:val="Normal"/>
    <w:uiPriority w:val="99"/>
    <w:semiHidden/>
    <w:pPr>
      <w:spacing w:after="150"/>
      <w:ind w:right="105"/>
    </w:pPr>
  </w:style>
  <w:style w:type="paragraph" w:customStyle="1" w:styleId="ui-datepicker">
    <w:name w:val="ui-datepicker"/>
    <w:basedOn w:val="Normal"/>
    <w:uiPriority w:val="99"/>
    <w:semiHidden/>
    <w:pPr>
      <w:spacing w:after="150"/>
    </w:pPr>
    <w:rPr>
      <w:vanish/>
    </w:rPr>
  </w:style>
  <w:style w:type="paragraph" w:customStyle="1" w:styleId="ui-datepicker-row-break">
    <w:name w:val="ui-datepicker-row-break"/>
    <w:basedOn w:val="Normal"/>
    <w:uiPriority w:val="99"/>
    <w:semiHidden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semiHidden/>
    <w:pPr>
      <w:bidi/>
      <w:spacing w:after="150"/>
    </w:pPr>
  </w:style>
  <w:style w:type="paragraph" w:customStyle="1" w:styleId="ui-dialog">
    <w:name w:val="ui-dialog"/>
    <w:basedOn w:val="Normal"/>
    <w:uiPriority w:val="99"/>
    <w:semiHidden/>
    <w:pPr>
      <w:spacing w:after="150"/>
    </w:pPr>
  </w:style>
  <w:style w:type="paragraph" w:customStyle="1" w:styleId="ui-menu">
    <w:name w:val="ui-menu"/>
    <w:basedOn w:val="Normal"/>
    <w:uiPriority w:val="99"/>
    <w:semiHidden/>
  </w:style>
  <w:style w:type="paragraph" w:customStyle="1" w:styleId="ui-progressbar">
    <w:name w:val="ui-progressbar"/>
    <w:basedOn w:val="Normal"/>
    <w:uiPriority w:val="99"/>
    <w:semiHidden/>
    <w:pPr>
      <w:spacing w:after="150"/>
    </w:pPr>
  </w:style>
  <w:style w:type="paragraph" w:customStyle="1" w:styleId="ui-selectmenu-menu">
    <w:name w:val="ui-selectmenu-menu"/>
    <w:basedOn w:val="Normal"/>
    <w:uiPriority w:val="99"/>
    <w:semiHidden/>
    <w:rPr>
      <w:vanish/>
    </w:rPr>
  </w:style>
  <w:style w:type="paragraph" w:customStyle="1" w:styleId="ui-selectmenu-open">
    <w:name w:val="ui-selectmenu-open"/>
    <w:basedOn w:val="Normal"/>
    <w:uiPriority w:val="99"/>
    <w:semiHidden/>
    <w:pPr>
      <w:spacing w:after="150"/>
    </w:pPr>
  </w:style>
  <w:style w:type="paragraph" w:customStyle="1" w:styleId="ui-selectmenu-button">
    <w:name w:val="ui-selectmenu-button"/>
    <w:basedOn w:val="Normal"/>
    <w:uiPriority w:val="99"/>
    <w:semiHidden/>
    <w:pPr>
      <w:spacing w:after="150"/>
    </w:pPr>
  </w:style>
  <w:style w:type="paragraph" w:customStyle="1" w:styleId="ui-slider">
    <w:name w:val="ui-slider"/>
    <w:basedOn w:val="Normal"/>
    <w:uiPriority w:val="99"/>
    <w:semiHidden/>
    <w:pPr>
      <w:spacing w:after="150"/>
    </w:pPr>
  </w:style>
  <w:style w:type="paragraph" w:customStyle="1" w:styleId="ui-slider-horizontal">
    <w:name w:val="ui-slider-horizontal"/>
    <w:basedOn w:val="Normal"/>
    <w:uiPriority w:val="99"/>
    <w:semiHidden/>
    <w:pPr>
      <w:spacing w:after="150"/>
    </w:pPr>
  </w:style>
  <w:style w:type="paragraph" w:customStyle="1" w:styleId="ui-slider-vertical">
    <w:name w:val="ui-slider-vertical"/>
    <w:basedOn w:val="Normal"/>
    <w:uiPriority w:val="99"/>
    <w:semiHidden/>
    <w:pPr>
      <w:spacing w:after="150"/>
    </w:pPr>
  </w:style>
  <w:style w:type="paragraph" w:customStyle="1" w:styleId="ui-spinner">
    <w:name w:val="ui-spinner"/>
    <w:basedOn w:val="Normal"/>
    <w:uiPriority w:val="99"/>
    <w:semiHidden/>
    <w:pPr>
      <w:spacing w:after="150"/>
    </w:pPr>
  </w:style>
  <w:style w:type="paragraph" w:customStyle="1" w:styleId="ui-spinner-input">
    <w:name w:val="ui-spinner-input"/>
    <w:basedOn w:val="Normal"/>
    <w:uiPriority w:val="99"/>
    <w:semiHidden/>
    <w:pPr>
      <w:spacing w:before="48" w:after="48"/>
      <w:ind w:left="96" w:right="330"/>
    </w:pPr>
  </w:style>
  <w:style w:type="paragraph" w:customStyle="1" w:styleId="ui-spinner-button">
    <w:name w:val="ui-spinner-button"/>
    <w:basedOn w:val="Normal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Normal"/>
    <w:uiPriority w:val="99"/>
    <w:semiHidden/>
    <w:pPr>
      <w:spacing w:after="150"/>
    </w:pPr>
  </w:style>
  <w:style w:type="paragraph" w:customStyle="1" w:styleId="ui-tooltip">
    <w:name w:val="ui-tooltip"/>
    <w:basedOn w:val="Normal"/>
    <w:uiPriority w:val="99"/>
    <w:semiHidden/>
    <w:pPr>
      <w:spacing w:after="150"/>
    </w:pPr>
  </w:style>
  <w:style w:type="paragraph" w:customStyle="1" w:styleId="ui-widget">
    <w:name w:val="ui-widget"/>
    <w:basedOn w:val="Normal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-content">
    <w:name w:val="ui-widget-content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707070"/>
    </w:rPr>
  </w:style>
  <w:style w:type="paragraph" w:customStyle="1" w:styleId="ui-widget-header">
    <w:name w:val="ui-widget-header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2F2F2"/>
      <w:spacing w:after="150"/>
    </w:pPr>
    <w:rPr>
      <w:b/>
      <w:bCs/>
      <w:color w:val="707070"/>
    </w:rPr>
  </w:style>
  <w:style w:type="paragraph" w:customStyle="1" w:styleId="ui-state-default">
    <w:name w:val="ui-state-default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049893"/>
    </w:rPr>
  </w:style>
  <w:style w:type="paragraph" w:customStyle="1" w:styleId="ui-state-hover">
    <w:name w:val="ui-state-hover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focus">
    <w:name w:val="ui-state-focus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active">
    <w:name w:val="ui-state-active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highlight">
    <w:name w:val="ui-state-highlight"/>
    <w:basedOn w:val="Normal"/>
    <w:uiPriority w:val="99"/>
    <w:semiHidden/>
    <w:pPr>
      <w:pBdr>
        <w:top w:val="single" w:sz="6" w:space="0" w:color="049893"/>
        <w:left w:val="single" w:sz="6" w:space="0" w:color="049893"/>
        <w:bottom w:val="single" w:sz="6" w:space="0" w:color="049893"/>
        <w:right w:val="single" w:sz="6" w:space="0" w:color="049893"/>
      </w:pBdr>
      <w:shd w:val="clear" w:color="auto" w:fill="F7F7F7"/>
      <w:spacing w:after="150"/>
    </w:pPr>
    <w:rPr>
      <w:color w:val="707070"/>
    </w:rPr>
  </w:style>
  <w:style w:type="paragraph" w:customStyle="1" w:styleId="ui-state-error">
    <w:name w:val="ui-state-error"/>
    <w:basedOn w:val="Normal"/>
    <w:uiPriority w:val="99"/>
    <w:semiHidden/>
    <w:pPr>
      <w:pBdr>
        <w:top w:val="single" w:sz="6" w:space="0" w:color="990000"/>
        <w:left w:val="single" w:sz="6" w:space="0" w:color="990000"/>
        <w:bottom w:val="single" w:sz="6" w:space="0" w:color="990000"/>
        <w:right w:val="single" w:sz="6" w:space="0" w:color="990000"/>
      </w:pBdr>
      <w:shd w:val="clear" w:color="auto" w:fill="F7F7F7"/>
      <w:spacing w:after="150"/>
    </w:pPr>
    <w:rPr>
      <w:color w:val="990000"/>
    </w:rPr>
  </w:style>
  <w:style w:type="paragraph" w:customStyle="1" w:styleId="ui-state-error-text">
    <w:name w:val="ui-state-error-text"/>
    <w:basedOn w:val="Normal"/>
    <w:uiPriority w:val="99"/>
    <w:semiHidden/>
    <w:pPr>
      <w:spacing w:after="150"/>
    </w:pPr>
    <w:rPr>
      <w:color w:val="990000"/>
    </w:rPr>
  </w:style>
  <w:style w:type="paragraph" w:customStyle="1" w:styleId="ui-priority-primary">
    <w:name w:val="ui-priority-primary"/>
    <w:basedOn w:val="Normal"/>
    <w:uiPriority w:val="99"/>
    <w:semiHidden/>
    <w:pPr>
      <w:spacing w:after="150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semiHidden/>
    <w:pPr>
      <w:spacing w:after="150"/>
    </w:pPr>
  </w:style>
  <w:style w:type="paragraph" w:customStyle="1" w:styleId="ui-state-disabled">
    <w:name w:val="ui-state-disabled"/>
    <w:basedOn w:val="Normal"/>
    <w:uiPriority w:val="99"/>
    <w:semiHidden/>
    <w:pPr>
      <w:spacing w:after="150"/>
    </w:pPr>
  </w:style>
  <w:style w:type="paragraph" w:customStyle="1" w:styleId="ui-widget-shadow">
    <w:name w:val="ui-widget-shadow"/>
    <w:basedOn w:val="Normal"/>
    <w:uiPriority w:val="99"/>
    <w:semiHidden/>
    <w:pPr>
      <w:shd w:val="clear" w:color="auto" w:fill="E2E2E2"/>
      <w:ind w:left="-120"/>
    </w:pPr>
  </w:style>
  <w:style w:type="paragraph" w:customStyle="1" w:styleId="sublist">
    <w:name w:val="sublist"/>
    <w:basedOn w:val="Normal"/>
    <w:uiPriority w:val="99"/>
    <w:semiHidden/>
    <w:pPr>
      <w:spacing w:before="360" w:after="360"/>
    </w:pPr>
  </w:style>
  <w:style w:type="paragraph" w:customStyle="1" w:styleId="wordexportmain">
    <w:name w:val="wordexportmain"/>
    <w:basedOn w:val="Normal"/>
    <w:uiPriority w:val="99"/>
    <w:semiHidden/>
    <w:pPr>
      <w:spacing w:after="75"/>
    </w:pPr>
    <w:rPr>
      <w:rFonts w:ascii="Arial" w:hAnsi="Arial" w:cs="Arial"/>
    </w:rPr>
  </w:style>
  <w:style w:type="paragraph" w:customStyle="1" w:styleId="pdfexporttable">
    <w:name w:val="pdfexporttable"/>
    <w:basedOn w:val="Normal"/>
    <w:uiPriority w:val="99"/>
    <w:semiHidden/>
    <w:pPr>
      <w:spacing w:after="150"/>
      <w:ind w:left="225"/>
    </w:pPr>
    <w:rPr>
      <w:rFonts w:ascii="Arial" w:hAnsi="Arial" w:cs="Arial"/>
    </w:rPr>
  </w:style>
  <w:style w:type="paragraph" w:customStyle="1" w:styleId="wordexporttitle">
    <w:name w:val="wordexporttitle"/>
    <w:basedOn w:val="Normal"/>
    <w:uiPriority w:val="99"/>
    <w:semiHidden/>
    <w:pPr>
      <w:spacing w:after="60"/>
      <w:ind w:left="225"/>
    </w:pPr>
    <w:rPr>
      <w:rFonts w:ascii="Arial" w:hAnsi="Arial" w:cs="Arial"/>
      <w:sz w:val="22"/>
      <w:szCs w:val="22"/>
    </w:rPr>
  </w:style>
  <w:style w:type="paragraph" w:customStyle="1" w:styleId="wordexportdesc">
    <w:name w:val="wordexportdesc"/>
    <w:basedOn w:val="Normal"/>
    <w:uiPriority w:val="99"/>
    <w:semiHidden/>
    <w:pPr>
      <w:spacing w:after="60"/>
      <w:ind w:left="450"/>
    </w:pPr>
    <w:rPr>
      <w:rFonts w:ascii="Arial" w:hAnsi="Arial" w:cs="Arial"/>
      <w:sz w:val="22"/>
      <w:szCs w:val="22"/>
    </w:rPr>
  </w:style>
  <w:style w:type="paragraph" w:customStyle="1" w:styleId="wordexportcommittee">
    <w:name w:val="wordexportcommittee"/>
    <w:basedOn w:val="Normal"/>
    <w:uiPriority w:val="99"/>
    <w:semiHidden/>
    <w:pPr>
      <w:spacing w:before="30" w:after="30"/>
      <w:ind w:left="120"/>
    </w:pPr>
    <w:rPr>
      <w:rFonts w:ascii="Arial" w:hAnsi="Arial" w:cs="Arial"/>
      <w:b/>
      <w:bCs/>
      <w:sz w:val="22"/>
      <w:szCs w:val="22"/>
    </w:rPr>
  </w:style>
  <w:style w:type="paragraph" w:customStyle="1" w:styleId="wordexportsubheading">
    <w:name w:val="wordexportsubheading"/>
    <w:basedOn w:val="Normal"/>
    <w:uiPriority w:val="99"/>
    <w:semiHidden/>
    <w:pPr>
      <w:spacing w:after="60"/>
      <w:ind w:left="225"/>
    </w:pPr>
    <w:rPr>
      <w:rFonts w:ascii="Arial" w:hAnsi="Arial" w:cs="Arial"/>
      <w:b/>
      <w:bCs/>
      <w:sz w:val="22"/>
      <w:szCs w:val="22"/>
    </w:rPr>
  </w:style>
  <w:style w:type="paragraph" w:customStyle="1" w:styleId="wordexportstatussubheading">
    <w:name w:val="wordexportstatussubheading"/>
    <w:basedOn w:val="Normal"/>
    <w:uiPriority w:val="99"/>
    <w:semiHidden/>
    <w:pPr>
      <w:spacing w:after="60"/>
      <w:ind w:left="450"/>
    </w:pPr>
    <w:rPr>
      <w:rFonts w:ascii="Arial" w:hAnsi="Arial" w:cs="Arial"/>
      <w:i/>
      <w:iCs/>
      <w:sz w:val="22"/>
      <w:szCs w:val="22"/>
    </w:rPr>
  </w:style>
  <w:style w:type="paragraph" w:customStyle="1" w:styleId="worddescription">
    <w:name w:val="worddescription"/>
    <w:basedOn w:val="Normal"/>
    <w:uiPriority w:val="99"/>
    <w:semiHidden/>
    <w:pPr>
      <w:spacing w:after="150"/>
    </w:pPr>
    <w:rPr>
      <w:rFonts w:ascii="Arial" w:hAnsi="Arial" w:cs="Arial"/>
      <w:sz w:val="22"/>
      <w:szCs w:val="22"/>
    </w:rPr>
  </w:style>
  <w:style w:type="paragraph" w:customStyle="1" w:styleId="wordexportactivity">
    <w:name w:val="wordexportactivity"/>
    <w:basedOn w:val="Normal"/>
    <w:uiPriority w:val="99"/>
    <w:semiHidden/>
    <w:pPr>
      <w:spacing w:after="90"/>
      <w:ind w:left="675"/>
    </w:pPr>
    <w:rPr>
      <w:rFonts w:ascii="Arial" w:hAnsi="Arial" w:cs="Arial"/>
      <w:sz w:val="22"/>
      <w:szCs w:val="22"/>
    </w:rPr>
  </w:style>
  <w:style w:type="paragraph" w:customStyle="1" w:styleId="pdfbreak">
    <w:name w:val="pdfbreak"/>
    <w:basedOn w:val="Normal"/>
    <w:uiPriority w:val="99"/>
    <w:semiHidden/>
    <w:rPr>
      <w:vanish/>
      <w:color w:val="FFFFFF"/>
      <w:sz w:val="4"/>
      <w:szCs w:val="4"/>
    </w:rPr>
  </w:style>
  <w:style w:type="paragraph" w:customStyle="1" w:styleId="wordexportgrouped">
    <w:name w:val="wordexportgrouped"/>
    <w:basedOn w:val="Normal"/>
    <w:uiPriority w:val="99"/>
    <w:semiHidden/>
    <w:pPr>
      <w:spacing w:before="30" w:after="30"/>
      <w:ind w:left="180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button">
    <w:name w:val="button"/>
    <w:basedOn w:val="Normal"/>
    <w:uiPriority w:val="99"/>
    <w:semiHidden/>
    <w:pPr>
      <w:spacing w:after="150"/>
    </w:pPr>
  </w:style>
  <w:style w:type="paragraph" w:customStyle="1" w:styleId="toolbar-menu">
    <w:name w:val="toolbar-menu"/>
    <w:basedOn w:val="Normal"/>
    <w:uiPriority w:val="99"/>
    <w:semiHidden/>
    <w:pPr>
      <w:spacing w:after="150"/>
    </w:pPr>
  </w:style>
  <w:style w:type="paragraph" w:customStyle="1" w:styleId="accordion">
    <w:name w:val="accordion"/>
    <w:basedOn w:val="Normal"/>
    <w:uiPriority w:val="99"/>
    <w:semiHidden/>
    <w:pPr>
      <w:spacing w:after="150"/>
    </w:pPr>
  </w:style>
  <w:style w:type="paragraph" w:customStyle="1" w:styleId="active-sub">
    <w:name w:val="active-sub"/>
    <w:basedOn w:val="Normal"/>
    <w:uiPriority w:val="99"/>
    <w:semiHidden/>
    <w:pPr>
      <w:spacing w:after="150"/>
    </w:pPr>
  </w:style>
  <w:style w:type="paragraph" w:customStyle="1" w:styleId="loginbutton">
    <w:name w:val="login_button"/>
    <w:basedOn w:val="Normal"/>
    <w:uiPriority w:val="99"/>
    <w:semiHidden/>
    <w:pPr>
      <w:spacing w:after="150"/>
    </w:pPr>
  </w:style>
  <w:style w:type="paragraph" w:customStyle="1" w:styleId="datatablespaginate">
    <w:name w:val="datatables_paginate"/>
    <w:basedOn w:val="Normal"/>
    <w:uiPriority w:val="99"/>
    <w:semiHidden/>
    <w:pPr>
      <w:spacing w:after="150"/>
    </w:pPr>
  </w:style>
  <w:style w:type="paragraph" w:customStyle="1" w:styleId="grouptxtwrap">
    <w:name w:val="grouptxtwrap"/>
    <w:basedOn w:val="Normal"/>
    <w:uiPriority w:val="99"/>
    <w:semiHidden/>
    <w:pPr>
      <w:spacing w:after="150"/>
    </w:pPr>
  </w:style>
  <w:style w:type="paragraph" w:customStyle="1" w:styleId="unitmenudiv">
    <w:name w:val="unitmenudiv"/>
    <w:basedOn w:val="Normal"/>
    <w:uiPriority w:val="99"/>
    <w:semiHidden/>
    <w:pPr>
      <w:spacing w:after="150"/>
    </w:pPr>
  </w:style>
  <w:style w:type="paragraph" w:customStyle="1" w:styleId="filter-container">
    <w:name w:val="filter-container"/>
    <w:basedOn w:val="Normal"/>
    <w:uiPriority w:val="99"/>
    <w:semiHidden/>
    <w:pPr>
      <w:spacing w:after="150"/>
    </w:pPr>
  </w:style>
  <w:style w:type="paragraph" w:customStyle="1" w:styleId="sectiontitle">
    <w:name w:val="sectiontitle"/>
    <w:basedOn w:val="Normal"/>
    <w:uiPriority w:val="99"/>
    <w:semiHidden/>
    <w:pPr>
      <w:spacing w:after="150"/>
    </w:pPr>
  </w:style>
  <w:style w:type="paragraph" w:customStyle="1" w:styleId="nav-divider">
    <w:name w:val="nav-divider"/>
    <w:basedOn w:val="Normal"/>
    <w:uiPriority w:val="99"/>
    <w:semiHidden/>
    <w:pPr>
      <w:spacing w:after="150"/>
    </w:pPr>
  </w:style>
  <w:style w:type="paragraph" w:customStyle="1" w:styleId="icon-bar">
    <w:name w:val="icon-bar"/>
    <w:basedOn w:val="Normal"/>
    <w:uiPriority w:val="99"/>
    <w:semiHidden/>
    <w:pPr>
      <w:spacing w:after="150"/>
    </w:pPr>
  </w:style>
  <w:style w:type="paragraph" w:customStyle="1" w:styleId="navbar-link">
    <w:name w:val="navbar-link"/>
    <w:basedOn w:val="Normal"/>
    <w:uiPriority w:val="99"/>
    <w:semiHidden/>
    <w:pPr>
      <w:spacing w:after="150"/>
    </w:pPr>
  </w:style>
  <w:style w:type="paragraph" w:customStyle="1" w:styleId="caption">
    <w:name w:val="caption"/>
    <w:basedOn w:val="Normal"/>
    <w:uiPriority w:val="99"/>
    <w:semiHidden/>
    <w:pPr>
      <w:spacing w:after="150"/>
    </w:pPr>
  </w:style>
  <w:style w:type="paragraph" w:customStyle="1" w:styleId="alert-link">
    <w:name w:val="alert-link"/>
    <w:basedOn w:val="Normal"/>
    <w:uiPriority w:val="99"/>
    <w:semiHidden/>
    <w:pPr>
      <w:spacing w:after="150"/>
    </w:pPr>
  </w:style>
  <w:style w:type="paragraph" w:customStyle="1" w:styleId="icon-prev">
    <w:name w:val="icon-prev"/>
    <w:basedOn w:val="Normal"/>
    <w:uiPriority w:val="99"/>
    <w:semiHidden/>
    <w:pPr>
      <w:spacing w:after="150"/>
    </w:pPr>
  </w:style>
  <w:style w:type="paragraph" w:customStyle="1" w:styleId="glyphicon-chevron-left">
    <w:name w:val="glyphicon-chevron-left"/>
    <w:basedOn w:val="Normal"/>
    <w:uiPriority w:val="99"/>
    <w:semiHidden/>
    <w:pPr>
      <w:spacing w:after="150"/>
    </w:pPr>
  </w:style>
  <w:style w:type="paragraph" w:customStyle="1" w:styleId="icon-next">
    <w:name w:val="icon-next"/>
    <w:basedOn w:val="Normal"/>
    <w:uiPriority w:val="99"/>
    <w:semiHidden/>
    <w:pPr>
      <w:spacing w:after="150"/>
    </w:pPr>
  </w:style>
  <w:style w:type="paragraph" w:customStyle="1" w:styleId="glyphicon-chevron-right">
    <w:name w:val="glyphicon-chevron-right"/>
    <w:basedOn w:val="Normal"/>
    <w:uiPriority w:val="99"/>
    <w:semiHidden/>
    <w:pPr>
      <w:spacing w:after="150"/>
    </w:pPr>
  </w:style>
  <w:style w:type="paragraph" w:customStyle="1" w:styleId="active">
    <w:name w:val="active"/>
    <w:basedOn w:val="Normal"/>
    <w:uiPriority w:val="99"/>
    <w:semiHidden/>
    <w:pPr>
      <w:spacing w:after="150"/>
    </w:pPr>
  </w:style>
  <w:style w:type="paragraph" w:customStyle="1" w:styleId="ui-accordion-header">
    <w:name w:val="ui-accordion-header"/>
    <w:basedOn w:val="Normal"/>
    <w:uiPriority w:val="99"/>
    <w:semiHidden/>
    <w:pPr>
      <w:spacing w:after="150"/>
    </w:pPr>
  </w:style>
  <w:style w:type="paragraph" w:customStyle="1" w:styleId="ui-accordion-icons">
    <w:name w:val="ui-accordion-icons"/>
    <w:basedOn w:val="Normal"/>
    <w:uiPriority w:val="99"/>
    <w:semiHidden/>
    <w:pPr>
      <w:spacing w:after="150"/>
    </w:pPr>
  </w:style>
  <w:style w:type="paragraph" w:customStyle="1" w:styleId="ui-accordion-content">
    <w:name w:val="ui-accordion-content"/>
    <w:basedOn w:val="Normal"/>
    <w:uiPriority w:val="99"/>
    <w:semiHidden/>
    <w:pPr>
      <w:spacing w:after="150"/>
    </w:pPr>
  </w:style>
  <w:style w:type="paragraph" w:customStyle="1" w:styleId="ui-button-text">
    <w:name w:val="ui-button-text"/>
    <w:basedOn w:val="Normal"/>
    <w:uiPriority w:val="99"/>
    <w:semiHidden/>
    <w:pPr>
      <w:spacing w:after="150"/>
    </w:pPr>
  </w:style>
  <w:style w:type="paragraph" w:customStyle="1" w:styleId="ui-datepicker-header">
    <w:name w:val="ui-datepicker-header"/>
    <w:basedOn w:val="Normal"/>
    <w:uiPriority w:val="99"/>
    <w:semiHidden/>
    <w:pPr>
      <w:spacing w:after="150"/>
    </w:pPr>
  </w:style>
  <w:style w:type="paragraph" w:customStyle="1" w:styleId="ui-datepicker-prev">
    <w:name w:val="ui-datepicker-prev"/>
    <w:basedOn w:val="Normal"/>
    <w:uiPriority w:val="99"/>
    <w:semiHidden/>
    <w:pPr>
      <w:spacing w:after="150"/>
    </w:pPr>
  </w:style>
  <w:style w:type="paragraph" w:customStyle="1" w:styleId="ui-datepicker-next">
    <w:name w:val="ui-datepicker-next"/>
    <w:basedOn w:val="Normal"/>
    <w:uiPriority w:val="99"/>
    <w:semiHidden/>
    <w:pPr>
      <w:spacing w:after="150"/>
    </w:pPr>
  </w:style>
  <w:style w:type="paragraph" w:customStyle="1" w:styleId="ui-datepicker-title">
    <w:name w:val="ui-datepicker-title"/>
    <w:basedOn w:val="Normal"/>
    <w:uiPriority w:val="99"/>
    <w:semiHidden/>
    <w:pPr>
      <w:spacing w:after="150"/>
    </w:pPr>
  </w:style>
  <w:style w:type="paragraph" w:customStyle="1" w:styleId="ui-datepicker-buttonpane">
    <w:name w:val="ui-datepicker-buttonpane"/>
    <w:basedOn w:val="Normal"/>
    <w:uiPriority w:val="99"/>
    <w:semiHidden/>
    <w:pPr>
      <w:spacing w:after="150"/>
    </w:pPr>
  </w:style>
  <w:style w:type="paragraph" w:customStyle="1" w:styleId="ui-datepicker-group">
    <w:name w:val="ui-datepicker-group"/>
    <w:basedOn w:val="Normal"/>
    <w:uiPriority w:val="99"/>
    <w:semiHidden/>
    <w:pPr>
      <w:spacing w:after="150"/>
    </w:pPr>
  </w:style>
  <w:style w:type="paragraph" w:customStyle="1" w:styleId="ui-dialog-titlebar">
    <w:name w:val="ui-dialog-titlebar"/>
    <w:basedOn w:val="Normal"/>
    <w:uiPriority w:val="99"/>
    <w:semiHidden/>
    <w:pPr>
      <w:spacing w:after="150"/>
    </w:pPr>
  </w:style>
  <w:style w:type="paragraph" w:customStyle="1" w:styleId="ui-dialog-titlebar-close">
    <w:name w:val="ui-dialog-titlebar-close"/>
    <w:basedOn w:val="Normal"/>
    <w:uiPriority w:val="99"/>
    <w:semiHidden/>
    <w:pPr>
      <w:spacing w:after="150"/>
    </w:pPr>
  </w:style>
  <w:style w:type="paragraph" w:customStyle="1" w:styleId="ui-dialog-content">
    <w:name w:val="ui-dialog-content"/>
    <w:basedOn w:val="Normal"/>
    <w:uiPriority w:val="99"/>
    <w:semiHidden/>
    <w:pPr>
      <w:spacing w:after="150"/>
    </w:pPr>
  </w:style>
  <w:style w:type="paragraph" w:customStyle="1" w:styleId="ui-dialog-buttonpane">
    <w:name w:val="ui-dialog-buttonpane"/>
    <w:basedOn w:val="Normal"/>
    <w:uiPriority w:val="99"/>
    <w:semiHidden/>
    <w:pPr>
      <w:spacing w:after="150"/>
    </w:pPr>
  </w:style>
  <w:style w:type="paragraph" w:customStyle="1" w:styleId="ui-menu-item">
    <w:name w:val="ui-menu-item"/>
    <w:basedOn w:val="Normal"/>
    <w:uiPriority w:val="99"/>
    <w:semiHidden/>
    <w:pPr>
      <w:spacing w:after="150"/>
    </w:pPr>
  </w:style>
  <w:style w:type="paragraph" w:customStyle="1" w:styleId="ui-menu-divider">
    <w:name w:val="ui-menu-divider"/>
    <w:basedOn w:val="Normal"/>
    <w:uiPriority w:val="99"/>
    <w:semiHidden/>
    <w:pPr>
      <w:spacing w:after="150"/>
    </w:pPr>
  </w:style>
  <w:style w:type="paragraph" w:customStyle="1" w:styleId="ui-progressbar-value">
    <w:name w:val="ui-progressbar-value"/>
    <w:basedOn w:val="Normal"/>
    <w:uiPriority w:val="99"/>
    <w:semiHidden/>
    <w:pPr>
      <w:spacing w:after="150"/>
    </w:pPr>
  </w:style>
  <w:style w:type="paragraph" w:customStyle="1" w:styleId="ui-progressbar-overlay">
    <w:name w:val="ui-progressbar-overlay"/>
    <w:basedOn w:val="Normal"/>
    <w:uiPriority w:val="99"/>
    <w:semiHidden/>
    <w:pPr>
      <w:spacing w:after="150"/>
    </w:pPr>
  </w:style>
  <w:style w:type="paragraph" w:customStyle="1" w:styleId="ui-slider-handle">
    <w:name w:val="ui-slider-handle"/>
    <w:basedOn w:val="Normal"/>
    <w:uiPriority w:val="99"/>
    <w:semiHidden/>
    <w:pPr>
      <w:spacing w:after="150"/>
    </w:pPr>
  </w:style>
  <w:style w:type="paragraph" w:customStyle="1" w:styleId="ui-slider-range">
    <w:name w:val="ui-slider-range"/>
    <w:basedOn w:val="Normal"/>
    <w:uiPriority w:val="99"/>
    <w:semiHidden/>
    <w:pPr>
      <w:spacing w:after="150"/>
    </w:pPr>
  </w:style>
  <w:style w:type="paragraph" w:customStyle="1" w:styleId="ui-tabs-nav">
    <w:name w:val="ui-tabs-nav"/>
    <w:basedOn w:val="Normal"/>
    <w:uiPriority w:val="99"/>
    <w:semiHidden/>
    <w:pPr>
      <w:spacing w:after="150"/>
    </w:pPr>
  </w:style>
  <w:style w:type="paragraph" w:customStyle="1" w:styleId="ui-tabs-panel">
    <w:name w:val="ui-tabs-panel"/>
    <w:basedOn w:val="Normal"/>
    <w:uiPriority w:val="99"/>
    <w:semiHidden/>
    <w:pPr>
      <w:spacing w:after="150"/>
    </w:pPr>
  </w:style>
  <w:style w:type="paragraph" w:customStyle="1" w:styleId="ui-toolbar">
    <w:name w:val="ui-toolbar"/>
    <w:basedOn w:val="Normal"/>
    <w:uiPriority w:val="99"/>
    <w:semiHidden/>
    <w:pPr>
      <w:spacing w:after="150"/>
    </w:pPr>
  </w:style>
  <w:style w:type="paragraph" w:customStyle="1" w:styleId="ui-accordion-header-icon">
    <w:name w:val="ui-accordion-header-icon"/>
    <w:basedOn w:val="Normal"/>
    <w:uiPriority w:val="99"/>
    <w:semiHidden/>
    <w:pPr>
      <w:spacing w:after="150"/>
    </w:pPr>
  </w:style>
  <w:style w:type="paragraph" w:customStyle="1" w:styleId="ui-selectmenu-optgroup">
    <w:name w:val="ui-selectmenu-optgroup"/>
    <w:basedOn w:val="Normal"/>
    <w:uiPriority w:val="99"/>
    <w:semiHidden/>
    <w:pPr>
      <w:spacing w:after="150"/>
    </w:pPr>
  </w:style>
  <w:style w:type="paragraph" w:customStyle="1" w:styleId="ui-tabs-anchor">
    <w:name w:val="ui-tabs-anchor"/>
    <w:basedOn w:val="Normal"/>
    <w:uiPriority w:val="99"/>
    <w:semiHidden/>
    <w:pPr>
      <w:spacing w:after="150"/>
    </w:pPr>
  </w:style>
  <w:style w:type="paragraph" w:customStyle="1" w:styleId="table-responsive">
    <w:name w:val="table-responsive"/>
    <w:basedOn w:val="Normal"/>
    <w:uiPriority w:val="99"/>
    <w:semiHidden/>
    <w:pPr>
      <w:spacing w:after="150"/>
    </w:pPr>
  </w:style>
  <w:style w:type="paragraph" w:customStyle="1" w:styleId="form-btns">
    <w:name w:val="form-btns"/>
    <w:basedOn w:val="Normal"/>
    <w:uiPriority w:val="99"/>
    <w:semiHidden/>
    <w:pPr>
      <w:spacing w:after="150"/>
    </w:pPr>
  </w:style>
  <w:style w:type="paragraph" w:customStyle="1" w:styleId="left">
    <w:name w:val="left"/>
    <w:basedOn w:val="Normal"/>
    <w:uiPriority w:val="99"/>
    <w:semiHidden/>
    <w:pPr>
      <w:spacing w:after="150"/>
    </w:pPr>
  </w:style>
  <w:style w:type="paragraph" w:customStyle="1" w:styleId="center">
    <w:name w:val="center"/>
    <w:basedOn w:val="Normal"/>
    <w:uiPriority w:val="99"/>
    <w:semiHidden/>
    <w:pPr>
      <w:spacing w:after="150"/>
      <w:jc w:val="center"/>
    </w:pPr>
  </w:style>
  <w:style w:type="paragraph" w:customStyle="1" w:styleId="right">
    <w:name w:val="right"/>
    <w:basedOn w:val="Normal"/>
    <w:uiPriority w:val="99"/>
    <w:semiHidden/>
    <w:pPr>
      <w:spacing w:after="150"/>
      <w:jc w:val="right"/>
    </w:pPr>
  </w:style>
  <w:style w:type="paragraph" w:customStyle="1" w:styleId="mcelayout">
    <w:name w:val="mcelayout"/>
    <w:basedOn w:val="Normal"/>
    <w:uiPriority w:val="99"/>
    <w:semiHidden/>
    <w:pPr>
      <w:spacing w:after="150"/>
    </w:pPr>
  </w:style>
  <w:style w:type="paragraph" w:customStyle="1" w:styleId="mcetoolbar">
    <w:name w:val="mcetoolbar"/>
    <w:basedOn w:val="Normal"/>
    <w:uiPriority w:val="99"/>
    <w:semiHidden/>
    <w:pPr>
      <w:spacing w:after="150"/>
    </w:pPr>
  </w:style>
  <w:style w:type="paragraph" w:customStyle="1" w:styleId="welcome-message">
    <w:name w:val="welcome-message"/>
    <w:basedOn w:val="Normal"/>
    <w:uiPriority w:val="99"/>
    <w:semiHidden/>
    <w:pPr>
      <w:spacing w:after="150"/>
    </w:pPr>
  </w:style>
  <w:style w:type="paragraph" w:customStyle="1" w:styleId="exitemulate">
    <w:name w:val="exit_emulate"/>
    <w:basedOn w:val="Normal"/>
    <w:uiPriority w:val="99"/>
    <w:semiHidden/>
    <w:pPr>
      <w:spacing w:after="150"/>
    </w:pPr>
    <w:rPr>
      <w:color w:val="990000"/>
    </w:rPr>
  </w:style>
  <w:style w:type="paragraph" w:customStyle="1" w:styleId="sidebar-nav-toggle">
    <w:name w:val="sidebar-nav-toggle"/>
    <w:basedOn w:val="Normal"/>
    <w:uiPriority w:val="99"/>
    <w:semiHidden/>
  </w:style>
  <w:style w:type="paragraph" w:customStyle="1" w:styleId="sidebar-nav-inner">
    <w:name w:val="sidebar-nav-inner"/>
    <w:basedOn w:val="Normal"/>
    <w:uiPriority w:val="99"/>
    <w:semiHidden/>
    <w:pPr>
      <w:spacing w:before="75" w:after="150"/>
    </w:pPr>
  </w:style>
  <w:style w:type="paragraph" w:customStyle="1" w:styleId="datatablessearch">
    <w:name w:val="datatablessearch"/>
    <w:basedOn w:val="Normal"/>
    <w:uiPriority w:val="99"/>
    <w:semiHidden/>
    <w:pPr>
      <w:spacing w:after="150"/>
    </w:pPr>
  </w:style>
  <w:style w:type="paragraph" w:customStyle="1" w:styleId="search-bar">
    <w:name w:val="search-bar"/>
    <w:basedOn w:val="Normal"/>
    <w:uiPriority w:val="99"/>
    <w:semiHidden/>
    <w:pPr>
      <w:spacing w:after="150"/>
    </w:pPr>
  </w:style>
  <w:style w:type="paragraph" w:customStyle="1" w:styleId="noborder">
    <w:name w:val="no_border"/>
    <w:basedOn w:val="Normal"/>
    <w:uiPriority w:val="99"/>
    <w:semiHidden/>
    <w:pPr>
      <w:spacing w:after="150"/>
    </w:pPr>
  </w:style>
  <w:style w:type="paragraph" w:customStyle="1" w:styleId="cellcolor1">
    <w:name w:val="cell_color1"/>
    <w:basedOn w:val="Normal"/>
    <w:uiPriority w:val="99"/>
    <w:semiHidden/>
    <w:pPr>
      <w:shd w:val="clear" w:color="auto" w:fill="F7F7F7"/>
      <w:spacing w:after="150"/>
    </w:pPr>
  </w:style>
  <w:style w:type="paragraph" w:customStyle="1" w:styleId="cellcolor2">
    <w:name w:val="cell_color2"/>
    <w:basedOn w:val="Normal"/>
    <w:uiPriority w:val="99"/>
    <w:semiHidden/>
    <w:pPr>
      <w:shd w:val="clear" w:color="auto" w:fill="FFFFFF"/>
      <w:spacing w:after="150"/>
    </w:pPr>
  </w:style>
  <w:style w:type="paragraph" w:customStyle="1" w:styleId="icons-container">
    <w:name w:val="icons-container"/>
    <w:basedOn w:val="Normal"/>
    <w:uiPriority w:val="99"/>
    <w:semiHidden/>
    <w:pPr>
      <w:spacing w:after="150"/>
    </w:pPr>
  </w:style>
  <w:style w:type="paragraph" w:customStyle="1" w:styleId="teachingloadcontainer">
    <w:name w:val="teachingloadcontainer"/>
    <w:basedOn w:val="Normal"/>
    <w:uiPriority w:val="99"/>
    <w:semiHidden/>
    <w:pPr>
      <w:spacing w:after="150"/>
      <w:ind w:left="600"/>
    </w:pPr>
  </w:style>
  <w:style w:type="paragraph" w:customStyle="1" w:styleId="text-left">
    <w:name w:val="text-left"/>
    <w:basedOn w:val="Normal"/>
    <w:uiPriority w:val="99"/>
    <w:semiHidden/>
    <w:pPr>
      <w:spacing w:after="150"/>
    </w:pPr>
  </w:style>
  <w:style w:type="paragraph" w:customStyle="1" w:styleId="text-right">
    <w:name w:val="text-right"/>
    <w:basedOn w:val="Normal"/>
    <w:uiPriority w:val="99"/>
    <w:semiHidden/>
    <w:pPr>
      <w:spacing w:after="150"/>
      <w:jc w:val="right"/>
    </w:pPr>
  </w:style>
  <w:style w:type="paragraph" w:customStyle="1" w:styleId="text-center">
    <w:name w:val="text-center"/>
    <w:basedOn w:val="Normal"/>
    <w:uiPriority w:val="99"/>
    <w:semiHidden/>
    <w:pPr>
      <w:spacing w:after="150"/>
      <w:jc w:val="center"/>
    </w:pPr>
  </w:style>
  <w:style w:type="paragraph" w:customStyle="1" w:styleId="hide">
    <w:name w:val="hide"/>
    <w:basedOn w:val="Normal"/>
    <w:uiPriority w:val="99"/>
    <w:semiHidden/>
    <w:pPr>
      <w:spacing w:after="150"/>
    </w:pPr>
    <w:rPr>
      <w:vanish/>
    </w:rPr>
  </w:style>
  <w:style w:type="paragraph" w:customStyle="1" w:styleId="show">
    <w:name w:val="show"/>
    <w:basedOn w:val="Normal"/>
    <w:uiPriority w:val="99"/>
    <w:semiHidden/>
    <w:pPr>
      <w:spacing w:after="150"/>
    </w:pPr>
  </w:style>
  <w:style w:type="paragraph" w:customStyle="1" w:styleId="hidden">
    <w:name w:val="hidden"/>
    <w:basedOn w:val="Normal"/>
    <w:uiPriority w:val="99"/>
    <w:semiHidden/>
    <w:pPr>
      <w:spacing w:after="150"/>
    </w:pPr>
    <w:rPr>
      <w:vanish/>
    </w:rPr>
  </w:style>
  <w:style w:type="paragraph" w:customStyle="1" w:styleId="visible-xs">
    <w:name w:val="visible-xs"/>
    <w:basedOn w:val="Normal"/>
    <w:uiPriority w:val="99"/>
    <w:semiHidden/>
    <w:pPr>
      <w:spacing w:after="150"/>
    </w:pPr>
    <w:rPr>
      <w:vanish/>
    </w:rPr>
  </w:style>
  <w:style w:type="paragraph" w:customStyle="1" w:styleId="visible-sm">
    <w:name w:val="visible-sm"/>
    <w:basedOn w:val="Normal"/>
    <w:uiPriority w:val="99"/>
    <w:semiHidden/>
    <w:pPr>
      <w:spacing w:after="150"/>
    </w:pPr>
    <w:rPr>
      <w:vanish/>
    </w:rPr>
  </w:style>
  <w:style w:type="paragraph" w:customStyle="1" w:styleId="visible-md">
    <w:name w:val="visible-md"/>
    <w:basedOn w:val="Normal"/>
    <w:uiPriority w:val="99"/>
    <w:semiHidden/>
    <w:pPr>
      <w:spacing w:after="150"/>
    </w:pPr>
    <w:rPr>
      <w:vanish/>
    </w:rPr>
  </w:style>
  <w:style w:type="paragraph" w:customStyle="1" w:styleId="visible-lg">
    <w:name w:val="visible-lg"/>
    <w:basedOn w:val="Normal"/>
    <w:uiPriority w:val="99"/>
    <w:semiHidden/>
    <w:pPr>
      <w:spacing w:after="150"/>
    </w:pPr>
    <w:rPr>
      <w:vanish/>
    </w:rPr>
  </w:style>
  <w:style w:type="paragraph" w:customStyle="1" w:styleId="visible-xs-block">
    <w:name w:val="visible-xs-block"/>
    <w:basedOn w:val="Normal"/>
    <w:uiPriority w:val="99"/>
    <w:semiHidden/>
    <w:pPr>
      <w:spacing w:after="150"/>
    </w:pPr>
    <w:rPr>
      <w:vanish/>
    </w:rPr>
  </w:style>
  <w:style w:type="paragraph" w:customStyle="1" w:styleId="visible-xs-inline">
    <w:name w:val="visible-xs-inline"/>
    <w:basedOn w:val="Normal"/>
    <w:uiPriority w:val="99"/>
    <w:semiHidden/>
    <w:pPr>
      <w:spacing w:after="150"/>
    </w:pPr>
    <w:rPr>
      <w:vanish/>
    </w:rPr>
  </w:style>
  <w:style w:type="paragraph" w:customStyle="1" w:styleId="visible-xs-inline-block">
    <w:name w:val="visible-xs-inline-block"/>
    <w:basedOn w:val="Normal"/>
    <w:uiPriority w:val="99"/>
    <w:semiHidden/>
    <w:pPr>
      <w:spacing w:after="150"/>
    </w:pPr>
    <w:rPr>
      <w:vanish/>
    </w:rPr>
  </w:style>
  <w:style w:type="paragraph" w:customStyle="1" w:styleId="visible-sm-block">
    <w:name w:val="visible-sm-block"/>
    <w:basedOn w:val="Normal"/>
    <w:uiPriority w:val="99"/>
    <w:semiHidden/>
    <w:pPr>
      <w:spacing w:after="150"/>
    </w:pPr>
    <w:rPr>
      <w:vanish/>
    </w:rPr>
  </w:style>
  <w:style w:type="paragraph" w:customStyle="1" w:styleId="visible-sm-inline">
    <w:name w:val="visible-sm-inline"/>
    <w:basedOn w:val="Normal"/>
    <w:uiPriority w:val="99"/>
    <w:semiHidden/>
    <w:pPr>
      <w:spacing w:after="150"/>
    </w:pPr>
    <w:rPr>
      <w:vanish/>
    </w:rPr>
  </w:style>
  <w:style w:type="paragraph" w:customStyle="1" w:styleId="visible-sm-inline-block">
    <w:name w:val="visible-sm-inline-block"/>
    <w:basedOn w:val="Normal"/>
    <w:uiPriority w:val="99"/>
    <w:semiHidden/>
    <w:pPr>
      <w:spacing w:after="150"/>
    </w:pPr>
    <w:rPr>
      <w:vanish/>
    </w:rPr>
  </w:style>
  <w:style w:type="paragraph" w:customStyle="1" w:styleId="visible-md-block">
    <w:name w:val="visible-md-block"/>
    <w:basedOn w:val="Normal"/>
    <w:uiPriority w:val="99"/>
    <w:semiHidden/>
    <w:pPr>
      <w:spacing w:after="150"/>
    </w:pPr>
    <w:rPr>
      <w:vanish/>
    </w:rPr>
  </w:style>
  <w:style w:type="paragraph" w:customStyle="1" w:styleId="visible-md-inline">
    <w:name w:val="visible-md-inline"/>
    <w:basedOn w:val="Normal"/>
    <w:uiPriority w:val="99"/>
    <w:semiHidden/>
    <w:pPr>
      <w:spacing w:after="150"/>
    </w:pPr>
    <w:rPr>
      <w:vanish/>
    </w:rPr>
  </w:style>
  <w:style w:type="paragraph" w:customStyle="1" w:styleId="visible-md-inline-block">
    <w:name w:val="visible-md-inline-block"/>
    <w:basedOn w:val="Normal"/>
    <w:uiPriority w:val="99"/>
    <w:semiHidden/>
    <w:pPr>
      <w:spacing w:after="150"/>
    </w:pPr>
    <w:rPr>
      <w:vanish/>
    </w:rPr>
  </w:style>
  <w:style w:type="paragraph" w:customStyle="1" w:styleId="visible-lg-block">
    <w:name w:val="visible-lg-block"/>
    <w:basedOn w:val="Normal"/>
    <w:uiPriority w:val="99"/>
    <w:semiHidden/>
    <w:pPr>
      <w:spacing w:after="150"/>
    </w:pPr>
    <w:rPr>
      <w:vanish/>
    </w:rPr>
  </w:style>
  <w:style w:type="paragraph" w:customStyle="1" w:styleId="visible-lg-inline">
    <w:name w:val="visible-lg-inline"/>
    <w:basedOn w:val="Normal"/>
    <w:uiPriority w:val="99"/>
    <w:semiHidden/>
    <w:pPr>
      <w:spacing w:after="150"/>
    </w:pPr>
    <w:rPr>
      <w:vanish/>
    </w:rPr>
  </w:style>
  <w:style w:type="paragraph" w:customStyle="1" w:styleId="visible-lg-inline-block">
    <w:name w:val="visible-lg-inline-block"/>
    <w:basedOn w:val="Normal"/>
    <w:uiPriority w:val="99"/>
    <w:semiHidden/>
    <w:pPr>
      <w:spacing w:after="150"/>
    </w:pPr>
    <w:rPr>
      <w:vanish/>
    </w:rPr>
  </w:style>
  <w:style w:type="paragraph" w:customStyle="1" w:styleId="visible-print">
    <w:name w:val="visible-print"/>
    <w:basedOn w:val="Normal"/>
    <w:uiPriority w:val="99"/>
    <w:semiHidden/>
    <w:pPr>
      <w:spacing w:after="150"/>
    </w:pPr>
    <w:rPr>
      <w:vanish/>
    </w:rPr>
  </w:style>
  <w:style w:type="paragraph" w:customStyle="1" w:styleId="visible-print-block">
    <w:name w:val="visible-print-block"/>
    <w:basedOn w:val="Normal"/>
    <w:uiPriority w:val="99"/>
    <w:semiHidden/>
    <w:pPr>
      <w:spacing w:after="150"/>
    </w:pPr>
    <w:rPr>
      <w:vanish/>
    </w:rPr>
  </w:style>
  <w:style w:type="paragraph" w:customStyle="1" w:styleId="visible-print-inline">
    <w:name w:val="visible-print-inline"/>
    <w:basedOn w:val="Normal"/>
    <w:uiPriority w:val="99"/>
    <w:semiHidden/>
    <w:pPr>
      <w:spacing w:after="150"/>
    </w:pPr>
    <w:rPr>
      <w:vanish/>
    </w:rPr>
  </w:style>
  <w:style w:type="paragraph" w:customStyle="1" w:styleId="visible-print-inline-block">
    <w:name w:val="visible-print-inline-block"/>
    <w:basedOn w:val="Normal"/>
    <w:uiPriority w:val="99"/>
    <w:semiHidden/>
    <w:pPr>
      <w:spacing w:after="150"/>
    </w:pPr>
    <w:rPr>
      <w:vanish/>
    </w:rPr>
  </w:style>
  <w:style w:type="paragraph" w:customStyle="1" w:styleId="mceiframecontainer">
    <w:name w:val="mceiframecontainer"/>
    <w:basedOn w:val="Normal"/>
    <w:uiPriority w:val="99"/>
    <w:semiHidden/>
    <w:pPr>
      <w:spacing w:after="150"/>
    </w:pPr>
  </w:style>
  <w:style w:type="paragraph" w:customStyle="1" w:styleId="mcestatusbar">
    <w:name w:val="mcestatusbar"/>
    <w:basedOn w:val="Normal"/>
    <w:uiPriority w:val="99"/>
    <w:semiHidden/>
    <w:pPr>
      <w:spacing w:after="150"/>
    </w:pPr>
  </w:style>
  <w:style w:type="paragraph" w:customStyle="1" w:styleId="datatableslength">
    <w:name w:val="datatables_length"/>
    <w:basedOn w:val="Normal"/>
    <w:uiPriority w:val="99"/>
    <w:semiHidden/>
    <w:pPr>
      <w:spacing w:after="150"/>
    </w:pPr>
  </w:style>
  <w:style w:type="paragraph" w:customStyle="1" w:styleId="celltitle2">
    <w:name w:val="cell_title_2"/>
    <w:basedOn w:val="Normal"/>
    <w:uiPriority w:val="99"/>
    <w:semiHidden/>
    <w:pPr>
      <w:spacing w:after="150"/>
    </w:pPr>
  </w:style>
  <w:style w:type="paragraph" w:customStyle="1" w:styleId="button1">
    <w:name w:val="button1"/>
    <w:basedOn w:val="Normal"/>
    <w:uiPriority w:val="99"/>
    <w:semiHidden/>
    <w:pPr>
      <w:spacing w:before="150" w:after="150"/>
    </w:pPr>
  </w:style>
  <w:style w:type="paragraph" w:customStyle="1" w:styleId="mceiframecontainer1">
    <w:name w:val="mceiframecontainer1"/>
    <w:basedOn w:val="Normal"/>
    <w:uiPriority w:val="99"/>
    <w:semiHidden/>
    <w:pPr>
      <w:spacing w:after="150"/>
    </w:pPr>
  </w:style>
  <w:style w:type="paragraph" w:customStyle="1" w:styleId="mcestatusbar1">
    <w:name w:val="mcestatusbar1"/>
    <w:basedOn w:val="Normal"/>
    <w:uiPriority w:val="99"/>
    <w:semiHidden/>
    <w:pPr>
      <w:shd w:val="clear" w:color="auto" w:fill="F7F7F7"/>
      <w:spacing w:after="150"/>
    </w:pPr>
  </w:style>
  <w:style w:type="paragraph" w:customStyle="1" w:styleId="toolbar-menu1">
    <w:name w:val="toolbar-menu1"/>
    <w:basedOn w:val="Normal"/>
    <w:uiPriority w:val="99"/>
    <w:semiHidden/>
    <w:pPr>
      <w:spacing w:after="150"/>
    </w:pPr>
  </w:style>
  <w:style w:type="paragraph" w:customStyle="1" w:styleId="navbar-brand1">
    <w:name w:val="navbar-brand1"/>
    <w:basedOn w:val="Normal"/>
    <w:uiPriority w:val="99"/>
    <w:semiHidden/>
    <w:pPr>
      <w:spacing w:after="150" w:line="300" w:lineRule="atLeast"/>
    </w:pPr>
    <w:rPr>
      <w:sz w:val="27"/>
      <w:szCs w:val="27"/>
    </w:rPr>
  </w:style>
  <w:style w:type="paragraph" w:customStyle="1" w:styleId="accordion1">
    <w:name w:val="accordion1"/>
    <w:basedOn w:val="Normal"/>
    <w:uiPriority w:val="99"/>
    <w:semiHidden/>
    <w:pPr>
      <w:spacing w:after="150"/>
    </w:pPr>
  </w:style>
  <w:style w:type="paragraph" w:customStyle="1" w:styleId="active-sub1">
    <w:name w:val="active-sub1"/>
    <w:basedOn w:val="Normal"/>
    <w:uiPriority w:val="99"/>
    <w:semiHidden/>
    <w:pPr>
      <w:shd w:val="clear" w:color="auto" w:fill="FFFFFF"/>
      <w:spacing w:after="150"/>
    </w:pPr>
  </w:style>
  <w:style w:type="paragraph" w:customStyle="1" w:styleId="datatablesfilter1">
    <w:name w:val="datatables_filter1"/>
    <w:basedOn w:val="Normal"/>
    <w:uiPriority w:val="99"/>
    <w:semiHidden/>
    <w:pPr>
      <w:spacing w:after="75"/>
    </w:pPr>
  </w:style>
  <w:style w:type="paragraph" w:customStyle="1" w:styleId="module1">
    <w:name w:val="module1"/>
    <w:basedOn w:val="Normal"/>
    <w:uiPriority w:val="99"/>
    <w:semiHidden/>
    <w:pPr>
      <w:pBdr>
        <w:top w:val="single" w:sz="6" w:space="0" w:color="E2E2E2"/>
      </w:pBdr>
      <w:shd w:val="clear" w:color="auto" w:fill="F2F2F2"/>
    </w:pPr>
  </w:style>
  <w:style w:type="paragraph" w:customStyle="1" w:styleId="datatablespaginate1">
    <w:name w:val="datatables_paginate1"/>
    <w:basedOn w:val="Normal"/>
    <w:uiPriority w:val="99"/>
    <w:semiHidden/>
    <w:pPr>
      <w:spacing w:before="150" w:after="150"/>
    </w:pPr>
  </w:style>
  <w:style w:type="paragraph" w:customStyle="1" w:styleId="datatablesfilter2">
    <w:name w:val="datatables_filter2"/>
    <w:basedOn w:val="Normal"/>
    <w:uiPriority w:val="99"/>
    <w:semiHidden/>
    <w:pPr>
      <w:spacing w:after="75"/>
    </w:pPr>
    <w:rPr>
      <w:color w:val="707070"/>
    </w:rPr>
  </w:style>
  <w:style w:type="paragraph" w:customStyle="1" w:styleId="datatableslength1">
    <w:name w:val="datatables_length1"/>
    <w:basedOn w:val="Normal"/>
    <w:uiPriority w:val="99"/>
    <w:semiHidden/>
    <w:pPr>
      <w:spacing w:after="150"/>
    </w:pPr>
    <w:rPr>
      <w:color w:val="707070"/>
    </w:rPr>
  </w:style>
  <w:style w:type="paragraph" w:customStyle="1" w:styleId="ui-widget-header1">
    <w:name w:val="ui-widget-header1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2F2F2"/>
      <w:spacing w:after="150"/>
    </w:pPr>
    <w:rPr>
      <w:b/>
      <w:bCs/>
      <w:color w:val="707070"/>
    </w:rPr>
  </w:style>
  <w:style w:type="paragraph" w:customStyle="1" w:styleId="ui-toolbar1">
    <w:name w:val="ui-toolbar1"/>
    <w:basedOn w:val="Normal"/>
    <w:uiPriority w:val="99"/>
    <w:semiHidden/>
    <w:pPr>
      <w:spacing w:after="150"/>
    </w:pPr>
  </w:style>
  <w:style w:type="paragraph" w:customStyle="1" w:styleId="celltitle21">
    <w:name w:val="cell_title_21"/>
    <w:basedOn w:val="Normal"/>
    <w:uiPriority w:val="99"/>
    <w:semiHidden/>
    <w:pPr>
      <w:spacing w:after="150"/>
    </w:pPr>
    <w:rPr>
      <w:color w:val="707070"/>
    </w:rPr>
  </w:style>
  <w:style w:type="paragraph" w:customStyle="1" w:styleId="grouptxtwrap1">
    <w:name w:val="grouptxtwrap1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</w:style>
  <w:style w:type="paragraph" w:customStyle="1" w:styleId="row1">
    <w:name w:val="row1"/>
    <w:basedOn w:val="Normal"/>
    <w:uiPriority w:val="99"/>
    <w:semiHidden/>
    <w:pPr>
      <w:spacing w:before="150"/>
    </w:pPr>
  </w:style>
  <w:style w:type="paragraph" w:customStyle="1" w:styleId="pickerbutton1">
    <w:name w:val="picker_button1"/>
    <w:basedOn w:val="Normal"/>
    <w:uiPriority w:val="99"/>
    <w:semiHidden/>
    <w:pPr>
      <w:spacing w:after="150"/>
    </w:pPr>
  </w:style>
  <w:style w:type="paragraph" w:customStyle="1" w:styleId="unitmenudiv1">
    <w:name w:val="unitmenudiv1"/>
    <w:basedOn w:val="Normal"/>
    <w:uiPriority w:val="99"/>
    <w:semiHidden/>
    <w:pPr>
      <w:spacing w:after="150"/>
    </w:pPr>
  </w:style>
  <w:style w:type="paragraph" w:customStyle="1" w:styleId="filter-container1">
    <w:name w:val="filter-container1"/>
    <w:basedOn w:val="Normal"/>
    <w:uiPriority w:val="99"/>
    <w:semiHidden/>
    <w:pPr>
      <w:spacing w:after="150"/>
    </w:pPr>
  </w:style>
  <w:style w:type="paragraph" w:customStyle="1" w:styleId="ui-tabs-panel1">
    <w:name w:val="ui-tabs-panel1"/>
    <w:basedOn w:val="Normal"/>
    <w:uiPriority w:val="99"/>
    <w:semiHidden/>
    <w:pPr>
      <w:spacing w:after="150"/>
    </w:pPr>
  </w:style>
  <w:style w:type="paragraph" w:customStyle="1" w:styleId="row2">
    <w:name w:val="row2"/>
    <w:basedOn w:val="Normal"/>
    <w:uiPriority w:val="99"/>
    <w:semiHidden/>
    <w:pPr>
      <w:spacing w:after="150"/>
    </w:pPr>
  </w:style>
  <w:style w:type="paragraph" w:customStyle="1" w:styleId="bullet1">
    <w:name w:val="bullet1"/>
    <w:basedOn w:val="Normal"/>
    <w:uiPriority w:val="99"/>
    <w:semiHidden/>
    <w:pPr>
      <w:shd w:val="clear" w:color="auto" w:fill="707070"/>
      <w:spacing w:after="150"/>
      <w:ind w:left="150"/>
    </w:pPr>
    <w:rPr>
      <w:color w:val="FFFFFF"/>
    </w:rPr>
  </w:style>
  <w:style w:type="paragraph" w:customStyle="1" w:styleId="sectiontitle1">
    <w:name w:val="sectiontitle1"/>
    <w:basedOn w:val="Normal"/>
    <w:uiPriority w:val="99"/>
    <w:semiHidden/>
    <w:pPr>
      <w:spacing w:after="150"/>
      <w:ind w:left="150"/>
    </w:pPr>
  </w:style>
  <w:style w:type="paragraph" w:customStyle="1" w:styleId="formbody1">
    <w:name w:val="form_body1"/>
    <w:basedOn w:val="Normal"/>
    <w:uiPriority w:val="99"/>
    <w:semiHidden/>
    <w:pPr>
      <w:spacing w:before="150" w:after="150"/>
    </w:pPr>
  </w:style>
  <w:style w:type="paragraph" w:customStyle="1" w:styleId="formbody2">
    <w:name w:val="form_body2"/>
    <w:basedOn w:val="Normal"/>
    <w:uiPriority w:val="99"/>
    <w:semiHidden/>
    <w:pPr>
      <w:spacing w:before="150" w:after="150"/>
    </w:pPr>
  </w:style>
  <w:style w:type="paragraph" w:customStyle="1" w:styleId="col-md-21">
    <w:name w:val="col-md-21"/>
    <w:basedOn w:val="Normal"/>
    <w:uiPriority w:val="99"/>
    <w:semiHidden/>
    <w:pPr>
      <w:spacing w:after="150"/>
    </w:pPr>
  </w:style>
  <w:style w:type="paragraph" w:customStyle="1" w:styleId="subheading1">
    <w:name w:val="subheading1"/>
    <w:basedOn w:val="Normal"/>
    <w:uiPriority w:val="99"/>
    <w:semiHidden/>
    <w:rPr>
      <w:rFonts w:ascii="Arial" w:hAnsi="Arial" w:cs="Arial"/>
      <w:b/>
      <w:bCs/>
      <w:i/>
      <w:iCs/>
      <w:sz w:val="26"/>
      <w:szCs w:val="26"/>
    </w:rPr>
  </w:style>
  <w:style w:type="paragraph" w:customStyle="1" w:styleId="table-responsive1">
    <w:name w:val="table-responsive1"/>
    <w:basedOn w:val="Normal"/>
    <w:uiPriority w:val="99"/>
    <w:semiHidden/>
    <w:rPr>
      <w:i/>
      <w:iCs/>
    </w:rPr>
  </w:style>
  <w:style w:type="paragraph" w:customStyle="1" w:styleId="button2">
    <w:name w:val="button2"/>
    <w:basedOn w:val="Normal"/>
    <w:uiPriority w:val="99"/>
    <w:semiHidden/>
    <w:pPr>
      <w:spacing w:after="150"/>
    </w:pPr>
  </w:style>
  <w:style w:type="paragraph" w:customStyle="1" w:styleId="small1">
    <w:name w:val="small1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2">
    <w:name w:val="form-control2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 w:line="450" w:lineRule="atLeast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uiPriority w:val="99"/>
    <w:semiHidden/>
    <w:rPr>
      <w:sz w:val="18"/>
      <w:szCs w:val="18"/>
    </w:rPr>
  </w:style>
  <w:style w:type="paragraph" w:customStyle="1" w:styleId="form-control3">
    <w:name w:val="form-control3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4">
    <w:name w:val="form-control4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 w:line="690" w:lineRule="atLeast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uiPriority w:val="99"/>
    <w:semiHidden/>
    <w:rPr>
      <w:sz w:val="27"/>
      <w:szCs w:val="27"/>
    </w:rPr>
  </w:style>
  <w:style w:type="paragraph" w:customStyle="1" w:styleId="form-control5">
    <w:name w:val="form-control5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6">
    <w:name w:val="form-control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7">
    <w:name w:val="form-control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8">
    <w:name w:val="form-control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Normal"/>
    <w:uiPriority w:val="99"/>
    <w:semiHidden/>
  </w:style>
  <w:style w:type="paragraph" w:customStyle="1" w:styleId="checkbox1">
    <w:name w:val="checkbox1"/>
    <w:basedOn w:val="Normal"/>
    <w:uiPriority w:val="99"/>
    <w:semiHidden/>
  </w:style>
  <w:style w:type="paragraph" w:customStyle="1" w:styleId="radio-inline1">
    <w:name w:val="radio-inline1"/>
    <w:basedOn w:val="Normal"/>
    <w:uiPriority w:val="99"/>
    <w:semiHidden/>
  </w:style>
  <w:style w:type="paragraph" w:customStyle="1" w:styleId="checkbox-inline1">
    <w:name w:val="checkbox-inline1"/>
    <w:basedOn w:val="Normal"/>
    <w:uiPriority w:val="99"/>
    <w:semiHidden/>
  </w:style>
  <w:style w:type="paragraph" w:customStyle="1" w:styleId="form-group1">
    <w:name w:val="form-group1"/>
    <w:basedOn w:val="Normal"/>
    <w:uiPriority w:val="99"/>
    <w:semiHidden/>
    <w:pPr>
      <w:spacing w:after="225"/>
      <w:ind w:left="-225" w:right="-225"/>
    </w:pPr>
  </w:style>
  <w:style w:type="paragraph" w:customStyle="1" w:styleId="badge1">
    <w:name w:val="badge1"/>
    <w:basedOn w:val="Normal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uiPriority w:val="99"/>
    <w:semiHidden/>
    <w:pPr>
      <w:pBdr>
        <w:bottom w:val="dotted" w:sz="6" w:space="0" w:color="049893"/>
      </w:pBdr>
      <w:shd w:val="clear" w:color="auto" w:fill="E5E5E5"/>
      <w:spacing w:before="135" w:after="135"/>
    </w:pPr>
  </w:style>
  <w:style w:type="paragraph" w:customStyle="1" w:styleId="caret1">
    <w:name w:val="caret1"/>
    <w:basedOn w:val="Normal"/>
    <w:uiPriority w:val="99"/>
    <w:semiHidden/>
    <w:pPr>
      <w:pBdr>
        <w:bottom w:val="single" w:sz="24" w:space="0" w:color="auto"/>
      </w:pBdr>
      <w:spacing w:after="150"/>
      <w:ind w:left="30"/>
    </w:pPr>
  </w:style>
  <w:style w:type="paragraph" w:customStyle="1" w:styleId="caret2">
    <w:name w:val="caret2"/>
    <w:basedOn w:val="Normal"/>
    <w:uiPriority w:val="99"/>
    <w:semiHidden/>
    <w:pPr>
      <w:pBdr>
        <w:bottom w:val="single" w:sz="24" w:space="0" w:color="auto"/>
      </w:pBdr>
      <w:spacing w:after="150"/>
      <w:ind w:left="30"/>
    </w:pPr>
  </w:style>
  <w:style w:type="paragraph" w:customStyle="1" w:styleId="dropdown-menu1">
    <w:name w:val="dropdown-menu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uiPriority w:val="99"/>
    <w:semiHidden/>
    <w:pPr>
      <w:pBdr>
        <w:top w:val="single" w:sz="24" w:space="0" w:color="auto"/>
      </w:pBdr>
      <w:spacing w:after="150"/>
    </w:pPr>
  </w:style>
  <w:style w:type="paragraph" w:customStyle="1" w:styleId="caret4">
    <w:name w:val="caret4"/>
    <w:basedOn w:val="Normal"/>
    <w:uiPriority w:val="99"/>
    <w:semiHidden/>
    <w:pPr>
      <w:pBdr>
        <w:top w:val="single" w:sz="36" w:space="0" w:color="auto"/>
      </w:pBdr>
      <w:spacing w:after="150"/>
      <w:ind w:left="30"/>
    </w:pPr>
  </w:style>
  <w:style w:type="paragraph" w:customStyle="1" w:styleId="caret5">
    <w:name w:val="caret5"/>
    <w:basedOn w:val="Normal"/>
    <w:uiPriority w:val="99"/>
    <w:semiHidden/>
    <w:pPr>
      <w:pBdr>
        <w:bottom w:val="single" w:sz="36" w:space="0" w:color="auto"/>
      </w:pBdr>
      <w:spacing w:after="150"/>
      <w:ind w:left="30"/>
    </w:pPr>
  </w:style>
  <w:style w:type="paragraph" w:customStyle="1" w:styleId="form-control9">
    <w:name w:val="form-control9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uiPriority w:val="99"/>
    <w:semiHidden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uiPriority w:val="99"/>
    <w:semiHidden/>
    <w:pPr>
      <w:spacing w:after="150"/>
    </w:pPr>
  </w:style>
  <w:style w:type="paragraph" w:customStyle="1" w:styleId="navbar-brand2">
    <w:name w:val="navbar-brand2"/>
    <w:basedOn w:val="Normal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uiPriority w:val="99"/>
    <w:semiHidden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Normal"/>
    <w:uiPriority w:val="99"/>
    <w:semiHidden/>
    <w:pPr>
      <w:spacing w:before="270" w:after="120"/>
      <w:ind w:right="225"/>
    </w:pPr>
  </w:style>
  <w:style w:type="paragraph" w:customStyle="1" w:styleId="icon-bar2">
    <w:name w:val="icon-bar2"/>
    <w:basedOn w:val="Normal"/>
    <w:uiPriority w:val="99"/>
    <w:semiHidden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uiPriority w:val="99"/>
    <w:semiHidden/>
    <w:pPr>
      <w:spacing w:after="150"/>
    </w:pPr>
  </w:style>
  <w:style w:type="paragraph" w:customStyle="1" w:styleId="navbar-form1">
    <w:name w:val="navbar-form1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link2">
    <w:name w:val="navbar-link2"/>
    <w:basedOn w:val="Normal"/>
    <w:uiPriority w:val="99"/>
    <w:semiHidden/>
    <w:pPr>
      <w:spacing w:after="150"/>
    </w:pPr>
    <w:rPr>
      <w:color w:val="333333"/>
    </w:rPr>
  </w:style>
  <w:style w:type="paragraph" w:customStyle="1" w:styleId="btn-link1">
    <w:name w:val="btn-link1"/>
    <w:basedOn w:val="Normal"/>
    <w:uiPriority w:val="99"/>
    <w:semiHidden/>
    <w:pPr>
      <w:spacing w:after="150"/>
    </w:pPr>
    <w:rPr>
      <w:color w:val="777777"/>
    </w:rPr>
  </w:style>
  <w:style w:type="paragraph" w:customStyle="1" w:styleId="navbar-brand3">
    <w:name w:val="navbar-brand3"/>
    <w:basedOn w:val="Normal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uiPriority w:val="99"/>
    <w:semiHidden/>
    <w:pPr>
      <w:spacing w:before="225" w:after="225"/>
    </w:pPr>
    <w:rPr>
      <w:color w:val="9D9D9D"/>
    </w:rPr>
  </w:style>
  <w:style w:type="paragraph" w:customStyle="1" w:styleId="navbar-toggle2">
    <w:name w:val="navbar-toggle2"/>
    <w:basedOn w:val="Normal"/>
    <w:uiPriority w:val="99"/>
    <w:semiHidden/>
    <w:pPr>
      <w:spacing w:before="270" w:after="120"/>
      <w:ind w:right="225"/>
    </w:pPr>
  </w:style>
  <w:style w:type="paragraph" w:customStyle="1" w:styleId="icon-bar3">
    <w:name w:val="icon-bar3"/>
    <w:basedOn w:val="Normal"/>
    <w:uiPriority w:val="99"/>
    <w:semiHidden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uiPriority w:val="99"/>
    <w:semiHidden/>
    <w:pPr>
      <w:spacing w:after="150"/>
    </w:pPr>
  </w:style>
  <w:style w:type="paragraph" w:customStyle="1" w:styleId="navbar-form2">
    <w:name w:val="navbar-form2"/>
    <w:basedOn w:val="Normal"/>
    <w:uiPriority w:val="99"/>
    <w:semiHidden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uiPriority w:val="99"/>
    <w:semiHidden/>
    <w:pPr>
      <w:spacing w:after="150"/>
    </w:pPr>
    <w:rPr>
      <w:color w:val="9D9D9D"/>
    </w:rPr>
  </w:style>
  <w:style w:type="paragraph" w:customStyle="1" w:styleId="navbar-link4">
    <w:name w:val="navbar-link4"/>
    <w:basedOn w:val="Normal"/>
    <w:uiPriority w:val="99"/>
    <w:semiHidden/>
    <w:pPr>
      <w:spacing w:after="150"/>
    </w:pPr>
    <w:rPr>
      <w:color w:val="FFFFFF"/>
    </w:rPr>
  </w:style>
  <w:style w:type="paragraph" w:customStyle="1" w:styleId="btn-link2">
    <w:name w:val="btn-link2"/>
    <w:basedOn w:val="Normal"/>
    <w:uiPriority w:val="99"/>
    <w:semiHidden/>
    <w:pPr>
      <w:spacing w:after="150"/>
    </w:pPr>
    <w:rPr>
      <w:color w:val="9D9D9D"/>
    </w:rPr>
  </w:style>
  <w:style w:type="paragraph" w:customStyle="1" w:styleId="badge7">
    <w:name w:val="badge7"/>
    <w:basedOn w:val="Normal"/>
    <w:uiPriority w:val="99"/>
    <w:semiHidden/>
    <w:pPr>
      <w:shd w:val="clear" w:color="auto" w:fill="777777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caption1">
    <w:name w:val="caption1"/>
    <w:basedOn w:val="Normal"/>
    <w:uiPriority w:val="99"/>
    <w:semiHidden/>
    <w:pPr>
      <w:spacing w:after="150"/>
    </w:pPr>
    <w:rPr>
      <w:color w:val="333333"/>
    </w:rPr>
  </w:style>
  <w:style w:type="paragraph" w:customStyle="1" w:styleId="alert-link1">
    <w:name w:val="alert-link1"/>
    <w:basedOn w:val="Normal"/>
    <w:uiPriority w:val="99"/>
    <w:semiHidden/>
    <w:pPr>
      <w:spacing w:after="150"/>
    </w:pPr>
    <w:rPr>
      <w:b/>
      <w:bCs/>
    </w:rPr>
  </w:style>
  <w:style w:type="paragraph" w:customStyle="1" w:styleId="alert-link2">
    <w:name w:val="alert-link2"/>
    <w:basedOn w:val="Normal"/>
    <w:uiPriority w:val="99"/>
    <w:semiHidden/>
    <w:pPr>
      <w:spacing w:after="150"/>
    </w:pPr>
    <w:rPr>
      <w:color w:val="2B542C"/>
    </w:rPr>
  </w:style>
  <w:style w:type="paragraph" w:customStyle="1" w:styleId="alert-link3">
    <w:name w:val="alert-link3"/>
    <w:basedOn w:val="Normal"/>
    <w:uiPriority w:val="99"/>
    <w:semiHidden/>
    <w:pPr>
      <w:spacing w:after="150"/>
    </w:pPr>
    <w:rPr>
      <w:color w:val="245269"/>
    </w:rPr>
  </w:style>
  <w:style w:type="paragraph" w:customStyle="1" w:styleId="alert-link4">
    <w:name w:val="alert-link4"/>
    <w:basedOn w:val="Normal"/>
    <w:uiPriority w:val="99"/>
    <w:semiHidden/>
    <w:pPr>
      <w:spacing w:after="150"/>
    </w:pPr>
    <w:rPr>
      <w:color w:val="66512C"/>
    </w:rPr>
  </w:style>
  <w:style w:type="paragraph" w:customStyle="1" w:styleId="alert-link5">
    <w:name w:val="alert-link5"/>
    <w:basedOn w:val="Normal"/>
    <w:uiPriority w:val="99"/>
    <w:semiHidden/>
    <w:pPr>
      <w:spacing w:after="150"/>
    </w:pPr>
    <w:rPr>
      <w:color w:val="843534"/>
    </w:rPr>
  </w:style>
  <w:style w:type="paragraph" w:customStyle="1" w:styleId="list-group-item-heading1">
    <w:name w:val="list-group-item-heading1"/>
    <w:basedOn w:val="Normal"/>
    <w:uiPriority w:val="99"/>
    <w:semiHidden/>
    <w:pPr>
      <w:spacing w:after="75"/>
    </w:pPr>
    <w:rPr>
      <w:color w:val="333333"/>
    </w:rPr>
  </w:style>
  <w:style w:type="paragraph" w:customStyle="1" w:styleId="panel1">
    <w:name w:val="panel1"/>
    <w:basedOn w:val="Normal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Normal"/>
    <w:uiPriority w:val="99"/>
    <w:semiHidden/>
    <w:pPr>
      <w:spacing w:after="150"/>
    </w:pPr>
  </w:style>
  <w:style w:type="paragraph" w:customStyle="1" w:styleId="panel-footer1">
    <w:name w:val="panel-footer1"/>
    <w:basedOn w:val="Normal"/>
    <w:uiPriority w:val="99"/>
    <w:semiHidden/>
    <w:pPr>
      <w:shd w:val="clear" w:color="auto" w:fill="F5F5F5"/>
      <w:spacing w:after="150"/>
    </w:pPr>
  </w:style>
  <w:style w:type="paragraph" w:customStyle="1" w:styleId="close1">
    <w:name w:val="close1"/>
    <w:basedOn w:val="Normal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uiPriority w:val="99"/>
    <w:semiHidden/>
    <w:pPr>
      <w:spacing w:after="150"/>
      <w:ind w:left="-150"/>
    </w:pPr>
  </w:style>
  <w:style w:type="paragraph" w:customStyle="1" w:styleId="glyphicon-chevron-left1">
    <w:name w:val="glyphicon-chevron-left1"/>
    <w:basedOn w:val="Normal"/>
    <w:uiPriority w:val="99"/>
    <w:semiHidden/>
    <w:pPr>
      <w:spacing w:after="150"/>
      <w:ind w:left="-150"/>
    </w:pPr>
  </w:style>
  <w:style w:type="paragraph" w:customStyle="1" w:styleId="icon-next1">
    <w:name w:val="icon-next1"/>
    <w:basedOn w:val="Normal"/>
    <w:uiPriority w:val="99"/>
    <w:semiHidden/>
    <w:pPr>
      <w:spacing w:after="150"/>
      <w:ind w:right="-150"/>
    </w:pPr>
  </w:style>
  <w:style w:type="paragraph" w:customStyle="1" w:styleId="glyphicon-chevron-right1">
    <w:name w:val="glyphicon-chevron-right1"/>
    <w:basedOn w:val="Normal"/>
    <w:uiPriority w:val="99"/>
    <w:semiHidden/>
    <w:pPr>
      <w:spacing w:after="150"/>
      <w:ind w:right="-150"/>
    </w:pPr>
  </w:style>
  <w:style w:type="paragraph" w:customStyle="1" w:styleId="active1">
    <w:name w:val="active1"/>
    <w:basedOn w:val="Normal"/>
    <w:uiPriority w:val="99"/>
    <w:semiHidden/>
    <w:pPr>
      <w:shd w:val="clear" w:color="auto" w:fill="FFFFFF"/>
    </w:pPr>
  </w:style>
  <w:style w:type="paragraph" w:customStyle="1" w:styleId="btn1">
    <w:name w:val="btn1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form-control10">
    <w:name w:val="form-control10"/>
    <w:basedOn w:val="Normal"/>
    <w:uiPriority w:val="99"/>
    <w:semiHidden/>
    <w:pPr>
      <w:pBdr>
        <w:top w:val="single" w:sz="6" w:space="5" w:color="E2E2E2"/>
        <w:left w:val="single" w:sz="6" w:space="9" w:color="E2E2E2"/>
        <w:bottom w:val="single" w:sz="6" w:space="5" w:color="E2E2E2"/>
        <w:right w:val="single" w:sz="6" w:space="9" w:color="E2E2E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4">
    <w:name w:val="form-control-feedback4"/>
    <w:basedOn w:val="Normal"/>
    <w:uiPriority w:val="99"/>
    <w:semiHidden/>
    <w:pPr>
      <w:spacing w:after="150" w:line="510" w:lineRule="atLeast"/>
      <w:jc w:val="center"/>
    </w:pPr>
    <w:rPr>
      <w:color w:val="E2E2E2"/>
    </w:rPr>
  </w:style>
  <w:style w:type="paragraph" w:customStyle="1" w:styleId="ui-resizable-handle1">
    <w:name w:val="ui-resizable-handle1"/>
    <w:basedOn w:val="Normal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uiPriority w:val="99"/>
    <w:semiHidden/>
    <w:pPr>
      <w:spacing w:before="30"/>
    </w:pPr>
  </w:style>
  <w:style w:type="paragraph" w:customStyle="1" w:styleId="ui-accordion-icons1">
    <w:name w:val="ui-accordion-icons1"/>
    <w:basedOn w:val="Normal"/>
    <w:uiPriority w:val="99"/>
    <w:semiHidden/>
    <w:pPr>
      <w:spacing w:after="150"/>
    </w:pPr>
  </w:style>
  <w:style w:type="paragraph" w:customStyle="1" w:styleId="ui-accordion-icons2">
    <w:name w:val="ui-accordion-icons2"/>
    <w:basedOn w:val="Normal"/>
    <w:uiPriority w:val="99"/>
    <w:semiHidden/>
    <w:pPr>
      <w:spacing w:after="150"/>
    </w:pPr>
  </w:style>
  <w:style w:type="paragraph" w:customStyle="1" w:styleId="ui-accordion-header-icon1">
    <w:name w:val="ui-accordion-header-icon1"/>
    <w:basedOn w:val="Normal"/>
    <w:uiPriority w:val="99"/>
    <w:semiHidden/>
    <w:pPr>
      <w:spacing w:after="150"/>
    </w:pPr>
  </w:style>
  <w:style w:type="paragraph" w:customStyle="1" w:styleId="ui-accordion-content1">
    <w:name w:val="ui-accordion-content1"/>
    <w:basedOn w:val="Normal"/>
    <w:uiPriority w:val="99"/>
    <w:semiHidden/>
    <w:pPr>
      <w:spacing w:after="150"/>
    </w:pPr>
  </w:style>
  <w:style w:type="paragraph" w:customStyle="1" w:styleId="ui-button-text1">
    <w:name w:val="ui-button-text1"/>
    <w:basedOn w:val="Normal"/>
    <w:uiPriority w:val="99"/>
    <w:semiHidden/>
    <w:pPr>
      <w:spacing w:after="150"/>
    </w:pPr>
  </w:style>
  <w:style w:type="paragraph" w:customStyle="1" w:styleId="ui-button-text2">
    <w:name w:val="ui-button-text2"/>
    <w:basedOn w:val="Normal"/>
    <w:uiPriority w:val="99"/>
    <w:semiHidden/>
    <w:pPr>
      <w:spacing w:after="150"/>
    </w:pPr>
  </w:style>
  <w:style w:type="paragraph" w:customStyle="1" w:styleId="ui-button-text3">
    <w:name w:val="ui-button-text3"/>
    <w:basedOn w:val="Normal"/>
    <w:uiPriority w:val="99"/>
    <w:semiHidden/>
    <w:pPr>
      <w:spacing w:after="150"/>
      <w:ind w:firstLine="11919"/>
    </w:pPr>
  </w:style>
  <w:style w:type="paragraph" w:customStyle="1" w:styleId="ui-button-text4">
    <w:name w:val="ui-button-text4"/>
    <w:basedOn w:val="Normal"/>
    <w:uiPriority w:val="99"/>
    <w:semiHidden/>
    <w:pPr>
      <w:spacing w:after="150"/>
      <w:ind w:firstLine="11919"/>
    </w:pPr>
  </w:style>
  <w:style w:type="paragraph" w:customStyle="1" w:styleId="ui-button-text5">
    <w:name w:val="ui-button-text5"/>
    <w:basedOn w:val="Normal"/>
    <w:uiPriority w:val="99"/>
    <w:semiHidden/>
    <w:pPr>
      <w:spacing w:after="150"/>
    </w:pPr>
  </w:style>
  <w:style w:type="paragraph" w:customStyle="1" w:styleId="ui-button-text6">
    <w:name w:val="ui-button-text6"/>
    <w:basedOn w:val="Normal"/>
    <w:uiPriority w:val="99"/>
    <w:semiHidden/>
    <w:pPr>
      <w:spacing w:after="150"/>
    </w:pPr>
  </w:style>
  <w:style w:type="paragraph" w:customStyle="1" w:styleId="ui-button-text7">
    <w:name w:val="ui-button-text7"/>
    <w:basedOn w:val="Normal"/>
    <w:uiPriority w:val="99"/>
    <w:semiHidden/>
    <w:pPr>
      <w:spacing w:after="150"/>
    </w:pPr>
  </w:style>
  <w:style w:type="paragraph" w:customStyle="1" w:styleId="ui-icon2">
    <w:name w:val="ui-icon2"/>
    <w:basedOn w:val="Normal"/>
    <w:uiPriority w:val="99"/>
    <w:semiHidden/>
    <w:pPr>
      <w:spacing w:after="150"/>
      <w:ind w:left="-120" w:firstLine="7343"/>
    </w:pPr>
  </w:style>
  <w:style w:type="paragraph" w:customStyle="1" w:styleId="ui-icon3">
    <w:name w:val="ui-icon3"/>
    <w:basedOn w:val="Normal"/>
    <w:uiPriority w:val="99"/>
    <w:semiHidden/>
    <w:pPr>
      <w:spacing w:after="150"/>
      <w:ind w:firstLine="7343"/>
    </w:pPr>
  </w:style>
  <w:style w:type="paragraph" w:customStyle="1" w:styleId="ui-icon4">
    <w:name w:val="ui-icon4"/>
    <w:basedOn w:val="Normal"/>
    <w:uiPriority w:val="99"/>
    <w:semiHidden/>
    <w:pPr>
      <w:spacing w:after="150"/>
      <w:ind w:firstLine="7343"/>
    </w:pPr>
  </w:style>
  <w:style w:type="paragraph" w:customStyle="1" w:styleId="ui-icon5">
    <w:name w:val="ui-icon5"/>
    <w:basedOn w:val="Normal"/>
    <w:uiPriority w:val="99"/>
    <w:semiHidden/>
    <w:pPr>
      <w:spacing w:after="150"/>
      <w:ind w:firstLine="7343"/>
    </w:pPr>
  </w:style>
  <w:style w:type="paragraph" w:customStyle="1" w:styleId="ui-icon6">
    <w:name w:val="ui-icon6"/>
    <w:basedOn w:val="Normal"/>
    <w:uiPriority w:val="99"/>
    <w:semiHidden/>
    <w:pPr>
      <w:spacing w:after="150"/>
      <w:ind w:firstLine="7343"/>
    </w:pPr>
  </w:style>
  <w:style w:type="paragraph" w:customStyle="1" w:styleId="ui-button1">
    <w:name w:val="ui-button1"/>
    <w:basedOn w:val="Normal"/>
    <w:uiPriority w:val="99"/>
    <w:semiHidden/>
    <w:pPr>
      <w:spacing w:after="150"/>
      <w:ind w:right="-72"/>
      <w:jc w:val="center"/>
    </w:pPr>
  </w:style>
  <w:style w:type="paragraph" w:customStyle="1" w:styleId="ui-datepicker-header1">
    <w:name w:val="ui-datepicker-header1"/>
    <w:basedOn w:val="Normal"/>
    <w:uiPriority w:val="99"/>
    <w:semiHidden/>
    <w:pPr>
      <w:spacing w:after="150"/>
    </w:pPr>
  </w:style>
  <w:style w:type="paragraph" w:customStyle="1" w:styleId="ui-datepicker-prev1">
    <w:name w:val="ui-datepicker-prev1"/>
    <w:basedOn w:val="Normal"/>
    <w:uiPriority w:val="99"/>
    <w:semiHidden/>
    <w:pPr>
      <w:spacing w:after="150"/>
    </w:pPr>
  </w:style>
  <w:style w:type="paragraph" w:customStyle="1" w:styleId="ui-datepicker-next1">
    <w:name w:val="ui-datepicker-next1"/>
    <w:basedOn w:val="Normal"/>
    <w:uiPriority w:val="99"/>
    <w:semiHidden/>
    <w:pPr>
      <w:spacing w:after="150"/>
    </w:pPr>
  </w:style>
  <w:style w:type="paragraph" w:customStyle="1" w:styleId="ui-datepicker-title1">
    <w:name w:val="ui-datepicker-title1"/>
    <w:basedOn w:val="Normal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semiHidden/>
    <w:pPr>
      <w:spacing w:before="168"/>
    </w:pPr>
  </w:style>
  <w:style w:type="paragraph" w:customStyle="1" w:styleId="ui-datepicker-group1">
    <w:name w:val="ui-datepicker-group1"/>
    <w:basedOn w:val="Normal"/>
    <w:uiPriority w:val="99"/>
    <w:semiHidden/>
    <w:pPr>
      <w:spacing w:after="150"/>
    </w:pPr>
  </w:style>
  <w:style w:type="paragraph" w:customStyle="1" w:styleId="ui-datepicker-group2">
    <w:name w:val="ui-datepicker-group2"/>
    <w:basedOn w:val="Normal"/>
    <w:uiPriority w:val="99"/>
    <w:semiHidden/>
    <w:pPr>
      <w:spacing w:after="150"/>
    </w:pPr>
  </w:style>
  <w:style w:type="paragraph" w:customStyle="1" w:styleId="ui-datepicker-group3">
    <w:name w:val="ui-datepicker-group3"/>
    <w:basedOn w:val="Normal"/>
    <w:uiPriority w:val="99"/>
    <w:semiHidden/>
    <w:pPr>
      <w:spacing w:after="150"/>
    </w:pPr>
  </w:style>
  <w:style w:type="paragraph" w:customStyle="1" w:styleId="ui-datepicker-header2">
    <w:name w:val="ui-datepicker-header2"/>
    <w:basedOn w:val="Normal"/>
    <w:uiPriority w:val="99"/>
    <w:semiHidden/>
    <w:pPr>
      <w:spacing w:after="150"/>
    </w:pPr>
  </w:style>
  <w:style w:type="paragraph" w:customStyle="1" w:styleId="ui-datepicker-header3">
    <w:name w:val="ui-datepicker-header3"/>
    <w:basedOn w:val="Normal"/>
    <w:uiPriority w:val="99"/>
    <w:semiHidden/>
    <w:pPr>
      <w:spacing w:after="150"/>
    </w:pPr>
  </w:style>
  <w:style w:type="paragraph" w:customStyle="1" w:styleId="ui-datepicker-buttonpane2">
    <w:name w:val="ui-datepicker-buttonpane2"/>
    <w:basedOn w:val="Normal"/>
    <w:uiPriority w:val="99"/>
    <w:semiHidden/>
    <w:pPr>
      <w:spacing w:after="150"/>
    </w:pPr>
  </w:style>
  <w:style w:type="paragraph" w:customStyle="1" w:styleId="ui-datepicker-buttonpane3">
    <w:name w:val="ui-datepicker-buttonpane3"/>
    <w:basedOn w:val="Normal"/>
    <w:uiPriority w:val="99"/>
    <w:semiHidden/>
    <w:pPr>
      <w:spacing w:after="150"/>
    </w:pPr>
  </w:style>
  <w:style w:type="paragraph" w:customStyle="1" w:styleId="ui-datepicker-header4">
    <w:name w:val="ui-datepicker-header4"/>
    <w:basedOn w:val="Normal"/>
    <w:uiPriority w:val="99"/>
    <w:semiHidden/>
    <w:pPr>
      <w:spacing w:after="150"/>
    </w:pPr>
  </w:style>
  <w:style w:type="paragraph" w:customStyle="1" w:styleId="ui-datepicker-header5">
    <w:name w:val="ui-datepicker-header5"/>
    <w:basedOn w:val="Normal"/>
    <w:uiPriority w:val="99"/>
    <w:semiHidden/>
    <w:pPr>
      <w:spacing w:after="150"/>
    </w:pPr>
  </w:style>
  <w:style w:type="paragraph" w:customStyle="1" w:styleId="ui-dialog-titlebar1">
    <w:name w:val="ui-dialog-titlebar1"/>
    <w:basedOn w:val="Normal"/>
    <w:uiPriority w:val="99"/>
    <w:semiHidden/>
    <w:pPr>
      <w:spacing w:after="150"/>
    </w:pPr>
  </w:style>
  <w:style w:type="paragraph" w:customStyle="1" w:styleId="ui-dialog-title1">
    <w:name w:val="ui-dialog-title1"/>
    <w:basedOn w:val="Normal"/>
    <w:uiPriority w:val="99"/>
    <w:semiHidden/>
    <w:pPr>
      <w:spacing w:before="24" w:after="24"/>
    </w:pPr>
    <w:rPr>
      <w:color w:val="707070"/>
    </w:rPr>
  </w:style>
  <w:style w:type="paragraph" w:customStyle="1" w:styleId="ui-dialog-titlebar-close1">
    <w:name w:val="ui-dialog-titlebar-close1"/>
    <w:basedOn w:val="Normal"/>
    <w:uiPriority w:val="99"/>
    <w:semiHidden/>
  </w:style>
  <w:style w:type="paragraph" w:customStyle="1" w:styleId="ui-dialog-content1">
    <w:name w:val="ui-dialog-content1"/>
    <w:basedOn w:val="Normal"/>
    <w:uiPriority w:val="99"/>
    <w:semiHidden/>
    <w:pPr>
      <w:spacing w:after="150"/>
    </w:pPr>
  </w:style>
  <w:style w:type="paragraph" w:customStyle="1" w:styleId="ui-dialog-buttonpane1">
    <w:name w:val="ui-dialog-buttonpane1"/>
    <w:basedOn w:val="Normal"/>
    <w:uiPriority w:val="99"/>
    <w:semiHidden/>
    <w:pPr>
      <w:spacing w:before="120" w:after="150"/>
    </w:pPr>
  </w:style>
  <w:style w:type="paragraph" w:customStyle="1" w:styleId="ui-resizable-se1">
    <w:name w:val="ui-resizable-se1"/>
    <w:basedOn w:val="Normal"/>
    <w:uiPriority w:val="99"/>
    <w:semiHidden/>
    <w:pPr>
      <w:spacing w:after="150"/>
    </w:pPr>
  </w:style>
  <w:style w:type="paragraph" w:customStyle="1" w:styleId="ui-menu-item1">
    <w:name w:val="ui-menu-item1"/>
    <w:basedOn w:val="Normal"/>
    <w:uiPriority w:val="99"/>
    <w:semiHidden/>
  </w:style>
  <w:style w:type="paragraph" w:customStyle="1" w:styleId="ui-menu-divider1">
    <w:name w:val="ui-menu-divider1"/>
    <w:basedOn w:val="Normal"/>
    <w:uiPriority w:val="99"/>
    <w:semiHidden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ind w:left="-15" w:right="-15"/>
    </w:pPr>
    <w:rPr>
      <w:color w:val="FFFFFF"/>
    </w:rPr>
  </w:style>
  <w:style w:type="paragraph" w:customStyle="1" w:styleId="ui-state-active1">
    <w:name w:val="ui-state-active1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ind w:left="-15" w:right="-15"/>
    </w:pPr>
    <w:rPr>
      <w:color w:val="FFFFFF"/>
    </w:rPr>
  </w:style>
  <w:style w:type="paragraph" w:customStyle="1" w:styleId="ui-menu-item2">
    <w:name w:val="ui-menu-item2"/>
    <w:basedOn w:val="Normal"/>
    <w:uiPriority w:val="99"/>
    <w:semiHidden/>
    <w:pPr>
      <w:spacing w:after="150"/>
    </w:pPr>
  </w:style>
  <w:style w:type="paragraph" w:customStyle="1" w:styleId="ui-icon7">
    <w:name w:val="ui-icon7"/>
    <w:basedOn w:val="Normal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progressbar-value1">
    <w:name w:val="ui-progressbar-value1"/>
    <w:basedOn w:val="Normal"/>
    <w:uiPriority w:val="99"/>
    <w:semiHidden/>
    <w:pPr>
      <w:ind w:left="-15" w:right="-15"/>
    </w:pPr>
  </w:style>
  <w:style w:type="paragraph" w:customStyle="1" w:styleId="ui-progressbar-overlay1">
    <w:name w:val="ui-progressbar-overlay1"/>
    <w:basedOn w:val="Normal"/>
    <w:uiPriority w:val="99"/>
    <w:semiHidden/>
    <w:pPr>
      <w:spacing w:after="150"/>
    </w:pPr>
  </w:style>
  <w:style w:type="paragraph" w:customStyle="1" w:styleId="ui-progressbar-value2">
    <w:name w:val="ui-progressbar-value2"/>
    <w:basedOn w:val="Normal"/>
    <w:uiPriority w:val="99"/>
    <w:semiHidden/>
    <w:pPr>
      <w:spacing w:after="150"/>
    </w:pPr>
  </w:style>
  <w:style w:type="paragraph" w:customStyle="1" w:styleId="ui-menu1">
    <w:name w:val="ui-menu1"/>
    <w:basedOn w:val="Normal"/>
    <w:uiPriority w:val="99"/>
    <w:semiHidden/>
  </w:style>
  <w:style w:type="paragraph" w:customStyle="1" w:styleId="ui-selectmenu-optgroup1">
    <w:name w:val="ui-selectmenu-optgroup1"/>
    <w:basedOn w:val="Normal"/>
    <w:uiPriority w:val="99"/>
    <w:semiHidden/>
    <w:pPr>
      <w:spacing w:before="120"/>
    </w:pPr>
    <w:rPr>
      <w:b/>
      <w:bCs/>
    </w:rPr>
  </w:style>
  <w:style w:type="paragraph" w:customStyle="1" w:styleId="ui-slider-handle1">
    <w:name w:val="ui-slider-handle1"/>
    <w:basedOn w:val="Normal"/>
    <w:uiPriority w:val="99"/>
    <w:semiHidden/>
    <w:pPr>
      <w:spacing w:after="150"/>
    </w:pPr>
  </w:style>
  <w:style w:type="paragraph" w:customStyle="1" w:styleId="ui-slider-range1">
    <w:name w:val="ui-slider-range1"/>
    <w:basedOn w:val="Normal"/>
    <w:uiPriority w:val="99"/>
    <w:semiHidden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uiPriority w:val="99"/>
    <w:semiHidden/>
    <w:pPr>
      <w:spacing w:after="150"/>
      <w:ind w:left="-144"/>
    </w:pPr>
  </w:style>
  <w:style w:type="paragraph" w:customStyle="1" w:styleId="ui-slider-handle3">
    <w:name w:val="ui-slider-handle3"/>
    <w:basedOn w:val="Normal"/>
    <w:uiPriority w:val="99"/>
    <w:semiHidden/>
  </w:style>
  <w:style w:type="paragraph" w:customStyle="1" w:styleId="ui-slider-range2">
    <w:name w:val="ui-slider-range2"/>
    <w:basedOn w:val="Normal"/>
    <w:uiPriority w:val="99"/>
    <w:semiHidden/>
    <w:pPr>
      <w:spacing w:after="150"/>
    </w:pPr>
  </w:style>
  <w:style w:type="paragraph" w:customStyle="1" w:styleId="ui-icon9">
    <w:name w:val="ui-icon9"/>
    <w:basedOn w:val="Normal"/>
    <w:uiPriority w:val="99"/>
    <w:semiHidden/>
    <w:pPr>
      <w:spacing w:after="150"/>
      <w:ind w:firstLine="7343"/>
    </w:pPr>
  </w:style>
  <w:style w:type="paragraph" w:customStyle="1" w:styleId="ui-tabs-nav1">
    <w:name w:val="ui-tabs-nav1"/>
    <w:basedOn w:val="Normal"/>
    <w:uiPriority w:val="99"/>
    <w:semiHidden/>
  </w:style>
  <w:style w:type="paragraph" w:customStyle="1" w:styleId="ui-tabs-anchor1">
    <w:name w:val="ui-tabs-anchor1"/>
    <w:basedOn w:val="Normal"/>
    <w:uiPriority w:val="99"/>
    <w:semiHidden/>
    <w:pPr>
      <w:spacing w:after="150"/>
    </w:pPr>
  </w:style>
  <w:style w:type="paragraph" w:customStyle="1" w:styleId="ui-tooltip1">
    <w:name w:val="ui-tooltip1"/>
    <w:basedOn w:val="Normal"/>
    <w:uiPriority w:val="99"/>
    <w:semiHidden/>
    <w:pPr>
      <w:spacing w:after="150"/>
    </w:pPr>
  </w:style>
  <w:style w:type="paragraph" w:customStyle="1" w:styleId="ui-widget1">
    <w:name w:val="ui-widget1"/>
    <w:basedOn w:val="Normal"/>
    <w:uiPriority w:val="99"/>
    <w:semiHidden/>
    <w:pPr>
      <w:spacing w:after="150"/>
    </w:pPr>
    <w:rPr>
      <w:rFonts w:ascii="Arial" w:hAnsi="Arial" w:cs="Arial"/>
    </w:rPr>
  </w:style>
  <w:style w:type="paragraph" w:customStyle="1" w:styleId="ui-state-default1">
    <w:name w:val="ui-state-default1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049893"/>
    </w:rPr>
  </w:style>
  <w:style w:type="paragraph" w:customStyle="1" w:styleId="ui-state-default2">
    <w:name w:val="ui-state-default2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049893"/>
    </w:rPr>
  </w:style>
  <w:style w:type="paragraph" w:customStyle="1" w:styleId="ui-state-hover1">
    <w:name w:val="ui-state-hover1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hover2">
    <w:name w:val="ui-state-hover2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focus2">
    <w:name w:val="ui-state-focus2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focus3">
    <w:name w:val="ui-state-focus3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active2">
    <w:name w:val="ui-state-active2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active3">
    <w:name w:val="ui-state-active3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049893"/>
      <w:spacing w:after="150"/>
    </w:pPr>
    <w:rPr>
      <w:color w:val="FFFFFF"/>
    </w:rPr>
  </w:style>
  <w:style w:type="paragraph" w:customStyle="1" w:styleId="ui-state-highlight1">
    <w:name w:val="ui-state-highlight1"/>
    <w:basedOn w:val="Normal"/>
    <w:uiPriority w:val="99"/>
    <w:semiHidden/>
    <w:pPr>
      <w:pBdr>
        <w:top w:val="single" w:sz="6" w:space="0" w:color="049893"/>
        <w:left w:val="single" w:sz="6" w:space="0" w:color="049893"/>
        <w:bottom w:val="single" w:sz="6" w:space="0" w:color="049893"/>
        <w:right w:val="single" w:sz="6" w:space="0" w:color="049893"/>
      </w:pBdr>
      <w:shd w:val="clear" w:color="auto" w:fill="F7F7F7"/>
      <w:spacing w:after="150"/>
    </w:pPr>
    <w:rPr>
      <w:color w:val="707070"/>
    </w:rPr>
  </w:style>
  <w:style w:type="paragraph" w:customStyle="1" w:styleId="ui-state-highlight2">
    <w:name w:val="ui-state-highlight2"/>
    <w:basedOn w:val="Normal"/>
    <w:uiPriority w:val="99"/>
    <w:semiHidden/>
    <w:pPr>
      <w:pBdr>
        <w:top w:val="single" w:sz="6" w:space="0" w:color="049893"/>
        <w:left w:val="single" w:sz="6" w:space="0" w:color="049893"/>
        <w:bottom w:val="single" w:sz="6" w:space="0" w:color="049893"/>
        <w:right w:val="single" w:sz="6" w:space="0" w:color="049893"/>
      </w:pBdr>
      <w:shd w:val="clear" w:color="auto" w:fill="F7F7F7"/>
      <w:spacing w:after="150"/>
    </w:pPr>
    <w:rPr>
      <w:color w:val="707070"/>
    </w:rPr>
  </w:style>
  <w:style w:type="paragraph" w:customStyle="1" w:styleId="ui-state-error1">
    <w:name w:val="ui-state-error1"/>
    <w:basedOn w:val="Normal"/>
    <w:uiPriority w:val="99"/>
    <w:semiHidden/>
    <w:pPr>
      <w:pBdr>
        <w:top w:val="single" w:sz="6" w:space="0" w:color="990000"/>
        <w:left w:val="single" w:sz="6" w:space="0" w:color="990000"/>
        <w:bottom w:val="single" w:sz="6" w:space="0" w:color="990000"/>
        <w:right w:val="single" w:sz="6" w:space="0" w:color="990000"/>
      </w:pBdr>
      <w:shd w:val="clear" w:color="auto" w:fill="F7F7F7"/>
      <w:spacing w:after="150"/>
    </w:pPr>
    <w:rPr>
      <w:color w:val="990000"/>
    </w:rPr>
  </w:style>
  <w:style w:type="paragraph" w:customStyle="1" w:styleId="ui-state-error2">
    <w:name w:val="ui-state-error2"/>
    <w:basedOn w:val="Normal"/>
    <w:uiPriority w:val="99"/>
    <w:semiHidden/>
    <w:pPr>
      <w:pBdr>
        <w:top w:val="single" w:sz="6" w:space="0" w:color="990000"/>
        <w:left w:val="single" w:sz="6" w:space="0" w:color="990000"/>
        <w:bottom w:val="single" w:sz="6" w:space="0" w:color="990000"/>
        <w:right w:val="single" w:sz="6" w:space="0" w:color="990000"/>
      </w:pBdr>
      <w:shd w:val="clear" w:color="auto" w:fill="F7F7F7"/>
      <w:spacing w:after="150"/>
    </w:pPr>
    <w:rPr>
      <w:color w:val="990000"/>
    </w:rPr>
  </w:style>
  <w:style w:type="paragraph" w:customStyle="1" w:styleId="ui-state-error-text1">
    <w:name w:val="ui-state-error-text1"/>
    <w:basedOn w:val="Normal"/>
    <w:uiPriority w:val="99"/>
    <w:semiHidden/>
    <w:pPr>
      <w:spacing w:after="150"/>
    </w:pPr>
    <w:rPr>
      <w:color w:val="990000"/>
    </w:rPr>
  </w:style>
  <w:style w:type="paragraph" w:customStyle="1" w:styleId="ui-state-error-text2">
    <w:name w:val="ui-state-error-text2"/>
    <w:basedOn w:val="Normal"/>
    <w:uiPriority w:val="99"/>
    <w:semiHidden/>
    <w:pPr>
      <w:spacing w:after="150"/>
    </w:pPr>
    <w:rPr>
      <w:color w:val="990000"/>
    </w:rPr>
  </w:style>
  <w:style w:type="paragraph" w:customStyle="1" w:styleId="ui-priority-primary1">
    <w:name w:val="ui-priority-primary1"/>
    <w:basedOn w:val="Normal"/>
    <w:uiPriority w:val="99"/>
    <w:semiHidden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uiPriority w:val="99"/>
    <w:semiHidden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semiHidden/>
    <w:pPr>
      <w:spacing w:after="150"/>
    </w:pPr>
  </w:style>
  <w:style w:type="paragraph" w:customStyle="1" w:styleId="ui-priority-secondary2">
    <w:name w:val="ui-priority-secondary2"/>
    <w:basedOn w:val="Normal"/>
    <w:uiPriority w:val="99"/>
    <w:semiHidden/>
    <w:pPr>
      <w:spacing w:after="150"/>
    </w:pPr>
  </w:style>
  <w:style w:type="paragraph" w:customStyle="1" w:styleId="ui-state-disabled1">
    <w:name w:val="ui-state-disabled1"/>
    <w:basedOn w:val="Normal"/>
    <w:uiPriority w:val="99"/>
    <w:semiHidden/>
    <w:pPr>
      <w:spacing w:after="150"/>
    </w:pPr>
  </w:style>
  <w:style w:type="paragraph" w:customStyle="1" w:styleId="ui-state-disabled2">
    <w:name w:val="ui-state-disabled2"/>
    <w:basedOn w:val="Normal"/>
    <w:uiPriority w:val="99"/>
    <w:semiHidden/>
    <w:pPr>
      <w:spacing w:after="150"/>
    </w:pPr>
  </w:style>
  <w:style w:type="paragraph" w:customStyle="1" w:styleId="ui-icon10">
    <w:name w:val="ui-icon10"/>
    <w:basedOn w:val="Normal"/>
    <w:uiPriority w:val="99"/>
    <w:semiHidden/>
    <w:pPr>
      <w:spacing w:after="150"/>
      <w:ind w:firstLine="7343"/>
    </w:pPr>
  </w:style>
  <w:style w:type="paragraph" w:customStyle="1" w:styleId="ui-icon11">
    <w:name w:val="ui-icon11"/>
    <w:basedOn w:val="Normal"/>
    <w:uiPriority w:val="99"/>
    <w:semiHidden/>
    <w:pPr>
      <w:spacing w:after="150"/>
      <w:ind w:firstLine="7343"/>
    </w:pPr>
  </w:style>
  <w:style w:type="paragraph" w:customStyle="1" w:styleId="ui-icon12">
    <w:name w:val="ui-icon12"/>
    <w:basedOn w:val="Normal"/>
    <w:uiPriority w:val="99"/>
    <w:semiHidden/>
    <w:pPr>
      <w:spacing w:after="150"/>
      <w:ind w:firstLine="7343"/>
    </w:pPr>
  </w:style>
  <w:style w:type="paragraph" w:customStyle="1" w:styleId="ui-icon13">
    <w:name w:val="ui-icon13"/>
    <w:basedOn w:val="Normal"/>
    <w:uiPriority w:val="99"/>
    <w:semiHidden/>
    <w:pPr>
      <w:spacing w:after="150"/>
      <w:ind w:firstLine="7343"/>
    </w:pPr>
  </w:style>
  <w:style w:type="paragraph" w:customStyle="1" w:styleId="ui-icon14">
    <w:name w:val="ui-icon14"/>
    <w:basedOn w:val="Normal"/>
    <w:uiPriority w:val="99"/>
    <w:semiHidden/>
    <w:pPr>
      <w:spacing w:after="150"/>
      <w:ind w:firstLine="7343"/>
    </w:pPr>
  </w:style>
  <w:style w:type="paragraph" w:customStyle="1" w:styleId="ui-icon15">
    <w:name w:val="ui-icon15"/>
    <w:basedOn w:val="Normal"/>
    <w:uiPriority w:val="99"/>
    <w:semiHidden/>
    <w:pPr>
      <w:spacing w:after="150"/>
      <w:ind w:firstLine="7343"/>
    </w:pPr>
  </w:style>
  <w:style w:type="paragraph" w:customStyle="1" w:styleId="ui-icon16">
    <w:name w:val="ui-icon16"/>
    <w:basedOn w:val="Normal"/>
    <w:uiPriority w:val="99"/>
    <w:semiHidden/>
    <w:pPr>
      <w:spacing w:after="150"/>
      <w:ind w:firstLine="7343"/>
    </w:pPr>
  </w:style>
  <w:style w:type="paragraph" w:customStyle="1" w:styleId="ui-icon17">
    <w:name w:val="ui-icon17"/>
    <w:basedOn w:val="Normal"/>
    <w:uiPriority w:val="99"/>
    <w:semiHidden/>
    <w:pPr>
      <w:spacing w:after="150"/>
      <w:ind w:firstLine="7343"/>
    </w:pPr>
  </w:style>
  <w:style w:type="paragraph" w:customStyle="1" w:styleId="ui-icon18">
    <w:name w:val="ui-icon18"/>
    <w:basedOn w:val="Normal"/>
    <w:uiPriority w:val="99"/>
    <w:semiHidden/>
    <w:pPr>
      <w:spacing w:after="150"/>
      <w:ind w:firstLine="7343"/>
    </w:pPr>
  </w:style>
  <w:style w:type="paragraph" w:customStyle="1" w:styleId="ui-widget2">
    <w:name w:val="ui-widget2"/>
    <w:basedOn w:val="Normal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3">
    <w:name w:val="ui-widget3"/>
    <w:basedOn w:val="Normal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-content1">
    <w:name w:val="ui-widget-content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/>
    </w:pPr>
    <w:rPr>
      <w:color w:val="444444"/>
    </w:rPr>
  </w:style>
  <w:style w:type="paragraph" w:customStyle="1" w:styleId="ui-widget-header2">
    <w:name w:val="ui-widget-header2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2F2F2"/>
      <w:spacing w:after="150"/>
    </w:pPr>
    <w:rPr>
      <w:b/>
      <w:bCs/>
      <w:color w:val="8C8C8C"/>
    </w:rPr>
  </w:style>
  <w:style w:type="paragraph" w:customStyle="1" w:styleId="ui-state-default3">
    <w:name w:val="ui-state-default3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10A599"/>
    </w:rPr>
  </w:style>
  <w:style w:type="paragraph" w:customStyle="1" w:styleId="ui-state-default4">
    <w:name w:val="ui-state-default4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10A599"/>
    </w:rPr>
  </w:style>
  <w:style w:type="paragraph" w:customStyle="1" w:styleId="ui-state-default5">
    <w:name w:val="ui-state-default5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FFFFFF"/>
      <w:spacing w:after="150"/>
    </w:pPr>
    <w:rPr>
      <w:color w:val="10A599"/>
    </w:rPr>
  </w:style>
  <w:style w:type="paragraph" w:customStyle="1" w:styleId="ui-state-hover3">
    <w:name w:val="ui-state-hover3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hover4">
    <w:name w:val="ui-state-hover4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hover5">
    <w:name w:val="ui-state-hover5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focus4">
    <w:name w:val="ui-state-focus4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focus5">
    <w:name w:val="ui-state-focus5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focus6">
    <w:name w:val="ui-state-focus6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active4">
    <w:name w:val="ui-state-active4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active5">
    <w:name w:val="ui-state-active5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active6">
    <w:name w:val="ui-state-active6"/>
    <w:basedOn w:val="Normal"/>
    <w:uiPriority w:val="99"/>
    <w:semiHidden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hd w:val="clear" w:color="auto" w:fill="10A599"/>
      <w:spacing w:after="150"/>
    </w:pPr>
    <w:rPr>
      <w:color w:val="FFFFFF"/>
    </w:rPr>
  </w:style>
  <w:style w:type="paragraph" w:customStyle="1" w:styleId="ui-state-highlight3">
    <w:name w:val="ui-state-highlight3"/>
    <w:basedOn w:val="Normal"/>
    <w:uiPriority w:val="99"/>
    <w:semiHidden/>
    <w:pPr>
      <w:pBdr>
        <w:top w:val="single" w:sz="6" w:space="0" w:color="10A599"/>
        <w:left w:val="single" w:sz="6" w:space="0" w:color="10A599"/>
        <w:bottom w:val="single" w:sz="6" w:space="0" w:color="10A599"/>
        <w:right w:val="single" w:sz="6" w:space="0" w:color="10A599"/>
      </w:pBdr>
      <w:shd w:val="clear" w:color="auto" w:fill="F7F7F7"/>
      <w:spacing w:after="150"/>
    </w:pPr>
    <w:rPr>
      <w:color w:val="8C8C8C"/>
    </w:rPr>
  </w:style>
  <w:style w:type="paragraph" w:customStyle="1" w:styleId="ui-state-highlight4">
    <w:name w:val="ui-state-highlight4"/>
    <w:basedOn w:val="Normal"/>
    <w:uiPriority w:val="99"/>
    <w:semiHidden/>
    <w:pPr>
      <w:pBdr>
        <w:top w:val="single" w:sz="6" w:space="0" w:color="10A599"/>
        <w:left w:val="single" w:sz="6" w:space="0" w:color="10A599"/>
        <w:bottom w:val="single" w:sz="6" w:space="0" w:color="10A599"/>
        <w:right w:val="single" w:sz="6" w:space="0" w:color="10A599"/>
      </w:pBdr>
      <w:shd w:val="clear" w:color="auto" w:fill="F7F7F7"/>
      <w:spacing w:after="150"/>
    </w:pPr>
    <w:rPr>
      <w:color w:val="8C8C8C"/>
    </w:rPr>
  </w:style>
  <w:style w:type="paragraph" w:customStyle="1" w:styleId="ui-state-highlight5">
    <w:name w:val="ui-state-highlight5"/>
    <w:basedOn w:val="Normal"/>
    <w:uiPriority w:val="99"/>
    <w:semiHidden/>
    <w:pPr>
      <w:pBdr>
        <w:top w:val="single" w:sz="6" w:space="0" w:color="10A599"/>
        <w:left w:val="single" w:sz="6" w:space="0" w:color="10A599"/>
        <w:bottom w:val="single" w:sz="6" w:space="0" w:color="10A599"/>
        <w:right w:val="single" w:sz="6" w:space="0" w:color="10A599"/>
      </w:pBdr>
      <w:shd w:val="clear" w:color="auto" w:fill="F7F7F7"/>
      <w:spacing w:after="150"/>
    </w:pPr>
    <w:rPr>
      <w:color w:val="8C8C8C"/>
    </w:rPr>
  </w:style>
  <w:style w:type="paragraph" w:customStyle="1" w:styleId="ui-state-error3">
    <w:name w:val="ui-state-error3"/>
    <w:basedOn w:val="Normal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7F7F7"/>
      <w:spacing w:after="150"/>
    </w:pPr>
    <w:rPr>
      <w:color w:val="CD0A0A"/>
    </w:rPr>
  </w:style>
  <w:style w:type="paragraph" w:customStyle="1" w:styleId="ui-state-error4">
    <w:name w:val="ui-state-error4"/>
    <w:basedOn w:val="Normal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7F7F7"/>
      <w:spacing w:after="150"/>
    </w:pPr>
    <w:rPr>
      <w:color w:val="CD0A0A"/>
    </w:rPr>
  </w:style>
  <w:style w:type="paragraph" w:customStyle="1" w:styleId="ui-state-error5">
    <w:name w:val="ui-state-error5"/>
    <w:basedOn w:val="Normal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7F7F7"/>
      <w:spacing w:after="150"/>
    </w:pPr>
    <w:rPr>
      <w:color w:val="CD0A0A"/>
    </w:rPr>
  </w:style>
  <w:style w:type="paragraph" w:customStyle="1" w:styleId="ui-state-error-text3">
    <w:name w:val="ui-state-error-text3"/>
    <w:basedOn w:val="Normal"/>
    <w:uiPriority w:val="99"/>
    <w:semiHidden/>
    <w:pPr>
      <w:spacing w:after="150"/>
    </w:pPr>
    <w:rPr>
      <w:color w:val="CD0A0A"/>
    </w:rPr>
  </w:style>
  <w:style w:type="paragraph" w:customStyle="1" w:styleId="ui-state-error-text4">
    <w:name w:val="ui-state-error-text4"/>
    <w:basedOn w:val="Normal"/>
    <w:uiPriority w:val="99"/>
    <w:semiHidden/>
    <w:pPr>
      <w:spacing w:after="150"/>
    </w:pPr>
    <w:rPr>
      <w:color w:val="CD0A0A"/>
    </w:rPr>
  </w:style>
  <w:style w:type="paragraph" w:customStyle="1" w:styleId="ui-state-error-text5">
    <w:name w:val="ui-state-error-text5"/>
    <w:basedOn w:val="Normal"/>
    <w:uiPriority w:val="99"/>
    <w:semiHidden/>
    <w:pPr>
      <w:spacing w:after="150"/>
    </w:pPr>
    <w:rPr>
      <w:color w:val="CD0A0A"/>
    </w:rPr>
  </w:style>
  <w:style w:type="paragraph" w:customStyle="1" w:styleId="ui-priority-primary3">
    <w:name w:val="ui-priority-primary3"/>
    <w:basedOn w:val="Normal"/>
    <w:uiPriority w:val="99"/>
    <w:semiHidden/>
    <w:pPr>
      <w:spacing w:after="150"/>
    </w:pPr>
    <w:rPr>
      <w:b/>
      <w:bCs/>
    </w:rPr>
  </w:style>
  <w:style w:type="paragraph" w:customStyle="1" w:styleId="ui-priority-primary4">
    <w:name w:val="ui-priority-primary4"/>
    <w:basedOn w:val="Normal"/>
    <w:uiPriority w:val="99"/>
    <w:semiHidden/>
    <w:pPr>
      <w:spacing w:after="150"/>
    </w:pPr>
    <w:rPr>
      <w:b/>
      <w:bCs/>
    </w:rPr>
  </w:style>
  <w:style w:type="paragraph" w:customStyle="1" w:styleId="ui-priority-primary5">
    <w:name w:val="ui-priority-primary5"/>
    <w:basedOn w:val="Normal"/>
    <w:uiPriority w:val="99"/>
    <w:semiHidden/>
    <w:pPr>
      <w:spacing w:after="150"/>
    </w:pPr>
    <w:rPr>
      <w:b/>
      <w:bCs/>
    </w:rPr>
  </w:style>
  <w:style w:type="paragraph" w:customStyle="1" w:styleId="ui-priority-secondary3">
    <w:name w:val="ui-priority-secondary3"/>
    <w:basedOn w:val="Normal"/>
    <w:uiPriority w:val="99"/>
    <w:semiHidden/>
    <w:pPr>
      <w:spacing w:after="150"/>
    </w:pPr>
  </w:style>
  <w:style w:type="paragraph" w:customStyle="1" w:styleId="ui-priority-secondary4">
    <w:name w:val="ui-priority-secondary4"/>
    <w:basedOn w:val="Normal"/>
    <w:uiPriority w:val="99"/>
    <w:semiHidden/>
    <w:pPr>
      <w:spacing w:after="150"/>
    </w:pPr>
  </w:style>
  <w:style w:type="paragraph" w:customStyle="1" w:styleId="ui-priority-secondary5">
    <w:name w:val="ui-priority-secondary5"/>
    <w:basedOn w:val="Normal"/>
    <w:uiPriority w:val="99"/>
    <w:semiHidden/>
    <w:pPr>
      <w:spacing w:after="150"/>
    </w:pPr>
  </w:style>
  <w:style w:type="paragraph" w:customStyle="1" w:styleId="ui-state-disabled3">
    <w:name w:val="ui-state-disabled3"/>
    <w:basedOn w:val="Normal"/>
    <w:uiPriority w:val="99"/>
    <w:semiHidden/>
    <w:pPr>
      <w:spacing w:after="150"/>
    </w:pPr>
  </w:style>
  <w:style w:type="paragraph" w:customStyle="1" w:styleId="ui-state-disabled4">
    <w:name w:val="ui-state-disabled4"/>
    <w:basedOn w:val="Normal"/>
    <w:uiPriority w:val="99"/>
    <w:semiHidden/>
    <w:pPr>
      <w:spacing w:after="150"/>
    </w:pPr>
  </w:style>
  <w:style w:type="paragraph" w:customStyle="1" w:styleId="ui-state-disabled5">
    <w:name w:val="ui-state-disabled5"/>
    <w:basedOn w:val="Normal"/>
    <w:uiPriority w:val="99"/>
    <w:semiHidden/>
    <w:pPr>
      <w:spacing w:after="150"/>
    </w:pPr>
  </w:style>
  <w:style w:type="paragraph" w:customStyle="1" w:styleId="ui-icon19">
    <w:name w:val="ui-icon19"/>
    <w:basedOn w:val="Normal"/>
    <w:uiPriority w:val="99"/>
    <w:semiHidden/>
    <w:pPr>
      <w:spacing w:after="150"/>
      <w:ind w:firstLine="7343"/>
    </w:pPr>
  </w:style>
  <w:style w:type="paragraph" w:customStyle="1" w:styleId="ui-icon20">
    <w:name w:val="ui-icon20"/>
    <w:basedOn w:val="Normal"/>
    <w:uiPriority w:val="99"/>
    <w:semiHidden/>
    <w:pPr>
      <w:spacing w:after="150"/>
      <w:ind w:firstLine="7343"/>
    </w:pPr>
  </w:style>
  <w:style w:type="paragraph" w:customStyle="1" w:styleId="ui-icon21">
    <w:name w:val="ui-icon21"/>
    <w:basedOn w:val="Normal"/>
    <w:uiPriority w:val="99"/>
    <w:semiHidden/>
    <w:pPr>
      <w:spacing w:after="150"/>
      <w:ind w:firstLine="7343"/>
    </w:pPr>
  </w:style>
  <w:style w:type="paragraph" w:customStyle="1" w:styleId="ui-icon22">
    <w:name w:val="ui-icon22"/>
    <w:basedOn w:val="Normal"/>
    <w:uiPriority w:val="99"/>
    <w:semiHidden/>
    <w:pPr>
      <w:spacing w:after="150"/>
      <w:ind w:firstLine="7343"/>
    </w:pPr>
  </w:style>
  <w:style w:type="paragraph" w:customStyle="1" w:styleId="ui-icon23">
    <w:name w:val="ui-icon23"/>
    <w:basedOn w:val="Normal"/>
    <w:uiPriority w:val="99"/>
    <w:semiHidden/>
    <w:pPr>
      <w:spacing w:after="150"/>
      <w:ind w:firstLine="7343"/>
    </w:pPr>
  </w:style>
  <w:style w:type="paragraph" w:customStyle="1" w:styleId="ui-icon24">
    <w:name w:val="ui-icon24"/>
    <w:basedOn w:val="Normal"/>
    <w:uiPriority w:val="99"/>
    <w:semiHidden/>
    <w:pPr>
      <w:spacing w:after="150"/>
      <w:ind w:firstLine="7343"/>
    </w:pPr>
  </w:style>
  <w:style w:type="paragraph" w:customStyle="1" w:styleId="ui-icon25">
    <w:name w:val="ui-icon25"/>
    <w:basedOn w:val="Normal"/>
    <w:uiPriority w:val="99"/>
    <w:semiHidden/>
    <w:pPr>
      <w:spacing w:after="150"/>
      <w:ind w:firstLine="7343"/>
    </w:pPr>
  </w:style>
  <w:style w:type="paragraph" w:customStyle="1" w:styleId="ui-icon26">
    <w:name w:val="ui-icon26"/>
    <w:basedOn w:val="Normal"/>
    <w:uiPriority w:val="99"/>
    <w:semiHidden/>
    <w:pPr>
      <w:spacing w:after="150"/>
      <w:ind w:firstLine="7343"/>
    </w:pPr>
  </w:style>
  <w:style w:type="paragraph" w:customStyle="1" w:styleId="ui-icon27">
    <w:name w:val="ui-icon27"/>
    <w:basedOn w:val="Normal"/>
    <w:uiPriority w:val="99"/>
    <w:semiHidden/>
    <w:pPr>
      <w:spacing w:after="150"/>
      <w:ind w:firstLine="7343"/>
    </w:pPr>
  </w:style>
  <w:style w:type="paragraph" w:customStyle="1" w:styleId="ui-icon28">
    <w:name w:val="ui-icon28"/>
    <w:basedOn w:val="Normal"/>
    <w:uiPriority w:val="99"/>
    <w:semiHidden/>
    <w:pPr>
      <w:spacing w:after="150"/>
      <w:ind w:firstLine="7343"/>
    </w:pPr>
  </w:style>
  <w:style w:type="paragraph" w:customStyle="1" w:styleId="ui-widget-overlay1">
    <w:name w:val="ui-widget-overlay1"/>
    <w:basedOn w:val="Normal"/>
    <w:uiPriority w:val="99"/>
    <w:semiHidden/>
    <w:pPr>
      <w:shd w:val="clear" w:color="auto" w:fill="AAAAAA"/>
      <w:spacing w:after="150"/>
    </w:pPr>
  </w:style>
  <w:style w:type="paragraph" w:customStyle="1" w:styleId="ui-widget-shadow1">
    <w:name w:val="ui-widget-shadow1"/>
    <w:basedOn w:val="Normal"/>
    <w:uiPriority w:val="99"/>
    <w:semiHidden/>
    <w:pPr>
      <w:shd w:val="clear" w:color="auto" w:fill="AAAAAA"/>
      <w:ind w:left="-120"/>
    </w:pPr>
  </w:style>
  <w:style w:type="paragraph" w:customStyle="1" w:styleId="Text-Citation">
    <w:name w:val="Text - Citation"/>
    <w:uiPriority w:val="99"/>
    <w:semiHidden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paragraph" w:customStyle="1" w:styleId="Heading3-Indent">
    <w:name w:val="Heading 3 - Indent"/>
    <w:uiPriority w:val="99"/>
    <w:semiHidden/>
    <w:pPr>
      <w:keepNext/>
      <w:autoSpaceDE w:val="0"/>
      <w:autoSpaceDN w:val="0"/>
      <w:adjustRightInd w:val="0"/>
      <w:ind w:left="360"/>
      <w:outlineLvl w:val="2"/>
    </w:pPr>
    <w:rPr>
      <w:rFonts w:ascii="Arial" w:eastAsiaTheme="minorEastAsia" w:hAnsi="Arial" w:cs="Arial"/>
      <w:b/>
      <w:bCs/>
    </w:rPr>
  </w:style>
  <w:style w:type="character" w:customStyle="1" w:styleId="ui-icon1">
    <w:name w:val="ui-icon1"/>
    <w:basedOn w:val="DefaultParagraphFont"/>
    <w:rPr>
      <w:vanish w:val="0"/>
      <w:webHidden w:val="0"/>
      <w:specVanish w:val="0"/>
    </w:rPr>
  </w:style>
  <w:style w:type="character" w:customStyle="1" w:styleId="ui-selectmenu-text">
    <w:name w:val="ui-selectmenu-text"/>
    <w:basedOn w:val="DefaultParagraphFont"/>
  </w:style>
  <w:style w:type="character" w:customStyle="1" w:styleId="ui-icon8">
    <w:name w:val="ui-icon8"/>
    <w:basedOn w:val="DefaultParagraphFont"/>
    <w:rPr>
      <w:vanish w:val="0"/>
      <w:webHidden w:val="0"/>
      <w:specVanish w:val="0"/>
    </w:rPr>
  </w:style>
  <w:style w:type="character" w:customStyle="1" w:styleId="ui-selectmenu-text1">
    <w:name w:val="ui-selectmenu-text1"/>
    <w:basedOn w:val="DefaultParagraphFont"/>
    <w:rPr>
      <w:vanish w:val="0"/>
      <w:webHidden w:val="0"/>
      <w:specVanish w:val="0"/>
    </w:rPr>
  </w:style>
  <w:style w:type="character" w:customStyle="1" w:styleId="timespan">
    <w:name w:val="timespan"/>
    <w:basedOn w:val="DefaultParagraphFont"/>
  </w:style>
  <w:style w:type="paragraph" w:styleId="ListParagraph">
    <w:name w:val="List Paragraph"/>
    <w:basedOn w:val="Normal"/>
    <w:uiPriority w:val="34"/>
    <w:qFormat/>
    <w:rsid w:val="0034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601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19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86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5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5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54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3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4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142">
              <w:marLeft w:val="-360"/>
              <w:marRight w:val="0"/>
              <w:marTop w:val="9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1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3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6538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58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41662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6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461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6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81274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35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1029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14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8401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20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30283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5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699457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1553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2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881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8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6679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9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5833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41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14605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48448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5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49831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8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630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86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3212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0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174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2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9621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77762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20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7405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717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99687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38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89203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9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76499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26930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2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73436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75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43054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14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41583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08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486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5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047223">
                      <w:marLeft w:val="675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722752">
              <w:marLeft w:val="-360"/>
              <w:marRight w:val="0"/>
              <w:marTop w:val="9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514">
              <w:marLeft w:val="52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621">
              <w:marLeft w:val="-360"/>
              <w:marRight w:val="0"/>
              <w:marTop w:val="9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796">
              <w:marLeft w:val="-360"/>
              <w:marRight w:val="0"/>
              <w:marTop w:val="9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1037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9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45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2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6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5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robert@astate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FACULTY180 - Vita and Individual Profile Data Sheet</vt:lpstr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FACULTY180 - Vita and Individual Profile Data Sheet</dc:title>
  <dc:subject/>
  <dc:creator>JOHN F. ROBERTSON</dc:creator>
  <cp:keywords/>
  <dc:description/>
  <cp:lastModifiedBy>JOHN F. ROBERTSON</cp:lastModifiedBy>
  <cp:revision>5</cp:revision>
  <cp:lastPrinted>2016-08-30T19:52:00Z</cp:lastPrinted>
  <dcterms:created xsi:type="dcterms:W3CDTF">2016-08-30T19:44:00Z</dcterms:created>
  <dcterms:modified xsi:type="dcterms:W3CDTF">2016-09-06T23:35:00Z</dcterms:modified>
</cp:coreProperties>
</file>