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7B" w:rsidRPr="00A258F7" w:rsidRDefault="005C24D7" w:rsidP="005C24D7">
      <w:pPr>
        <w:jc w:val="center"/>
        <w:rPr>
          <w:sz w:val="28"/>
          <w:szCs w:val="24"/>
        </w:rPr>
      </w:pPr>
      <w:r w:rsidRPr="00A258F7">
        <w:rPr>
          <w:sz w:val="28"/>
          <w:szCs w:val="24"/>
        </w:rPr>
        <w:t>Clinton E. Vogus</w:t>
      </w:r>
      <w:r w:rsidRPr="00A258F7">
        <w:rPr>
          <w:sz w:val="28"/>
          <w:szCs w:val="24"/>
        </w:rPr>
        <w:br/>
      </w:r>
    </w:p>
    <w:p w:rsidR="005E267B" w:rsidRPr="00820037" w:rsidRDefault="00A12B5B" w:rsidP="005E267B">
      <w:pPr>
        <w:jc w:val="center"/>
        <w:rPr>
          <w:rFonts w:ascii="Century Gothic" w:hAnsi="Century Gothic"/>
          <w:b/>
          <w:sz w:val="24"/>
          <w:szCs w:val="32"/>
        </w:rPr>
      </w:pPr>
      <w:bookmarkStart w:id="0" w:name="_GoBack"/>
      <w:bookmarkEnd w:id="0"/>
      <w:r w:rsidRPr="00820037">
        <w:rPr>
          <w:rFonts w:ascii="Century Gothic" w:hAnsi="Century Gothic"/>
          <w:b/>
          <w:sz w:val="24"/>
          <w:szCs w:val="32"/>
        </w:rPr>
        <w:t xml:space="preserve"> </w:t>
      </w:r>
      <w:r w:rsidR="007F24D3" w:rsidRPr="00820037">
        <w:rPr>
          <w:rFonts w:ascii="Century Gothic" w:hAnsi="Century Gothic"/>
          <w:b/>
          <w:sz w:val="24"/>
          <w:szCs w:val="32"/>
        </w:rPr>
        <w:t xml:space="preserve">Biography </w:t>
      </w:r>
    </w:p>
    <w:p w:rsidR="00876627" w:rsidRPr="00BB6751" w:rsidRDefault="00876627" w:rsidP="00876627">
      <w:p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t>Summary Statement</w:t>
      </w:r>
    </w:p>
    <w:p w:rsidR="00876627" w:rsidRPr="00BB6751" w:rsidRDefault="00876627" w:rsidP="00876627">
      <w:p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Over twenty</w:t>
      </w:r>
      <w:r w:rsidR="00CE787F" w:rsidRPr="00BB6751">
        <w:rPr>
          <w:rFonts w:ascii="Century Gothic" w:hAnsi="Century Gothic"/>
          <w:sz w:val="20"/>
          <w:szCs w:val="32"/>
        </w:rPr>
        <w:t>-five</w:t>
      </w:r>
      <w:r w:rsidRPr="00BB6751">
        <w:rPr>
          <w:rFonts w:ascii="Century Gothic" w:hAnsi="Century Gothic"/>
          <w:sz w:val="20"/>
          <w:szCs w:val="32"/>
        </w:rPr>
        <w:t xml:space="preserve"> </w:t>
      </w:r>
      <w:r w:rsidR="00A12B5B" w:rsidRPr="00BB6751">
        <w:rPr>
          <w:rFonts w:ascii="Century Gothic" w:hAnsi="Century Gothic"/>
          <w:sz w:val="20"/>
          <w:szCs w:val="32"/>
        </w:rPr>
        <w:t>years’ experience</w:t>
      </w:r>
      <w:r w:rsidRPr="00BB6751">
        <w:rPr>
          <w:rFonts w:ascii="Century Gothic" w:hAnsi="Century Gothic"/>
          <w:sz w:val="20"/>
          <w:szCs w:val="32"/>
        </w:rPr>
        <w:t xml:space="preserve"> </w:t>
      </w:r>
      <w:r w:rsidR="00CE787F" w:rsidRPr="00BB6751">
        <w:rPr>
          <w:rFonts w:ascii="Century Gothic" w:hAnsi="Century Gothic"/>
          <w:sz w:val="20"/>
          <w:szCs w:val="32"/>
        </w:rPr>
        <w:t xml:space="preserve">in </w:t>
      </w:r>
      <w:r w:rsidR="00025C74" w:rsidRPr="00BB6751">
        <w:rPr>
          <w:rFonts w:ascii="Century Gothic" w:hAnsi="Century Gothic"/>
          <w:sz w:val="20"/>
          <w:szCs w:val="32"/>
        </w:rPr>
        <w:t>leadership positions</w:t>
      </w:r>
      <w:r w:rsidR="00A12B5B" w:rsidRPr="00BB6751">
        <w:rPr>
          <w:rFonts w:ascii="Century Gothic" w:hAnsi="Century Gothic"/>
          <w:sz w:val="20"/>
          <w:szCs w:val="32"/>
        </w:rPr>
        <w:t xml:space="preserve"> in industry</w:t>
      </w:r>
      <w:r w:rsidR="00025C74" w:rsidRPr="00BB6751">
        <w:rPr>
          <w:rFonts w:ascii="Century Gothic" w:hAnsi="Century Gothic"/>
          <w:sz w:val="20"/>
          <w:szCs w:val="32"/>
        </w:rPr>
        <w:t>,</w:t>
      </w:r>
      <w:r w:rsidRPr="00BB6751">
        <w:rPr>
          <w:rFonts w:ascii="Century Gothic" w:hAnsi="Century Gothic"/>
          <w:sz w:val="20"/>
          <w:szCs w:val="32"/>
        </w:rPr>
        <w:t xml:space="preserve"> </w:t>
      </w:r>
      <w:r w:rsidR="00A12B5B" w:rsidRPr="00BB6751">
        <w:rPr>
          <w:rFonts w:ascii="Century Gothic" w:hAnsi="Century Gothic"/>
          <w:sz w:val="20"/>
          <w:szCs w:val="32"/>
        </w:rPr>
        <w:t>with focus</w:t>
      </w:r>
      <w:r w:rsidRPr="00BB6751">
        <w:rPr>
          <w:rFonts w:ascii="Century Gothic" w:hAnsi="Century Gothic"/>
          <w:sz w:val="20"/>
          <w:szCs w:val="32"/>
        </w:rPr>
        <w:t xml:space="preserve"> improv</w:t>
      </w:r>
      <w:r w:rsidR="00CE787F" w:rsidRPr="00BB6751">
        <w:rPr>
          <w:rFonts w:ascii="Century Gothic" w:hAnsi="Century Gothic"/>
          <w:sz w:val="20"/>
          <w:szCs w:val="32"/>
        </w:rPr>
        <w:t>e</w:t>
      </w:r>
      <w:r w:rsidRPr="00BB6751">
        <w:rPr>
          <w:rFonts w:ascii="Century Gothic" w:hAnsi="Century Gothic"/>
          <w:sz w:val="20"/>
          <w:szCs w:val="32"/>
        </w:rPr>
        <w:t xml:space="preserve"> overall </w:t>
      </w:r>
      <w:r w:rsidR="00CE787F" w:rsidRPr="00BB6751">
        <w:rPr>
          <w:rFonts w:ascii="Century Gothic" w:hAnsi="Century Gothic"/>
          <w:sz w:val="20"/>
          <w:szCs w:val="32"/>
        </w:rPr>
        <w:t xml:space="preserve">company </w:t>
      </w:r>
      <w:r w:rsidR="00A12B5B" w:rsidRPr="00BB6751">
        <w:rPr>
          <w:rFonts w:ascii="Century Gothic" w:hAnsi="Century Gothic"/>
          <w:sz w:val="20"/>
          <w:szCs w:val="32"/>
        </w:rPr>
        <w:t>effectiveness</w:t>
      </w:r>
      <w:r w:rsidRPr="00BB6751">
        <w:rPr>
          <w:rFonts w:ascii="Century Gothic" w:hAnsi="Century Gothic"/>
          <w:sz w:val="20"/>
          <w:szCs w:val="32"/>
        </w:rPr>
        <w:t xml:space="preserve">.  </w:t>
      </w:r>
      <w:r w:rsidR="00025C74" w:rsidRPr="00BB6751">
        <w:rPr>
          <w:rFonts w:ascii="Century Gothic" w:hAnsi="Century Gothic"/>
          <w:sz w:val="20"/>
          <w:szCs w:val="32"/>
        </w:rPr>
        <w:t>D</w:t>
      </w:r>
      <w:r w:rsidRPr="00BB6751">
        <w:rPr>
          <w:rFonts w:ascii="Century Gothic" w:hAnsi="Century Gothic"/>
          <w:sz w:val="20"/>
          <w:szCs w:val="32"/>
        </w:rPr>
        <w:t>emonstrated managerial and leadership skills in all aspects of management from strategy and operations</w:t>
      </w:r>
      <w:r w:rsidR="00025C74" w:rsidRPr="00BB6751">
        <w:rPr>
          <w:rFonts w:ascii="Century Gothic" w:hAnsi="Century Gothic"/>
          <w:sz w:val="20"/>
          <w:szCs w:val="32"/>
        </w:rPr>
        <w:t>,</w:t>
      </w:r>
      <w:r w:rsidR="00CE787F" w:rsidRPr="00BB6751">
        <w:rPr>
          <w:rFonts w:ascii="Century Gothic" w:hAnsi="Century Gothic"/>
          <w:sz w:val="20"/>
          <w:szCs w:val="32"/>
        </w:rPr>
        <w:t xml:space="preserve"> </w:t>
      </w:r>
      <w:r w:rsidR="006652B4" w:rsidRPr="00BB6751">
        <w:rPr>
          <w:rFonts w:ascii="Century Gothic" w:hAnsi="Century Gothic"/>
          <w:sz w:val="20"/>
          <w:szCs w:val="32"/>
        </w:rPr>
        <w:t xml:space="preserve">to </w:t>
      </w:r>
      <w:r w:rsidR="00CE787F" w:rsidRPr="00BB6751">
        <w:rPr>
          <w:rFonts w:ascii="Century Gothic" w:hAnsi="Century Gothic"/>
          <w:sz w:val="20"/>
          <w:szCs w:val="32"/>
        </w:rPr>
        <w:t>project management</w:t>
      </w:r>
      <w:r w:rsidR="00025C74" w:rsidRPr="00BB6751">
        <w:rPr>
          <w:rFonts w:ascii="Century Gothic" w:hAnsi="Century Gothic"/>
          <w:sz w:val="20"/>
          <w:szCs w:val="32"/>
        </w:rPr>
        <w:t xml:space="preserve"> and team building</w:t>
      </w:r>
      <w:r w:rsidRPr="00BB6751">
        <w:rPr>
          <w:rFonts w:ascii="Century Gothic" w:hAnsi="Century Gothic"/>
          <w:sz w:val="20"/>
          <w:szCs w:val="32"/>
        </w:rPr>
        <w:t xml:space="preserve">. </w:t>
      </w:r>
      <w:r w:rsidR="00A12B5B" w:rsidRPr="00BB6751">
        <w:rPr>
          <w:rFonts w:ascii="Century Gothic" w:hAnsi="Century Gothic"/>
          <w:sz w:val="20"/>
          <w:szCs w:val="32"/>
        </w:rPr>
        <w:t>W</w:t>
      </w:r>
      <w:r w:rsidR="00CE787F" w:rsidRPr="00BB6751">
        <w:rPr>
          <w:rFonts w:ascii="Century Gothic" w:hAnsi="Century Gothic"/>
          <w:sz w:val="20"/>
          <w:szCs w:val="32"/>
        </w:rPr>
        <w:t xml:space="preserve">orked </w:t>
      </w:r>
      <w:r w:rsidR="00DF3E78" w:rsidRPr="00BB6751">
        <w:rPr>
          <w:rFonts w:ascii="Century Gothic" w:hAnsi="Century Gothic"/>
          <w:sz w:val="20"/>
          <w:szCs w:val="32"/>
        </w:rPr>
        <w:t>in</w:t>
      </w:r>
      <w:r w:rsidR="00CE787F" w:rsidRPr="00BB6751">
        <w:rPr>
          <w:rFonts w:ascii="Century Gothic" w:hAnsi="Century Gothic"/>
          <w:sz w:val="20"/>
          <w:szCs w:val="32"/>
        </w:rPr>
        <w:t xml:space="preserve"> both public and private industry</w:t>
      </w:r>
      <w:r w:rsidR="00DF3E78" w:rsidRPr="00BB6751">
        <w:rPr>
          <w:rFonts w:ascii="Century Gothic" w:hAnsi="Century Gothic"/>
          <w:sz w:val="20"/>
          <w:szCs w:val="32"/>
        </w:rPr>
        <w:t xml:space="preserve">, </w:t>
      </w:r>
      <w:r w:rsidR="00CE787F" w:rsidRPr="00BB6751">
        <w:rPr>
          <w:rFonts w:ascii="Century Gothic" w:hAnsi="Century Gothic"/>
          <w:sz w:val="20"/>
          <w:szCs w:val="32"/>
        </w:rPr>
        <w:t xml:space="preserve">and </w:t>
      </w:r>
      <w:r w:rsidR="00DF3E78" w:rsidRPr="00BB6751">
        <w:rPr>
          <w:rFonts w:ascii="Century Gothic" w:hAnsi="Century Gothic"/>
          <w:sz w:val="20"/>
          <w:szCs w:val="32"/>
        </w:rPr>
        <w:t xml:space="preserve">union and non-union environments. </w:t>
      </w:r>
    </w:p>
    <w:p w:rsidR="005E267B" w:rsidRPr="00BB6751" w:rsidRDefault="005E267B" w:rsidP="005E267B">
      <w:p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t>Present Positions</w:t>
      </w:r>
    </w:p>
    <w:p w:rsidR="005E267B" w:rsidRPr="00BB6751" w:rsidRDefault="00020F11" w:rsidP="005E267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 Instructor</w:t>
      </w:r>
      <w:r w:rsidR="007F24D3" w:rsidRPr="00BB6751">
        <w:rPr>
          <w:rFonts w:ascii="Century Gothic" w:hAnsi="Century Gothic"/>
          <w:sz w:val="20"/>
          <w:szCs w:val="32"/>
        </w:rPr>
        <w:t>-</w:t>
      </w:r>
      <w:r w:rsidR="005E267B" w:rsidRPr="00BB6751">
        <w:rPr>
          <w:rFonts w:ascii="Century Gothic" w:hAnsi="Century Gothic"/>
          <w:sz w:val="20"/>
          <w:szCs w:val="32"/>
        </w:rPr>
        <w:t>Arkansas State University, College of Business</w:t>
      </w:r>
      <w:r w:rsidR="0026261A" w:rsidRPr="00BB6751">
        <w:rPr>
          <w:rFonts w:ascii="Century Gothic" w:hAnsi="Century Gothic"/>
          <w:sz w:val="20"/>
          <w:szCs w:val="32"/>
        </w:rPr>
        <w:t>-</w:t>
      </w:r>
      <w:r w:rsidR="005E267B" w:rsidRPr="00BB6751">
        <w:rPr>
          <w:rFonts w:ascii="Century Gothic" w:hAnsi="Century Gothic"/>
          <w:sz w:val="20"/>
          <w:szCs w:val="32"/>
        </w:rPr>
        <w:t xml:space="preserve"> </w:t>
      </w:r>
      <w:r w:rsidR="006652B4" w:rsidRPr="00BB6751">
        <w:rPr>
          <w:rFonts w:ascii="Century Gothic" w:hAnsi="Century Gothic"/>
          <w:sz w:val="20"/>
          <w:szCs w:val="32"/>
        </w:rPr>
        <w:t xml:space="preserve">teaching </w:t>
      </w:r>
      <w:r w:rsidR="005E267B" w:rsidRPr="00BB6751">
        <w:rPr>
          <w:rFonts w:ascii="Century Gothic" w:hAnsi="Century Gothic"/>
          <w:sz w:val="20"/>
          <w:szCs w:val="32"/>
        </w:rPr>
        <w:t>undergraduate course</w:t>
      </w:r>
      <w:r w:rsidR="006652B4" w:rsidRPr="00BB6751">
        <w:rPr>
          <w:rFonts w:ascii="Century Gothic" w:hAnsi="Century Gothic"/>
          <w:sz w:val="20"/>
          <w:szCs w:val="32"/>
        </w:rPr>
        <w:t>s</w:t>
      </w:r>
      <w:r w:rsidR="005E267B" w:rsidRPr="00BB6751">
        <w:rPr>
          <w:rFonts w:ascii="Century Gothic" w:hAnsi="Century Gothic"/>
          <w:sz w:val="20"/>
          <w:szCs w:val="32"/>
        </w:rPr>
        <w:t xml:space="preserve"> in </w:t>
      </w:r>
      <w:r w:rsidR="006652B4" w:rsidRPr="00BB6751">
        <w:rPr>
          <w:rFonts w:ascii="Century Gothic" w:hAnsi="Century Gothic"/>
          <w:sz w:val="20"/>
          <w:szCs w:val="32"/>
        </w:rPr>
        <w:t>Strategic Management and Principles of Management with experience in both face-to-face and online delivery.</w:t>
      </w:r>
    </w:p>
    <w:p w:rsidR="005E267B" w:rsidRPr="00BB6751" w:rsidRDefault="005E267B" w:rsidP="005E267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President </w:t>
      </w:r>
      <w:r w:rsidR="006652B4" w:rsidRPr="00BB6751">
        <w:rPr>
          <w:rFonts w:ascii="Century Gothic" w:hAnsi="Century Gothic"/>
          <w:sz w:val="20"/>
          <w:szCs w:val="32"/>
        </w:rPr>
        <w:t xml:space="preserve">of </w:t>
      </w:r>
      <w:proofErr w:type="gramStart"/>
      <w:r w:rsidRPr="00BB6751">
        <w:rPr>
          <w:rFonts w:ascii="Century Gothic" w:hAnsi="Century Gothic"/>
          <w:sz w:val="20"/>
          <w:szCs w:val="32"/>
        </w:rPr>
        <w:t>The</w:t>
      </w:r>
      <w:proofErr w:type="gramEnd"/>
      <w:r w:rsidRPr="00BB6751">
        <w:rPr>
          <w:rFonts w:ascii="Century Gothic" w:hAnsi="Century Gothic"/>
          <w:sz w:val="20"/>
          <w:szCs w:val="32"/>
        </w:rPr>
        <w:t xml:space="preserve"> Vogus Group, LLC</w:t>
      </w:r>
      <w:r w:rsidR="00025C74" w:rsidRPr="00BB6751">
        <w:rPr>
          <w:rFonts w:ascii="Century Gothic" w:hAnsi="Century Gothic"/>
          <w:sz w:val="20"/>
          <w:szCs w:val="32"/>
        </w:rPr>
        <w:t>-</w:t>
      </w:r>
      <w:r w:rsidRPr="00BB6751">
        <w:rPr>
          <w:rFonts w:ascii="Century Gothic" w:hAnsi="Century Gothic"/>
          <w:sz w:val="20"/>
          <w:szCs w:val="32"/>
        </w:rPr>
        <w:t xml:space="preserve"> providing management </w:t>
      </w:r>
      <w:r w:rsidR="00CE787F" w:rsidRPr="00BB6751">
        <w:rPr>
          <w:rFonts w:ascii="Century Gothic" w:hAnsi="Century Gothic"/>
          <w:sz w:val="20"/>
          <w:szCs w:val="32"/>
        </w:rPr>
        <w:t>consulting</w:t>
      </w:r>
      <w:r w:rsidRPr="00BB6751">
        <w:rPr>
          <w:rFonts w:ascii="Century Gothic" w:hAnsi="Century Gothic"/>
          <w:sz w:val="20"/>
          <w:szCs w:val="32"/>
        </w:rPr>
        <w:t xml:space="preserve"> on business strategy</w:t>
      </w:r>
      <w:r w:rsidR="00025C74" w:rsidRPr="00BB6751">
        <w:rPr>
          <w:rFonts w:ascii="Century Gothic" w:hAnsi="Century Gothic"/>
          <w:sz w:val="20"/>
          <w:szCs w:val="32"/>
        </w:rPr>
        <w:t xml:space="preserve">, </w:t>
      </w:r>
      <w:r w:rsidRPr="00BB6751">
        <w:rPr>
          <w:rFonts w:ascii="Century Gothic" w:hAnsi="Century Gothic"/>
          <w:sz w:val="20"/>
          <w:szCs w:val="32"/>
        </w:rPr>
        <w:t xml:space="preserve">operations management, </w:t>
      </w:r>
      <w:r w:rsidR="00CE787F" w:rsidRPr="00BB6751">
        <w:rPr>
          <w:rFonts w:ascii="Century Gothic" w:hAnsi="Century Gothic"/>
          <w:sz w:val="20"/>
          <w:szCs w:val="32"/>
        </w:rPr>
        <w:t xml:space="preserve">administration </w:t>
      </w:r>
      <w:r w:rsidRPr="00BB6751">
        <w:rPr>
          <w:rFonts w:ascii="Century Gothic" w:hAnsi="Century Gothic"/>
          <w:sz w:val="20"/>
          <w:szCs w:val="32"/>
        </w:rPr>
        <w:t>and organization development.</w:t>
      </w:r>
    </w:p>
    <w:p w:rsidR="005E267B" w:rsidRPr="00BB6751" w:rsidRDefault="0026261A" w:rsidP="005E267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Investment Advisor-</w:t>
      </w:r>
      <w:r w:rsidR="005E267B" w:rsidRPr="00BB6751">
        <w:rPr>
          <w:rFonts w:ascii="Century Gothic" w:hAnsi="Century Gothic"/>
          <w:sz w:val="20"/>
          <w:szCs w:val="32"/>
        </w:rPr>
        <w:t xml:space="preserve"> providing individual clients with investment education and long-term investment strategies</w:t>
      </w:r>
      <w:r w:rsidR="003C402E" w:rsidRPr="00BB6751">
        <w:rPr>
          <w:rFonts w:ascii="Century Gothic" w:hAnsi="Century Gothic"/>
          <w:sz w:val="20"/>
          <w:szCs w:val="32"/>
        </w:rPr>
        <w:t xml:space="preserve"> based on macro-economic trends.</w:t>
      </w:r>
    </w:p>
    <w:p w:rsidR="00961F94" w:rsidRPr="00BB6751" w:rsidRDefault="0026261A" w:rsidP="005E267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IRS Registered Income tax professional-</w:t>
      </w:r>
      <w:r w:rsidR="005E267B" w:rsidRPr="00BB6751">
        <w:rPr>
          <w:rFonts w:ascii="Century Gothic" w:hAnsi="Century Gothic"/>
          <w:sz w:val="20"/>
          <w:szCs w:val="32"/>
        </w:rPr>
        <w:t>providing income tax services to individual</w:t>
      </w:r>
      <w:r w:rsidR="00A12B5B" w:rsidRPr="00BB6751">
        <w:rPr>
          <w:rFonts w:ascii="Century Gothic" w:hAnsi="Century Gothic"/>
          <w:sz w:val="20"/>
          <w:szCs w:val="32"/>
        </w:rPr>
        <w:t>s</w:t>
      </w:r>
      <w:r w:rsidR="005E267B" w:rsidRPr="00BB6751">
        <w:rPr>
          <w:rFonts w:ascii="Century Gothic" w:hAnsi="Century Gothic"/>
          <w:sz w:val="20"/>
          <w:szCs w:val="32"/>
        </w:rPr>
        <w:t xml:space="preserve"> and small business</w:t>
      </w:r>
      <w:r w:rsidR="00A12B5B" w:rsidRPr="00BB6751">
        <w:rPr>
          <w:rFonts w:ascii="Century Gothic" w:hAnsi="Century Gothic"/>
          <w:sz w:val="20"/>
          <w:szCs w:val="32"/>
        </w:rPr>
        <w:t>es.</w:t>
      </w:r>
    </w:p>
    <w:p w:rsidR="00876627" w:rsidRPr="00BB6751" w:rsidRDefault="005E267B" w:rsidP="005E267B">
      <w:p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t>Business Experience</w:t>
      </w:r>
    </w:p>
    <w:p w:rsidR="00025C74" w:rsidRPr="00BB6751" w:rsidRDefault="00876627" w:rsidP="00C81BD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19</w:t>
      </w:r>
      <w:r w:rsidR="003A4D9E" w:rsidRPr="00BB6751">
        <w:rPr>
          <w:rFonts w:ascii="Century Gothic" w:hAnsi="Century Gothic"/>
          <w:sz w:val="20"/>
          <w:szCs w:val="32"/>
        </w:rPr>
        <w:t>89</w:t>
      </w:r>
      <w:r w:rsidRPr="00BB6751">
        <w:rPr>
          <w:rFonts w:ascii="Century Gothic" w:hAnsi="Century Gothic"/>
          <w:sz w:val="20"/>
          <w:szCs w:val="32"/>
        </w:rPr>
        <w:t>-2006 Vice-President of Operations for several manufacturing firms including JK Products (international tanning bed manufacture</w:t>
      </w:r>
      <w:r w:rsidR="00CE787F" w:rsidRPr="00BB6751">
        <w:rPr>
          <w:rFonts w:ascii="Century Gothic" w:hAnsi="Century Gothic"/>
          <w:sz w:val="20"/>
          <w:szCs w:val="32"/>
        </w:rPr>
        <w:t>r</w:t>
      </w:r>
      <w:r w:rsidRPr="00BB6751">
        <w:rPr>
          <w:rFonts w:ascii="Century Gothic" w:hAnsi="Century Gothic"/>
          <w:sz w:val="20"/>
          <w:szCs w:val="32"/>
        </w:rPr>
        <w:t>); Knight Manufacturing (international manufacturer of agricultural equipment</w:t>
      </w:r>
      <w:r w:rsidR="00C81BDD" w:rsidRPr="00BB6751">
        <w:rPr>
          <w:rFonts w:ascii="Century Gothic" w:hAnsi="Century Gothic"/>
          <w:sz w:val="20"/>
          <w:szCs w:val="32"/>
        </w:rPr>
        <w:t>); Helgesen Industries</w:t>
      </w:r>
      <w:r w:rsidR="00A258F7" w:rsidRPr="00BB6751">
        <w:rPr>
          <w:rFonts w:ascii="Century Gothic" w:hAnsi="Century Gothic"/>
          <w:sz w:val="20"/>
          <w:szCs w:val="32"/>
        </w:rPr>
        <w:t xml:space="preserve"> (</w:t>
      </w:r>
      <w:r w:rsidR="00C81BDD" w:rsidRPr="00BB6751">
        <w:rPr>
          <w:rFonts w:ascii="Century Gothic" w:hAnsi="Century Gothic"/>
          <w:sz w:val="20"/>
          <w:szCs w:val="32"/>
        </w:rPr>
        <w:t>privately held US contract manufacturer</w:t>
      </w:r>
      <w:r w:rsidR="00A258F7" w:rsidRPr="00BB6751">
        <w:rPr>
          <w:rFonts w:ascii="Century Gothic" w:hAnsi="Century Gothic"/>
          <w:sz w:val="20"/>
          <w:szCs w:val="32"/>
        </w:rPr>
        <w:t>);</w:t>
      </w:r>
      <w:r w:rsidR="00C81BDD" w:rsidRPr="00BB6751">
        <w:rPr>
          <w:rFonts w:ascii="Century Gothic" w:hAnsi="Century Gothic"/>
          <w:sz w:val="20"/>
          <w:szCs w:val="32"/>
        </w:rPr>
        <w:t xml:space="preserve"> Ac</w:t>
      </w:r>
      <w:r w:rsidR="00A258F7" w:rsidRPr="00BB6751">
        <w:rPr>
          <w:rFonts w:ascii="Century Gothic" w:hAnsi="Century Gothic"/>
          <w:sz w:val="20"/>
          <w:szCs w:val="32"/>
        </w:rPr>
        <w:t>cutec (</w:t>
      </w:r>
      <w:r w:rsidR="00C81BDD" w:rsidRPr="00BB6751">
        <w:rPr>
          <w:rFonts w:ascii="Century Gothic" w:hAnsi="Century Gothic"/>
          <w:sz w:val="20"/>
          <w:szCs w:val="32"/>
        </w:rPr>
        <w:t>privately held contract fabrication manufacture</w:t>
      </w:r>
      <w:r w:rsidR="00DF3E78" w:rsidRPr="00BB6751">
        <w:rPr>
          <w:rFonts w:ascii="Century Gothic" w:hAnsi="Century Gothic"/>
          <w:sz w:val="20"/>
          <w:szCs w:val="32"/>
        </w:rPr>
        <w:t>r</w:t>
      </w:r>
      <w:r w:rsidR="00A258F7" w:rsidRPr="00BB6751">
        <w:rPr>
          <w:rFonts w:ascii="Century Gothic" w:hAnsi="Century Gothic"/>
          <w:sz w:val="20"/>
          <w:szCs w:val="32"/>
        </w:rPr>
        <w:t>)</w:t>
      </w:r>
      <w:r w:rsidR="00C81BDD" w:rsidRPr="00BB6751">
        <w:rPr>
          <w:rFonts w:ascii="Century Gothic" w:hAnsi="Century Gothic"/>
          <w:sz w:val="20"/>
          <w:szCs w:val="32"/>
        </w:rPr>
        <w:t>; Rexworks (publically held US manufacturer of construction equipment)</w:t>
      </w:r>
      <w:r w:rsidR="00025C74" w:rsidRPr="00BB6751">
        <w:rPr>
          <w:rFonts w:ascii="Century Gothic" w:hAnsi="Century Gothic"/>
          <w:sz w:val="20"/>
          <w:szCs w:val="32"/>
        </w:rPr>
        <w:t xml:space="preserve">. </w:t>
      </w:r>
    </w:p>
    <w:p w:rsidR="00876627" w:rsidRPr="00BB6751" w:rsidRDefault="003A4D9E" w:rsidP="00C81BD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 </w:t>
      </w:r>
      <w:r w:rsidR="0026261A" w:rsidRPr="00BB6751">
        <w:rPr>
          <w:rFonts w:ascii="Century Gothic" w:hAnsi="Century Gothic"/>
          <w:sz w:val="20"/>
          <w:szCs w:val="32"/>
        </w:rPr>
        <w:t xml:space="preserve">1987-1989 </w:t>
      </w:r>
      <w:r w:rsidR="00025C74" w:rsidRPr="00BB6751">
        <w:rPr>
          <w:rFonts w:ascii="Century Gothic" w:hAnsi="Century Gothic"/>
          <w:sz w:val="20"/>
          <w:szCs w:val="32"/>
        </w:rPr>
        <w:t xml:space="preserve">Staveley Industries- </w:t>
      </w:r>
      <w:r w:rsidRPr="00BB6751">
        <w:rPr>
          <w:rFonts w:ascii="Century Gothic" w:hAnsi="Century Gothic"/>
          <w:sz w:val="20"/>
          <w:szCs w:val="32"/>
        </w:rPr>
        <w:t xml:space="preserve">President of US Operations of </w:t>
      </w:r>
      <w:r w:rsidR="00A12B5B" w:rsidRPr="00BB6751">
        <w:rPr>
          <w:rFonts w:ascii="Century Gothic" w:hAnsi="Century Gothic"/>
          <w:sz w:val="20"/>
          <w:szCs w:val="32"/>
        </w:rPr>
        <w:t xml:space="preserve">an </w:t>
      </w:r>
      <w:r w:rsidRPr="00BB6751">
        <w:rPr>
          <w:rFonts w:ascii="Century Gothic" w:hAnsi="Century Gothic"/>
          <w:sz w:val="20"/>
          <w:szCs w:val="32"/>
        </w:rPr>
        <w:t xml:space="preserve">international manufacturer of bulk material handling </w:t>
      </w:r>
      <w:r w:rsidR="00A12B5B" w:rsidRPr="00BB6751">
        <w:rPr>
          <w:rFonts w:ascii="Century Gothic" w:hAnsi="Century Gothic"/>
          <w:sz w:val="20"/>
          <w:szCs w:val="32"/>
        </w:rPr>
        <w:t xml:space="preserve">and weighing </w:t>
      </w:r>
      <w:r w:rsidRPr="00BB6751">
        <w:rPr>
          <w:rFonts w:ascii="Century Gothic" w:hAnsi="Century Gothic"/>
          <w:sz w:val="20"/>
          <w:szCs w:val="32"/>
        </w:rPr>
        <w:t>systems</w:t>
      </w:r>
      <w:r w:rsidR="00DF3E78" w:rsidRPr="00BB6751">
        <w:rPr>
          <w:rFonts w:ascii="Century Gothic" w:hAnsi="Century Gothic"/>
          <w:sz w:val="20"/>
          <w:szCs w:val="32"/>
        </w:rPr>
        <w:t xml:space="preserve">. </w:t>
      </w:r>
    </w:p>
    <w:p w:rsidR="00BB6751" w:rsidRPr="00BB6751" w:rsidRDefault="00A6545C" w:rsidP="0070690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1976 </w:t>
      </w:r>
      <w:r w:rsidR="003A4D9E" w:rsidRPr="00BB6751">
        <w:rPr>
          <w:rFonts w:ascii="Century Gothic" w:hAnsi="Century Gothic"/>
          <w:sz w:val="20"/>
          <w:szCs w:val="32"/>
        </w:rPr>
        <w:t>to 19</w:t>
      </w:r>
      <w:r w:rsidRPr="00BB6751">
        <w:rPr>
          <w:rFonts w:ascii="Century Gothic" w:hAnsi="Century Gothic"/>
          <w:sz w:val="20"/>
          <w:szCs w:val="32"/>
        </w:rPr>
        <w:t>89</w:t>
      </w:r>
      <w:r w:rsidR="003A4D9E" w:rsidRPr="00BB6751">
        <w:rPr>
          <w:rFonts w:ascii="Century Gothic" w:hAnsi="Century Gothic"/>
          <w:sz w:val="20"/>
          <w:szCs w:val="32"/>
        </w:rPr>
        <w:t xml:space="preserve"> </w:t>
      </w:r>
      <w:r w:rsidR="00025C74" w:rsidRPr="00BB6751">
        <w:rPr>
          <w:rFonts w:ascii="Century Gothic" w:hAnsi="Century Gothic"/>
          <w:sz w:val="20"/>
          <w:szCs w:val="32"/>
        </w:rPr>
        <w:t>Joy Global-</w:t>
      </w:r>
      <w:r w:rsidR="003A4D9E" w:rsidRPr="00BB6751">
        <w:rPr>
          <w:rFonts w:ascii="Century Gothic" w:hAnsi="Century Gothic"/>
          <w:sz w:val="20"/>
          <w:szCs w:val="32"/>
        </w:rPr>
        <w:t>held</w:t>
      </w:r>
      <w:r w:rsidR="00DF3E78" w:rsidRPr="00BB6751">
        <w:rPr>
          <w:rFonts w:ascii="Century Gothic" w:hAnsi="Century Gothic"/>
          <w:sz w:val="20"/>
          <w:szCs w:val="32"/>
        </w:rPr>
        <w:t xml:space="preserve"> various </w:t>
      </w:r>
      <w:r w:rsidR="003A4D9E" w:rsidRPr="00BB6751">
        <w:rPr>
          <w:rFonts w:ascii="Century Gothic" w:hAnsi="Century Gothic"/>
          <w:sz w:val="20"/>
          <w:szCs w:val="32"/>
        </w:rPr>
        <w:t xml:space="preserve">positions with </w:t>
      </w:r>
      <w:r w:rsidRPr="00BB6751">
        <w:rPr>
          <w:rFonts w:ascii="Century Gothic" w:hAnsi="Century Gothic"/>
          <w:sz w:val="20"/>
          <w:szCs w:val="32"/>
        </w:rPr>
        <w:t xml:space="preserve">international </w:t>
      </w:r>
      <w:r w:rsidR="003A4D9E" w:rsidRPr="00BB6751">
        <w:rPr>
          <w:rFonts w:ascii="Century Gothic" w:hAnsi="Century Gothic"/>
          <w:sz w:val="20"/>
          <w:szCs w:val="32"/>
        </w:rPr>
        <w:t>manufacture</w:t>
      </w:r>
      <w:r w:rsidR="006E7990" w:rsidRPr="00BB6751">
        <w:rPr>
          <w:rFonts w:ascii="Century Gothic" w:hAnsi="Century Gothic"/>
          <w:sz w:val="20"/>
          <w:szCs w:val="32"/>
        </w:rPr>
        <w:t>r</w:t>
      </w:r>
      <w:r w:rsidR="003A4D9E" w:rsidRPr="00BB6751">
        <w:rPr>
          <w:rFonts w:ascii="Century Gothic" w:hAnsi="Century Gothic"/>
          <w:sz w:val="20"/>
          <w:szCs w:val="32"/>
        </w:rPr>
        <w:t xml:space="preserve"> of mining equipment as Manager of Strategic Planning; </w:t>
      </w:r>
      <w:r w:rsidRPr="00BB6751">
        <w:rPr>
          <w:rFonts w:ascii="Century Gothic" w:hAnsi="Century Gothic"/>
          <w:sz w:val="20"/>
          <w:szCs w:val="32"/>
        </w:rPr>
        <w:t xml:space="preserve">General Manager; </w:t>
      </w:r>
      <w:r w:rsidR="003A4D9E" w:rsidRPr="00BB6751">
        <w:rPr>
          <w:rFonts w:ascii="Century Gothic" w:hAnsi="Century Gothic"/>
          <w:sz w:val="20"/>
          <w:szCs w:val="32"/>
        </w:rPr>
        <w:t xml:space="preserve">Manager of Manufacturing Technology; </w:t>
      </w:r>
      <w:r w:rsidRPr="00BB6751">
        <w:rPr>
          <w:rFonts w:ascii="Century Gothic" w:hAnsi="Century Gothic"/>
          <w:sz w:val="20"/>
          <w:szCs w:val="32"/>
        </w:rPr>
        <w:t xml:space="preserve">Manufacturing Systems Project Manager; </w:t>
      </w:r>
      <w:r w:rsidR="00DF3E78" w:rsidRPr="00BB6751">
        <w:rPr>
          <w:rFonts w:ascii="Century Gothic" w:hAnsi="Century Gothic"/>
          <w:sz w:val="20"/>
          <w:szCs w:val="32"/>
        </w:rPr>
        <w:t>O</w:t>
      </w:r>
      <w:r w:rsidRPr="00BB6751">
        <w:rPr>
          <w:rFonts w:ascii="Century Gothic" w:hAnsi="Century Gothic"/>
          <w:sz w:val="20"/>
          <w:szCs w:val="32"/>
        </w:rPr>
        <w:t xml:space="preserve">perations </w:t>
      </w:r>
      <w:r w:rsidR="00DF3E78" w:rsidRPr="00BB6751">
        <w:rPr>
          <w:rFonts w:ascii="Century Gothic" w:hAnsi="Century Gothic"/>
          <w:sz w:val="20"/>
          <w:szCs w:val="32"/>
        </w:rPr>
        <w:t>M</w:t>
      </w:r>
      <w:r w:rsidRPr="00BB6751">
        <w:rPr>
          <w:rFonts w:ascii="Century Gothic" w:hAnsi="Century Gothic"/>
          <w:sz w:val="20"/>
          <w:szCs w:val="32"/>
        </w:rPr>
        <w:t>anager</w:t>
      </w:r>
      <w:r w:rsidR="00A258F7" w:rsidRPr="00BB6751">
        <w:rPr>
          <w:rFonts w:ascii="Century Gothic" w:hAnsi="Century Gothic"/>
          <w:sz w:val="20"/>
          <w:szCs w:val="32"/>
        </w:rPr>
        <w:t>;</w:t>
      </w:r>
      <w:r w:rsidR="00DF3E78" w:rsidRPr="00BB6751">
        <w:rPr>
          <w:rFonts w:ascii="Century Gothic" w:hAnsi="Century Gothic"/>
          <w:sz w:val="20"/>
          <w:szCs w:val="32"/>
        </w:rPr>
        <w:t xml:space="preserve"> and </w:t>
      </w:r>
      <w:r w:rsidR="00A258F7" w:rsidRPr="00BB6751">
        <w:rPr>
          <w:rFonts w:ascii="Century Gothic" w:hAnsi="Century Gothic"/>
          <w:sz w:val="20"/>
          <w:szCs w:val="32"/>
        </w:rPr>
        <w:t>Materials Manager</w:t>
      </w:r>
      <w:r w:rsidRPr="00BB6751">
        <w:rPr>
          <w:rFonts w:ascii="Century Gothic" w:hAnsi="Century Gothic"/>
          <w:sz w:val="20"/>
          <w:szCs w:val="32"/>
        </w:rPr>
        <w:t>.</w:t>
      </w:r>
      <w:r w:rsidR="006E7990" w:rsidRPr="00BB6751">
        <w:rPr>
          <w:rFonts w:ascii="Century Gothic" w:hAnsi="Century Gothic"/>
          <w:sz w:val="20"/>
          <w:szCs w:val="32"/>
        </w:rPr>
        <w:t xml:space="preserve"> Worked in a variety of locations both in the US</w:t>
      </w:r>
      <w:r w:rsidR="0067340F" w:rsidRPr="00BB6751">
        <w:rPr>
          <w:rFonts w:ascii="Century Gothic" w:hAnsi="Century Gothic"/>
          <w:sz w:val="20"/>
          <w:szCs w:val="32"/>
        </w:rPr>
        <w:t>,</w:t>
      </w:r>
      <w:r w:rsidR="006E7990" w:rsidRPr="00BB6751">
        <w:rPr>
          <w:rFonts w:ascii="Century Gothic" w:hAnsi="Century Gothic"/>
          <w:sz w:val="20"/>
          <w:szCs w:val="32"/>
        </w:rPr>
        <w:t xml:space="preserve"> Australia</w:t>
      </w:r>
      <w:r w:rsidR="00A12B5B" w:rsidRPr="00BB6751">
        <w:rPr>
          <w:rFonts w:ascii="Century Gothic" w:hAnsi="Century Gothic"/>
          <w:sz w:val="20"/>
          <w:szCs w:val="32"/>
        </w:rPr>
        <w:t>,</w:t>
      </w:r>
      <w:r w:rsidR="003C402E" w:rsidRPr="00BB6751">
        <w:rPr>
          <w:rFonts w:ascii="Century Gothic" w:hAnsi="Century Gothic"/>
          <w:sz w:val="20"/>
          <w:szCs w:val="32"/>
        </w:rPr>
        <w:t xml:space="preserve"> and China.</w:t>
      </w:r>
    </w:p>
    <w:p w:rsidR="0070690A" w:rsidRPr="00BB6751" w:rsidRDefault="0070690A" w:rsidP="0070690A">
      <w:p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t>Education</w:t>
      </w:r>
    </w:p>
    <w:p w:rsidR="0070690A" w:rsidRPr="00BB6751" w:rsidRDefault="0070690A" w:rsidP="0070690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Case Western Reserve Uni</w:t>
      </w:r>
      <w:r w:rsidR="0067340F" w:rsidRPr="00BB6751">
        <w:rPr>
          <w:rFonts w:ascii="Century Gothic" w:hAnsi="Century Gothic"/>
          <w:sz w:val="20"/>
          <w:szCs w:val="32"/>
        </w:rPr>
        <w:t xml:space="preserve">versity, Cleveland, Ohio, </w:t>
      </w:r>
      <w:r w:rsidRPr="00BB6751">
        <w:rPr>
          <w:rFonts w:ascii="Century Gothic" w:hAnsi="Century Gothic"/>
          <w:sz w:val="20"/>
          <w:szCs w:val="32"/>
        </w:rPr>
        <w:t xml:space="preserve"> Masters of </w:t>
      </w:r>
      <w:r w:rsidR="0067340F" w:rsidRPr="00BB6751">
        <w:rPr>
          <w:rFonts w:ascii="Century Gothic" w:hAnsi="Century Gothic"/>
          <w:sz w:val="20"/>
          <w:szCs w:val="32"/>
        </w:rPr>
        <w:t xml:space="preserve">Science in </w:t>
      </w:r>
      <w:r w:rsidRPr="00BB6751">
        <w:rPr>
          <w:rFonts w:ascii="Century Gothic" w:hAnsi="Century Gothic"/>
          <w:sz w:val="20"/>
          <w:szCs w:val="32"/>
        </w:rPr>
        <w:t>Organization Development</w:t>
      </w:r>
      <w:r w:rsidR="0026261A" w:rsidRPr="00BB6751">
        <w:rPr>
          <w:rFonts w:ascii="Century Gothic" w:hAnsi="Century Gothic"/>
          <w:sz w:val="20"/>
          <w:szCs w:val="32"/>
        </w:rPr>
        <w:t xml:space="preserve"> (MSOD)</w:t>
      </w:r>
    </w:p>
    <w:p w:rsidR="0070690A" w:rsidRPr="00BB6751" w:rsidRDefault="0070690A" w:rsidP="0070690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Marquette Universi</w:t>
      </w:r>
      <w:r w:rsidR="0067340F" w:rsidRPr="00BB6751">
        <w:rPr>
          <w:rFonts w:ascii="Century Gothic" w:hAnsi="Century Gothic"/>
          <w:sz w:val="20"/>
          <w:szCs w:val="32"/>
        </w:rPr>
        <w:t xml:space="preserve">ty, Milwaukee, Wisconsin, </w:t>
      </w:r>
      <w:r w:rsidRPr="00BB6751">
        <w:rPr>
          <w:rFonts w:ascii="Century Gothic" w:hAnsi="Century Gothic"/>
          <w:sz w:val="20"/>
          <w:szCs w:val="32"/>
        </w:rPr>
        <w:t xml:space="preserve"> Masters of Business Administration</w:t>
      </w:r>
      <w:r w:rsidR="0026261A" w:rsidRPr="00BB6751">
        <w:rPr>
          <w:rFonts w:ascii="Century Gothic" w:hAnsi="Century Gothic"/>
          <w:sz w:val="20"/>
          <w:szCs w:val="32"/>
        </w:rPr>
        <w:t xml:space="preserve"> (MBA)</w:t>
      </w:r>
    </w:p>
    <w:p w:rsidR="005E267B" w:rsidRPr="00BB6751" w:rsidRDefault="0070690A" w:rsidP="0070690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Marquette Univers</w:t>
      </w:r>
      <w:r w:rsidR="0067340F" w:rsidRPr="00BB6751">
        <w:rPr>
          <w:rFonts w:ascii="Century Gothic" w:hAnsi="Century Gothic"/>
          <w:sz w:val="20"/>
          <w:szCs w:val="32"/>
        </w:rPr>
        <w:t xml:space="preserve">ity, Milwaukee, Wisconsin, </w:t>
      </w:r>
      <w:r w:rsidR="006D4741" w:rsidRPr="00BB6751">
        <w:rPr>
          <w:rFonts w:ascii="Century Gothic" w:hAnsi="Century Gothic"/>
          <w:sz w:val="20"/>
          <w:szCs w:val="32"/>
        </w:rPr>
        <w:t>Bachelors of Science in Electrical Engineering.</w:t>
      </w:r>
      <w:r w:rsidR="0026261A" w:rsidRPr="00BB6751">
        <w:rPr>
          <w:rFonts w:ascii="Century Gothic" w:hAnsi="Century Gothic"/>
          <w:sz w:val="20"/>
          <w:szCs w:val="32"/>
        </w:rPr>
        <w:t xml:space="preserve"> (BSEE)</w:t>
      </w:r>
      <w:r w:rsidR="005E267B" w:rsidRPr="00BB6751">
        <w:rPr>
          <w:rFonts w:ascii="Century Gothic" w:hAnsi="Century Gothic"/>
          <w:b/>
          <w:sz w:val="20"/>
          <w:szCs w:val="32"/>
        </w:rPr>
        <w:br/>
      </w:r>
    </w:p>
    <w:p w:rsidR="006D4741" w:rsidRPr="00BB6751" w:rsidRDefault="006D4741" w:rsidP="006D4741">
      <w:pPr>
        <w:ind w:left="360"/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lastRenderedPageBreak/>
        <w:t>Teaching Experience</w:t>
      </w:r>
    </w:p>
    <w:p w:rsidR="007F24D3" w:rsidRPr="00BB6751" w:rsidRDefault="006D4741" w:rsidP="006D474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2008-present </w:t>
      </w:r>
      <w:r w:rsidR="00D9495A" w:rsidRPr="00BB6751">
        <w:rPr>
          <w:rFonts w:ascii="Century Gothic" w:hAnsi="Century Gothic"/>
          <w:sz w:val="20"/>
          <w:szCs w:val="32"/>
        </w:rPr>
        <w:t xml:space="preserve">Instructor </w:t>
      </w:r>
      <w:r w:rsidRPr="00BB6751">
        <w:rPr>
          <w:rFonts w:ascii="Century Gothic" w:hAnsi="Century Gothic"/>
          <w:sz w:val="20"/>
          <w:szCs w:val="32"/>
        </w:rPr>
        <w:t>Arkansas State U</w:t>
      </w:r>
      <w:r w:rsidR="0026261A" w:rsidRPr="00BB6751">
        <w:rPr>
          <w:rFonts w:ascii="Century Gothic" w:hAnsi="Century Gothic"/>
          <w:sz w:val="20"/>
          <w:szCs w:val="32"/>
        </w:rPr>
        <w:t xml:space="preserve">niversity, College of Business- Strategic Management; Principles of Management; </w:t>
      </w:r>
      <w:r w:rsidR="007F24D3" w:rsidRPr="00BB6751">
        <w:rPr>
          <w:rFonts w:ascii="Century Gothic" w:hAnsi="Century Gothic"/>
          <w:sz w:val="20"/>
          <w:szCs w:val="32"/>
        </w:rPr>
        <w:t xml:space="preserve">International Management, and </w:t>
      </w:r>
      <w:r w:rsidRPr="00BB6751">
        <w:rPr>
          <w:rFonts w:ascii="Century Gothic" w:hAnsi="Century Gothic"/>
          <w:sz w:val="20"/>
          <w:szCs w:val="32"/>
        </w:rPr>
        <w:t>Organization Behavior</w:t>
      </w:r>
      <w:r w:rsidR="007F24D3" w:rsidRPr="00BB6751">
        <w:rPr>
          <w:rFonts w:ascii="Century Gothic" w:hAnsi="Century Gothic"/>
          <w:sz w:val="20"/>
          <w:szCs w:val="32"/>
        </w:rPr>
        <w:t>.</w:t>
      </w:r>
      <w:r w:rsidRPr="00BB6751">
        <w:rPr>
          <w:rFonts w:ascii="Century Gothic" w:hAnsi="Century Gothic"/>
          <w:sz w:val="20"/>
          <w:szCs w:val="32"/>
        </w:rPr>
        <w:t xml:space="preserve"> </w:t>
      </w:r>
    </w:p>
    <w:p w:rsidR="006D4741" w:rsidRPr="00BB6751" w:rsidRDefault="0026261A" w:rsidP="006D474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Prior- </w:t>
      </w:r>
      <w:r w:rsidR="006D4741" w:rsidRPr="00BB6751">
        <w:rPr>
          <w:rFonts w:ascii="Century Gothic" w:hAnsi="Century Gothic"/>
          <w:sz w:val="20"/>
          <w:szCs w:val="32"/>
        </w:rPr>
        <w:t>University of Pittsburgh, Titusville, Pe</w:t>
      </w:r>
      <w:r w:rsidRPr="00BB6751">
        <w:rPr>
          <w:rFonts w:ascii="Century Gothic" w:hAnsi="Century Gothic"/>
          <w:sz w:val="20"/>
          <w:szCs w:val="32"/>
        </w:rPr>
        <w:t>nnsylvania, College of Business-</w:t>
      </w:r>
      <w:r w:rsidR="006D4741" w:rsidRPr="00BB6751">
        <w:rPr>
          <w:rFonts w:ascii="Century Gothic" w:hAnsi="Century Gothic"/>
          <w:sz w:val="20"/>
          <w:szCs w:val="32"/>
        </w:rPr>
        <w:t xml:space="preserve"> Introduc</w:t>
      </w:r>
      <w:r w:rsidR="0067340F" w:rsidRPr="00BB6751">
        <w:rPr>
          <w:rFonts w:ascii="Century Gothic" w:hAnsi="Century Gothic"/>
          <w:sz w:val="20"/>
          <w:szCs w:val="32"/>
        </w:rPr>
        <w:t>tion to Business</w:t>
      </w:r>
      <w:r w:rsidR="006D4741" w:rsidRPr="00BB6751">
        <w:rPr>
          <w:rFonts w:ascii="Century Gothic" w:hAnsi="Century Gothic"/>
          <w:sz w:val="20"/>
          <w:szCs w:val="32"/>
        </w:rPr>
        <w:t>, Opera</w:t>
      </w:r>
      <w:r w:rsidR="0067340F" w:rsidRPr="00BB6751">
        <w:rPr>
          <w:rFonts w:ascii="Century Gothic" w:hAnsi="Century Gothic"/>
          <w:sz w:val="20"/>
          <w:szCs w:val="32"/>
        </w:rPr>
        <w:t>tions Management</w:t>
      </w:r>
      <w:r w:rsidR="006D4741" w:rsidRPr="00BB6751">
        <w:rPr>
          <w:rFonts w:ascii="Century Gothic" w:hAnsi="Century Gothic"/>
          <w:sz w:val="20"/>
          <w:szCs w:val="32"/>
        </w:rPr>
        <w:t xml:space="preserve">, </w:t>
      </w:r>
      <w:r w:rsidR="003C402E" w:rsidRPr="00BB6751">
        <w:rPr>
          <w:rFonts w:ascii="Century Gothic" w:hAnsi="Century Gothic"/>
          <w:sz w:val="20"/>
          <w:szCs w:val="32"/>
        </w:rPr>
        <w:t xml:space="preserve">Business Economics, </w:t>
      </w:r>
      <w:r w:rsidR="0067340F" w:rsidRPr="00BB6751">
        <w:rPr>
          <w:rFonts w:ascii="Century Gothic" w:hAnsi="Century Gothic"/>
          <w:sz w:val="20"/>
          <w:szCs w:val="32"/>
        </w:rPr>
        <w:t xml:space="preserve">Personnel Management </w:t>
      </w:r>
    </w:p>
    <w:p w:rsidR="00590CF6" w:rsidRPr="00BB6751" w:rsidRDefault="007F24D3" w:rsidP="00982884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Seminars and Workshops</w:t>
      </w:r>
      <w:r w:rsidR="0067340F" w:rsidRPr="00BB6751">
        <w:rPr>
          <w:rFonts w:ascii="Century Gothic" w:hAnsi="Century Gothic"/>
          <w:sz w:val="20"/>
          <w:szCs w:val="32"/>
        </w:rPr>
        <w:t>-</w:t>
      </w:r>
      <w:r w:rsidR="006D4741" w:rsidRPr="00BB6751">
        <w:rPr>
          <w:rFonts w:ascii="Century Gothic" w:hAnsi="Century Gothic"/>
          <w:sz w:val="20"/>
          <w:szCs w:val="32"/>
        </w:rPr>
        <w:t xml:space="preserve"> conducted in-house workshops and training programs on </w:t>
      </w:r>
      <w:r w:rsidR="0067340F" w:rsidRPr="00BB6751">
        <w:rPr>
          <w:rFonts w:ascii="Century Gothic" w:hAnsi="Century Gothic"/>
          <w:sz w:val="20"/>
          <w:szCs w:val="32"/>
        </w:rPr>
        <w:t xml:space="preserve">strategic planning, </w:t>
      </w:r>
      <w:r w:rsidR="009723B0" w:rsidRPr="00BB6751">
        <w:rPr>
          <w:rFonts w:ascii="Century Gothic" w:hAnsi="Century Gothic"/>
          <w:sz w:val="20"/>
          <w:szCs w:val="32"/>
        </w:rPr>
        <w:t xml:space="preserve">negotiations, purchasing </w:t>
      </w:r>
      <w:r w:rsidR="00627E02" w:rsidRPr="00BB6751">
        <w:rPr>
          <w:rFonts w:ascii="Century Gothic" w:hAnsi="Century Gothic"/>
          <w:sz w:val="20"/>
          <w:szCs w:val="32"/>
        </w:rPr>
        <w:t>and inventory</w:t>
      </w:r>
      <w:r w:rsidR="009723B0" w:rsidRPr="00BB6751">
        <w:rPr>
          <w:rFonts w:ascii="Century Gothic" w:hAnsi="Century Gothic"/>
          <w:sz w:val="20"/>
          <w:szCs w:val="32"/>
        </w:rPr>
        <w:t xml:space="preserve"> management, </w:t>
      </w:r>
      <w:r w:rsidR="006D4741" w:rsidRPr="00BB6751">
        <w:rPr>
          <w:rFonts w:ascii="Century Gothic" w:hAnsi="Century Gothic"/>
          <w:sz w:val="20"/>
          <w:szCs w:val="32"/>
        </w:rPr>
        <w:t xml:space="preserve">manufacturing technology, manufacturing </w:t>
      </w:r>
      <w:r w:rsidR="009723B0" w:rsidRPr="00BB6751">
        <w:rPr>
          <w:rFonts w:ascii="Century Gothic" w:hAnsi="Century Gothic"/>
          <w:sz w:val="20"/>
          <w:szCs w:val="32"/>
        </w:rPr>
        <w:t>resource planning</w:t>
      </w:r>
      <w:r w:rsidR="0067340F" w:rsidRPr="00BB6751">
        <w:rPr>
          <w:rFonts w:ascii="Century Gothic" w:hAnsi="Century Gothic"/>
          <w:sz w:val="20"/>
          <w:szCs w:val="32"/>
        </w:rPr>
        <w:t>,</w:t>
      </w:r>
      <w:r w:rsidR="006D4741" w:rsidRPr="00BB6751">
        <w:rPr>
          <w:rFonts w:ascii="Century Gothic" w:hAnsi="Century Gothic"/>
          <w:sz w:val="20"/>
          <w:szCs w:val="32"/>
        </w:rPr>
        <w:t xml:space="preserve"> project management, JIT</w:t>
      </w:r>
      <w:r w:rsidR="009723B0" w:rsidRPr="00BB6751">
        <w:rPr>
          <w:rFonts w:ascii="Century Gothic" w:hAnsi="Century Gothic"/>
          <w:sz w:val="20"/>
          <w:szCs w:val="32"/>
        </w:rPr>
        <w:t>, work cells</w:t>
      </w:r>
      <w:r w:rsidR="006D4741" w:rsidRPr="00BB6751">
        <w:rPr>
          <w:rFonts w:ascii="Century Gothic" w:hAnsi="Century Gothic"/>
          <w:sz w:val="20"/>
          <w:szCs w:val="32"/>
        </w:rPr>
        <w:t xml:space="preserve"> and Lean Manufacturing. </w:t>
      </w:r>
    </w:p>
    <w:p w:rsidR="007F24D3" w:rsidRPr="00BB6751" w:rsidRDefault="00982884" w:rsidP="00982884">
      <w:p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t>Publications/Writing</w:t>
      </w:r>
    </w:p>
    <w:p w:rsidR="007F24D3" w:rsidRPr="00BB6751" w:rsidRDefault="007F24D3" w:rsidP="00982884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i/>
          <w:sz w:val="20"/>
          <w:szCs w:val="32"/>
        </w:rPr>
        <w:t>A Current View of Higher Education</w:t>
      </w:r>
      <w:r w:rsidRPr="00BB6751">
        <w:rPr>
          <w:rFonts w:ascii="Century Gothic" w:hAnsi="Century Gothic"/>
          <w:sz w:val="20"/>
          <w:szCs w:val="32"/>
        </w:rPr>
        <w:t>-current issues facing higher education, Create Space 2015 (ISBN: 9781499712612)</w:t>
      </w:r>
    </w:p>
    <w:p w:rsidR="007F24D3" w:rsidRPr="00BB6751" w:rsidRDefault="007F24D3" w:rsidP="00982884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i/>
          <w:sz w:val="20"/>
          <w:szCs w:val="32"/>
        </w:rPr>
        <w:t>The America We Live In</w:t>
      </w:r>
      <w:r w:rsidRPr="00BB6751">
        <w:rPr>
          <w:rFonts w:ascii="Century Gothic" w:hAnsi="Century Gothic"/>
          <w:sz w:val="20"/>
          <w:szCs w:val="32"/>
        </w:rPr>
        <w:t>-A View from 30,000 feet- current issues facing the United States,  Create Space 2016 (ISBN: 978151694062)</w:t>
      </w:r>
    </w:p>
    <w:p w:rsidR="0067340F" w:rsidRPr="00BB6751" w:rsidRDefault="0067340F" w:rsidP="00982884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Presented and published “</w:t>
      </w:r>
      <w:r w:rsidRPr="00BB6751">
        <w:rPr>
          <w:rFonts w:ascii="Century Gothic" w:hAnsi="Century Gothic"/>
          <w:i/>
          <w:sz w:val="20"/>
          <w:szCs w:val="32"/>
        </w:rPr>
        <w:t>Teaching Brief: Achieving Organizational Behavior Learning Goals”</w:t>
      </w:r>
      <w:r w:rsidRPr="00BB6751">
        <w:rPr>
          <w:rFonts w:ascii="Century Gothic" w:hAnsi="Century Gothic"/>
          <w:sz w:val="20"/>
          <w:szCs w:val="32"/>
        </w:rPr>
        <w:t xml:space="preserve"> at IABPAD conference, August 2010. </w:t>
      </w:r>
    </w:p>
    <w:p w:rsidR="00FF427A" w:rsidRPr="00BB6751" w:rsidRDefault="00FF427A" w:rsidP="00982884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Co-authored and  published in  Information Technology and Management- “</w:t>
      </w:r>
      <w:r w:rsidRPr="00BB6751">
        <w:rPr>
          <w:rFonts w:ascii="Century Gothic" w:hAnsi="Century Gothic"/>
          <w:i/>
          <w:sz w:val="20"/>
          <w:szCs w:val="32"/>
        </w:rPr>
        <w:t>Adoption of Social Networking Sites: An Exploratory Structuration Perspective”</w:t>
      </w:r>
      <w:r w:rsidRPr="00BB6751">
        <w:rPr>
          <w:rFonts w:ascii="Century Gothic" w:hAnsi="Century Gothic"/>
          <w:sz w:val="20"/>
          <w:szCs w:val="32"/>
        </w:rPr>
        <w:t xml:space="preserve"> with Dr. J. Sinclaire (2011)</w:t>
      </w:r>
      <w:r w:rsidRPr="00BB6751">
        <w:rPr>
          <w:rFonts w:ascii="Century Gothic" w:hAnsi="Century Gothic"/>
          <w:i/>
          <w:sz w:val="20"/>
          <w:szCs w:val="32"/>
        </w:rPr>
        <w:t xml:space="preserve"> </w:t>
      </w:r>
    </w:p>
    <w:p w:rsidR="00982884" w:rsidRPr="00BB6751" w:rsidRDefault="00982884" w:rsidP="00982884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i/>
          <w:sz w:val="20"/>
          <w:szCs w:val="32"/>
        </w:rPr>
        <w:t>Total Welding Management</w:t>
      </w:r>
      <w:r w:rsidRPr="00BB6751">
        <w:rPr>
          <w:rFonts w:ascii="Century Gothic" w:hAnsi="Century Gothic"/>
          <w:sz w:val="20"/>
          <w:szCs w:val="32"/>
        </w:rPr>
        <w:t>,</w:t>
      </w:r>
      <w:r w:rsidR="00590CF6" w:rsidRPr="00BB6751">
        <w:rPr>
          <w:rFonts w:ascii="Century Gothic" w:hAnsi="Century Gothic"/>
          <w:sz w:val="20"/>
          <w:szCs w:val="32"/>
        </w:rPr>
        <w:t xml:space="preserve"> a </w:t>
      </w:r>
      <w:r w:rsidRPr="00BB6751">
        <w:rPr>
          <w:rFonts w:ascii="Century Gothic" w:hAnsi="Century Gothic"/>
          <w:sz w:val="20"/>
          <w:szCs w:val="32"/>
        </w:rPr>
        <w:t>book on a management system for companies that are welding intensive, published by American Welding Society, 2005 (co-authored).</w:t>
      </w:r>
    </w:p>
    <w:p w:rsidR="00982884" w:rsidRPr="00BB6751" w:rsidRDefault="00982884" w:rsidP="00982884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32"/>
        </w:rPr>
      </w:pPr>
      <w:r w:rsidRPr="00BB6751">
        <w:rPr>
          <w:rFonts w:ascii="Century Gothic" w:hAnsi="Century Gothic"/>
          <w:i/>
          <w:sz w:val="20"/>
          <w:szCs w:val="32"/>
        </w:rPr>
        <w:t xml:space="preserve">Common Sense Investing, </w:t>
      </w:r>
      <w:r w:rsidRPr="00BB6751">
        <w:rPr>
          <w:rFonts w:ascii="Century Gothic" w:hAnsi="Century Gothic"/>
          <w:sz w:val="20"/>
          <w:szCs w:val="32"/>
        </w:rPr>
        <w:t>book of investing principles, self-published in 2005.</w:t>
      </w:r>
    </w:p>
    <w:p w:rsidR="00BB6751" w:rsidRPr="00BB6751" w:rsidRDefault="001C6B96" w:rsidP="006D4741">
      <w:p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t xml:space="preserve">   </w:t>
      </w:r>
    </w:p>
    <w:p w:rsidR="006D4741" w:rsidRPr="00BB6751" w:rsidRDefault="001C6B96" w:rsidP="006D4741">
      <w:pPr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b/>
          <w:sz w:val="20"/>
          <w:szCs w:val="32"/>
        </w:rPr>
        <w:t xml:space="preserve">  </w:t>
      </w:r>
      <w:r w:rsidR="006D4741" w:rsidRPr="00BB6751">
        <w:rPr>
          <w:rFonts w:ascii="Century Gothic" w:hAnsi="Century Gothic"/>
          <w:b/>
          <w:sz w:val="20"/>
          <w:szCs w:val="32"/>
        </w:rPr>
        <w:t>Community Service</w:t>
      </w:r>
    </w:p>
    <w:p w:rsidR="00FF427A" w:rsidRPr="00BB6751" w:rsidRDefault="007F24D3" w:rsidP="00BB6751">
      <w:pPr>
        <w:pStyle w:val="ListParagraph"/>
        <w:numPr>
          <w:ilvl w:val="0"/>
          <w:numId w:val="5"/>
        </w:numPr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Board member</w:t>
      </w:r>
      <w:r w:rsidR="00FF427A" w:rsidRPr="00BB6751">
        <w:rPr>
          <w:rFonts w:ascii="Century Gothic" w:hAnsi="Century Gothic"/>
          <w:sz w:val="20"/>
          <w:szCs w:val="32"/>
        </w:rPr>
        <w:t xml:space="preserve"> United Way of NE Arkansas (</w:t>
      </w:r>
      <w:r w:rsidRPr="00BB6751">
        <w:rPr>
          <w:rFonts w:ascii="Century Gothic" w:hAnsi="Century Gothic"/>
          <w:sz w:val="20"/>
          <w:szCs w:val="32"/>
        </w:rPr>
        <w:t>past board president</w:t>
      </w:r>
      <w:r w:rsidR="00FF427A" w:rsidRPr="00BB6751">
        <w:rPr>
          <w:rFonts w:ascii="Century Gothic" w:hAnsi="Century Gothic"/>
          <w:sz w:val="20"/>
          <w:szCs w:val="32"/>
        </w:rPr>
        <w:t>)</w:t>
      </w:r>
    </w:p>
    <w:p w:rsidR="00FF427A" w:rsidRPr="00BB6751" w:rsidRDefault="00FF427A" w:rsidP="00BB6751">
      <w:pPr>
        <w:pStyle w:val="ListParagraph"/>
        <w:numPr>
          <w:ilvl w:val="0"/>
          <w:numId w:val="5"/>
        </w:numPr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Member of Rotary International University Club (present)</w:t>
      </w:r>
    </w:p>
    <w:p w:rsidR="00961F94" w:rsidRPr="00BB6751" w:rsidRDefault="00961F94" w:rsidP="00BB6751">
      <w:pPr>
        <w:pStyle w:val="ListParagraph"/>
        <w:numPr>
          <w:ilvl w:val="0"/>
          <w:numId w:val="5"/>
        </w:numPr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Board </w:t>
      </w:r>
      <w:r w:rsidR="00C611C8">
        <w:rPr>
          <w:rFonts w:ascii="Century Gothic" w:hAnsi="Century Gothic"/>
          <w:sz w:val="20"/>
          <w:szCs w:val="32"/>
        </w:rPr>
        <w:t>President</w:t>
      </w:r>
      <w:r w:rsidRPr="00BB6751">
        <w:rPr>
          <w:rFonts w:ascii="Century Gothic" w:hAnsi="Century Gothic"/>
          <w:sz w:val="20"/>
          <w:szCs w:val="32"/>
        </w:rPr>
        <w:t xml:space="preserve"> of Single Parent Scholarship Fund (present)</w:t>
      </w:r>
    </w:p>
    <w:p w:rsidR="00961F94" w:rsidRPr="00BB6751" w:rsidRDefault="00961F94" w:rsidP="00BB6751">
      <w:pPr>
        <w:pStyle w:val="ListParagraph"/>
        <w:numPr>
          <w:ilvl w:val="0"/>
          <w:numId w:val="5"/>
        </w:numPr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Member of Big Brothers a</w:t>
      </w:r>
      <w:r w:rsidR="00C611C8">
        <w:rPr>
          <w:rFonts w:ascii="Century Gothic" w:hAnsi="Century Gothic"/>
          <w:sz w:val="20"/>
          <w:szCs w:val="32"/>
        </w:rPr>
        <w:t xml:space="preserve">nd Big Sisters (sponsor </w:t>
      </w:r>
      <w:r w:rsidRPr="00BB6751">
        <w:rPr>
          <w:rFonts w:ascii="Century Gothic" w:hAnsi="Century Gothic"/>
          <w:sz w:val="20"/>
          <w:szCs w:val="32"/>
        </w:rPr>
        <w:t>)</w:t>
      </w:r>
    </w:p>
    <w:p w:rsidR="00FF427A" w:rsidRPr="00BB6751" w:rsidRDefault="00982884" w:rsidP="00BB6751">
      <w:pPr>
        <w:pStyle w:val="ListParagraph"/>
        <w:numPr>
          <w:ilvl w:val="0"/>
          <w:numId w:val="5"/>
        </w:numPr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 xml:space="preserve">Board Member Habitat for Humanity of Greater Jonesboro, Arkansas </w:t>
      </w:r>
      <w:r w:rsidR="00FF427A" w:rsidRPr="00BB6751">
        <w:rPr>
          <w:rFonts w:ascii="Century Gothic" w:hAnsi="Century Gothic"/>
          <w:sz w:val="20"/>
          <w:szCs w:val="32"/>
        </w:rPr>
        <w:t>(</w:t>
      </w:r>
      <w:r w:rsidRPr="00BB6751">
        <w:rPr>
          <w:rFonts w:ascii="Century Gothic" w:hAnsi="Century Gothic"/>
          <w:sz w:val="20"/>
          <w:szCs w:val="32"/>
        </w:rPr>
        <w:t>2005-2009</w:t>
      </w:r>
      <w:r w:rsidR="00FF427A" w:rsidRPr="00BB6751">
        <w:rPr>
          <w:rFonts w:ascii="Century Gothic" w:hAnsi="Century Gothic"/>
          <w:sz w:val="20"/>
          <w:szCs w:val="32"/>
        </w:rPr>
        <w:t>)</w:t>
      </w:r>
    </w:p>
    <w:p w:rsidR="00982884" w:rsidRPr="00BB6751" w:rsidRDefault="00982884" w:rsidP="00BB6751">
      <w:pPr>
        <w:pStyle w:val="ListParagraph"/>
        <w:numPr>
          <w:ilvl w:val="0"/>
          <w:numId w:val="5"/>
        </w:numPr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Chairman of Fund Raising Committee</w:t>
      </w:r>
      <w:r w:rsidR="00FF427A" w:rsidRPr="00BB6751">
        <w:rPr>
          <w:rFonts w:ascii="Century Gothic" w:hAnsi="Century Gothic"/>
          <w:sz w:val="20"/>
          <w:szCs w:val="32"/>
        </w:rPr>
        <w:t xml:space="preserve"> Habitat for Humanity (2007-2009)</w:t>
      </w:r>
    </w:p>
    <w:p w:rsidR="005B0ECB" w:rsidRPr="00BB6751" w:rsidRDefault="005B0ECB" w:rsidP="00BB6751">
      <w:pPr>
        <w:pStyle w:val="ListParagraph"/>
        <w:numPr>
          <w:ilvl w:val="0"/>
          <w:numId w:val="5"/>
        </w:numPr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t>Member of AAUW (present)</w:t>
      </w:r>
    </w:p>
    <w:p w:rsidR="00982884" w:rsidRPr="00BB6751" w:rsidRDefault="00982884" w:rsidP="00BB6751">
      <w:pPr>
        <w:pStyle w:val="ListParagraph"/>
        <w:ind w:left="1080"/>
        <w:rPr>
          <w:rFonts w:ascii="Century Gothic" w:hAnsi="Century Gothic"/>
          <w:b/>
          <w:sz w:val="20"/>
          <w:szCs w:val="32"/>
        </w:rPr>
      </w:pPr>
      <w:r w:rsidRPr="00BB6751">
        <w:rPr>
          <w:rFonts w:ascii="Century Gothic" w:hAnsi="Century Gothic"/>
          <w:sz w:val="20"/>
          <w:szCs w:val="32"/>
        </w:rPr>
        <w:br/>
      </w:r>
    </w:p>
    <w:p w:rsidR="006D4741" w:rsidRPr="00BB6751" w:rsidRDefault="006D4741" w:rsidP="006D4741">
      <w:pPr>
        <w:pStyle w:val="ListParagraph"/>
        <w:ind w:left="1440"/>
        <w:rPr>
          <w:rFonts w:ascii="Century Gothic" w:hAnsi="Century Gothic"/>
          <w:szCs w:val="32"/>
        </w:rPr>
      </w:pPr>
    </w:p>
    <w:p w:rsidR="006D4741" w:rsidRPr="00BB6751" w:rsidRDefault="006D4741" w:rsidP="006D4741">
      <w:pPr>
        <w:pStyle w:val="ListParagraph"/>
        <w:ind w:left="1440"/>
        <w:rPr>
          <w:rFonts w:ascii="Century Gothic" w:hAnsi="Century Gothic"/>
          <w:szCs w:val="32"/>
        </w:rPr>
      </w:pPr>
    </w:p>
    <w:p w:rsidR="005E267B" w:rsidRPr="00BB6751" w:rsidRDefault="005E267B" w:rsidP="005E267B">
      <w:pPr>
        <w:rPr>
          <w:rFonts w:ascii="Century Gothic" w:hAnsi="Century Gothic"/>
          <w:b/>
          <w:szCs w:val="32"/>
        </w:rPr>
      </w:pPr>
    </w:p>
    <w:p w:rsidR="006E7990" w:rsidRPr="00BB6751" w:rsidRDefault="005C24D7" w:rsidP="005E267B">
      <w:pPr>
        <w:rPr>
          <w:rFonts w:ascii="Century Gothic" w:hAnsi="Century Gothic"/>
          <w:b/>
          <w:szCs w:val="32"/>
        </w:rPr>
      </w:pPr>
      <w:r w:rsidRPr="00BB6751">
        <w:rPr>
          <w:rFonts w:ascii="Century Gothic" w:hAnsi="Century Gothic"/>
          <w:b/>
          <w:szCs w:val="32"/>
        </w:rPr>
        <w:br/>
      </w:r>
    </w:p>
    <w:sectPr w:rsidR="006E7990" w:rsidRPr="00BB6751" w:rsidSect="00876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2D" w:rsidRDefault="001E202D" w:rsidP="00876627">
      <w:pPr>
        <w:spacing w:after="0" w:line="240" w:lineRule="auto"/>
      </w:pPr>
      <w:r>
        <w:separator/>
      </w:r>
    </w:p>
  </w:endnote>
  <w:endnote w:type="continuationSeparator" w:id="0">
    <w:p w:rsidR="001E202D" w:rsidRDefault="001E202D" w:rsidP="0087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2D" w:rsidRDefault="001E202D" w:rsidP="00876627">
      <w:pPr>
        <w:spacing w:after="0" w:line="240" w:lineRule="auto"/>
      </w:pPr>
      <w:r>
        <w:separator/>
      </w:r>
    </w:p>
  </w:footnote>
  <w:footnote w:type="continuationSeparator" w:id="0">
    <w:p w:rsidR="001E202D" w:rsidRDefault="001E202D" w:rsidP="0087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98" w:rsidRDefault="00F32498" w:rsidP="00F32498">
    <w:pPr>
      <w:pStyle w:val="Header"/>
      <w:jc w:val="right"/>
    </w:pPr>
    <w:r>
      <w:t xml:space="preserve">C Vogus </w:t>
    </w:r>
    <w:r>
      <w:fldChar w:fldCharType="begin"/>
    </w:r>
    <w:r>
      <w:instrText xml:space="preserve"> PAGE   \* MERGEFORMAT </w:instrText>
    </w:r>
    <w:r>
      <w:fldChar w:fldCharType="separate"/>
    </w:r>
    <w:r w:rsidR="003D4237">
      <w:rPr>
        <w:noProof/>
      </w:rPr>
      <w:t>1</w:t>
    </w:r>
    <w:r>
      <w:rPr>
        <w:noProof/>
      </w:rPr>
      <w:fldChar w:fldCharType="end"/>
    </w:r>
  </w:p>
  <w:p w:rsidR="00F32498" w:rsidRDefault="00F32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3B5"/>
    <w:multiLevelType w:val="hybridMultilevel"/>
    <w:tmpl w:val="EA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2776"/>
    <w:multiLevelType w:val="hybridMultilevel"/>
    <w:tmpl w:val="1BEC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551"/>
    <w:multiLevelType w:val="hybridMultilevel"/>
    <w:tmpl w:val="35F6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2BF3"/>
    <w:multiLevelType w:val="hybridMultilevel"/>
    <w:tmpl w:val="68F4F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A78B4"/>
    <w:multiLevelType w:val="hybridMultilevel"/>
    <w:tmpl w:val="EB4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2CAA"/>
    <w:multiLevelType w:val="hybridMultilevel"/>
    <w:tmpl w:val="6EBE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1824"/>
    <w:multiLevelType w:val="hybridMultilevel"/>
    <w:tmpl w:val="8362C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7"/>
    <w:rsid w:val="00020F11"/>
    <w:rsid w:val="0002546F"/>
    <w:rsid w:val="00025C74"/>
    <w:rsid w:val="00062C27"/>
    <w:rsid w:val="000C2A86"/>
    <w:rsid w:val="0015337F"/>
    <w:rsid w:val="001C6B96"/>
    <w:rsid w:val="001E202D"/>
    <w:rsid w:val="00227648"/>
    <w:rsid w:val="0026261A"/>
    <w:rsid w:val="002C4722"/>
    <w:rsid w:val="003225E0"/>
    <w:rsid w:val="003A4D9E"/>
    <w:rsid w:val="003C402E"/>
    <w:rsid w:val="003D4237"/>
    <w:rsid w:val="00567A74"/>
    <w:rsid w:val="0058306C"/>
    <w:rsid w:val="00590CF6"/>
    <w:rsid w:val="005B0ECB"/>
    <w:rsid w:val="005C24D7"/>
    <w:rsid w:val="005C55BA"/>
    <w:rsid w:val="005E267B"/>
    <w:rsid w:val="00627E02"/>
    <w:rsid w:val="00635D70"/>
    <w:rsid w:val="00656591"/>
    <w:rsid w:val="006652B4"/>
    <w:rsid w:val="0067340F"/>
    <w:rsid w:val="00685A19"/>
    <w:rsid w:val="006D4741"/>
    <w:rsid w:val="006E7990"/>
    <w:rsid w:val="0070690A"/>
    <w:rsid w:val="00723850"/>
    <w:rsid w:val="007673AB"/>
    <w:rsid w:val="007A27E2"/>
    <w:rsid w:val="007F24D3"/>
    <w:rsid w:val="00820037"/>
    <w:rsid w:val="00876627"/>
    <w:rsid w:val="00917F2C"/>
    <w:rsid w:val="00961F94"/>
    <w:rsid w:val="009723B0"/>
    <w:rsid w:val="00982884"/>
    <w:rsid w:val="00A12B5B"/>
    <w:rsid w:val="00A258F7"/>
    <w:rsid w:val="00A6545C"/>
    <w:rsid w:val="00AF47BE"/>
    <w:rsid w:val="00B42BF5"/>
    <w:rsid w:val="00BB6751"/>
    <w:rsid w:val="00C555A9"/>
    <w:rsid w:val="00C611C8"/>
    <w:rsid w:val="00C81BDD"/>
    <w:rsid w:val="00CE787F"/>
    <w:rsid w:val="00CF05E1"/>
    <w:rsid w:val="00D40615"/>
    <w:rsid w:val="00D62B7F"/>
    <w:rsid w:val="00D63009"/>
    <w:rsid w:val="00D9495A"/>
    <w:rsid w:val="00DE163D"/>
    <w:rsid w:val="00DF1C60"/>
    <w:rsid w:val="00DF3E78"/>
    <w:rsid w:val="00F32498"/>
    <w:rsid w:val="00F45C50"/>
    <w:rsid w:val="00FA5531"/>
    <w:rsid w:val="00FC4A93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85952-3BD8-47D6-8518-4DF10FF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27"/>
  </w:style>
  <w:style w:type="paragraph" w:styleId="Footer">
    <w:name w:val="footer"/>
    <w:basedOn w:val="Normal"/>
    <w:link w:val="FooterChar"/>
    <w:uiPriority w:val="99"/>
    <w:unhideWhenUsed/>
    <w:rsid w:val="0087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27"/>
  </w:style>
  <w:style w:type="paragraph" w:styleId="BalloonText">
    <w:name w:val="Balloon Text"/>
    <w:basedOn w:val="Normal"/>
    <w:link w:val="BalloonTextChar"/>
    <w:uiPriority w:val="99"/>
    <w:semiHidden/>
    <w:unhideWhenUsed/>
    <w:rsid w:val="00F3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Vogus</dc:creator>
  <cp:lastModifiedBy>Clint Vogus</cp:lastModifiedBy>
  <cp:revision>2</cp:revision>
  <cp:lastPrinted>2015-11-01T15:10:00Z</cp:lastPrinted>
  <dcterms:created xsi:type="dcterms:W3CDTF">2016-08-30T17:30:00Z</dcterms:created>
  <dcterms:modified xsi:type="dcterms:W3CDTF">2016-08-30T17:30:00Z</dcterms:modified>
</cp:coreProperties>
</file>