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F3" w:rsidRPr="00C821F3" w:rsidRDefault="00C821F3" w:rsidP="00C821F3">
      <w:pPr>
        <w:jc w:val="center"/>
        <w:rPr>
          <w:b/>
        </w:rPr>
      </w:pPr>
      <w:r w:rsidRPr="00C821F3">
        <w:rPr>
          <w:b/>
        </w:rPr>
        <w:t>UNIVERSITY TRAVEL INFORMATION</w:t>
      </w:r>
    </w:p>
    <w:p w:rsidR="00C821F3" w:rsidRDefault="00C821F3" w:rsidP="00C821F3"/>
    <w:p w:rsidR="00C821F3" w:rsidRDefault="00C821F3" w:rsidP="00C821F3">
      <w:r>
        <w:t>One-on-one training is now being offered by the Travel Office. If you are new to ASU or would like a review of travel policies, contact your Travel Representative to schedule a time which would be convenient for you.</w:t>
      </w:r>
    </w:p>
    <w:p w:rsidR="00C821F3" w:rsidRDefault="00C821F3" w:rsidP="00C821F3">
      <w:r>
        <w:t>A few tips/reminders for processing Travel Authorizations (TAs) and Travel Reimbursements (TR1s) for the new Fiscal Year are listed below; contact us with additional questions.</w:t>
      </w:r>
    </w:p>
    <w:p w:rsidR="00C821F3" w:rsidRDefault="00C821F3" w:rsidP="00C821F3">
      <w:pPr>
        <w:ind w:left="720" w:hanging="720"/>
      </w:pPr>
      <w:r>
        <w:t>1)</w:t>
      </w:r>
      <w:r>
        <w:tab/>
      </w:r>
      <w:r>
        <w:t xml:space="preserve">State laws require drivers participate in the Vehicle Safety Program if they will be driving on behalf of ASU. If you/others in your department have not completed the VSP forms they may be found at </w:t>
      </w:r>
      <w:hyperlink r:id="rId6" w:history="1">
        <w:r w:rsidRPr="00605E71">
          <w:rPr>
            <w:rStyle w:val="Hyperlink"/>
          </w:rPr>
          <w:t>http://www.astate.edu/dotAsset/267950.pdf</w:t>
        </w:r>
      </w:hyperlink>
      <w:r>
        <w:t xml:space="preserve">.  </w:t>
      </w:r>
      <w:r>
        <w:t>A copy of the driver’s license must be attached.</w:t>
      </w:r>
    </w:p>
    <w:p w:rsidR="00C821F3" w:rsidRDefault="00C821F3" w:rsidP="00C821F3">
      <w:pPr>
        <w:ind w:left="720" w:hanging="720"/>
      </w:pPr>
      <w:r>
        <w:t>2)</w:t>
      </w:r>
      <w:r>
        <w:tab/>
        <w:t>Students must complete</w:t>
      </w:r>
      <w:r>
        <w:t xml:space="preserve"> a Consent/Waiver form found at </w:t>
      </w:r>
      <w:hyperlink r:id="rId7" w:history="1">
        <w:r w:rsidRPr="00605E71">
          <w:rPr>
            <w:rStyle w:val="Hyperlink"/>
          </w:rPr>
          <w:t>http://www.astate.edu/dotAsset/260709.pdf</w:t>
        </w:r>
      </w:hyperlink>
      <w:r>
        <w:t xml:space="preserve">  </w:t>
      </w:r>
      <w:r>
        <w:t>for all travel away from campus. This form should be attached to the student’s TA or the TA of the person they will be traveling with.</w:t>
      </w:r>
    </w:p>
    <w:p w:rsidR="00C821F3" w:rsidRDefault="00C821F3" w:rsidP="00C821F3">
      <w:pPr>
        <w:ind w:left="720" w:hanging="720"/>
      </w:pPr>
      <w:r>
        <w:t>3)</w:t>
      </w:r>
      <w:r>
        <w:tab/>
        <w:t>Addresses must be complete with town, state, zip code, etc. on all travel documents. Advances or reimbursements cannot be processed without a complete address.</w:t>
      </w:r>
    </w:p>
    <w:p w:rsidR="00C821F3" w:rsidRDefault="00C821F3" w:rsidP="00C821F3">
      <w:r>
        <w:t>4)</w:t>
      </w:r>
      <w:r>
        <w:tab/>
        <w:t>Budget available balances should be checked before sending TAs/TR1s to the Travel Office.</w:t>
      </w:r>
    </w:p>
    <w:p w:rsidR="00C821F3" w:rsidRDefault="00C821F3" w:rsidP="00C821F3">
      <w:pPr>
        <w:ind w:left="720" w:hanging="720"/>
      </w:pPr>
      <w:r>
        <w:t>5)</w:t>
      </w:r>
      <w:r>
        <w:tab/>
        <w:t xml:space="preserve">Receipts are required for all expenses except for individual </w:t>
      </w:r>
      <w:r w:rsidRPr="00C821F3">
        <w:rPr>
          <w:b/>
        </w:rPr>
        <w:t xml:space="preserve">employee </w:t>
      </w:r>
      <w:r>
        <w:t xml:space="preserve">meals. Receipts are required for group meals, business meals, and student meals. </w:t>
      </w:r>
    </w:p>
    <w:p w:rsidR="00C821F3" w:rsidRDefault="00C821F3" w:rsidP="00C821F3">
      <w:pPr>
        <w:ind w:left="720" w:hanging="720"/>
      </w:pPr>
      <w:r>
        <w:t>6)</w:t>
      </w:r>
      <w:r>
        <w:tab/>
        <w:t xml:space="preserve">The state allows a </w:t>
      </w:r>
      <w:r w:rsidRPr="00C821F3">
        <w:rPr>
          <w:b/>
        </w:rPr>
        <w:t>maximum tip of 15% on meals only</w:t>
      </w:r>
      <w:r>
        <w:t>. Including the tip the maximum daily per diem cannot be exceeded. When a tip is paid on gro</w:t>
      </w:r>
      <w:bookmarkStart w:id="0" w:name="_GoBack"/>
      <w:bookmarkEnd w:id="0"/>
      <w:r>
        <w:t>up or business meals, the host/hostess must initial the receipt which should include the tip amount. The initialed receipt should be attached to the TR1 for the tip to be deemed reimbursable.</w:t>
      </w:r>
    </w:p>
    <w:p w:rsidR="00C821F3" w:rsidRDefault="00C821F3" w:rsidP="00C821F3">
      <w:pPr>
        <w:ind w:left="720" w:hanging="720"/>
      </w:pPr>
      <w:r>
        <w:t>7)</w:t>
      </w:r>
      <w:r>
        <w:tab/>
        <w:t xml:space="preserve">All out of town travel must be approved by a TA with appropriate signatures. Original TAs should be received in the Travel Office. A copy of the TA should accompany the on-line requisition backup documentation directed to the Procurement Office. </w:t>
      </w:r>
    </w:p>
    <w:p w:rsidR="00C821F3" w:rsidRDefault="00C821F3" w:rsidP="00C821F3">
      <w:pPr>
        <w:ind w:left="720" w:hanging="720"/>
      </w:pPr>
      <w:r>
        <w:t>8)</w:t>
      </w:r>
      <w:r>
        <w:tab/>
        <w:t>When submitting TR1s for visiting guests, consultants, interviewees, etc. you must include the last four digits of their social security number in the ASU ID field. An ASU ID# will be assigned to them once their travel is processed.</w:t>
      </w:r>
    </w:p>
    <w:p w:rsidR="00C821F3" w:rsidRDefault="00C821F3" w:rsidP="00C821F3">
      <w:pPr>
        <w:ind w:left="720" w:hanging="720"/>
      </w:pPr>
      <w:r>
        <w:t>9)</w:t>
      </w:r>
      <w:r>
        <w:tab/>
        <w:t>The travel website is available below where you will find a link to the travel forms, per diems, etc.</w:t>
      </w:r>
    </w:p>
    <w:p w:rsidR="00C821F3" w:rsidRDefault="00C821F3" w:rsidP="00C821F3">
      <w:hyperlink r:id="rId8" w:history="1">
        <w:r w:rsidRPr="00605E71">
          <w:rPr>
            <w:rStyle w:val="Hyperlink"/>
          </w:rPr>
          <w:t>http://www.astate.edu/a/finance-admin/travel/forms/</w:t>
        </w:r>
      </w:hyperlink>
    </w:p>
    <w:p w:rsidR="009D2A53" w:rsidRDefault="009D2A53"/>
    <w:sectPr w:rsidR="009D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3C6"/>
    <w:multiLevelType w:val="hybridMultilevel"/>
    <w:tmpl w:val="F078B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7C31"/>
    <w:multiLevelType w:val="hybridMultilevel"/>
    <w:tmpl w:val="3710D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1B4D"/>
    <w:multiLevelType w:val="hybridMultilevel"/>
    <w:tmpl w:val="A5C06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F3"/>
    <w:rsid w:val="009D2A53"/>
    <w:rsid w:val="00C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finance-admin/travel/fo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ate.edu/dotAsset/2607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ate.edu/dotAsset/26795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</cp:revision>
  <dcterms:created xsi:type="dcterms:W3CDTF">2011-08-03T14:22:00Z</dcterms:created>
  <dcterms:modified xsi:type="dcterms:W3CDTF">2011-08-03T14:29:00Z</dcterms:modified>
</cp:coreProperties>
</file>